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18. janvāra rīkojumā Nr. 18 "Par apropriācijas pārdali no budžeta resora "74. Gadskārtējā valsts budžeta izpildes procesā pārdalāmais finansējums" valsts budžeta programmas 17.00.00 "Finansējums Ukrainas civiliedzīvotāju atbalsta likumā noteikto pasākumu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(turpmāk – Likums) 7. panta septītā un četrpadsmitā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21. decembra rīkojums Nr. 966 "Par Pasākumu plānu atbalsta sniegšanai Ukrainas civiliedzīvotājiem Latvijas Republikā 2023.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"Grozījums Ministru kabineta 2023. gada 18. janvāra rīkojumā Nr.18 "Par apropriācijas pārdali no budžeta resora "74. Gadskārtējā valsts budžeta izpildes procesā pārdalāmais finansējums" valsts budžeta programmas 17.00.00 "Finansējums Ukrainas civiliedzīvotāju atbalsta likumā noteikto pasākumu īstenošanai""" (turpmāk – projekts)  izstrādes mērķis ir nodrošināt Labklājības ministrijai papildu finansējumu 1 240 000 </w:t>
      </w:r>
      <w:r w:rsidR="00000000" w:rsidRPr="00000000" w:rsidDel="00000000">
        <w:rPr>
          <w:i w:val="1"/>
          <w:rtl w:val="0"/>
        </w:rPr>
        <w:t xml:space="preserve">euro</w:t>
      </w:r>
      <w:r w:rsidR="00000000" w:rsidRPr="00000000" w:rsidDel="00000000">
        <w:rPr>
          <w:rtl w:val="0"/>
        </w:rPr>
        <w:t xml:space="preserve"> apmērā, lai nodrošinātu Ukrainas civiliedzīvotājiem nodarbinātības vai pašnodarbinātības uzsākšanas pabalsta izmaksu.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ekonomiskās vajadzības Ukrainas civiliedzīvotājiem, kuri bēg no bruņotā konflikta starp Ukrainu un Krievijas Federāciju un kuri šī iemesla dēļ ieceļo Latvijas Republikā vai kuri šī konflikta laikā nevar atgriezties atpakaļ Ukrainā, Likums paredz iespēju minētām personām piešķirt tiesības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nodibinot darba tiesiskās attiecības, pirmā darba alga tiek izmaksāta pēc mēneša, lai sniegtu operatīvu finansiālu atbalstu, Likuma 7. panta septītā daļa nosaka, ka, uzsākot darba tiesiskās attiecības, Ukrainas civiliedzīvotājam ir tiesības saņemt vienreizēju nodarbinātības uzsākšanas pabalstu vienas minimālās mēneša darba algas apmērā, kas netiek aplikts ar iedzīvotāju ienākuma nodokli. Minētā pabalsta saņemšanai persona iesniedz Nodarbinātības valsts aģentūrā (turpmāk – NVA) iesniegumu viena mēneša laikā no darba tiesisko attiecību uzsākšanas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līdztekus nodarbinātībā iesaistītajām personām sniegtu atbalstu arī pašnodarbinātajiem, Likuma 7. panta četrpadsmitā daļa paredz, ka Ukrainas civiliedzīvotājam, kurš pēc 2022. gada 24. februāra ir normatīvajos aktos noteiktajā kārtībā reģistrējies Valsts ieņēmumu dienesta nodokļu maksātāju reģistrā kā pašnodarbinātā persona, ir tiesības saņemt vienreizēju pabalstu pašnodarbinātības uzsākšanai vienas minimālās mēneša darba algas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pabalsta saņemšanai persona viena mēneša laikā no reģistrācijas Valsts ieņēmumu dienestā vai no Likuma 7. panta četrpadsmitās daļas spēkā stāšanās dienas iesniedz NVA iesniegumu, ja kā pašnodarbinātā persona ir reģistrējusies Valsts ieņēmumu dienestā pirms minētās normas spēkā stāšanās dienas. Minēto pabalstu nepiešķir Ukrainas civiliedzīvotājam, kurš iepriekš ir saņēmis Likuma 7. panta septītajā daļā noteikto nodarbinātības uzsākšanas pabalstu. Ja Ukrainas civiliedzīvotājam vienlaikus ir tiesības saņemt nodarbinātības uzsākšanas pabalstu un pašnodarbinātības uzsākšanas pabalstu, viņam piešķir vienu no šiem pabalstiem.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vienreizējā pabalsta izmaksa ir plānota arī Pasākumu plāna atbalsta sniegšanai Ukrainas civiliedzīvotājiem Latvijas Republikā 2023. gadam 8.2. apakšpunktā “Vienreizējā nodarbinātības vai pašnodarbinātības uzsākšanas pabalsta izmaksa vienas minimālās mēneša algas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finansējums nodarbinātības un pašnodarbinātības uzsākšanas pabalsta izmaksām tika piešķirts no valsts budžeta programmas 02.00.00 "Līdzekļi neparedzētiem gadījumiem". Ar Ministru kabineta rīkojumu Nr. 198 "Par finanšu līdzekļu piešķiršanu no valsts budžeta programmas "Līdzekļi neparedzētiem gadījumiem"", 2022.gadā kopumā Labklājības ministrijai (turpmāk – LM) tika piešķirts finansējums 5 650 000 </w:t>
      </w:r>
      <w:r w:rsidR="00000000" w:rsidRPr="00000000" w:rsidDel="00000000">
        <w:rPr>
          <w:i w:val="1"/>
          <w:rtl w:val="0"/>
        </w:rPr>
        <w:t xml:space="preserve">euro </w:t>
      </w:r>
      <w:r w:rsidR="00000000" w:rsidRPr="00000000" w:rsidDel="00000000">
        <w:rPr>
          <w:rtl w:val="0"/>
        </w:rPr>
        <w:t xml:space="preserve">apmērā, kas paredzēja nodrošināt pabalsta izmaksu 11 300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ar Ministru kabineta 2023. gada 18. janvāra rīkojumu Nr. 18 "Par apropriācijas pārdali no budžeta resora "74. Gadskārtējā valsts budžeta izpildes procesā pārdalāmais finansējums" valsts budžeta programmas 17.00.00 "Finansējums Ukrainas civiliedzīvotāju atbalsta likumā noteikto pasākumu īstenošanai""" LM tika piešķirts finansējums 1 240 000 </w:t>
      </w:r>
      <w:r w:rsidR="00000000" w:rsidRPr="00000000" w:rsidDel="00000000">
        <w:rPr>
          <w:i w:val="1"/>
          <w:rtl w:val="0"/>
        </w:rPr>
        <w:t xml:space="preserve">euro</w:t>
      </w:r>
      <w:r w:rsidR="00000000" w:rsidRPr="00000000" w:rsidDel="00000000">
        <w:rPr>
          <w:rtl w:val="0"/>
        </w:rPr>
        <w:t xml:space="preserve"> apmērā, lai nodrošinātu 2 000 Ukrainas civiliedzīvotājiem vienreizēju nodarbinātības vai pašnodarbinātības uzsākšanas pabalsta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sākuma līdz 2023. gada 21. aprīlim NVA ir saņemti 1 511 iesniegumi t.sk. par nodarbinātības uzsākšanas pabalsta izmaksu 1 400 iesniegumi un par pašnodarbinātības uzsākšanu 111 iesniegumi. Attiecīgi uz 2023. gada 21. aprīli veiktas pabalsta izmaksas par 918 740 </w:t>
      </w:r>
      <w:r w:rsidR="00000000" w:rsidRPr="00000000" w:rsidDel="00000000">
        <w:rPr>
          <w:i w:val="1"/>
          <w:rtl w:val="0"/>
        </w:rPr>
        <w:t xml:space="preserve">euro</w:t>
      </w:r>
      <w:r w:rsidR="00000000" w:rsidRPr="00000000" w:rsidDel="00000000">
        <w:rPr>
          <w:rtl w:val="0"/>
        </w:rPr>
        <w:t xml:space="preserve">, t.sk.  par sešiem 2022. gada lēmumiem (6 x 500 </w:t>
      </w:r>
      <w:r w:rsidR="00000000" w:rsidRPr="00000000" w:rsidDel="00000000">
        <w:rPr>
          <w:i w:val="1"/>
          <w:rtl w:val="0"/>
        </w:rPr>
        <w:t xml:space="preserve">euro</w:t>
      </w:r>
      <w:r w:rsidR="00000000" w:rsidRPr="00000000" w:rsidDel="00000000">
        <w:rPr>
          <w:rtl w:val="0"/>
        </w:rPr>
        <w:t xml:space="preserve">) un par 1 477 2023. gada lēmumiem (1 477gb. x 620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Saglabājoties saņemto iesniegumu intensitātei – vidēji 424 iesniegumi mēnesī periodā no janvāra līdz martam, t.sk. nodarbinātības uzsākšanai vidēji 394 iesniegumi mēnesī un pašnodarbinātības uzsākšanai 30 iesniegumi mēnesī, 2023. gada maija beigās saņemto iesniegumu skaits var pārsniegt 518 iesniegumus, kam piešķirtais finansējums vēl ir 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Likuma 7. panta septītajai un četrpadsmitajai daļai NVA varētu turpināt sniegt atbalstu Ukrainas civiliedzīvotājiem un izmaksāt vienreizēju nodarbinātības vai pašnodarbinātības uzsākšanas pabalstu vienas minimālās mēneša darba algas apmērā, kas netiek aplikts ar iedzīvotāju ienākuma nodokli, ir nepieciešams nodrošināt LM papildu finansējumu 1 240 000 </w:t>
      </w:r>
      <w:r w:rsidR="00000000" w:rsidRPr="00000000" w:rsidDel="00000000">
        <w:rPr>
          <w:i w:val="1"/>
          <w:rtl w:val="0"/>
        </w:rPr>
        <w:t xml:space="preserve">euro</w:t>
      </w:r>
      <w:r w:rsidR="00000000" w:rsidRPr="00000000" w:rsidDel="00000000">
        <w:rPr>
          <w:rtl w:val="0"/>
        </w:rPr>
        <w:t xml:space="preserve"> apmērā, lai nodrošinātu nodarbinātības vai pašnodarbinātības izmaksu vēl 2 000 personām, kas būtu pietiekams provizoriski līdz 2023. gada oktobra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vēršama uzmanība, ka Likums nosaka, ka pabalsts tiek piešķirts vienas minimālās mēneša darba algas apmērā. Saskaņā ar Ministru kabineta 2015. gada 24. novembra noteikumu Nr. 656 "Noteikumi par minimālās mēneša darba algas apmēru normālā darba laika ietvaros un minimālās stundas tarifa likmes aprēķināšanu" (turpmāk MK noteikumi Nr.656) 2. punktu minimālā mēneša darba alga normālā darba laika ietvaros ir 620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varētu nodrošināt LM (NVA) papildu finansējumu 1 240 000 </w:t>
      </w:r>
      <w:r w:rsidR="00000000" w:rsidRPr="00000000" w:rsidDel="00000000">
        <w:rPr>
          <w:i w:val="1"/>
          <w:rtl w:val="0"/>
        </w:rPr>
        <w:t xml:space="preserve">euro</w:t>
      </w:r>
      <w:r w:rsidR="00000000" w:rsidRPr="00000000" w:rsidDel="00000000">
        <w:rPr>
          <w:rtl w:val="0"/>
        </w:rPr>
        <w:t xml:space="preserve"> apmērā, lai atbilstoši Likuma 7. panta septītajai un četrpadsmitajai daļai nodrošinātu 2 000 Ukrainas civiliedzīvotājiem tiesības saņemt vienreizēju nodarbinātības vai pašnodarbinātības uzsākšanas pabalstu vienas minimālās mēneša darba algas apmērā, kas netiek aplikts ar iedzīvotāju ienākuma nodokli, ir izstrādāts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atbalstu personai paredzēts izmaksāt vienu reizi. Atbalsta izmaksu nodrošinās NVA, pamatojoties uz personas iesniegumu. Ievērojot minētā atbalsta mērķi, tā pieprasīšanas termiņš ir ierobežots ar vienu mēnesi no darba tiesisko attiecību uzsākšanas vai reģistrācijas Valsts ieņēmumu dienestā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 budžeta resora "74. Gadskārtējā valsts budžeta izpildes procesā pārdalāmais finansējums" programmas 17.00.00 “Finansējums Ukrainas civiliedzīvotāju atbalsta likumā noteikto pasākumu īstenošanai” veikt apropriācijas pārdali 1 240 000 </w:t>
      </w:r>
      <w:r w:rsidR="00000000" w:rsidRPr="00000000" w:rsidDel="00000000">
        <w:rPr>
          <w:i w:val="1"/>
          <w:rtl w:val="0"/>
        </w:rPr>
        <w:t xml:space="preserve">euro</w:t>
      </w:r>
      <w:r w:rsidR="00000000" w:rsidRPr="00000000" w:rsidDel="00000000">
        <w:rPr>
          <w:rtl w:val="0"/>
        </w:rPr>
        <w:t xml:space="preserve"> apmērā uz Labklājības ministrijas pamatbudžeta apakšprogrammu 07.01.00 “Nodarbinātības valsts aģentūras darbības nodrošināšana”, lai atbilstoši Likuma 7. panta septītajai un četrpadsmitajai daļai nodrošinātu vēl 2 000 Ukrainas civiliedzīvotājiem vienreizēju nodarbinātības vai pašnodarbinātības uzsākšanas pabalsta izmaksu.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2023.gadam ailē “saskaņā ar valsts budžetu kārtējam gadam” norādīts finansējums atbilstoši likumam “Par valsts budžetu 2023. gadam un budžeta ietvaru 2023., 2024. un 2025. gadam”, kas paredz Labklājības ministrijas pamatbudžeta apakšprogrammas 07.01.00 “Nodarbinātības valsts aģentūras darbības nodrošināšana” ietvaros finansējumu, lai nodrošinātu 2000 Ukrainas civiliedzīvotājiem vienreizēja nodarbinātības vai pašnodarbinātības uzsākšanas pabalsta izmaksas vienas minimālās mēneša darba algas apmērā (MK 18.01.2023. rīk. Nr.18).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NVA sniegtajiem datiem no 2023. gada sākuma līdz 2023. gada 21. aprīlim NVA ir saņemti 1 511 iesniegumi t.sk. par nodarbinātības uzsākšanas pabalsta izmaksu 1 400 iesniegumi un par pašnodarbinātības uzsākšanu 111 iesniegumi.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uz 2023. gada 21. aprīli veiktas pabalsta izmaksas par 918 740 </w:t>
            </w:r>
            <w:r w:rsidR="00000000" w:rsidRPr="00000000" w:rsidDel="00000000">
              <w:rPr>
                <w:sz w:val="24"/>
                <w:i w:val="1"/>
                <w:rtl w:val="0"/>
              </w:rPr>
              <w:t xml:space="preserve">euro</w:t>
            </w:r>
            <w:r w:rsidR="00000000" w:rsidRPr="00000000" w:rsidDel="00000000">
              <w:rPr>
                <w:sz w:val="24"/>
                <w:rtl w:val="0"/>
              </w:rPr>
              <w:t xml:space="preserve">, t.sk. par 2022. gada lēmumiem (6 x 500 </w:t>
            </w:r>
            <w:r w:rsidR="00000000" w:rsidRPr="00000000" w:rsidDel="00000000">
              <w:rPr>
                <w:sz w:val="24"/>
                <w:i w:val="1"/>
                <w:rtl w:val="0"/>
              </w:rPr>
              <w:t xml:space="preserve">euro</w:t>
            </w:r>
            <w:r w:rsidR="00000000" w:rsidRPr="00000000" w:rsidDel="00000000">
              <w:rPr>
                <w:sz w:val="24"/>
                <w:rtl w:val="0"/>
              </w:rPr>
              <w:t xml:space="preserve">) un par 2023. gada lēmumiem (1 477 x 620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Saglabājoties saņemto iesniegumu intensitātei – vidēji 424 iesniegumi mēnesī periodā no janvāra līdz martam, t.sk. nodarbinātības uzsākšanai vidēji 394 iesniegumi mēnesī un pašnodarbinātības uzsākšanai 30 iesniegumi mēnesī, līdz 2023. gada maija beigām saņemto iesniegumu skaits prognozēts vidēji 518  iesniegumi mēnesī, Līdz ar to, budžeta likumā šobrīd plānotais finansējums šim mērķim varētu būt pietiekošs līdz maija mēneša otrajai pusei.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finansējuma pieejamību turpmākai nodarbinātības un pašnodarbinātības uzsākšanas pabalstu izmaksai, ir nepieciešams piešķirt LM papildu finansējumu 1 240 000 </w:t>
            </w:r>
            <w:r w:rsidR="00000000" w:rsidRPr="00000000" w:rsidDel="00000000">
              <w:rPr>
                <w:sz w:val="24"/>
                <w:i w:val="1"/>
                <w:rtl w:val="0"/>
              </w:rPr>
              <w:t xml:space="preserve">euro</w:t>
            </w:r>
            <w:r w:rsidR="00000000" w:rsidRPr="00000000" w:rsidDel="00000000">
              <w:rPr>
                <w:sz w:val="24"/>
                <w:rtl w:val="0"/>
              </w:rPr>
              <w:t xml:space="preserve"> apmērā, paredzot pabalsta izmaksas vēl 2 000 personām, kas būtu pietiekams provizoriski līdz 2023. gada oktobra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2 000 x 620 </w:t>
            </w:r>
            <w:r w:rsidR="00000000" w:rsidRPr="00000000" w:rsidDel="00000000">
              <w:rPr>
                <w:sz w:val="24"/>
                <w:i w:val="1"/>
                <w:rtl w:val="0"/>
              </w:rPr>
              <w:t xml:space="preserve">euro</w:t>
            </w:r>
            <w:r w:rsidR="00000000" w:rsidRPr="00000000" w:rsidDel="00000000">
              <w:rPr>
                <w:sz w:val="24"/>
                <w:rtl w:val="0"/>
              </w:rPr>
              <w:t xml:space="preserve">=1 240 000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2 000 / 424 = 4,7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nepieciešamības gadījumā (ja piešķirtais finansējums tiks apgūts pilnā apmērā un būs nepieciešams vēl papildus finansējums pabalstu izmaksu nodrošināšanai līdz 2023.g. beigām) normatīvajos aktos noteiktajā kārtībā sagatavos un iesniegs izskatīšanai Ministru kabinetā Ministru kabineta rīkojuma projektu par apropriācijas pārdali no budžeta resora "74. Gadskārtējā valsts budžeta izpildes procesā pārdalāmais finansējums", lai atbilstoši Ukrainas civiliedzīvotāju atbalsta likuma 7.panta septītajai un četrpadsmitajai daļai nodrošinātu Ukrainas civiliedzīvotājiem vienreizēju nodarbinātības vai pašnodarbinātības uzsākšanas pabalsta izmaksu vienas minimālās mēneša darba algas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normatīvajos aktos noteiktajā kārtībā sagatavot un iesniegt Finanšu ministrijā pieprasījumu par pamatbudžeta apropriācijas pārdali 1 240 000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ministrs normatīvajos aktos noteiktajā kārtībā informēs Saeimas Budžeta un finanšu (nodokļu) komisiju par apropriācijas izmaiņām, un, ja Saeimas Budžeta un finanšu (nodokļu) komisija piecu darbdienu laikā pēc attiecīgās informācijas saņemšanas neizteiks iebildumus, tad tik veiktas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veikti Labklājības ministrijas pamatbudžeta programmas 07.01.00 “Nodarbinātības valsts aģentūras darbības nodrošināšana” ietvaros, līdzekļus pārdalot no budžeta resora "74. Gadskārtējā valsts budžeta izpildes procesā pārdalāmais finansējums" valsts budžeta programmas 17.00.00 “Finansējums Ukrainas civiliedzīvotāju atbalsta likumā noteikto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23-TA-1036</w:t>
    </w:r>
    <w:r>
      <w:br/>
    </w:r>
    <w:r w:rsidR="00000000" w:rsidRPr="00000000" w:rsidDel="00000000">
      <w:rPr>
        <w:rtl w:val="0"/>
      </w:rPr>
      <w:t xml:space="preserve">Izdrukāts 29.07.2026. 21.40 - 2.0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23-TA-1036</w:t>
    </w:r>
    <w:r>
      <w:br/>
    </w:r>
    <w:r w:rsidR="00000000" w:rsidRPr="00000000" w:rsidDel="00000000">
      <w:rPr>
        <w:rtl w:val="0"/>
      </w:rPr>
      <w:t xml:space="preserve">Izdrukāts 29.07.2026. 21.40 - 2.0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anotācija_(ex_ante)_23-TA-1036.docx</dc:title>
</cp:coreProperties>
</file>

<file path=docProps/custom.xml><?xml version="1.0" encoding="utf-8"?>
<Properties xmlns="http://schemas.openxmlformats.org/officeDocument/2006/custom-properties" xmlns:vt="http://schemas.openxmlformats.org/officeDocument/2006/docPropsVTypes"/>
</file>