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Talsu novada pašvaldības nekustamā īpašuma "Piķu ceļš"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Meža likuma 4. panta otrā daļa, Talsu novada domes 2025. gada 27. marta lēmums Nr. 61 (protokols Nr.6, 22. punkts) "Par Talsu novada pašvaldības nekustamā īpašuma ar kadastra numuru 8886 001 0093 nodošanu bez atlīdzības valsts īpašumā" (turpmāk – Lēmums).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mērķis ir atļaut pārņemt valsts īpašumā Talsu novada pašvaldības ar reģistrācijas Nr. 90009113532 (turpmāk – pašvaldība) nekustamo īpašumu "Piķu ceļš" Strazdes pagastā, Talsu novadā, jo tas nav nepieciešams pašvaldības funkciju pildīšanai, nodot to Zemkopības ministrijas (turpmāk – ministrija) valdījumā valsts funkciju (valsts meža apsaimniekošanas un aizsardzības) īstenošanai un zemesgrāmatā nostiprināt īpašuma tiesības uz valsts vārda ministrijas personā.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"Piķu ceļš" (ar kadastra Nr. 8886 001 0093) sastāvā ietilpstošā zemes vienība (ar kadastra apzīmējumu 8886 001 0093) 0,8057 ha platībā un būve (ar kadastra apzīmējumu 8886 001 0093 001) Strazdes pagastā, Talsu novadā (turpmāk ‒ nekustamais īpašums) pieder pašvaldībai. Nekustamais īpašums ierakstīts zemesgrāmatā Kurzemes rajona tiesas Strazdes pagasta zemesgrāmatas nodalījumā Nr. 100000941174 uz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zemes dienesta Nekustamā īpašuma valsts kadastra informācijas sistēmas (turpmāk – NĪVKIS) datiem, nekustamajam īpašumam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elektrisko tīklu gaisvadu līniju ārpus pilsētām un ciemiem ar nominālo spriegumu līdz 20 kilovoltiem (tips 7312050101) 0,0182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dzīvojamās apbūves zemei izvērtējamo apgrūtinājumu pārklājuma teritorija zemes kadastrālās vērtības aprēķinam  (tips 8317010100) 0,8057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ekspluatācijas aizsargjoslas teritorija gar valsts vietējiem un pašvaldību autoceļiem lauku apvidos (tips 7312030303) 0,8057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lauku zemei izvērtējamo apgrūtinājumu pārklājuma teritorija zemes kadastrālās vērtības aprēķinam (tips 8317030100) 0,0182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NĪVKIS teksta datiem, nekustamā īpašuma sastāvā esošās zemes vienības lietošanas mērķis ir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pārņemot rīkojuma projektā minēto nekustamo īpašumu no pašvaldības, NĪVKIS reģistrētie apgrūtinājumi nerada papildu ietekmi uz tā iespējamo izmantošanu. Ministrijai, izmantojot nekustamo īpašumu,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fiskālā kadastrālā vērtība 08.05.2025. bija 310,00 </w:t>
      </w:r>
      <w:r w:rsidR="00000000" w:rsidRPr="00000000" w:rsidDel="00000000">
        <w:rPr>
          <w:i w:val="1"/>
          <w:rtl w:val="0"/>
        </w:rPr>
        <w:t xml:space="preserve">euro</w:t>
      </w:r>
      <w:r w:rsidR="00000000" w:rsidRPr="00000000" w:rsidDel="00000000">
        <w:rPr>
          <w:rtl w:val="0"/>
        </w:rPr>
        <w:t xml:space="preserve">, universālā kadastrālā vērtība 01.01.2025. bija 3301,00 </w:t>
      </w:r>
      <w:r w:rsidR="00000000" w:rsidRPr="00000000" w:rsidDel="00000000">
        <w:rPr>
          <w:i w:val="1"/>
          <w:rtl w:val="0"/>
        </w:rPr>
        <w:t xml:space="preserve">euro</w:t>
      </w:r>
      <w:r w:rsidR="00000000" w:rsidRPr="00000000" w:rsidDel="00000000">
        <w:rPr>
          <w:rtl w:val="0"/>
        </w:rPr>
        <w:t xml:space="preserve">, savukārt nekustamā īpašuma sastāvā esošās inženierbūves ar kadastra apzīmējumu 8886 001 0093 001 platība ir 2613,60 m</w:t>
      </w:r>
      <w:r w:rsidR="00000000" w:rsidRPr="00000000" w:rsidDel="00000000">
        <w:rPr>
          <w:i w:val="1"/>
          <w:rtl w:val="0"/>
        </w:rPr>
        <w:t xml:space="preserve">2</w:t>
      </w:r>
      <w:r w:rsidR="00000000" w:rsidRPr="00000000" w:rsidDel="00000000">
        <w:rPr>
          <w:rtl w:val="0"/>
        </w:rPr>
        <w:t xml:space="preserve">, fiskālā kadastrālā vērtība 08.05.2025. bija 0,00 </w:t>
      </w:r>
      <w:r w:rsidR="00000000" w:rsidRPr="00000000" w:rsidDel="00000000">
        <w:rPr>
          <w:i w:val="1"/>
          <w:rtl w:val="0"/>
        </w:rPr>
        <w:t xml:space="preserve">euro </w:t>
      </w:r>
      <w:r w:rsidR="00000000" w:rsidRPr="00000000" w:rsidDel="00000000">
        <w:rPr>
          <w:rtl w:val="0"/>
        </w:rPr>
        <w:t xml:space="preserve">un universālā kadastrālā vērtība 01.01.2025. – 1045,00 </w:t>
      </w:r>
      <w:r w:rsidR="00000000" w:rsidRPr="00000000" w:rsidDel="00000000">
        <w:rPr>
          <w:i w:val="1"/>
          <w:rtl w:val="0"/>
        </w:rPr>
        <w:t xml:space="preserve">euro</w:t>
      </w:r>
      <w:r w:rsidR="00000000" w:rsidRPr="00000000" w:rsidDel="00000000">
        <w:rPr>
          <w:rtl w:val="0"/>
        </w:rPr>
        <w:t xml:space="preserve"> un zemes vienības ar kadastra apzīmējumu 8886 001 0093 0,8057 ha platībā fiskālā kadastrālā vērtība 01.01.2025. – 310,00 </w:t>
      </w:r>
      <w:r w:rsidR="00000000" w:rsidRPr="00000000" w:rsidDel="00000000">
        <w:rPr>
          <w:i w:val="1"/>
          <w:rtl w:val="0"/>
        </w:rPr>
        <w:t xml:space="preserve">euro</w:t>
      </w:r>
      <w:r w:rsidR="00000000" w:rsidRPr="00000000" w:rsidDel="00000000">
        <w:rPr>
          <w:rtl w:val="0"/>
        </w:rPr>
        <w:t xml:space="preserve"> un universālā kadastrālā vērtība 01.01.2025. – 2256,00 </w:t>
      </w:r>
      <w:r w:rsidR="00000000" w:rsidRPr="00000000" w:rsidDel="00000000">
        <w:rPr>
          <w:i w:val="1"/>
          <w:rtl w:val="0"/>
        </w:rPr>
        <w:t xml:space="preserve">euro</w:t>
      </w:r>
      <w:r w:rsidR="00000000" w:rsidRPr="00000000" w:rsidDel="00000000">
        <w:rPr>
          <w:rtl w:val="0"/>
        </w:rPr>
        <w:t xml:space="preserve">, ekspluatācijas uzsākšanas gads – 1920.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akciju sabiedrības "Latvijas valsts meži" (turpmāk – Sabiedrība) 2025. gada 21. janvāra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4.1-2_00g9_260_25_56 "Par pārņemamo Talsu novada pašvaldības nekustamo īpašumu", pašvaldības dome ar lēmumu nolēma nodot bez atlīdzības Latvijas valstij Zemkopības ministrijas personā nekustamo īpašumu "Piķu ceļš" Strazdes pagastā, Talsu novadā (kadastra Nr. 8886 001 0093), kas sastāv no zemes vienības (ar kadastra apzīmējumu 8886 001 0093) 0,8057 ha platībā, un inženierbūvi ar kadastra apzīmējumu 8886 001 0093 001 Meža likumā noteiktās, valstij piekrītošās un piederošās meža zemes apsaimniekošanas un aizsardzības nodrošināšanai. Ar minēto lēmumu vienlaikus tika noteikts pienākums Zemkopības ministrijai bez atlīdzības nodot nekustamo īpašumu "Piķu ceļš" Strazdes pagastā, Talsu novadā (kadastra Nr. 8886 001 0093) Talsu novada pašvaldībai, ja tas vairs netiek izmantots valstij piekrītošās un piederošās meža zemes apsaimniekošanas un aizsardzības nodrošināšanai, attiecīgi par to izdarot atzīmi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sastāvā ietilpstošā zemes vienība un inženierbūve ir nepieciešama, lai īstenotu Meža likuma 4. panta otrajā daļā noteikto valsts funkciju – valstij piekrītošās un valsts īpašumā esošās uz valsts vārda Zemkopības ministrijas personā zemesgrāmatā ierakstītās meža zemes apsaimniekošanu un aizsardzību – un lai Sabiedrība varētu nodrošināt blakus esošā valsts meža apsaimniekošanu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 zemes vienība un inženierbūve (ceļš) funkcionāli tiek izmantots kā meža infrastruktūras objekts Sabiedrības mežsaimnieciskajos darbos iesaistītā transporta pārvietošanai, tāpēc uzturams atbilstošā stāvoklī ar piemērotu ceļa noturību, bet pašvaldība finansējuma trūkuma dēļ to nevar nodrošināt. Pārbūvējot minēto inženierbūvi – ceļu, tiks nodrošināta piekļuve Zemkopības ministrijas valdījumā un Sabiedrības pārvaldīšanā esošā meža platībai – zemes vienībai (ar kadastra apzīmējumu 8886 002 0047) 1208,25 ha kopplatībā, kura ietilpst valsts nekustamā īpašumā "Valsts mežs Strazde" (nekustamā īpašuma kadastra Nr. 8886 002 0047) Strazdes pagastā, Talsu novadā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visā tā sastāvā tiek nodots valstij valsts pārvaldes funkcijas īstenošanai – Meža likumā noteiktās valstij piekrītošās un piederošās meža zemes apsaimniekošanai un aizsardzībai, kuras izbeigšana nav paredzēta un netiek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rīkojuma projektā minētā nekustamā īpašuma apsaimniekošanu un aizsardzību nodrošinās Sabiedrība, kas nodibināta valsts meža īpašuma pārvaldīšanai un apsaimniekošanai. 100 % Sabiedrības akciju pieder valstij, un valsts kapitāla daļu turētāja ir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rīkojuma projekta 2. punktā minētais apstāklis un nekustamais īpašums vairs netiks izmantots norādītās valsts funkcijas īstenošanai, tas pēc datu aktualizācijas NĪVKIS tiks nodots pašvaldībai visā tā sastāvā (galvenā lieta – zemes vienība – un tās būtiskā daļa – uz tās esošā būve ar jebkuriem uzlabojumiem, ja tādi tiks īstenoti), ievērojot Civillikuma 968. pantā noteikto un Publiskas personas mantas atsavināšanas likuma 42.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īpašuma tiesības apliecinošie dokumenti un pašvaldības domes lēmums, kas apliecina, ka minētais nekustamais īpašums nav nepieciešams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pārņemšana no pašvaldības valsts funkciju īstenošanai ir lietderīga, un pēc Ministru kabineta lēmuma pieņemšanas normatīvajos aktos noteiktajā kārtībā zemesgrāmatā ir nostiprināmas īpašumtiesības uz valsts vārda ministrijas personā uz laiku, kamēr tiks nodrošināta rīkojuma projekta 2.1. apakšpunktā minētās funkcijas izpilde.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ierīkošanu uzlabošanu var netiešā veidā skart meža autoceļu lietotājus.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ja tiesību akta projekts būtiski nemaina esošo regulējumu, neietekmē sabiedrībai nozīmīgas iniciatīvas un procesus, neparedz ieviest reformu izstrādes un īstenošanas procesu un neskar publiskā finansējuma plānošanu, rīkojuma projekta izstrādē netiek piemērota sabiedrības līdzdalības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Talsu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25-TA-1702</w:t>
    </w:r>
    <w:r>
      <w:br/>
    </w:r>
    <w:r w:rsidR="00000000" w:rsidRPr="00000000" w:rsidDel="00000000">
      <w:rPr>
        <w:rtl w:val="0"/>
      </w:rPr>
      <w:t xml:space="preserve">Izdrukāts 29.07.2026. 23.59 - 2.0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25-TA-1702</w:t>
    </w:r>
    <w:r>
      <w:br/>
    </w:r>
    <w:r w:rsidR="00000000" w:rsidRPr="00000000" w:rsidDel="00000000">
      <w:rPr>
        <w:rtl w:val="0"/>
      </w:rPr>
      <w:t xml:space="preserve">Izdrukāts 29.07.2026. 23.59 - 2.0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anotācija_(ex_ante)_25-TA-1702.docx</dc:title>
</cp:coreProperties>
</file>

<file path=docProps/custom.xml><?xml version="1.0" encoding="utf-8"?>
<Properties xmlns="http://schemas.openxmlformats.org/officeDocument/2006/custom-properties" xmlns:vt="http://schemas.openxmlformats.org/officeDocument/2006/docPropsVTypes"/>
</file>