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nacionālo interešu objekta statusa noteikšanu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20.februāra noteikumiem Nr.118  “Eiropas Savienības kohēzijas politikas programmas 2021.–2027.gadam 2.1.3.specifiskā atbalsta mērķa “Veicināt pielāgošanos klimata pārmaiņām, risku novēršanu un noturību pret katastrofām” 2.1.3.3.pasākuma “Katastrofu risku mazināšanas pasākumi” trešās projektu iesniegumu atlases kārtas īstenošanas noteikumi”, Valsts ugunsdzēsības un glābšanas dienests (turpmāk – VUGD) īsteno pasākuma trešās projektu iesniegumu atlases kārtas projektu. Pasākuma trešās kārtas mērķis ir īstenot Ugunsdrošības un civilās aizsardzības koledžas ēku kompleksa 1.kārtas būvniecību, tostarp uzbūvēt ugunsdzēsības, loģistikas un remonta bāzes kompleksu, kā arī izveidot drošības klases, kas paredzētas katastrofu  pārvaldības prevencijas pasākumu īstenošanai un sabiedrības izglītošanai. Pasākuma trešās kārtas mērķa grupa ir Latvijas pašvaldības, iedzīvotāji, Iekšlietu ministrija, VUGD un Nodrošinājuma valsts aģentūra. Pasākuma trešās kārtas īstenošana paredzēta līdz 2029.gada 31.decembrim, īstenošanai pieejamais kopējais finansējums ir 55 537 217 euro, tai skaitā Eiropas Reģionālās attīstības fonda finansējums 47 206 634 euro apmērā un valsts budžeta līdzfinansējums 8 330 583 euro apmērā, nodrošinot, ka Eiropas Reģionālās attīstības fonda atbalsta intensitāte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kompleksa izveide vienā teritorijā iekļauj koledžas ēkas jaunbūvi, esošo ugunsdzēsības depo ēku un uzbūvēto ķīmisko, radioloģisko, kodoldraudu un sprādzienbīstamo vielu apdraudējumu (turpmāk - CBRNE) mācību poligonu (kadastra apzīmējums 01001212166). Ugunsdrošības un civilās aizsardzības koledžas kompleksa izveide paredzēta Krustipils ielā 10, Rīgā (kadastra apzīmējums Nr.01001212219) zemes vienībā ar kadastra Nr.01001212166 ar platību 2,3807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Krustpils ielā 10, Rīgā tika atklāts jaunais VUGD un Ugunsdrošības un civilās aizsardzības koledžas CBRNE mācību poligons, kas tapis, īstenojot divus Eiropas Savienības (ES) Iekšējās drošības fonda projektus. Šī ir nozīmīga infrastruktūra, kas operatīvo dienestu darbinieku apmācības nodrošina jaunā līmenī un ļauj uzlabot prasmes un gatavību dažādām krīzes situācijām, tādējādi stiprinot arī sabiedrības drošību. Baltijā CBRNE mācību poligons izceļas ar savu kompaktumu - nelielā pilsētas zemes teritorija ir ne vien maksimāli efektīvi izmantota, bet tur esošie objekti - viegli pielāgojami dažādiem mācību scenārijiem. CBRNE mācību poligonā ir izdevies apvienot vairākas stacijas, kuras iespējams pārbūvēt, pārvietot un mainīt, pielāgojot vajadzībām. Objekti ir ērti transformējami atšķirīgiem scenārijiem, lai glābēji varētu trenēt un attīstīt praktiskās iemaņas dažādiem izsaukumiem un situācijām. CBRNE mācību poligona aprīkojums ļauj simulēt naftas produktu noplūdes un dzēšanas darbus, ugunsgrēka dzēšanu daudzstāvu ēkā, bīstamo vielu savākšanu, transportlīdzekļu dzēšanu un cietušo atbrīvošanu auto negadījumos, cietušo atbrīvošanu no šaurām un tumšām telpām, kā arī dažādus citus scenārijus, ar kuriem glābēji mēdz sastapties.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CBRNE mācību poligona aprīkojums ļauj īstenot dažāda veida apdraudējumu situāciju imitāciju, attīstot valsts institūciju sadarbības spējas. Kā piemēru var minēt aizvadītās starpinstitūciju mācības “RADEX 2025”, kuras organizēja VUGD sadarbībā ar iesaistītajām valsts un pašvaldību institūcijām, operatīvajiem dienestiem, Nacionālajiem bruņotajiem spēkiem, nevalstiskajām organizācijām un brīvprātīgajiem. No 2025.gada 18.augusta līdz 2025.gada 25.augustam visā Latvijas teritorijā notika valsts līmeņa civilās aizsardzības mācības “RADEX 2025”, kuru laikā tika izspēlēti pieci apdraudējumu scenāriji, kas saistīti ar ķīmisko, bioloģisko, radioaktīvu vielu un naftas produktu noplūdes likvidēšanu, kā arī sprādziena seku novēršanu. Mācību mērķis bija pārbaudīt institūciju gatavību un savstarpējo sadarbību ārkārtas situācijās, pilnveidot katastrofu pārvaldīšanas pasākumus, kā arī tika praktiski pārbaudīti rīcības algoritmi liela mēroga apdraudējuma gadījumos, kas ir noteikti normatīvajos aktos par starpinstitūciju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modernu un starptautiskajā pieredzē balstītu teorētisko un praktisko nodarbību apmācību procesu, Ugunsdrošības un civilās aizsardzības koledžas mācību kompleksa būvniecību ir būtiski īstenot tiešā CBRNE mācību poligona tuvumā, tādējādi nodrošinot iespēju integrēti un nepārtraukti īstenot gan teorētiskās, gan praktiskās mācības vienotā apmācību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komplekss, veicot jauno VUGD amatpersonu un civilās aizsardzības speciālistu apmācību, nodrošinās valsts pamatfunkciju izpildi, tas ir, sabiedrības drošību, iedzīvotāju dzīvības, veselības, īpašuma un vides aizsardzību dažādu apdraudējumu gadījumā, tādējādi būtiski stiprinot valsts drošību un noturību. Ugunsdrošības un civilās aizsardzības koledža nodrošina ugunsdzēsēju un civilās aizsardzības speciālistu kvalifikācijas apgūšanu un kvalifikācijas paaugstināšanu VUGD esošiem un topošiem nodarbinātājiem no visas Latvijas valsts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​​​Praktiskā apmācība CBRNE mācību poligonā ir neatņemama profesionālās sagatavotības sastāvdaļa un nav aizvietojama ar teorētisku apmācību vai apmācībām tikai iekštelpās. Ugunsdrošības un civilās aizsardzības koledžas mācību kompleksa un CBRNE mācību poligona pilnvērtīga funkcionēšana un attīstība veicinās VUGD un citu institūciju profesionālās sagatavošanas kvalitāti un efektivitāti, nodrošinot kvalificētu speciālistu pieejamību operatīvajiem dienestiem visā Latvijā. Daudzpusīgākas praktisko mācību iespējas CBRNE mācību poligonā tiks nodrošinātas ne tikai VUGD un Ugunsdrošības un civilās aizsardzības koledžas nodarbinātajiem, bet arī veicinās sadarbību ar citiem Latvijas dienestiem, nevalstiskajām organizācijām, brīvprātīgajiem, starptautiskajiem partneriem un attīstīs Eiropas Savienības Civilās aizsardzības mehānisma darbības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 par nacionālo interešu objekta statusa piešķiršanu Ugunsdrošības un civilās aizsardzības koledžas mācību kompleksam un CBRNE mācību poligonam ir pamatota, lai nodrošinātu tā prioritāru attīstību, efektīvu pārvaldību un izmantošanu valsts drošības, civilās aizsardzības un sabiedrības interešu nodrošināšanai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nacionālo interešu objekta statusa noteikšanu” paredz noteikt nacionālā interešu objekta statusu Iekšlietu ministrijas nekustamajam īpašumam (kadastra Nr.01001212219, Nr.0100121266) Krustpils ielā 10, Rīgā, ar mērķi nodrošināt VUGD iestāžu infrastruktūras ilgtermiņa attīstības plānu īstenošanu, VUGD operatīvo gatavību un civilās aizsardzības sistēmas mērķtiecīgu un nepārtrauktu attīstību bez nepamatotiem administratīviem un teritoriālās plānošanas šķēršļiem.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attīstības plānošanas likumu (turpmāk – likums) nacionālo interešu objekti ir teritorijas un objekti, kas nepieciešami būtisku sabiedrības interešu nodrošināšanai, dabas resursu aizsardzībai un ilgtspējīgai izmantošanai. Likuma 7.panta pirmās daļas 11.punktā noteikta Ministru kabineta kompetence, proti, Ministru kabinets nosaka, izveido un apstiprina nacionālo interešu objektus un to izmantošanas nosacījumus. Savukārt likuma 17.pants nosaka nacionālo interešu objekta noteikšanas kārtību - priekšlikumu par nacionālo interešu objektu izveidošanu sagatavo un normatīvajos aktos noteiktajā kārtībā virza apstiprināšanai Ministru kabinetā attiecīgās nozares ministrija sadarbībā ar vietējām pašvaldībām, kuru teritoriju ietekmēs nacionālo interešu objekts. Pamatojoties uz Rīgas valstspilsētas pašvaldības Īpašuma departamenta un Pilsētas attīstības departamenta sniegto viedokli, kuros nav izteikti iebildumi vai priekšlikumi par VUGD sagatavoto Ministru kabineta rīkojuma projektu “Par nacionālo interešu objekta statusa noteikšanu”, Rīgas valstspilsētas pašvaldība atbalsta minētā projekta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ēku kompleksa būvniecība (“Valsts ugunsdzēsības un glābšanas dienesta Ugunsdrošības un civilās aizsardzības koledžas mācību komplekss”, BIS lietas Nr. BIS-BL-876799-120610) ir cieši saistīta ar citu stratēģiski nozīmīgu objektu būvniecības īstenošanu, tāpēc, ja Ugunsdrošības un civilās aizsardzības koledžas ēku kompleksa būvniecība tiks kavēta, tas tiešā veidā ietekmēs arī citu savstarpēji saistīto būvobjektu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kompleksa un VUGD Ugunsdzēsības, loģistikas un remonta bāzes kompleksa izbūve ir savstarpēji cieši saistīti būvniecības procesi. Šobrīd Ugunsdrošības un civilās aizsardzības koledžas Praktisko mācību nodaļa (struktūrvienība, kas nodrošina praktisko apmācību un kuras sastāvā ir ugunsdzēsēju depo ar ugunsdzēsības tehniku) atrodas Ķengaraga ielā 3, k-1, Rīgā, taču to paredzēts pārcelt uz jaunuzbūvēto mācību kompleksu Krustpils ielā 10, Rīgā. Savukārt Krustpils ielā 10, Rīgā patlaban izvietotā VUGD Rīgas reģiona pārvaldes (turpmāk - RRP) 8.daļa ir plānota pārcelšanai uz Ķengaraga ielu 3, k-1, Rīgā pēc attiecīgo telpu pārbūves darbu pabeigšanas. Līdz ar to Ugunsdrošības un civilās aizsardzības koledžas pārcelšanās uz Krustpils ielu 10, Rīgā noteiktajos termiņos ir priekšnoteikums VUGD RRP 8.daļas pārcelšanai uz Ķengaraga ielu 3, k-1, Rīgā. Jebkura kavēšanās Ugunsdrošības un civilās aizsardzības koledžas mācību kompleksa izbūvē vai nodošanā ekspluatācijā radītu tiešu ietekmi uz VUGD Ugunsdzēsības, loģistikas un remonta bāzes kompleksa izbūves termiņiem. Vienlaikus savlaicīga Ugunsdrošības un civilās aizsardzības koledžas pārcelšanās ir būtiska, lai nodrošinātu koledžas darbības nepārtrauktību, tostarp savlaicīgu akreditācijas procesu īstenošanu un mācību procesa nepārtrauktu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“Ugunsdrošības un civilās aizsardzības koledžas profesionālās izglītības iestādes kompleksa būvniecības 1.kārta, drošības klašu izveide” rādītāju sasniegšanai nepieciešamās darbības sevī apvieno - vienas ēkas jaunu būvniecību, efektīvu, modernu un starptautiskajā pieredzē balstītu teorētisko, praktisko nodarbību un apmācību procesa nodrošināšanu, teritorijas labiekārtošanas darbus, ēku telpu pārbūvi un pielāgošanu stacionāru drošības klašu izveidei, transportlīdzekļu pārveidošanu un aprīkošanu pārvietojamu drošības klašu izveidei, prevencijas darba nodrošināšanu sabiedrības izglītošanai, zīmola un informatīvi izglītojošo materiālu izstrādi. Projekta ietvaros ir īstenojami arī esošo ēku nojaukšanas un projektēšanas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Krustpils ielā 10, Rīgā ir paredzēts izveidot drošības centru katastrofu pārvaldības prevencijas pasākumu īstenošanai un sabiedrības izglītošanai, kas ir cieši saistīts ar VUGD darbības stratēģijas 2023. - 2027.gadam stratēģisko prioritāti Nr.1 par drošības centra un drošības klašu izveidi, veicot sabiedrības zināšanu, prasmju un attieksmju kopumu par civilās aizsardzības jautājumiem un prioritāti Nr.2 par drošības centra darbības nodrošināšanu un  informatīviem pasākumiem. Drošības centra izveides mērķis ir stiprināt sabiedrības noturību, drošības kultūru un gatavību rīkoties krīzes situācijās, izmantojot mūsdienīgus, interaktīvus un emocionāli saistošus risinājumus. Drošības centrā ir paredzēti interaktīvi eksponāti, kas rosina cilvēkus vairāk interesēties par eksaktajām zinātnēm, izprast vienkāršus fizikas un dabas likumus. Eksponāti paredzēti nevis kā izklaide, bet interesanta, izglītojoša, uz drošību vērsta laika pavadīšana, kas integrējas interešu izglītības programmu apguvē un vispārējā STEM izglītībā. Kopējā ekspozīcijas platība aptuveni 800 m2, izvietota ēkas 1. un 2.stāvā. Papildus ekspozīcijai paredzēta 64,4 m2 nodarbību telpa, noliktava un atvērta tipa birojs darbiniekiem.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CBRNE mācību poligona teritorijā ir izvietots apmācībām paredzēts aprīkojums, piemēram, dūmu gāzu konteiners, taktiskā māja, labirints un citi mācību stendi (novietojums atsevišķos gadījumos tiek mainīts atbilstoši aktuālajām funkcionālajām vajadzībām), kuru skaits pakāpeniski tiek paplašināts un kuru izvietošana atbilstoši Rīgas teritorijas izmantošanas un apbūves noteikumiem (turpmāk - RTIAN) ir aizliegta, izņemot, ja risinājumi ir saskaņoti atbilstoši būvniecības procesu regulējošajiem normatīvajiem aktiem. Šo risinājumu saskaņošana aizliedz mācību aprīkojuma pielāgošanu dažāda veida mācību scenārijiem. Vienlaikus šāda aprīkojuma atrašanās CBRNE mācību poligona teritorijā ir stratēģiski nozīmīga, jo tā nodrošina praktisko apmācību īstenošanu valsts operatīvo dienestu personālam, stiprina civilās aizsardzības un krīžu pārvaldības kapacitāti, kā arī veicina valsts gatavību reaģēt uz krīzes situācijām. Minētais aprīkojums ir neatņemama mācību infrastruktūras sastāvdaļa. CBRNE mācību poligons ir vienīgais poligons valstī, kurā var simulēt dažādu ķimisko, bioloģisko, radioloģisko, kodolmateriālu un sprādzienbīstamo vielu apdraudējumu scenārijus, kuros kopā var trenēties dažādu jomu dienesti (Valsts policija, Valsts ugunsdzēsības un glābšanas dienests, Slimību profilakses un kontroles centrs, Neatliekamās medicīniskās palīdzības dienests, Valsts vides dienests, Valsts drošības dienests, Nacionālie bruņotie spēki un citi) atbilstoši valsts civilās aizsardzības plānā noteiktajiem reaģēšanas pasākumu algoritmiem. Viens no šādiem piemēriem ir 2025.gada 10.jūnija Ministru kabineta instrukcija Nr.4 “Instrukcija par atbildīgo institūciju rīcību nezināmas izcelsmes vielas vai priekšmeta atrašanas gadījumā, ja ir aizdomas, ka tas satur sprādzienbīstamas, radioaktīvas vai bīstamas ķīmiskas vielas vai bioloģiskos aģentus, kā arī ja konstatētas terora akta pazīmes”, kas ietver pārnozaru sadarbību reaģējot uz nezināmas izcelsmes priekšmeta atrašanu.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kompleksa un tam piegulošā ugunsdzēsības depo ātra un efektīva attīstība palīdzētu VUGD produktīvi un rezultatīvi īstenot VUGD darbības stratēģijā 2023. – 2027.gadam noteikto stratēģisko prioritāti Nr.4 par ugunsgrēku dzēšanu un glābšanas darbu efektīvu vadīšanu un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Daudzpusīgākas praktisko mācību iespējas CBRNE mācību poligonā tiks nodrošinātas ne tikai VUGD un Ugunsdrošības un civilās aizsardzības koledžas nodarbinātajiem, bet arī veicinās sadarbību ar citiem Latvijas dienestiem, nevalstiskajām organizācijām, brīvprātīgajiem, starptautiskajiem partneriem un attīstīs Eiropas Savienības Civilās aizsardzības mehānisma darbības Latvijā. CBRNE mācību poligonā ir iespēja organizēt civilās aizsardzības un katastrofas pārvaldīšanas mācības atbilstoši Civilās aizsardzības un katastrofas pārvaldīšanas likuma 19.panta otrajā daļā noteiktajam “Civilās aizsardzības sistēmas gatavības pārbaudes nodrošināšanai valsts un pašvaldību institūcijas organizē civilās aizsardzības un katastrofas pārvaldīšanas mācības”.  Šo objektu attīstība veicinās arī valsts noturības un gatavības paaugstināšanu pret dažāda veida negadījumiem, kas ir būtiski gan sabiedrības, gan ekonomikas stabilitātei, ņemot vērā, ka viena no Iekšlietu ministrijas stratēģijā 2023. - 2027.gadam iekļautajām vērtībām ir profesionalitāte un orientētība uz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informāciju Ugunsdrošības un civilās aizsardzības koledža un CBRNE mācību poligons var veicināt starpinstitūciju sadarbību kopīgu mācību īstenošanai.  2023.gada 5.oktobra Saeimas paziņojuma “Par Valsts aizsardzības koncepcijas apstiprināšanu” 36.punkts nosaka “Krīzes vai kara apstākļos valsts pārvaldes institūcijām, pašvaldībām, privātajam sektoram un sabiedrībai kopumā būs jāturpina nodrošināt funkcijas un pakalpojumus, kas ir kritiski valsts funkcionēšanai un sabiedrības primāro vajadzību nodrošināšanai. Būtisks elements vispārējās noturības un rīcībspējas stiprināšanā ir dažāda veida mācību un vingrinājumu organizēšana un plānošana miera laikā”, līdz ar to var secināt, ka CBRNE mācību poligons ir piemērots ne tikai ugunsdzēsēju glābēju apmācībām, bet arī starpinstitūciju un starptautisko mācību organizēšanai, kas var palīdzēt attīstīt jau esošās iemaņas, kā arī imitēt dažāda veida krīzes situācijas, kuras ir aktuālas noteiktā laika periodā, balstoties uz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aktuālos valsts militāros draudus un ar tiem saistītos apstākļus, Latvijai ir būtiski nodrošināt starptautiskās mācības ne tikai iekšējās drošības nodrošināšanai miera laikā, bet arī realizēt mācības ārējā apdraudējuma gadījumā. Atbilstoši Nacionālās drošības likuma 3.pantā noteiktajam “Nacionālās drošības sistēmas uzdevums ir savlaicīgi prognozēt un novērst valsts iekšējo un ārējo apdraudējumu, garantēt valsts aizsardzību, sabiedrības drošību un tās demokrātisku attīstību”  un “Nacionālās drošības sistēmas uzdevums ir nodrošināt valsts apdraudējuma situāciju novēršanas un pārvarēšanas pasākumu vadību, kā arī krīzes vadību”. Svarīgi imitēt gan civilās aizsardzības speciālistu, gan militāro dienestu, pašvaldību, juridisko personu un citu iesaistāmo dienestu/personu sadarbību dažāda veida apdraudējumu gadījumos, lai precīzi noteikt nepieciešamos preventīvos, gatavības, reaģēšanas un seku likvidēšanas pasākumus atbilstoši Civilās aizsardzības un katastrofas pārvaldīšanas likumam. Atbilstoši 2023.gada 5.oktobra Saeimas paziņojumā “Par Valsts aizsardzības koncepcijas apstiprināšanu” noteiktajam var secināt, ka ir svarīgi nodrošināt gan starpinstitūciju, gan starptautiskās mācības, lai veicinātu Baltijas reģiona aizsardzības stiprināšanu un ciešu savstarpēju integrāciju ar visām Baltijas jūras reģiona valstīm, tādējādi reģionālās sadarbības stiprināšana kļūst par stratēģisku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interešu objekta statusa (turpmāk – statuss) piešķiršana Ugunsdrošības un civilās aizsardzības koledžas mācību kompleksam un CBRNE mācību poligonam ļautu: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efektīvu sabiedrības izglītošanu par civilās aizsardzības jautājumiem, stiprināt sabiedrības noturību, drošības kultūru un gatavību rīkoties krīzes situācijās, izmantojot mūsdienīgus, interaktīvus un emocionāli saistošus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sabiedrības interešu īstenošanu un valsts pamatfunkciju izpildi, stiprinot operatīvo dienestu profesionālo sagatavotību, paaugstinot reaģēšanas operativitāti un dienestu sadarbības spējas, kā arī samazinot kļūdu risku pieredzes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VUGD objektu būvniecības projektu īstenošanu, to realizācijai paredzētos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Ugunsdrošības un civilās aizsardzības koledžas mācību kompleksa nekustamā īpašuma teritorijā izvietot, kā arī uz konkrētu mācību scenāriju īstenošanas laiku pārvietot dūmu gāzu konteineru, taktisko māju, labirintu un citus mācību stendus, kuru izvietošana saskaņā ar RTIAN ir aizliegta, neveicot atsevišķu saskaņošanu atbilstoši būvniecības procesu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 statusa piešķiršanas gadījumā būtu ieguvējs, jo iekļautos ieceres projekta termiņos un spētu nodrošināt valsts drošības sistēmas ilgtspējīgu attīstību. Lai nodrošinātu Ugunsdrošības un civilās aizsardzības koledžas mācību kompleksa un CBRNE mācību poligona attīstību un darbību bez liekiem aizkavējumiem, nepieciešams noteikt tiem nacionālā interešu objekta statusu, kas radītu stabilu tiesisko pamatu, prioritāti valsts un sabiedrības interesēs un atbilstību valsts iekšējās drošības politikas mērķiem. Ņemot vērā Ugunsdrošības un civilās aizsardzības koledžas mācību kompleksa un CBRNE mācību poligona lomu valsts drošības un civilās aizsardzības sistēmas funkcionēšanā, nacionālo interešu objekta statusa piešķiršana ir pamatota un nepieciešama, lai nodrošinātu objektu attīstību, darbību un infrastruktūras īstenošanu saskaņā ar valsts ilgtspējīgas drošības politiku.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interešu objekta statusa iegūšanai nav alternatīvas.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izmaksas, prasības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Ieceres ietvaros Rīgā, Jāņavārtu ielas teritorijā paredzēta pastāvīgu atklātu, publiski pieejamu autostāvvietu izbūve UCAK ēkas funkcionālo vajadzību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26-TA-438</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26-TA-438</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anotācija_(ex_ante)_26-TA-438.docx</dc:title>
</cp:coreProperties>
</file>

<file path=docProps/custom.xml><?xml version="1.0" encoding="utf-8"?>
<Properties xmlns="http://schemas.openxmlformats.org/officeDocument/2006/custom-properties" xmlns:vt="http://schemas.openxmlformats.org/officeDocument/2006/docPropsVTypes"/>
</file>