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"Bioloģiskās lauksaimniecības uzraudzības un kontroles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"Bioloģiskās lauksaimniecības uzraudzības un kontroles kārtība"  (turpmāk - noteikumu projekts) sagatavots saskaņā ar Lauksaimniecības un lauku attīstības likuma 11. panta trešās daļas 1., 7. un 8. punktu, ievērojot Eiropas Parlamenta un Padomes 2018. gada 30. maija Regulu 2018/848  par bioloģisko ražošanu un bioloģisko produktu marķēšanu un ar ko atceļ Padomes Regulu (EK) Nr. 834/2007 (turpmāk – regula 2018/848 ) un 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ar mērķi, lai Latvijā ieviestu regulas 2018/848 prasības, nodrošinātu bioloģiskās lauksaimniecības kontroles institūciju kompetenci un sniegtā pakalpojuma cenrāža izstrādes, saskaņošanas kritērijus.  Precizētu operatoru tiesības un pienākumus, kā arī izveidotu caurskatāmu, uz riskiem balstītu uzraudzības sistēmu un godīgu konkurenci, veicinot patērētāju uzticēšanos bioloģiskās lauksaimniecības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2009. gada 26. maija Ministru kabineta noteikumi Nr. 485 “Bioloģiskās lauksaimniecības uzraudzības un kontroles kārtība” vairs neatbilst pašreizējam Eiropas Savienības regulējumam par bioloģiskās lauksaimniecības ražošanas un marķēšanas prasībām. Regula (EK) Nr. 834/2007 un tās īstenošanas akti ir atcelti un ar 2018. gada 30. maiju spēkā ir stājusies Eiropas Parlamenta un Padomes Regula (ES) 2018/848, kā arī ar to saistītie īstenošanas un deleģētie akti. Līdz ar to pastāv nepieciešamība aizstāt līdzšinējo regulējumu, izslēgt novecojušas atsauces un precizēt normatīvo regulējumu atbilstoši jaunajām normatīvo aktu prasībām. Izvērtējot nepieciešamo grozījumu apjomu, ir sagatavots jauns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ir nepieciešams precizēt spēkā esošos Eiropas Savienības (turpmāk - ES) normatīvus, nav pietiekami precīzi noteikts bioloģiskās lauksaimniecības uzraudzības un kontroles tiesiskais pamats, kā arī atsevišķos procesos institūciju kompetence pārklājas.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institūcijas apstiprināšanas kārtībā iztrūkst vienotas un skaidras sistēmas, kādā pretendenti var iegūt kontroles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vienotu, caurskatāmu kritēriju sertifikācijas maksas noteikšanai.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kārtība nebija pietiekami sistematizēta un nebija noteikti ziņošanas pienākumi, kas rada risku par vāju kvalitātes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bioloģiskās ražošanas nozares dinamisko attīstību ir nepieciešamība izstrādāt noteikumus, kuri atbilst šodienas patērētāju prasībām un garantē pietiekamu skaidrību noteikumu īstenošanā iesaistījām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spēkā esošo normatīvo aktu prasībām un izpildītu Latvijas kā ES dalībvalsts saistības, kas izriet no regulām, ir sagatavots jauns noteikumu projekts, kas aizstās līdzšinējo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1.nodaļa (1. punkts) Vispārīgais jautājums </w:t>
      </w:r>
      <w:r w:rsidR="00000000" w:rsidRPr="00000000" w:rsidDel="00000000">
        <w:rPr>
          <w:rtl w:val="0"/>
        </w:rPr>
        <w:t xml:space="preserve">nosaka: piemērojamās ES normas un noteikumu projekta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2.nodaļa (2.-8. punkts) Kontroles institūcijas izvērtēšanas un uzraudzības kārtība</w:t>
      </w:r>
      <w:r w:rsidR="00000000" w:rsidRPr="00000000" w:rsidDel="00000000">
        <w:rPr>
          <w:rtl w:val="0"/>
        </w:rPr>
        <w:t xml:space="preserve"> nosaka deleģējuma līguma slēgšanu ar kontroles institūciju, kuru kompetences ietvaros īsteno Pārtikas un veterinārais dienests balstoties uz nacionālās akreditācijas institūcijas izsniegto akreditācijas apliecinājumu un novērtējuma ziņojumu. Nosakot tiesības Pārtikas un veterinārajam dienestam izvērtēt atbilstību regulas 2017/625 5.un 29. pantā un regulas 2018/848  40. pantā noteiktajam un deleģēt oficiālo kontroļu un citu oficiālo darbību veikšanu privāto tiesību juridiskajai personai (kontroles institūcijai), kurai ir atbilstoša personāla kompetence un resursi sertifikācijas procesa nodrošināšanai. Noteikumu projekts nosaka tiesības Pārtikas un veterinārajam dienestam īstenot kontroles institūcijas izvērtēšanas procedūru un deleģējuma līguma noslēgšanu, kas nav ilgāks par septiņiem gadiem ar izvērtēto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kontroles institūcijas valsts pārvaldes uzdevumu ietvaros sniegto maksas pakalpojumu cenrāža noteikšanas principu, apstiprināšanas un piemērošanas kārtību, lai nodrošinātu caurspīdīgu un ekonomiski pamatotu brīvā tirgus pakalpojuma cenu. Tiek noteikta cenrāža apstiprināšanas un iesniegšanas kārtība Pārtikas un veterinārājā dienestā. Kontroles institūcijas cenrādi izstrādā, pamatojoties uz ekonomisko aprēķinu un izdevumu klasifikāciju, nodrošinot, ka pakalpojuma maksa nepārsniedz ar tā nodrošināšanu saistītās izmaksas. Kontroles institūcija cenrādī var paredzēt atvieglojumu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institūcijas pildot deleģēto valsts pārvaldes uzdevumu, nepiemēro Pievienotās vērtības nodokli saskaņā ar Pievienotās vērtības nodokļa likuma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institūcijai ir pienākums nodrošināt, ka cenrādis ir publiski pieejams institūcijas oficiālajā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2018/848 noteiktajam kontroles institūcijas darbību trešajās valstīs izvērtēšanu īsteno nacionālā akreditācijas institūcija, saskaņā ar normatīvajiem aktiem par atbilstības novērtēšanas institūciju novērtēšanu, akreditāciju un uzraudzību, kas nav šo noteikumu tvērumā.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Kārtība, kādā Pārtikas un veterinārais dienests veic kontroles institūciju uzraudzību </w:t>
      </w:r>
      <w:r w:rsidR="00000000" w:rsidRPr="00000000" w:rsidDel="00000000">
        <w:rPr>
          <w:rtl w:val="0"/>
        </w:rPr>
        <w:t xml:space="preserve">noteikumu projekts nosaka, bioloģiskās lauksaimniecības ražošanas un marķēšanu regulējošo normatīvo aktu izpildi atbilstoši kompetencei uzrauga un kontrolē Pārtikas un veterinārais dienests un kontroles institūcijas. Valsts institūcijas un kontroles institūcijas nodrošina ES tieši piemērojamajos tiesību aktos noteiktās informācijas savstarpējo apmaiņu, kā arī informācijas sniegšanu Eiropas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tiek noteikta Pārtikas un veterinārā dienesta un kontroles institūciju sadarbība, informācijas aprite un atbildība par neatbilstību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kontroles institūciju uzraudzības pasākumu īstenošanu veic Pārtikas un veterinārais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uzrauga bioloģiskās lauksaimniecības kontroles institūcijas veikto procesu pārraudzību un katru gadu, pamatojoties uz riska novērtējumu, pārbauda līdz pieciem procentiem kontrolei pakļauto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konstatētas neatbilstības, Pārtikas un veterinārais dienests divu darbdienu laikā informē kontroles institūciju, kura desmit darbdienu laikā sniedz atbildi par veiktajiem pasākumiem neatbilstību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Pārtikas un veterinārā dienesta deleģējumu kontroles institūcijai ir tiesības veikt operatoru plānveida un ārpuskārtas pārbaudes, pieprasīt uzrādīt dokumentus, ņemt paraugus testēšanai, noteikt ierobežojumus vai aizliegumus, kā arī uzlikt pienākumu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institūcijas lēmuma apstrīdēšana vai pārsūdzēšana neparedz tā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kontroles institūcijas amatpersonas, kas izdod administratīvos aktus, ir uzskatāmas par  valsts amatpersonām likuma “Par interešu konflikta novēršanu valsts amatpersonu darbībā” izpratnē. Vienlaikus, kontroles institūcijas amatpersonām savā darbībā, deleģēto funkciju jomā, ir jāievēro likumā "Par interešu konflikta novēršanu valsts amatpersonu darbībā" noteiktie valsts amatpersonu uzvedības (ētikas) noteikumi. Kontroles institūcijas amatpersonas deleģētos oficiālās kontroles uzdevumus veic objektīvi un neiesaistoties interešu konfliktos, un jo īpaši nenonākot tādā situācijā, kas var tieši vai netieši ietekmēt viņu profesionālās uzvedības neitralitāti. Kontroles institūcijas amatpersonām saskaņā ar likumu "Par interešu konflikta novēršanu valsts amatpersonu darbībā”, nav pienākums iesniegt valsts amatpersonas deklarāciju, bet ir jāpaziņo Valsts ieņēmumu dienestam par savu statusu. Lai nodrošinātu minētā amatpersonas statusa paziņošanu, kontroles institūcija sagatavo to amatpersonu sarakstu, kas atbilst attiecīgajiem kritērijiem un to iesniedz Zemkopības ministrijai, kas nodrošina tā tālāku iesniegšanu Valsts ieņēmumu dienestam. Kontroles institūcija nodrošina aktuālās informācijas savlaicīgu nodošanu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 tiek veikta atbilstoši regulas 2018/848 noteiktajam, papildus sabiedriskajā ēdināšanā, mēslošanas līdzekļu un substrātu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3.nodaļa (9. - 37. punkts) Bioloģiskās lauksaimniecības atbilstības sertifikātu un apliecinājumu izsniegšanas un anulēšana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izveidot efektīvu, digitāli integrētu un caurskatāmu bioloģiskās lauksaimniecības uzraudzības un sertifikācijas sistēmu Latvijā. Mērķis ir nodrošināt vienotu pieeju operatoru sertifikācijai un kontrolei, samazināt administratīvo slogu, veicināt digitālu datu apriti starp institūcijām un stiprināt uzticību bioloģiskajai ražošanai, saskaņā ar ES tiesību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 nosaka kārtību, kādā operatori tiek iekļauti bioloģiskās lauksaimniecības kontroles sistēmā, kontroles institūcijas nomaiņu un bioloģiskās sertifikācijas pārtraukšanu, kā tiek izsniegti un anulēti atbilstības sertifikāti, kā arī, kā tiek organizēta datu aprite starp operatoriem, kontroles institūcijām, Lauku atbalsta dienestu un Pārtikas un veterināro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mērķis ir nodrošināt vienotu un digitāli integrētu bioloģiskās ražošanas uzraudzības sistēmu, kas atbilst  regulai 2018/848, Komisijas 2021. gada 15. jūlija Īstenošanas regulas (ES) ​2021/1165, ar ko atļauj bioloģiskajā ražošanā izmantot noteiktus produktus un vielas un izveido to sarakstus un citām saistītajām normām (turpmāk - regula 2021/1165).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operators, kas vēlas uzsākt darbību bioloģiskajā lauksaimniecībā (ražošana, pārstrāde, eksports, imports, izplatīšana, laišana tirgū u.c.), iesniedz iesniegumu kādā no apstiprinātajām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Apliecinājumu par atbilstību bioloģiskās lauksaimniecības prasībām var saņemt arī sabiedriskās ēdināšanas uzņēmumi, atkarībā no bioloģisko produktu īpatsvara, nodrošinot vismaz 30 procentus no iepirktā apjoma mēnesī un mēslošanas līdzekļu, substrātu ražotāji, ja izejvielas iegūst savā bioloģiski sertificētā saimniecībā vai mēslošanas līdzeklis vai substrāts ir reģistrēts Kultūraugu uzraudzības valsts informācijas sistēmas mēslošanas līdzekļu un substrātu valsts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 izvērtē pieteikumu, veic pārbaudes un pieņem lēmumu par sertifikāta izsniegšanu, atteikumu vai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Sertifikāts apliecina operatora darbības atbilstību bioloģiskās lauksaimniecības prasībām un satur būtiskus datus par operatoru un kontroles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Apliecinājumu vai sertifikātu neizsniedz operatoram, ja tam sertifikāts vai apliecinājums anulēts pēdējo divu gadu laikā. Ierobežojums attiecināms uz juridiskās personas patiesajiem labuma guvējiem, valdes un padomes locekļiem, kā arī personām, kurām ir tieša vai netieša ietekme uzņēmumā. Ierobežojums piemērojams arī juridiskajām personām, kurās šīm personām ir īpašumtiesības vai vadības amati vai dalībnieks vai pārvaldes institūcijas amatpersona ir fiziska persona, kurai, esot individuālā komersanta vai komersanta dalībnieka statusā, anulēts apliecinājums vai sertifikāts pēdējo divu gadu laikā, tostarp arī ar laulāto vai radinieku, kur faktiski konstatējama kopīga saimnieciskā darbība. Kontroles institūcija, izskatot sertifikāta vai apliecinājuma piešķiršanu, vērtē, vai jaunizveidotais uzņēmums ir saistīts ar uzņēmumu, kura sertifikācija iepriekš anulēta. Saistība tiek konstatēta, ja ir vienādi īpašnieki, valdes locekļi vai patiesie labuma guvēji, ja būtiski pārklājas darbinieki, infrastruktūra vai piegādātāji, vai ja konstatējama faktiskās darbības pēctecība.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 veic operatoru iekļaušanu, reģistrāciju un sertifikātu noformēšanu elektroniski TRACES sistēmā. Apliecinājuma izsniegšanas gadījuma kontroles institūcija informāciju par izsniegto sertifikātu nosūta Lauku atbalsta dienestam reģistrēšanai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Lauku atbalsta dienestam pienākums uzturēt operatoru reģistru un šo datu apmaiņu ar kontroles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Augu maiņa un seka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Operatoriem atbilstoši regulas 2018/848 II pielikuma I. daļas 1.9 apakšpunktā minētajam nosacījumam par augu maiņu un seku, kā arī par augsnes auglības un bioloģiskās aktivitātes uzturēšanu un palielināšanu, jānodrošina, ka vismaz 20 % aramzemes tiek apsēta ar tauriņziežiem, tiek ievērota kultūraugu maiņa (graudaugi – ne ilgāk kā trīs gadus, vienas sugas – līdz diviem gadiem, krustzieži – reizi četros gados), kā arī kartupeļi, pākšaugi un vienas dzimtas dārzeņi vienā vietā audzēti ne ilgāk kā divus gadus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Augļu un ogulāju stādījumi tiek veidoti un uzturēti optimālā biezībā, nodrošinot regulāru kopšanu, mulčēšanu, zālāju pļaušanu vai noganīšanu, bojāto augu daļu izņemšanu un utilizēšanu. Nodrošinot kultūraugu stādīšanu un izsējas optimālo biezību atbilstoši no izvēlētās šķirnes īpašībām, audzēšanas veida, kā arī saimniecībā izmantotās kopšanas tehnikas, noteiktās normas tiek publicētas Zemkopības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Lauka vēsture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2018/848 un saistīto tiesību aktu prasību ievērošanu, operators uztur lauka vēsturi – Lauku saimniecību pārvaldības sistēmā vai citā elektroniskā uzskaites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Lauka vēsturē tiek uzskaitīta pamatinformācija par katru lauku vismaz šādā apjomā: tā nosaukums un platība, audzētā kultūrauga suga, šķirne, galvenie veiktie agrotehniskie pasākumi, izmantotie mēslošanas un augu aizsardzības līdzekļi, ražas novākšanas datumi un apjomi.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Lauka vēsture uzrādāma kontroles institūcijai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Saimniecības ražošanas resursu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2018/848 39. pantam operators katru gadu sagatavo aktuālu saimniecības ražošanas resursu uzskaiti, izmantojot Zemkopības ministrijas tīmekļvietnē publicēto veidlapu. Uzskaitē ietverot būtiskos un aktuālos datus atbilstoši darbības veidam. Katru gadu operators iesniedz vai uzrāda šo uzskaiti kontroles institūcijai pēc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Dalītās ražošanas gadījumā operators iesniedz bioloģiskās un konvencionālās ražošanas nodalīšanas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paredz iespēju operatoriem izmantot elektronisko Lauku saimniecību pārvaldības sistēmu ražošanas resursu uzskaites, pārskata sagatavošanai, kā arī iespēju sistēmā sagatavot lauka vēsturi.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Lauku saimniecību pārvaldības sistēma</w:t>
      </w:r>
      <w:r w:rsidR="00000000" w:rsidRPr="00000000" w:rsidDel="00000000">
        <w:rPr>
          <w:rtl w:val="0"/>
        </w:rPr>
        <w:t xml:space="preserve"> </w:t>
      </w:r>
      <w:r w:rsidR="00000000" w:rsidRPr="00000000" w:rsidDel="00000000">
        <w:rPr>
          <w:b w:val="1"/>
          <w:rtl w:val="0"/>
        </w:rPr>
        <w:t xml:space="preserve">veicina efektivitāti operatoriem un kontroles institūcijām veicot nepieciešamās darbības e-vidē, izgūstot nepieciešamo informāciju elektroniski. Sistēmas uzturētājs ir sabiedrība ar ierobežotu atbildību "Latvijas Lauku konsultāciju un izglītības centrs", nodrošinot bioloģiskās lauksaimniecības sertifikācijas sistēmā iesaistītajiem bezmaksas sistēmas lietošanu un bezmaksas konsultatīvo atbalstu.</w:t>
      </w:r>
      <w:r w:rsidR="00000000" w:rsidRPr="00000000" w:rsidDel="00000000">
        <w:rPr>
          <w:b w:val="1"/>
          <w:rtl w:val="0"/>
        </w:rPr>
        <w:t xml:space="preserve">Minimālo ieņēmumu prasība bioloģiskās lauksaimniecības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kas nodarbojas ar dzīvnieku audzēšanu, primāro produktu ražošanu vai savvaļas augu vākšanu, nodrošina vismaz 200 </w:t>
      </w:r>
      <w:r w:rsidR="00000000" w:rsidRPr="00000000" w:rsidDel="00000000">
        <w:rPr>
          <w:i w:val="1"/>
          <w:rtl w:val="0"/>
        </w:rPr>
        <w:t xml:space="preserve">euro</w:t>
      </w:r>
      <w:r w:rsidR="00000000" w:rsidRPr="00000000" w:rsidDel="00000000">
        <w:rPr>
          <w:rtl w:val="0"/>
        </w:rPr>
        <w:t xml:space="preserve"> ieņēmumus no katra deklarētā hektāra. Ieņēmumos neietilpst saražoto preču krājumi un saņemtie atbalsta maksājumi.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kontroles institūcijā jāiesniedz Valsts ieņēmumu dienesta deklarācija vai uzņēmuma pārskats, kas apliecina ieņēmumu apjomu. Ja minimālais līmenis nav sasniegts, institūcija izvērtē datus par iepriekšējo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neattiecas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atmatu, papuvi, zaļmēslojuma augu papuvi;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jauniem ilggadīgajiem stādījumiem (līdz 4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jaunreģistrētiem uzņēmumiem (pēdējo 2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gadījumiem, kad ražošanu ietekmējuši nepārvarami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zālājiem, kas pirmajos 3 gados tiek izmantoti gaļas liellopu, aitu vai kazu audzēšanai;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nozīmes zālāju biotopiem, kas pieteikti atbalsta pasākumā “Bioloģiskās daudzveidības uzturēšana zālājos”.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Norāžu "bio" un "eko" izmantošanas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2018/848 30. pantu norādes “bioloģisks”, “bio” un “eko” drīkst lietot: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vai tirdzniecības vietas nosaukumā, ja operators ražo un realizē tikai bioloģiskos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mēslošanas līdzekļu un substrātu marķējumā, ja operators saņēmis atbilstības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reklāmā un informatīvajos materiālos, ja operatoram ir izsniegts atbilstības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nodrošina, ka bioloģiskie produkti tiek uzglabāti un apstrādāti atsevišķi no nebioloģiskajiem produktiem, un ēdienu gatavošanā netiek vienlaikus izmantotas bioloģiskās un tādas pašas nebioloģiskās izejvielas.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ēdināšanas uzņēmumi par izmaiņām ražošanā vai neatbilstībām kritērijos informē kontroles institūciju līdz mēneša 20. datumam par iepriekšējo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Operatoru pārskatu un ražošanas uzraudzības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 gadu līdz 1. februārim operators iesniedz pārskatu par bioloģisko saimniecību, norādot iepriekšējā gadā saražotās, izlietotās un atlikušās produkcijas veidu un apjomu, tostarp, par saražotajiem un realizētajiem mēslošanas līdzekļiem un substrātiem.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nodrošina mēslošanas līdzekļu izsekojamību visos ražošanas un tirdzniecības posmos, saskaņo marķējuma atbilstību ar kontroles institūciju un sedz izmaksas par laboratoriskiem izmeklējumiem un kontroles darbībām, ja tās veiktas ārpus oficiālajām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Ražošanas procesa nodrošināšanai, ja operators vēlas pievienot jaunas vielas, produktus vai pārstrādes paņēmienus bioloģiskajā ražošanā, tas iesniedz pieteikumu Pārtikas un veterinārajā dienestā pamatojošu dokumentāciju. Pārtikas un veterinārais dienests izvērtē iesniegumu un lemj par to virzīšanu izskatīšanai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nodrošina, ka vismaz 10 % no apsētās aramzemes platības (graudaugi, pākšaugi, kartupeļi, zālāji) piecu gadu periodā tiek apstrādāti izmantojot sertificētu bioloģisko sēklu.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4.nodaļa ( 38.- 56. punkts) Pārejas perioda noteikšanas un atļauju izsniegšanas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vienkāršotāku pieeju, lai saīsinātu vai pārskatītu pārejas periodu zemes gabalam, paredzot, ka operators iesniedz kontroles institūcijai iesniegumu, pievienojot pamatojumu, informāciju par zemes gabalu (identifikāciju, atrašanās vietu kartē, platību, lietošanas tiesības) un lauka vēsturi par pēdējiem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 20 darbdienu laikā izvērtē iesniegtos dokumentus, veic riska analīzi un pārbauda informāciju Lauku atbalsta dienestā un Valsts augu aizsardzības dienestā par attiecīgo zemes gabalu. Kontroles institūcija, ja nepieciešams pieprasa papildu dokumentus un veic saimniecības pārbaudi un sagatavo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 pieņem lēmumu par pārejas perioda saīsināšanu vai noraidīšanu un informē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 apstrādāta ar bioloģiskā lauksaimniecībā neatļautiem līdzekļiem obligātu kaitīgo organismu apkarošanas vai zinātnisku testu dēļ, operators iesniedz iesniegumu pievienojot Valsts augu aizsardzības dienesta lēmumu. Kontroles institūcija izvērtē šo informāciju un nosaka pārejas perioda pagarinājumu vai atjaunošanu, par to informējot  Pārtikas un veterināro dienestu, kurš savukārt informē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Katastrofas gadījumā</w:t>
      </w:r>
      <w:r w:rsidR="00000000" w:rsidRPr="00000000" w:rsidDel="00000000">
        <w:rPr>
          <w:rtl w:val="0"/>
        </w:rPr>
        <w:t xml:space="preserve"> operators var lūgt atļauju piemērot atkāpi, norādot atkāpes raksturu, periodu un pamatojumu. Kontroles institūcija pārbauda saimniecību un nosūta Pārtikas un veterinārajam dienestam informāciju par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10 darbdienu laikā pieņem lēmumu un informē operatoru un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Operators, kurš vēlas izmantot konvencionālās pārtikas sastāvdaļas</w:t>
      </w:r>
      <w:r w:rsidR="00000000" w:rsidRPr="00000000" w:rsidDel="00000000">
        <w:rPr>
          <w:rtl w:val="0"/>
        </w:rPr>
        <w:t xml:space="preserve"> bioloģiskās produkcijas pārstrādē, iesniedz iesniegumu ar pamatojumu Pārtikas un veterinārajā dienestā, kas 10 darbdienu laikā pieņem lēmumu un paziņo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bioloģiskās sastāvdaļas nav pieejamas, operators var atkārtoti lūgt atļauju izmantot nebioloģiskas izcelsmes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veiktu dzīvnieku astu amputāciju, knābju apgriešanu vai ragu noņemšanu</w:t>
      </w:r>
      <w:r w:rsidR="00000000" w:rsidRPr="00000000" w:rsidDel="00000000">
        <w:rPr>
          <w:rtl w:val="0"/>
        </w:rPr>
        <w:t xml:space="preserve">, operators iesniedz iesniegumu ar pamatojumu un veterinārā ārsta atzinumu kontroles institūcijā. Kontroles institūcija 10 darbdienu laikā izvērtē un izsniedz atļauju uz līdz pieciem gadiem, paredzot ikgadēju nepieciešamības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Nacionālās atkāpes </w:t>
      </w:r>
      <w:r w:rsidR="00000000" w:rsidRPr="00000000" w:rsidDel="00000000">
        <w:rPr>
          <w:rtl w:val="0"/>
        </w:rPr>
        <w:t xml:space="preserve">Kontroles institūcija individuāli izvērtē industrializētas lauksaimniecības izcelsmes mēslošanas līdzekļu izmantošanu atbilstoši regulas 2021/1165 II pielikumam, ņemot vērā gan dzīvnieku piekļuvi ganībām, gan barības, antibiotiku un veterināro zāļu lietojumu, izslaukumu un citus riska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šādiem mēslošanas līdzekļiem uzskatāmi, kas iegūti saimniecībās, kurās: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atgremotājiem nav nodrošinātas ganības;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vienā novietnē ir vairāk nekā 500 liellopu, 100 sivēnmātes vai 1000 nobarojamas cūkas;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putni tiek turēti sprostos.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Atgremotājiem atļauts papildus dot sintētiskos A, D un E vitamīnus, kas ir identiski no lauksaimniecības produktiem iegūtiem vitamīniem, saskaņā ar regulas 2021/1165 III pielikuma B daļas (3)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nodaļa ( 57. - 61. punkts) Produktu marķēšana nosaka, </w:t>
      </w:r>
      <w:r w:rsidR="00000000" w:rsidRPr="00000000" w:rsidDel="00000000">
        <w:rPr>
          <w:rtl w:val="0"/>
        </w:rPr>
        <w:t xml:space="preserve">operatora tiesības marķēt bioloģiskās lauksaimniecības produktus saskaņā ar regulas 2018/848 prasībām, marķējumā norādot kontroles institūcijas piešķirto koda numuru. Pārtikas produktu sastāvdaļu sarakstā ar zvaigznīti atzīmē bioloģiskās sastāvdaļas un norāda to kopējo īpatsvaru. ES bioloģiskās lauksaimniecības logotipu neizmanto operatori, kas noteikti šo noteikumu 9.3. apakšpunktā un 10. punktā. Ja operators marķē mēslošanas līdzekli vai substrātu ar norādi “Bioloģiskā lauksaimniecība”, marķējumā jānorāda arī kontroles institūcijas koda numurs. Ēdināšanas pakalpojumu sniedzēji drīkst norādīt bioloģiskās ražošanas metodi ēdienu porcijām vai to sastāvdaļām, ja izmantotās izejvielas atbilst regulas 2018/848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6.nodaļa</w:t>
      </w:r>
      <w:r w:rsidR="00000000" w:rsidRPr="00000000" w:rsidDel="00000000">
        <w:rPr>
          <w:rtl w:val="0"/>
        </w:rPr>
        <w:t xml:space="preserve"> </w:t>
      </w:r>
      <w:r w:rsidR="00000000" w:rsidRPr="00000000" w:rsidDel="00000000">
        <w:rPr>
          <w:b w:val="1"/>
          <w:rtl w:val="0"/>
        </w:rPr>
        <w:t xml:space="preserve">( 62. - 69. punkts) Bioloģiskās lauksaimniecības augu reproduktīvā materiāla iekļaušana Kultūraugu uzraudzības valsts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uztur Kultūraugu uzraudzības valsts informācijas sistēmu, kurā iekļauj un savā tīmekļvietnē publicē informāciju par bioloģiskās lauksaimniecības augu reproduktīvo materiālu, tā pieejamību, piegādes teritoriju, sagatavotāju un citu regulā 2018/848 noteikto informāciju, nodrošina datu aktualizēšanu un uzraudzību. Lai informāciju par pieejamo un sagatavošanā esošo reproduktīvo materiālu iekļautu sistēmā, operators vai izplatītājs ne vēlāk kā šo noteikumu minētajos termiņos iesniedz Valsts augu aizsardzības dienestam iesniegumu. Dienests informē operatoru, ja tiek konstatētas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7.nodaļa ( 70. - 76. punkts) Atļaujas piešķiršanas kārtība nebioloģiskā reproduktīvā materiāla izmantošanai bioloģiskajā lauksaimniecībā </w:t>
      </w:r>
      <w:r w:rsidR="00000000" w:rsidRPr="00000000" w:rsidDel="00000000">
        <w:rPr>
          <w:rtl w:val="0"/>
        </w:rPr>
        <w:t xml:space="preserve">Valsts augu aizsardzības dienests uztur informāciju par sugām, kurām piešķirtas vispārējās atļaujas nebioloģiska reproduktīvā materiāla izmantošanai saskaņā ar Regulu (ES) 2020/1794, un izdod individuālās atļaujas nebioloģiska augu reproduktīvā materiāla izmantošanai saskaņā ar regulas 2018/848 II pielikuma I daļas 1.8.5. apakšpunktu. Operators iesniedz iesniegumu Valsts augu aizsardzības dienestam, norādot nepieciešamo informāciju par sevi, sugu, šķirni, materiāla daudzumu un pamatojumu atļaujas nepieciešamībai. Valsts augu aizsardzības dienests izvērtē iesniegumu un 20 darbdienu laikā pieņem lēmumu par atļaujas izsniegšanu vai atteikumu. Operators uzskaita izmantoto vispārējās atļaujas reproduktīvo materiāla apjomu un sniedz par to informāciju Valsts augu aizsardzības dienestam, kas apkopoto informāciju par iepriekšējā gada izmantojumu līdz 30. jūnijam iesniedz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8.nodaļa ( 77. - 86.punkts) Atļaujas saņemšana nebioloģiski audzētu dzīvnieku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regulā 2018/848 noteiktajam Lauku atbalsta dienests izveido un uztur bioloģiski audzēto lauksaimniecības un akvakultūras dzīvnieku, kā arī mājputnu mazuļu tirdzniecības portālu, kurā operators var ievadīt un saņemt informāciju par tirdzniecībā pieejamiem dzīvniekiem. Dienests nodrošina datu glabāšanu, aktualizēšanu un neatbilstību novēršanu, kā arī līdz katra gada 30. jūnijam iesniedz Eiropas Komisijā apkopoto informāciju par iepriekšējā gadā portālā reģistrētajiem darījumiem. Ja portālā nav pieejami operatora prasībām atbilstoši dzīvnieki, operators var iesniegt iesniegumu kontroles institūcijā nebioloģisku dzīvnieku iegādes atļaujas saņemšanai. Kontroles institūcija izvērtē iesniegumu un pieprasīto informāciju nosūta Pārtikas un veterinārajam dienestam, kas pieņem lēmumu par atļaujas izsniegšanu. Operatoram tirdzniecības portāla izmantošana ir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9.nodaļa ( 87. - 90. punkts) Bioloģisko olbaltumvielu saturošas barības pieejamība un atkāpes tās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kas ražo vai izplata bioloģisku olbaltumvielu saturošu barību, Lauku atbalsta dienestam iesniedz informāciju, sertifikātu un piedāvāto barību, tostarp galvenajām bioloģiskajām sastāvdaļām un to daudzumu. Lauku atbalsta dienests izvērtē iesniegto informāciju, trīs darbdienu laikā to publicē savā tīmekļvietnē un līdz katra gada 30. jūnijam iesniedz Eiropas Komisijai apkopotos datus par pieejamo bioloģisko olbaltumvielu barību. Ja operators vēlas saņemt atļauju izmantot nebioloģisku olbaltumvielu saturošu barību, tas iesniedz kontroles institūcijā iesniegumu ar pamatojumu, dzīvnieku sugu, skaitu un barības daudzumu. Kontroles institūcija pārbauda informāciju, nepieciešamības gadījumā veic kontroli saimniecībā un iesniedz Pārtikas un veterinārajā dienestā priekšlikumu atļaujas izsniegšanai vai atteikumam, savukārt Pārtikas un veterinārais dienests piecu darbdienu laikā pieņem lēmumu un informē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10.nodaļa ( 91. - 102. punkts) Sadarbība starp iestādēm </w:t>
      </w:r>
      <w:r w:rsidR="00000000" w:rsidRPr="00000000" w:rsidDel="00000000">
        <w:rPr>
          <w:rtl w:val="0"/>
        </w:rPr>
        <w:t xml:space="preserve">tiek noteiktas tiesības un pienākumi iestādēm, kas veicami bioloģiskās lauksaimniecības ražošanas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Kontroles institūcija</w:t>
      </w:r>
      <w:r w:rsidR="00000000" w:rsidRPr="00000000" w:rsidDel="00000000">
        <w:rPr>
          <w:rtl w:val="0"/>
        </w:rPr>
        <w:t xml:space="preserve"> sniedz Pārtikas un veterinārajā dienestā informāciju par anulētajiem sertifikātiem, kontrolēto operatoru un platību datiem, izmaiņām struktūrā un procedūrās, kā arī par bioloģiskās barības ražošanu, un Valsts augu aizsardzības dienestam – par izsniegtajiem apliecinājumiem, neatbilstībām un reproduktīvā materiāla atbilstību. Kontroles institūcija pēc Zemkopības ministrijas vai Lauku atbalsta dienesta pieprasījuma sniedz papildu statistisko informāciju. Kā arī ievada datus Bioloģiskās lauksaimniecības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Lauku atbalsta dienests</w:t>
      </w:r>
      <w:r w:rsidR="00000000" w:rsidRPr="00000000" w:rsidDel="00000000">
        <w:rPr>
          <w:rtl w:val="0"/>
        </w:rPr>
        <w:t xml:space="preserve"> nodrošina datu apmaiņu un autorizētu piekļuvi nepieciešamo funkciju veikšanai: Pārtikas un veterinārajam dienestam,  Valsts augu aizsardzības dienestam, Centrālajai statistikas pārvaldei un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Centrālā statistikas pārvalde</w:t>
      </w:r>
      <w:r w:rsidR="00000000" w:rsidRPr="00000000" w:rsidDel="00000000">
        <w:rPr>
          <w:rtl w:val="0"/>
        </w:rPr>
        <w:t xml:space="preserve"> ik gadu iesniedz Eiropas Komisijai bioloģiskās lauksaimniecības statistikas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augu aizsardzības dienests</w:t>
      </w:r>
      <w:r w:rsidR="00000000" w:rsidRPr="00000000" w:rsidDel="00000000">
        <w:rPr>
          <w:rtl w:val="0"/>
        </w:rPr>
        <w:t xml:space="preserve"> informē Eiropas Komisiju par heterogēnajiem materiāliem, kurus tā atzinusi. Nodrošina kontroles institūcijām piekļuvi lauka vēsturei Lauksaimniecībā izmantojamās zemes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Elektroniskās saimniecību pārvaldības sistēmas pārzinis</w:t>
      </w:r>
      <w:r w:rsidR="00000000" w:rsidRPr="00000000" w:rsidDel="00000000">
        <w:rPr>
          <w:rtl w:val="0"/>
        </w:rPr>
        <w:t xml:space="preserve"> nodrošina datu pārnesi uz Lauku atbalsta dienesta sistēmu un nodrošina piekļuvi kontroles institūcijām saimniecību uzskaites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inspekcija</w:t>
      </w:r>
      <w:r w:rsidR="00000000" w:rsidRPr="00000000" w:rsidDel="00000000">
        <w:rPr>
          <w:rtl w:val="0"/>
        </w:rPr>
        <w:t xml:space="preserve"> organizē regulas 2018/848 I pielikumā minēto produktu: dabīgo sveķu, bišu vaska, ēterisko eļļu un uz augu bāzes izgatavotu produktu uzraudzību un kontroli izplatīšanas vietās, ja šie produkti tiek laisti tirgū kā ķīmiskie maisījumi, kas nav klasificējami kā zāles, pārtika vai uztura bagātinātāji un ir marķēti kā ekoloģiski vai bioloģiski.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11.nodaļa ( 103. - 111. punkts)  Kārtība, kādā kompetentās iestādes, kontroles institūcijas un operatori rīkojas neatbilstības gadījumā </w:t>
      </w:r>
      <w:r w:rsidR="00000000" w:rsidRPr="00000000" w:rsidDel="00000000">
        <w:rPr>
          <w:rtl w:val="0"/>
        </w:rPr>
        <w:t xml:space="preserve">nosaka, kontroles institūcija, izvērtējot operatoru darbību saskaņā ar regulas 2018/848 41. panta 4. punktu, konstatējot neatbilstību bioloģiskās ražošanas vai marķēšanas prasībām, pieņem lēmumu atbilstoši šo noteikumu pielikumā neatbilstību gadījumos veicamo pasākumu katalogā noteiktajam. Ja konstatēta būtiska vai kritiska neatbilstība un nepieciešama papildu fiziskā pārbaude, izdevumus sedz operators. Kontroles institūcija nosaka neatbilstību novēršanas termiņus, atkārtotu neatbilstību gadījumā pieņem attiecīgus pasākumus, bet, ja konstatē vairāk nekā piecas būtiskas neatbilstības vai apzinātu pārkāpumu, ir tiesīga anulēt sertifikātu vai apliecinājumu. Par konstatētajām neatbilstībām, neatbilstošiem produktiem un pieņemtajiem lēmumiem kontroles institūcija divu darbdienu laikā informē Pārtikas un veterināro dienestu un, ja nepieciešams, citas iesaistītās kontroles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veterinārajam dienestam ir tiesības neatbilstības gadījumā pieņemt lēmumu par attiecīgās kontroles institūcijas deleģēšanas līguma pirmstermiņa izbeigšanu un operatoriem izsniegto sertifikātu derīgumu.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12.nodaļa ( 112. - 116. punkts) Noslēguma jautājumi </w:t>
      </w:r>
      <w:r w:rsidR="00000000" w:rsidRPr="00000000" w:rsidDel="00000000">
        <w:rPr>
          <w:rtl w:val="0"/>
        </w:rPr>
        <w:t xml:space="preserve">no 2027. gada 1. jūlija nebioloģisko lauksaimniecības dzīvnieku ievešanas atļauju izskatīšana un ar to saistītā dokumentu aprite notiek elektroniski Lauku atbalsta dienesta Bioloģiskās lauksaimniecības informācijas sistēmā, nodrošinot autorizētu piekļuvi kontroles institūcijai un Pārtikas un veterinārajam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2028. gada 31. decembrim operatori šo noteikumu 23. un 31. punktā minēto informāciju iesniedz kontroles institūcijā vai ievada Saimniecību pārvaldības sistēmā. No 2029. gada 1. janvāra Saimniecību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16. marta noteikumos Nr.  485. “Bioloģiskās lauksaimniecības uzraudzības kārtība” noteiktās kontroles institūcijas oficiālo kontroļu funkciju pilda ne ilgāk kā līdz 2026.gada 31.oktobrim.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spēkā stāšanos atzīt par spēku zaudējušiem Ministru kabineta 2010. gada 16. marta noteikumus Nr. 485 “Bioloģiskās lauksaimniecības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Pielikums Neatbilstību gadījumos veicamo pasākumu katalogs </w:t>
      </w:r>
      <w:r w:rsidR="00000000" w:rsidRPr="00000000" w:rsidDel="00000000">
        <w:rPr>
          <w:rtl w:val="0"/>
        </w:rPr>
        <w:t xml:space="preserve">nosaka</w:t>
      </w:r>
      <w:r w:rsidR="00000000" w:rsidRPr="00000000" w:rsidDel="00000000">
        <w:rPr>
          <w:b w:val="1"/>
          <w:rtl w:val="0"/>
        </w:rPr>
        <w:t xml:space="preserve"> </w:t>
      </w:r>
      <w:r w:rsidR="00000000" w:rsidRPr="00000000" w:rsidDel="00000000">
        <w:rPr>
          <w:rtl w:val="0"/>
        </w:rPr>
        <w:t xml:space="preserve">kontroles institūcijai tiesības</w:t>
      </w:r>
      <w:r w:rsidR="00000000" w:rsidRPr="00000000" w:rsidDel="00000000">
        <w:rPr>
          <w:b w:val="1"/>
          <w:rtl w:val="0"/>
        </w:rPr>
        <w:t xml:space="preserve"> </w:t>
      </w:r>
      <w:r w:rsidR="00000000" w:rsidRPr="00000000" w:rsidDel="00000000">
        <w:rPr>
          <w:rtl w:val="0"/>
        </w:rPr>
        <w:t xml:space="preserve">neatbilstību gadījumā uzlikt par pienākumu operatoram veikt neatbilstību novēršanas pasākumu katalogā noteiktās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ir bioloģiskās lauksaimniecības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operatoriem samazinot un vienkāršojot procesus, kā arī izmantojot digitalizācijas rīkus tiks nodrošināta efektīgāka resursu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 gada 20. oktobri indikatīvi ir 1599 fiziskas personas, kas iekļautas Bioloģiskās lauksaimniecības kontroles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kas ir bioloģiskās lauksaimniecības operatori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resursi tiks izmantoti efektīvāk, izmantojot digitālos rīkus uzskaitei, ka arī riskos balstītu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2025. gada 20. oktobri indikatīvi ir 2499 juridiskas personas, kas iekļautas Bioloģiskās lauksaimniecības kontroles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Efektivizējot sertifikācijas procesu tiek veicināta bioloģiskās lauksaimniecības attīstība un jaunu operatoru ienākšana bioloģiskās lauksaimniecības kontroles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kas ir bioloģiskās lauksaimniecības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2 499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operatoru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-73 845,45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Vidējā stundas darba samaksa lauksaimniecībā (CSP, 2025).
Dokumentu sagatavošana (ražošanas resursu uzskaite, lauka plāns, pārskats) tiek veikta reizi gadā. Nepieciešamības gadījumā tiek veikti precizējumi pēc kontroles institūcijas pieprasījuma. Tādējādi sertificējošās institūcijas un iestādes var datus iegūt elektroniski, kas samazina fiziskajai kontrolei pie operatora patērēto laiku.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-73 845,45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kas ir bioloģiskās lauksaimniecības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gab.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Elektroniskā saimniecību uzskaites sistēma samazina laiku, kas nepieciešams datu ievadei, sagatavošanai un datu izgūšanai.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-4 797,00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 kas ir bioloģiskās lauksaimniecības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darba samaksa lauksaimniecībā (CSP 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ražošanas resursu uzskaite, lauka plāns, pārskats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katrs dokuments ir aizpildāms ik gadu, kontroles iestāde var pieprasīt veikt precizējumus.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-47 250,45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Vidējā stundas darba samaksa lauksaimniecībā (CSP, 2025).
Dokumentu sagatavošana (ražošanas resursu uzskaite, lauka plāns, pārskats) tiek veikta reizi gadā. Nepieciešamības gadījumā tiek veikti precizējumi pēc kontroles institūcijas pieprasījuma. Tādējādi sertificējošās institūcijas un iestādes var datus iegūt elektroniski, kas samazina fiziskajai kontrolei pie operatora patērēto laiku.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-47 250,45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 gada 16. marta noteikumi Nr.  485. “Bioloģiskās lauksaimniecības uzraudzības kārtība” (Latvijas Vēstnesis, 2009, 90. nr.; 2010, 90. nr.; 2011, 134. nr.; 2012, 52. nr.; 2013, 147., 240. nr.; 2014, 169. nr.; 2016, 107. nr.; 2017, 62. nr.; 2018, 28. nr.; 2019, 37. nr.; 2020, 56. nr.; 2021, 105. nr.; 2024, 23., 128. nr.).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stāšanos spēkā atzīt esošos Ministru kabineta 2010. gada 16. marta noteikumus Nr.  485. “Bioloģiskās lauksaimniecības uzraudzības kārtība" atzīt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32018R0848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2018/848 (2018. gada 30. maijs) par bioloģisko ražošanu un bioloģisko produktu marķēšanu un ar ko atceļ Padomes Regulu (EK) Nr. 834/2007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32017R0625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2021/1165 (2021. gada 15. jūlijs), ar ko atļauj bioloģiskajā ražošanā izmantot noteiktus produktus un vielas un izveido to sarakstus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32020R0464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2020/464 (2020. gada 26. marts),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32020R2146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(ES) 2020/2146 (2020. gada 24. septembris), ar ko Eiropas Parlamenta un Padomes Regulu (ES) 2018/848 papildina attiecībā uz ražošanas izņēmuma noteikumiem, kuri piemērojami bioloģiskajā ražošanā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3068R2013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68/2013 (2013. gada 16. janvāris), ar ko izveido barības sastāvdaļu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32022R2379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2022/2379 (2022. gada 23. novembris) par statistiku par lauksaimniecības ielaidi un izlaidi un ar ko groza Komisijas Regulu (EK) Nr. 617/2008 un atceļ Eiropa Parlamenta un Padomes Regulas (EK) Nr. 1165/2008, (EK) Nr. 543/2009 un (EK) Nr. 1185/2009 un Padomes Direktīvu 96/16/EK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32021R2307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2021/2307 (2021. gada 21. oktobris), ar ko nosaka noteikumus par dokumentiem un paziņojumiem, kuri jāiesniedz par importēšanai Savienībā paredzētiem bioloģiskajiem produktiem un pārejas produktiem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32021R0771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(ES) 2021/771 (2021. gada 21. janvāris), ar ko Eiropas Parlamenta un Padomes Regulu (ES) 2018/848 papildina ar īpašiem kritērijiem un nosacījumiem, kuri piemērojami uzskaites dokumentu pārbaudēm, ko veic bioloģiskās ražošanas oficiālo kontroļu satvarā, un operatoru grupu oficiālajām kontrolēm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2021/279 (2021. gada 22. februāris), ar kuru nosaka detalizētus Eiropas Parlamenta un Padomes Regulas (ES) 2018/848 īstenošanas noteikumus par kontrolēm un citiem pasākumiem, kas nodrošina izsekojamību un atbilstību bioloģiskajā ražošanā un bioloģisko produktu marķēšanā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32021R2119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2021/2119 (2021. gada 1. decembris), ar kuru nosaka detalizētus noteikumus par konkrētu dokumentāciju un deklarācijām, ko prasa no operatoriem un operatoru grupām, un par tehniskajiem līdzekļiem, ar kādiem izdod sertifikātus saskaņā ar Eiropas Parlamenta un Padomes Regulu (ES) 2018/848, un ar kuru attiecībā uz sertifikāta izdošanu trešo valstu operatoriem, operatoru grupām un eksportētājiem groza Komisijas Īstenošanas regulu (ES) 2021/1378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32021R1935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2021/1935 (2021. gada 8. novembris), ar ko Īstenošanas regulu (ES) 2019/723 groza attiecībā uz tādu informāciju un datiem par bioloģisko ražošanu un bioloģisko produktu marķēšanu, kas jāiesniedz, izmantojot standarta veidlapas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32020R1794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Deleģētā regula (ES) 2020/1794 (2020. gada 16. septembris), ar ko Eiropas Parlamenta un Padomes Regulas (ES) 2018/848 II pielikuma I daļu groza attiecībā uz pārejas un nebioloģiska augu reproduktīvā materiāla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2018/848 (2018. gada 30. maijs) par bioloģisko ražošanu un bioloģisko produktu marķēšanu un ar ko atceļ Padomes Regulu (EK) Nr. 834/2007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2018/848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10., 12.2., 20. un 79.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3., 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6.panta “d”, “a”, “f” apakšpunkti un II pielikuma I daļas 1.9.1, 1.9.2 un 1.10 punkti,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7., 16., 23.,  24. pants, 30. panta 5. punkts, II pielikuma IV daļa un III  pielikuma 1., 2. 5., 7.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8., 9., 11., 17., 23. pants, 30. panta 6., 8. punkti, II pielikuma V daļa un III  pielikuma 1., 2., 3., 5., 7.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3. punkts, 24.panta 1.punkta “a”, “f”, “g” apakšpunkti un II pielikuma I daļas 1.8.5.3.punkts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 panta 5. punkts, II pielikuma II daļas 1.3.1., 1.3.2., 1.3.3., 1.5.1.1., 1.5.1.4., 1.9.5.2. punkti un II pielikuma III daļas 3.1.2.2.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9.panta 6. punkts un 28.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9.panta 6.punkts un II pielikuma III daļas 3.2.punkts, 3.1.4.1.punkti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punkts un Pielikuma tabulas 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 un 26.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11., 27. un 28.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12. panta 1.punkts un II pielikuma I daļas 1.9.3.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20.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119.1.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14.panta 1.punkts, 24.panta 1.punkta “e” apakšpunkts un II pielikuma II daļas 1.5.1.6., 1.9.6.3., 3.1.4.1.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15.panta 1. punkts, II pielikuma III daļas 3.1.3. punkts un II pielikuma II daļas 1.4.1., 1.4.3., 1.5.1.1., 1.5.1.4., 1.9.1.1., 1.9.2.1., 1.9.3.1., 1.9.4.2., 1.9.5.1., 1.9.6.2.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un 63.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 punkts un Pielikuma tabulas 22.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27. pants, 28. panta 2. punkts, 35. panta 6. punkts, 34. panta 5. punkts, 39. panta 1. punkts, III pielikuma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IV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30., 32 pants, IV pielikums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30. panta 5. punkta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 punkts un Pielikuma tabulas 12.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35.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17. un 20.1.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39. pants, II pielikuma I daļas 1.9.3., 1.10.2.., 1.11., 1.12., 2.2. punkti, II pielikuma II daļas 1.1., 1.3.4.5., 1.4.4., 1.5.1.6., 1.5.2.7., 1.7.12., 1.9.4.4. c)., 1.9.6.6. punkti, II pielikuma III daļas  2.2.2. c) punkts, II pielikuma III daļas 1.10., 1.11., 2.2.2., 2.3.2., 3.1.2.4., 3.1.3.5., 3.1.4.3., 3.1.5.3., 3.1.6.5. punkti, II pielikuma IV daļas 1.4., 1.5., 1.7., 2.2.3., 2.3. punkti, II pielikuma V daļas 1.4., 1.5., 2.4., 2.5. punkti un II pielikuma VI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un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panta 1.punkts, II pielikuma I daļas 1.7. punkts, II pielikuma II daļas 1.2., 1.3.4.4.5., 1.5.2.4., 1.9.6.3. punkti, II pielikuma III daļas 2.1., 3.1.1.punkti un III pielikuma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38. pants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 un17.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punkts un Pielikuma tabulas 13.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43.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 un 131.3.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53. panta 6.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1.7.2. un 1.7.3.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1.8.5.1.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90.2., 91.4. un 93.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1.8.5.1. un 1.8.5.6.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1.8.5.1., 1.8.5.4., 1.8.5.5. un 1.8.5.6.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1.8.5.3.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1.8.5.7.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1.9.3., 1.9.8.punkts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1.9.4., 1.9.5.punkts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2.1.punkts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 daļas 2.2.punkts, II pielikuma III daļas 2.2.1. punkta “b” apakšpunkts un II pielikuma III daļas 2.4.3.punkts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1.2.2. punkta “f” apakšpunkts un II pielikuma II daļas 1.9.6.5.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1.3.4. punkts un II pielikuma III daļas 3.1.2.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1.3.4.4.1., 1.3.4.4.2. un 1.3.4.4.3.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1.5.,1.9.6.3., 1.7.9. punkti un II pielikuma III daļas 3.1.4.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33.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1.7., 1.9.4.3., 3.1.5., 3.1.6. punkti un 3.2.4. punkta “a” apakšpunkts, II pielikuma III daļa 1.2., 1.4, 2.2., 2.3. punkti, II pielikuma II daļas 1.6., 1.9.4.4., 1.7, 1.9.1, 1.9.5.2., 1.9.6.4., 3.1.5., 3.1.6., 3.2.2., 1.9.2.2., 1.9.4.1., 1.9.3.2., 1.9.2.1., 1.9.5.1.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1.7.8.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1.9.6.5.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 daļas 1.9.6.5.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30.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III daļas 1.9.3.1. un 1.9.4.2. punkta "c" apakšpunkti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III daļas 2.2.punkts un II pielikuma I daļas 2.2.punkta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III daļas 2.2. punkts, II pielikuma III daļas 2.3. punkts un II pielikuma III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III daļas 3.1.2.1.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 pielikuma III daļas 3.1.5.9.punkts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III pielikums, II pielikums IV daļas 1.5. punkts un II pielikums V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nosacījumi ir jāievieš katrā dalībvalstī, lai operatoriem izsniegtu sertifikātu vai atļauju, tostarp kontroles nosacījumi un citas prasības, tomēr šajā regulā ir arī vairākas izvēles iespējas dalībvalstij pārņemt vai ieviest noteiktas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 panta 3. punktā ir dota iespēja dalībvalstīm noteikt nacionālus noteikumus sabiedriskās ēdināšanas darbībām. Noteikumu projekta 15. punkts paredz, ka šādas darbības kontrolē un sertificē Kontroles institūcija. Noteikumu projekta 17. punkts nosaka operatora atbilstības prasības, lai iekļautu savā darbībā bioloģiski sertificētu sabiedrisko ēdināšanu. Noteikumu projekta 16.3., 21.2., 21.2. nosaka kārtību kāds apliecinājums tiek izsniegts operatoram.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21. panta 2. punkta "b" apakšpunktā ir dota iespēja dalībvalstīm noteikt sīki izstrādātus ražošanas noteikumus augkopības, lopkopības, akvakultūras, pārstrādātas pārtikas un barības produktiem. Noteikumu projekta  31. punkts paredz sīki izstrādātas prasības augkopības produktu ražošanā, paredzot augsnes auglības uzturēšanu un palielināšanu, iekļaujot detalizētas prasības augu sekai, tauriņziešu audzēšanu un stādījumu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22. panta 2. un 3. punktā ir dota iespēja dalībvalstīm noteikt atkāpes dabas katastrofu, kā minēts Regulas (ES) Nr. 1305/2013 18. panta 3. punktā vai 24. panta 3. punktā  gadījumā. Noteikumu projekta 62. punkts paredz, ka šādos gadījumos operators iesniedz iesniegumu kontroles institūcijai, kura veic saimniecības novērtējumu un paziņo Pārtikas veterinārajam dienestam par esošo situāciju. Saskaņā ar regulas 2018/848 40. panta 4. punkta "b" punktu atkāpes piešķiršanas uzdevumu nevar deleģēt kontroles institūcijai, sekojoši, noteikumu 64. punkts paredz, ka operatoram atļauju piešķir Pārtikas un veterinārais dienests un par to ziņo Eiropas Komisijai izmantojot OFIS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24. panta 7. punktā ir dota iespēja dalībvalstīm produktus un vielas virzīt Eiropas Komisijai uz iekļaušanu atļauto vielu sarakstos saskaņā ar regulas 2018/848 24. panta 1. un 2. punktu. Noteikumu projekta 49. punkts nosaka, ka šādu produktu un vielu virzīšana uz iekļaušanu Eiropas Savienības bioloģiskā ražošanā atļauto vielu sarakstos veicama pēc operatora iesnieguma iesniegšanas Pārtikas un veterinārajam dienestam ar pamatojošu informāciju. Noteikumu projekta 51. punkts nosaka, ka Pārtikas un veterinārais dienests izskata šo iesniegumu un pieņem lēmumu par iniciatīvas sniegšanu Eiropas Komisijai uz izskatīšanu.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panta 1., 2., un 3. punktā ir dota iespēja dalībvalstīm pēc operatora pieprasījuma un noteiktos gadījumos, kad bioloģisks produkts vai viela nav pieejams tirgū, atļaut uz noteiktu laiku izmantot lauksaimnieciskas izcelsmes nebioloģiskas sastāvdaļas bioloģiskās pārtikas ražošanai. Noteikumu projekta 66., 66., 67. un 68. punktā norādīta kārtība kādā operators var saņemt šādu atļauju. Noteikumu projekts paredz, ka šādu atļauju izsniegs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25. panta 5. punktā ir dota iespēja dalībvalstīm pēc divu izsniegto atļauju uz noteiktu laiku izmantot lauksaimnieciskas izcelsmes nebioloģiskas sastāvdaļas bioloģiskās pārtikas ražošanai, virzīt iniciatīvu Eiropas Komisijai pieprasīto produktu vai vielu iekļaut bioloģiskā ražošanā atļauto vielu sarakstos. Noteikumu projekta 69. punkts paredz, ka operators pēc divu šo atļauju saņemšanas, sniedz iesniegumu Pārtikas un veterinārajam dienestam. Sekojoši, noteikumu projekta 51. punkts nosaka, ka Pārtikas un veterinārais dienests izskata šo iesniegumu un pieņem lēmumu par iniciatīvas sniegšanu Eiropas Komisijai uz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2018/848 34. panta 4. punktā ir dota iespēja dalībvalstīm norīkot iestādi vai institūciju, kas saņem operatoru paziņojumus par savu darbību. Noteikumu projekta 16. punktā noteikts, ka operators iesniegumu par sertifikāciju iesniedz kontroles institūcijai. Savukārt, noteikumu projekta 22. punktā noteikts, ka kontroles institūcija sertifikātu ievieto erlektroniskajā sistēmā TRACES vai sniedzot apliecinājumu, paziņo par to Lauku atbalsta dienestam.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marta Regula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2017/625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11.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29. panta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30.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2017/625 113.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nosacījumi ir jāievieš katrā dalībvalstī, lai veiktu oficiālās kontroles un citas oficiālās darbības, tostarp to deleģēšanu, tomēr šajā regulā ir arī vairākas izvēles iespējas dalībvalstij pārņemt vai ieviest noteiktas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28. panta 2. punktā ir dota iespēja dalībvalstīm deleģēt oficiālās kontroles uzdevumus, kuru mērķis ir pārbaudīt atbilstību regulas 2017/625 1. panta 2. punkta i) apakšpunktā minētajiem noteikumiem. Noteikumu projekta 2. punkts paredz, ka oficiālās kontroles uzdevumus saistībā ar bioloģisko lauksaimniecību var deleģēt privāto tiesību juridiskai personai  - privātpersonai, ja tā atbilst noteikumu projekta 2.1., 2.2., 2.3. un 2.4. apakšpunktiem.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2017/625 80. pantā ir dota iespēja dalībvalstīm iekasēt nodevas vai maksu par veiktajiem oficiālās kontroles uzdevumiem saistībā ar bioloģisko lauksaimniecību. Noteikumu projekta 6. punkts paredz, ka šo maksu iekasē kontroles institūcija atbilstoši cenrādim, kas saskaņots ar Pārtikas un veterinārā dienestu. Noteikumu projekta 7. punkts paredz, ka cenrādī var iekļaut samazinātas maksas kontroles institūciju noteiktām operatoru grupām. Noteikumu projekta 8. punkts paredz, ka kontroles institūcija ir tiesīga pārskatīt cenrādi saskaņojot izmaiņas ar Pārtikas un veterināro dienestu.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 ieviestās tiesību normas ar noteikumu projektu netiek ietekmētas vai neieviestas.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2021/1165 (2021. gada 15. jūlijs), ar ko atļauj bioloģiskajā ražošanā izmantot noteiktus produktus un vielas un izveido to sarakstus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20. un 22.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3., 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5., 6., 7. pants un 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39.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5., 12.  pants un 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36.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19.2. un73.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32. un 38.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III pielikuma B daļas 3. punkts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nosacījumi ir jāievieš katrā dalībvalstī, lai nodrošinātu bioloģiskās lauksaimniecības produktu integritāti. Regulas noteiktās prasības, tostarp produktu un vielu saraksti nostriprina kārtību, kādas vielas vai produktus bioloģiskajā ražošanā drīkst izmantot.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2021/1165 III pielikuma B daļas (3) punkta "a" iedaļā ir dota iespēja dalībvalstīm noteikt atkāpi operatoriem izmantot sintētiskus A, D un E vitāmīnus kā piedevas barībai atgremotājiem. Noteikumu projekta 74. punkts paredz, ka operatori var izmantot sintētiskus A, D un E vitāmīnus kā piedevas barībai, lai nodrošinātu dzīvniekiem fizioloģiskās vajadzības.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2020/464 (2020. gada 26. marts),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2020/464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28.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1. panta 2.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23. un 24.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25. panta 1. un 2.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nosacījumi ir jāievieš katrā dalībvalstī, lai nodrošinātu bioloģiskās lauksaimniecības produktu integritāti. Regulas noteiktās prasības paredz pārejas perioda nosacījumus, lopkopības labturības pasākumus un paņēmienus, kurus atļauts izmantot bioloģiskajā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23. panta ir dota iespēja dalībvalstīm virzīt Eiropas Komisijai uz izskatīšanu iekļaut jaunus atļautus paņēmienus pārtikas produktu pārstrādē bioloģiskajā lauksaimniecībā. Noteikumu projekta 50. punkts nosaka, ka šādai inicitatīvai jābalstās uz operatora vēlmēm, attiecīgi, operatoram jāsniedz iesniegums Pārtikas un veterinārajam dienestam. Noteikumu projekta 51. punkts paredz, ka Pārtikas un veterinārais dienests pieņem lēmumu par inicitatīvas virzīšanu Eiropas Komisijas izsaktīšanai.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2020/464 24. panta ir dota iespēja dalībvalstīm virzīt Eiropas Komisijai uz izskatīšanu iekļaut jaunus atļautus paņēmienus barības produktu ražošanā bioloģiskajā lauksaimniecībā. Noteikumu projekta 50. punkts nosaka, ka šādai inicitatīvai jābalstās uz operatora vēlmēm, attiecīgi, operatoram jāsniedz iesniegums Pārtikas un veterinārajam dienestam. Noteikumu projekta 51. punkts paredz, ka Pārtikas un veterinārais dienests pieņem lēmumu par inicitatīvas virzīšanu Eiropas Komisijai uz izskatīšanu.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Deleģētā regula (ES) 2020/2146 (2020. gada 24. septembris), ar ko Eiropas Parlamenta un Padomes Regulu (ES) 2018/848 papildina attiecībā uz ražošanas izņēmuma noteikumiem, kuri piemērojami bioloģiskajā ražošanā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2020/2146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2020/2146 nosacījumi un priekšlikumi var tikt ieviesti dalībvalstīs, lai nodrošinātu operatoram atvieglojumus un atkāpes bioloģiskās lauksaimniecības nozarē, kad valstī ir radušies katastrofāli kvalificējami apstākļi. Regula nosaka principus kādas atkāpes ir iespējamas ieviest bioloģiskās lauksaimniecības produktu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2020/2146 1. pantā ir dota iespēja dalībvalstīm atzīt apstākļus par katastrofāliem dažādu iemeslu dēļ kā “nelabvēlīgi klimatiskie apstākļi”, “dzīvnieku slimības”, “vides incidenti”, “dabas katastrofas” vai “katastrofāli notikumi” un izdot officiālu lēmumu noteiktam apgabalam vai noteiktiem operatoriem. Noteikumu projekta 62. punkts paredz, ka šādos gadījumos operators iesniedz iesniegumu kontroles institūcijai, kas satur regulas 2020/2146 3. pantā noteiktās iespējamās atkāpes. Noteikumu projekta 63. punkts paredz kontroles institūcijas veiktu operatora krīzes situācijas novērtējumu un paredz paziņot par to Pārtikas veterinārajam dienestam, kas attiecīgi noteikumu projekta 64. punktā pieņem lēmumu par atkāpju pieķširšanu.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68/2013 (2013. gada 16. janvāris), ar ko izveido barības sastāvdaļu reģistru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63/2013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108.3.5. un 112.4.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2022/2379 (2022. gada 23. novembris) par statistiku par lauksaimniecības ielaidi un izlaidi un ar ko groza Komisijas Regulu (EK) Nr. 617/2008 un atceļ Eiropa Parlamenta un Padomes Regulas (EK) Nr. 1165/2008, (EK) Nr. 543/2009 un (EK) Nr. 1185/2009 un Padomes Direktīvu 96/16/EK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2022/2379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2021/2307 (2021. gada 21. oktobris), ar ko nosaka noteikumus par dokumentiem un paziņojumiem, kuri jāiesniedz par importēšanai Savienībā paredzētiem bioloģiskajiem produktiem un pārejas produktiem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2021/2307 4. un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un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Deleģētā regula (ES) 2021/771 (2021. gada 21. janvāris), ar ko Eiropas Parlamenta un Padomes Regulu (ES) 2018/848 papildina ar īpašiem kritērijiem un nosacījumiem, kuri piemērojami uzskaites dokumentu pārbaudēm, ko veic bioloģiskās ražošanas oficiālo kontroļu satvarā, un operatoru grupu oficiālajām kontrolēm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2021/771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un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2021/771 1. panta 4. un 5.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2021/279 (2021. gada 22. februāris), ar kuru nosaka detalizētus Eiropas Parlamenta un Padomes Regulas (ES) 2018/848 īstenošanas noteikumus par kontrolēm un citiem pasākumiem, kas nodrošina izsekojamību un atbilstību bioloģiskajā ražošanā un bioloģisko produktu marķēšanā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13. un 14.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un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2021/279 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2021/2119 (2021. gada 1. decembris), ar kuru nosaka detalizētus noteikumus par konkrētu dokumentāciju un deklarācijām, ko prasa no operatoriem un operatoru grupām, un par tehniskajiem līdzekļiem, ar kādiem izdod sertifikātus saskaņā ar Eiropas Parlamenta un Padomes Regulu (ES) 2018/848, un ar kuru attiecībā uz sertifikāta izdošanu trešo valstu operatoriem, operatoru grupām un eksportētājiem groza Komisijas Īstenošanas regulu (ES) 2021/1378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4. un 5.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2021/2119 2. un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tabulas 7. 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2021/1935 (2021. gada 8. novembris), ar ko Īstenošanas regulu (ES) 2019/723 groza attiecībā uz tādu informāciju un datiem par bioloģisko ražošanu un bioloģisko produktu marķēšanu, kas jāiesniedz, izmantojot standarta veidlapas paraugu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2021/1935 Pielikuma 1. un 2. tabula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Deleģētā regula (ES) 2020/1794 (2020. gada 16. septembris), ar ko Eiropas Parlamenta un Padomes Regulas (ES) 2018/848 II pielikuma I daļu groza attiecībā uz pārejas un nebioloģiska augu reproduktīvā materiāla izmantošanu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2020/1794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Latvijas Nacionālais akreditācijas birojs, Lauku atbalsta dienests, Pārtikas drošības, dzīvnieku veselības un vides zinātniskais institūts "Bior", Pārtikas un veterinārais dienests, Valsts augu aizsardzības dienests, Veselības inspekcija, Zemkopības ministrija, SIA "Latvijas konsultāciju un izglītības centrs", SIA "Sertifikācijas un testēšanas centrs", SIA "Sertifikācijas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Bioloģiskās lauksaimniecības asociācija, Biedrība "Vides kvalitāte".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publicēts publiskajai apspriešanai no 2025. gada 1. līdz 14. decembrim. Saite pieejam šeit: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nodrošināta atbilstoši spēkā esošajiem normatīvajiem aktiem.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"Sertifikācijas un testēšanas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Lauku konsultāciju un izglītības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“Vides kvalitāte” sertifikācijas institūcija “Vides kvalitāte”; SIA "Sertifikācijas centrs" Bioloģiskās lauksaimniecības nodaļa.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Sabiedrība ar ierobežotu atbildību "Sertifikācijas un testēšanas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statistikas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augu aizsardzības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akreditācijas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drošības, dzīvnieku veselības un vides zinātniskais institūts "Bior"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"Latvijas Lauku konsultāciju un izglītības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26,30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Ministru kabineta noteikumiem Nr.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Delegēšanas līgums tiek slēgts vienu reizi septiņos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Indikatīvi tiek sagatavoti trīs deleģējuma līgumi.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Delegēšanas līgums tiek slēgts vienu reizi septiņos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saskaņā ar Ministru kabineta noteikumiem Nr. 681 "Noteikumi par kārtību, kādā aprēķina un veic maksājumus par Pārtikas un veterinārā dienesta valsts uzraudzības un kontroles darbībām, un maksas pakalpojumiem",  viena līguma sagatavošanai tiek patērētas indikatīvi 35 stundas septiņos gados, kas nozīmē vienā gadā piecas stundas.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biedrības “Vides kvalitāte” sertifikācijas institūcija “Vides kvalitāte”; SIA "Sertifikācijas centrs" Bioloģiskās lauksaimniecības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394,50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veikta iekšējo procesu efektivizācija.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aprites digitalizācija.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Uzkaites, pārskata, atļaujas aizpildīšana, datu aprite tiek veikta elektroniski.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Pārskatīti un koriģēti procesi ātrākai un efektīgākai apritei.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bioloģisko lauksaimniecību, tiek samazināta negatīvā ietekme uz vidi, īpaši augsnes un ūdens piesārņojums un tiek veicināta bioloģiskās daudzveidības saglabāšana.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ražošanas metožu izmantošana veicina oglekļa uzkrāšanos augsnē, un, neizmantojot sintētiskos mēslošanas līdzekļus, tiek samazinātas siltumnīcefekta gāzu emisijas.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25-TA-1683</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25-TA-1683</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anotācija_(ex_ante)_25-TA-1683.docx</dc:title>
</cp:coreProperties>
</file>

<file path=docProps/custom.xml><?xml version="1.0" encoding="utf-8"?>
<Properties xmlns="http://schemas.openxmlformats.org/officeDocument/2006/custom-properties" xmlns:vt="http://schemas.openxmlformats.org/officeDocument/2006/docPropsVTypes"/>
</file>