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76FE5B" w14:textId="77777777" w:rsidR="00C50E37" w:rsidRPr="00D74563" w:rsidRDefault="00C50E37" w:rsidP="00C50E37">
      <w:pPr>
        <w:pStyle w:val="NoSpacing"/>
        <w:ind w:right="130"/>
        <w:jc w:val="right"/>
        <w:rPr>
          <w:rFonts w:ascii="Times New Roman" w:hAnsi="Times New Roman" w:cs="Times New Roman"/>
          <w:sz w:val="24"/>
          <w:szCs w:val="24"/>
        </w:rPr>
      </w:pPr>
      <w:r w:rsidRPr="00D74563">
        <w:rPr>
          <w:rFonts w:ascii="Times New Roman" w:hAnsi="Times New Roman" w:cs="Times New Roman"/>
          <w:sz w:val="24"/>
          <w:szCs w:val="24"/>
        </w:rPr>
        <w:t xml:space="preserve">Pielikums </w:t>
      </w:r>
    </w:p>
    <w:p w14:paraId="7E08CCEF" w14:textId="77777777" w:rsidR="00C50E37" w:rsidRPr="00D74563" w:rsidRDefault="00C50E37" w:rsidP="00C50E37">
      <w:pPr>
        <w:pStyle w:val="NoSpacing"/>
        <w:ind w:right="130"/>
        <w:jc w:val="right"/>
        <w:rPr>
          <w:rFonts w:ascii="Times New Roman" w:hAnsi="Times New Roman" w:cs="Times New Roman"/>
          <w:color w:val="000000"/>
          <w:sz w:val="24"/>
          <w:szCs w:val="24"/>
          <w:lang w:eastAsia="lv-LV"/>
        </w:rPr>
      </w:pPr>
      <w:r w:rsidRPr="00D74563">
        <w:rPr>
          <w:rFonts w:ascii="Times New Roman" w:hAnsi="Times New Roman" w:cs="Times New Roman"/>
          <w:color w:val="000000"/>
          <w:sz w:val="24"/>
          <w:szCs w:val="24"/>
          <w:lang w:eastAsia="lv-LV"/>
        </w:rPr>
        <w:t>sākotnējās ietekmes</w:t>
      </w:r>
    </w:p>
    <w:p w14:paraId="32AAF1E6" w14:textId="77777777" w:rsidR="00C50E37" w:rsidRPr="00D74563" w:rsidRDefault="00C50E37" w:rsidP="00C50E37">
      <w:pPr>
        <w:pStyle w:val="NoSpacing"/>
        <w:ind w:right="130"/>
        <w:jc w:val="right"/>
        <w:rPr>
          <w:rFonts w:ascii="Times New Roman" w:hAnsi="Times New Roman" w:cs="Times New Roman"/>
          <w:color w:val="000000"/>
          <w:sz w:val="24"/>
          <w:szCs w:val="24"/>
          <w:lang w:eastAsia="lv-LV"/>
        </w:rPr>
      </w:pPr>
      <w:r w:rsidRPr="00D74563">
        <w:rPr>
          <w:rFonts w:ascii="Times New Roman" w:hAnsi="Times New Roman" w:cs="Times New Roman"/>
          <w:color w:val="000000"/>
          <w:sz w:val="24"/>
          <w:szCs w:val="24"/>
          <w:lang w:eastAsia="lv-LV"/>
        </w:rPr>
        <w:t xml:space="preserve"> novērtējuma ziņojumam</w:t>
      </w:r>
    </w:p>
    <w:p w14:paraId="630ECECF" w14:textId="03370AF2" w:rsidR="00C50E37" w:rsidRPr="00D74563" w:rsidRDefault="00C50E37" w:rsidP="00C50E37">
      <w:pPr>
        <w:pStyle w:val="NoSpacing"/>
        <w:ind w:right="130"/>
        <w:jc w:val="right"/>
        <w:rPr>
          <w:rFonts w:ascii="Times New Roman" w:hAnsi="Times New Roman" w:cs="Times New Roman"/>
          <w:sz w:val="24"/>
          <w:szCs w:val="24"/>
        </w:rPr>
      </w:pPr>
      <w:r w:rsidRPr="00D74563">
        <w:rPr>
          <w:rFonts w:ascii="Times New Roman" w:hAnsi="Times New Roman" w:cs="Times New Roman"/>
          <w:color w:val="000000"/>
          <w:sz w:val="24"/>
          <w:szCs w:val="24"/>
          <w:lang w:eastAsia="lv-LV"/>
        </w:rPr>
        <w:t xml:space="preserve"> (anotācijai) (</w:t>
      </w:r>
      <w:proofErr w:type="spellStart"/>
      <w:r w:rsidRPr="00D74563">
        <w:rPr>
          <w:rFonts w:ascii="Times New Roman" w:hAnsi="Times New Roman" w:cs="Times New Roman"/>
          <w:color w:val="000000"/>
          <w:sz w:val="24"/>
          <w:szCs w:val="24"/>
          <w:lang w:eastAsia="lv-LV"/>
        </w:rPr>
        <w:t>ex</w:t>
      </w:r>
      <w:r>
        <w:rPr>
          <w:rFonts w:ascii="Times New Roman" w:hAnsi="Times New Roman" w:cs="Times New Roman"/>
          <w:color w:val="000000"/>
          <w:sz w:val="24"/>
          <w:szCs w:val="24"/>
          <w:lang w:eastAsia="lv-LV"/>
        </w:rPr>
        <w:t>-</w:t>
      </w:r>
      <w:r w:rsidRPr="00D74563">
        <w:rPr>
          <w:rFonts w:ascii="Times New Roman" w:hAnsi="Times New Roman" w:cs="Times New Roman"/>
          <w:color w:val="000000"/>
          <w:sz w:val="24"/>
          <w:szCs w:val="24"/>
          <w:lang w:eastAsia="lv-LV"/>
        </w:rPr>
        <w:t>ante</w:t>
      </w:r>
      <w:proofErr w:type="spellEnd"/>
      <w:r w:rsidRPr="00D74563">
        <w:rPr>
          <w:rFonts w:ascii="Times New Roman" w:hAnsi="Times New Roman" w:cs="Times New Roman"/>
          <w:color w:val="000000"/>
          <w:sz w:val="24"/>
          <w:szCs w:val="24"/>
          <w:lang w:eastAsia="lv-LV"/>
        </w:rPr>
        <w:t>)</w:t>
      </w:r>
      <w:r w:rsidRPr="00D74563">
        <w:rPr>
          <w:rFonts w:ascii="Times New Roman" w:hAnsi="Times New Roman" w:cs="Times New Roman"/>
          <w:sz w:val="24"/>
          <w:szCs w:val="24"/>
        </w:rPr>
        <w:t xml:space="preserve"> Nr.</w:t>
      </w:r>
      <w:r>
        <w:rPr>
          <w:rFonts w:ascii="Times New Roman" w:hAnsi="Times New Roman" w:cs="Times New Roman"/>
          <w:sz w:val="24"/>
          <w:szCs w:val="24"/>
        </w:rPr>
        <w:t>2</w:t>
      </w:r>
    </w:p>
    <w:p w14:paraId="3AB187E5" w14:textId="77777777" w:rsidR="00BA42BE" w:rsidRDefault="00BA42BE" w:rsidP="00C50E37">
      <w:pPr>
        <w:jc w:val="right"/>
      </w:pPr>
    </w:p>
    <w:p w14:paraId="525D8E40" w14:textId="77777777" w:rsidR="00F44436" w:rsidRPr="00F44436" w:rsidRDefault="00F44436" w:rsidP="00F44436"/>
    <w:p w14:paraId="78083AD9" w14:textId="77777777" w:rsidR="00F44436" w:rsidRPr="00F44436" w:rsidRDefault="00F44436" w:rsidP="00F44436">
      <w:pPr>
        <w:jc w:val="both"/>
        <w:rPr>
          <w:sz w:val="28"/>
          <w:szCs w:val="28"/>
        </w:rPr>
      </w:pPr>
    </w:p>
    <w:p w14:paraId="01EE7878" w14:textId="77777777" w:rsidR="00F44436" w:rsidRDefault="00F44436" w:rsidP="00F44436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436">
        <w:rPr>
          <w:sz w:val="28"/>
          <w:szCs w:val="28"/>
        </w:rPr>
        <w:tab/>
      </w:r>
      <w:r w:rsidRPr="00F44436">
        <w:rPr>
          <w:rFonts w:ascii="Times New Roman" w:hAnsi="Times New Roman" w:cs="Times New Roman"/>
          <w:b/>
          <w:bCs/>
          <w:sz w:val="28"/>
          <w:szCs w:val="28"/>
        </w:rPr>
        <w:t>PV ietekme uz vispārējās valdības budžetu (attiecīgā gada fiskālo telpu)</w:t>
      </w:r>
    </w:p>
    <w:p w14:paraId="32D6F423" w14:textId="77777777" w:rsidR="00F44436" w:rsidRDefault="00F44436" w:rsidP="00F44436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811D210" w14:textId="77777777" w:rsidR="00F44436" w:rsidRPr="00F44436" w:rsidRDefault="00F44436" w:rsidP="00F44436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4903BAE" w14:textId="77777777" w:rsidR="00F44436" w:rsidRDefault="00F44436" w:rsidP="00F444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91D7B">
        <w:rPr>
          <w:rFonts w:ascii="Times New Roman" w:hAnsi="Times New Roman" w:cs="Times New Roman"/>
          <w:sz w:val="24"/>
          <w:szCs w:val="24"/>
        </w:rPr>
        <w:t>Realizējot elektrovilcienu projekt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D91D7B">
        <w:rPr>
          <w:rFonts w:ascii="Times New Roman" w:hAnsi="Times New Roman" w:cs="Times New Roman"/>
          <w:sz w:val="24"/>
          <w:szCs w:val="24"/>
        </w:rPr>
        <w:t xml:space="preserve"> (32 elektrovilcienu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93AD3">
        <w:rPr>
          <w:rFonts w:ascii="Times New Roman" w:hAnsi="Times New Roman" w:cs="Times New Roman"/>
          <w:sz w:val="24"/>
          <w:szCs w:val="24"/>
        </w:rPr>
        <w:t>(EV)</w:t>
      </w:r>
      <w:r w:rsidRPr="00D91D7B">
        <w:rPr>
          <w:rFonts w:ascii="Times New Roman" w:hAnsi="Times New Roman" w:cs="Times New Roman"/>
          <w:sz w:val="24"/>
          <w:szCs w:val="24"/>
        </w:rPr>
        <w:t>, rezerves daļu fonda 5 gadiem un elektrovilcienu uzturēšanas iekārtu iegādes, ražošanas uzraudzības izmaksas, kā arī vilcienu remontu centra izbūve)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D91D7B">
        <w:rPr>
          <w:rFonts w:ascii="Times New Roman" w:hAnsi="Times New Roman" w:cs="Times New Roman"/>
          <w:sz w:val="24"/>
          <w:szCs w:val="24"/>
        </w:rPr>
        <w:t xml:space="preserve"> rodas sekojoša ietekme uz vispārējo valdības budžetu: </w:t>
      </w:r>
    </w:p>
    <w:p w14:paraId="5AACFCAC" w14:textId="77777777" w:rsidR="00F44436" w:rsidRDefault="00F44436" w:rsidP="00F44436">
      <w:pPr>
        <w:tabs>
          <w:tab w:val="left" w:pos="1870"/>
        </w:tabs>
      </w:pPr>
    </w:p>
    <w:tbl>
      <w:tblPr>
        <w:tblStyle w:val="PlainTable3"/>
        <w:tblW w:w="9672" w:type="dxa"/>
        <w:tblLook w:val="04A0" w:firstRow="1" w:lastRow="0" w:firstColumn="1" w:lastColumn="0" w:noHBand="0" w:noVBand="1"/>
      </w:tblPr>
      <w:tblGrid>
        <w:gridCol w:w="3400"/>
        <w:gridCol w:w="1559"/>
        <w:gridCol w:w="1282"/>
        <w:gridCol w:w="1385"/>
        <w:gridCol w:w="2046"/>
      </w:tblGrid>
      <w:tr w:rsidR="00F44436" w:rsidRPr="00F44436" w14:paraId="2F539688" w14:textId="77777777" w:rsidTr="00F444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56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400" w:type="dxa"/>
          </w:tcPr>
          <w:p w14:paraId="3140C7EE" w14:textId="77777777" w:rsidR="00F44436" w:rsidRPr="00F44436" w:rsidRDefault="00F44436" w:rsidP="005516DB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D42B6BA" w14:textId="77777777" w:rsidR="00F44436" w:rsidRPr="00F44436" w:rsidRDefault="00F44436" w:rsidP="005516DB">
            <w:pPr>
              <w:pStyle w:val="NoSpacing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4436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282" w:type="dxa"/>
          </w:tcPr>
          <w:p w14:paraId="2368B911" w14:textId="77777777" w:rsidR="00F44436" w:rsidRPr="00F44436" w:rsidRDefault="00F44436" w:rsidP="005516DB">
            <w:pPr>
              <w:pStyle w:val="NoSpacing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4436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385" w:type="dxa"/>
          </w:tcPr>
          <w:p w14:paraId="03907D33" w14:textId="77777777" w:rsidR="00F44436" w:rsidRPr="00F44436" w:rsidRDefault="00F44436" w:rsidP="005516DB">
            <w:pPr>
              <w:pStyle w:val="NoSpacing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4436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046" w:type="dxa"/>
          </w:tcPr>
          <w:p w14:paraId="591FAD98" w14:textId="77777777" w:rsidR="00F44436" w:rsidRPr="00F44436" w:rsidRDefault="00F44436" w:rsidP="005516DB">
            <w:pPr>
              <w:pStyle w:val="NoSpacing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4436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</w:tr>
      <w:tr w:rsidR="00F44436" w:rsidRPr="00F44436" w14:paraId="2EBE5E68" w14:textId="77777777" w:rsidTr="00F444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0" w:type="dxa"/>
            <w:vAlign w:val="center"/>
          </w:tcPr>
          <w:p w14:paraId="34C2B1FA" w14:textId="77777777" w:rsidR="00F44436" w:rsidRPr="00F44436" w:rsidRDefault="00F44436" w:rsidP="005516D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436">
              <w:rPr>
                <w:rFonts w:ascii="Times New Roman" w:hAnsi="Times New Roman" w:cs="Times New Roman"/>
                <w:sz w:val="24"/>
                <w:szCs w:val="24"/>
              </w:rPr>
              <w:t>EV un Remontu centra ietekme pirms izmaiņām**</w:t>
            </w:r>
          </w:p>
        </w:tc>
        <w:tc>
          <w:tcPr>
            <w:tcW w:w="1559" w:type="dxa"/>
            <w:vAlign w:val="center"/>
          </w:tcPr>
          <w:p w14:paraId="2C32A41B" w14:textId="77777777" w:rsidR="00F44436" w:rsidRPr="00F44436" w:rsidRDefault="00F44436" w:rsidP="005516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4443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149 000</w:t>
            </w:r>
          </w:p>
        </w:tc>
        <w:tc>
          <w:tcPr>
            <w:tcW w:w="1282" w:type="dxa"/>
            <w:vAlign w:val="center"/>
          </w:tcPr>
          <w:p w14:paraId="2DCE62F2" w14:textId="77777777" w:rsidR="00F44436" w:rsidRPr="00F44436" w:rsidRDefault="00F44436" w:rsidP="005516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4443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</w:t>
            </w:r>
          </w:p>
        </w:tc>
        <w:tc>
          <w:tcPr>
            <w:tcW w:w="1385" w:type="dxa"/>
            <w:vAlign w:val="center"/>
          </w:tcPr>
          <w:p w14:paraId="61B6AE29" w14:textId="77777777" w:rsidR="00F44436" w:rsidRPr="00F44436" w:rsidRDefault="00F44436" w:rsidP="005516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4443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</w:t>
            </w:r>
          </w:p>
        </w:tc>
        <w:tc>
          <w:tcPr>
            <w:tcW w:w="2046" w:type="dxa"/>
            <w:vAlign w:val="center"/>
          </w:tcPr>
          <w:p w14:paraId="38444957" w14:textId="77777777" w:rsidR="00F44436" w:rsidRPr="00F44436" w:rsidRDefault="00F44436" w:rsidP="005516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4443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5 632 753</w:t>
            </w:r>
          </w:p>
        </w:tc>
      </w:tr>
      <w:tr w:rsidR="00F44436" w:rsidRPr="00F44436" w14:paraId="1FA546AF" w14:textId="77777777" w:rsidTr="00F44436">
        <w:trPr>
          <w:trHeight w:val="3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0" w:type="dxa"/>
            <w:vAlign w:val="center"/>
          </w:tcPr>
          <w:p w14:paraId="5838806A" w14:textId="77777777" w:rsidR="00F44436" w:rsidRPr="00F44436" w:rsidRDefault="00F44436" w:rsidP="005516D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436">
              <w:rPr>
                <w:rFonts w:ascii="Times New Roman" w:hAnsi="Times New Roman" w:cs="Times New Roman"/>
                <w:sz w:val="24"/>
                <w:szCs w:val="24"/>
              </w:rPr>
              <w:t>Ev Projekta izmaiņas</w:t>
            </w:r>
          </w:p>
        </w:tc>
        <w:tc>
          <w:tcPr>
            <w:tcW w:w="1559" w:type="dxa"/>
            <w:vAlign w:val="center"/>
          </w:tcPr>
          <w:p w14:paraId="0AA34B09" w14:textId="77777777" w:rsidR="00F44436" w:rsidRPr="00F44436" w:rsidRDefault="00F44436" w:rsidP="005516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4443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</w:t>
            </w:r>
          </w:p>
        </w:tc>
        <w:tc>
          <w:tcPr>
            <w:tcW w:w="1282" w:type="dxa"/>
            <w:vAlign w:val="center"/>
          </w:tcPr>
          <w:p w14:paraId="35825AA8" w14:textId="77777777" w:rsidR="00F44436" w:rsidRPr="00F44436" w:rsidRDefault="00F44436" w:rsidP="005516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4443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</w:t>
            </w:r>
          </w:p>
        </w:tc>
        <w:tc>
          <w:tcPr>
            <w:tcW w:w="1385" w:type="dxa"/>
            <w:vAlign w:val="center"/>
          </w:tcPr>
          <w:p w14:paraId="64DCB652" w14:textId="77777777" w:rsidR="00F44436" w:rsidRPr="00F44436" w:rsidRDefault="00F44436" w:rsidP="005516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4443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</w:t>
            </w:r>
          </w:p>
        </w:tc>
        <w:tc>
          <w:tcPr>
            <w:tcW w:w="2046" w:type="dxa"/>
            <w:vAlign w:val="center"/>
          </w:tcPr>
          <w:p w14:paraId="024B5916" w14:textId="77777777" w:rsidR="00F44436" w:rsidRPr="00F44436" w:rsidRDefault="00F44436" w:rsidP="005516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4443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-5 632 753</w:t>
            </w:r>
          </w:p>
        </w:tc>
      </w:tr>
      <w:tr w:rsidR="00F44436" w:rsidRPr="00F44436" w14:paraId="15EA08D3" w14:textId="77777777" w:rsidTr="00F444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0" w:type="dxa"/>
            <w:vAlign w:val="center"/>
          </w:tcPr>
          <w:p w14:paraId="22956911" w14:textId="77777777" w:rsidR="00F44436" w:rsidRPr="00F44436" w:rsidRDefault="00F44436" w:rsidP="005516D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436">
              <w:rPr>
                <w:rFonts w:ascii="Times New Roman" w:hAnsi="Times New Roman" w:cs="Times New Roman"/>
                <w:sz w:val="24"/>
                <w:szCs w:val="24"/>
              </w:rPr>
              <w:t>pēc izmaiņām projektā un ES fondu līdzfinansējuma sadalījumā pa gadiem</w:t>
            </w:r>
          </w:p>
        </w:tc>
        <w:tc>
          <w:tcPr>
            <w:tcW w:w="1559" w:type="dxa"/>
            <w:vAlign w:val="center"/>
          </w:tcPr>
          <w:p w14:paraId="58EC7236" w14:textId="77777777" w:rsidR="00F44436" w:rsidRPr="00F44436" w:rsidRDefault="00F44436" w:rsidP="005516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4443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149 000</w:t>
            </w:r>
          </w:p>
        </w:tc>
        <w:tc>
          <w:tcPr>
            <w:tcW w:w="1282" w:type="dxa"/>
            <w:vAlign w:val="center"/>
          </w:tcPr>
          <w:p w14:paraId="01E674F0" w14:textId="77777777" w:rsidR="00F44436" w:rsidRPr="00F44436" w:rsidRDefault="00F44436" w:rsidP="005516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4443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</w:t>
            </w:r>
          </w:p>
        </w:tc>
        <w:tc>
          <w:tcPr>
            <w:tcW w:w="1385" w:type="dxa"/>
            <w:vAlign w:val="center"/>
          </w:tcPr>
          <w:p w14:paraId="0120BD36" w14:textId="77777777" w:rsidR="00F44436" w:rsidRPr="00F44436" w:rsidRDefault="00F44436" w:rsidP="005516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4443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</w:t>
            </w:r>
          </w:p>
        </w:tc>
        <w:tc>
          <w:tcPr>
            <w:tcW w:w="2046" w:type="dxa"/>
            <w:vAlign w:val="center"/>
          </w:tcPr>
          <w:p w14:paraId="60075F90" w14:textId="77777777" w:rsidR="00F44436" w:rsidRPr="00F44436" w:rsidRDefault="00F44436" w:rsidP="005516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4443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</w:t>
            </w:r>
          </w:p>
        </w:tc>
      </w:tr>
    </w:tbl>
    <w:p w14:paraId="6500FD28" w14:textId="77777777" w:rsidR="00F44436" w:rsidRDefault="00F44436" w:rsidP="00F44436"/>
    <w:tbl>
      <w:tblPr>
        <w:tblStyle w:val="PlainTable3"/>
        <w:tblW w:w="9674" w:type="dxa"/>
        <w:tblLook w:val="04A0" w:firstRow="1" w:lastRow="0" w:firstColumn="1" w:lastColumn="0" w:noHBand="0" w:noVBand="1"/>
      </w:tblPr>
      <w:tblGrid>
        <w:gridCol w:w="3350"/>
        <w:gridCol w:w="1558"/>
        <w:gridCol w:w="1330"/>
        <w:gridCol w:w="1670"/>
        <w:gridCol w:w="1766"/>
      </w:tblGrid>
      <w:tr w:rsidR="00F44436" w:rsidRPr="00F44436" w14:paraId="689FD521" w14:textId="77777777" w:rsidTr="00F444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9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350" w:type="dxa"/>
          </w:tcPr>
          <w:p w14:paraId="0632EC14" w14:textId="77777777" w:rsidR="00F44436" w:rsidRPr="00F44436" w:rsidRDefault="00F44436" w:rsidP="005516DB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</w:tcPr>
          <w:p w14:paraId="6A9779C1" w14:textId="77777777" w:rsidR="00F44436" w:rsidRPr="00F44436" w:rsidRDefault="00F44436" w:rsidP="005516DB">
            <w:pPr>
              <w:pStyle w:val="NoSpacing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4436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330" w:type="dxa"/>
          </w:tcPr>
          <w:p w14:paraId="5026CDAF" w14:textId="77777777" w:rsidR="00F44436" w:rsidRPr="00F44436" w:rsidRDefault="00F44436" w:rsidP="005516DB">
            <w:pPr>
              <w:pStyle w:val="NoSpacing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4436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670" w:type="dxa"/>
          </w:tcPr>
          <w:p w14:paraId="7BAD93FA" w14:textId="77777777" w:rsidR="00F44436" w:rsidRPr="00F44436" w:rsidRDefault="00F44436" w:rsidP="005516DB">
            <w:pPr>
              <w:pStyle w:val="NoSpacing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4436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766" w:type="dxa"/>
          </w:tcPr>
          <w:p w14:paraId="4D12E31E" w14:textId="77777777" w:rsidR="00F44436" w:rsidRPr="00F44436" w:rsidRDefault="00F44436" w:rsidP="005516DB">
            <w:pPr>
              <w:pStyle w:val="NoSpacing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4436">
              <w:rPr>
                <w:rFonts w:ascii="Times New Roman" w:hAnsi="Times New Roman" w:cs="Times New Roman"/>
                <w:sz w:val="24"/>
                <w:szCs w:val="24"/>
              </w:rPr>
              <w:t>KOPā</w:t>
            </w:r>
          </w:p>
        </w:tc>
      </w:tr>
      <w:tr w:rsidR="00F44436" w:rsidRPr="00F44436" w14:paraId="633EECD2" w14:textId="77777777" w:rsidTr="00F444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0" w:type="dxa"/>
            <w:vAlign w:val="center"/>
          </w:tcPr>
          <w:p w14:paraId="56C04E05" w14:textId="77777777" w:rsidR="00F44436" w:rsidRPr="00F44436" w:rsidRDefault="00F44436" w:rsidP="005516D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436">
              <w:rPr>
                <w:rFonts w:ascii="Times New Roman" w:hAnsi="Times New Roman" w:cs="Times New Roman"/>
                <w:sz w:val="24"/>
                <w:szCs w:val="24"/>
              </w:rPr>
              <w:t>EV un Remontu centra ietekme pirms izmaiņām**</w:t>
            </w:r>
          </w:p>
        </w:tc>
        <w:tc>
          <w:tcPr>
            <w:tcW w:w="1558" w:type="dxa"/>
            <w:vAlign w:val="center"/>
          </w:tcPr>
          <w:p w14:paraId="2A7DF966" w14:textId="77777777" w:rsidR="00F44436" w:rsidRPr="00F44436" w:rsidRDefault="00F44436" w:rsidP="005516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443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123 977 177</w:t>
            </w:r>
          </w:p>
        </w:tc>
        <w:tc>
          <w:tcPr>
            <w:tcW w:w="1330" w:type="dxa"/>
            <w:vAlign w:val="center"/>
          </w:tcPr>
          <w:p w14:paraId="3DD580E4" w14:textId="77777777" w:rsidR="00F44436" w:rsidRPr="00F44436" w:rsidRDefault="00F44436" w:rsidP="005516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443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11 176 689</w:t>
            </w:r>
          </w:p>
        </w:tc>
        <w:tc>
          <w:tcPr>
            <w:tcW w:w="1670" w:type="dxa"/>
            <w:vAlign w:val="center"/>
          </w:tcPr>
          <w:p w14:paraId="42BE8591" w14:textId="77777777" w:rsidR="00F44436" w:rsidRPr="00F44436" w:rsidRDefault="00F44436" w:rsidP="005516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443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2 674 311</w:t>
            </w:r>
          </w:p>
        </w:tc>
        <w:tc>
          <w:tcPr>
            <w:tcW w:w="1766" w:type="dxa"/>
            <w:vAlign w:val="center"/>
          </w:tcPr>
          <w:p w14:paraId="2216E43E" w14:textId="77777777" w:rsidR="00F44436" w:rsidRPr="00F44436" w:rsidRDefault="00F44436" w:rsidP="005516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4443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143 609 930</w:t>
            </w:r>
          </w:p>
        </w:tc>
      </w:tr>
      <w:tr w:rsidR="00F44436" w:rsidRPr="00F44436" w14:paraId="223B243F" w14:textId="77777777" w:rsidTr="00F44436">
        <w:trPr>
          <w:trHeight w:val="3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0" w:type="dxa"/>
            <w:vAlign w:val="center"/>
          </w:tcPr>
          <w:p w14:paraId="00102D61" w14:textId="77777777" w:rsidR="00F44436" w:rsidRPr="00F44436" w:rsidRDefault="00F44436" w:rsidP="005516D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436">
              <w:rPr>
                <w:rFonts w:ascii="Times New Roman" w:hAnsi="Times New Roman" w:cs="Times New Roman"/>
                <w:sz w:val="24"/>
                <w:szCs w:val="24"/>
              </w:rPr>
              <w:t>Ev Projekta izmaiņas</w:t>
            </w:r>
          </w:p>
        </w:tc>
        <w:tc>
          <w:tcPr>
            <w:tcW w:w="1558" w:type="dxa"/>
            <w:vAlign w:val="center"/>
          </w:tcPr>
          <w:p w14:paraId="07A983BC" w14:textId="77777777" w:rsidR="00F44436" w:rsidRPr="00F44436" w:rsidRDefault="00F44436" w:rsidP="005516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4443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-61 391 755</w:t>
            </w:r>
          </w:p>
        </w:tc>
        <w:tc>
          <w:tcPr>
            <w:tcW w:w="1330" w:type="dxa"/>
            <w:vAlign w:val="center"/>
          </w:tcPr>
          <w:p w14:paraId="0D2F7E32" w14:textId="77777777" w:rsidR="00F44436" w:rsidRPr="00F44436" w:rsidRDefault="00F44436" w:rsidP="005516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4443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67 024 508</w:t>
            </w:r>
          </w:p>
        </w:tc>
        <w:tc>
          <w:tcPr>
            <w:tcW w:w="1670" w:type="dxa"/>
            <w:vAlign w:val="center"/>
          </w:tcPr>
          <w:p w14:paraId="7208FC74" w14:textId="77777777" w:rsidR="00F44436" w:rsidRPr="00F44436" w:rsidRDefault="00F44436" w:rsidP="005516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4443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</w:t>
            </w:r>
          </w:p>
        </w:tc>
        <w:tc>
          <w:tcPr>
            <w:tcW w:w="1766" w:type="dxa"/>
            <w:vAlign w:val="center"/>
          </w:tcPr>
          <w:p w14:paraId="5DC9CFF0" w14:textId="77777777" w:rsidR="00F44436" w:rsidRPr="00F44436" w:rsidRDefault="00F44436" w:rsidP="005516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F4443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</w:t>
            </w:r>
          </w:p>
        </w:tc>
      </w:tr>
      <w:tr w:rsidR="00F44436" w:rsidRPr="00F44436" w14:paraId="5F59DF58" w14:textId="77777777" w:rsidTr="00F444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0" w:type="dxa"/>
            <w:vAlign w:val="center"/>
          </w:tcPr>
          <w:p w14:paraId="51EA5A9B" w14:textId="77777777" w:rsidR="00F44436" w:rsidRPr="00F44436" w:rsidRDefault="00F44436" w:rsidP="005516DB">
            <w:pPr>
              <w:pStyle w:val="NoSpacing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4443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pēc izmaiņām projektā un ES fondu līdzfinansējuma sadalījumā pa gadiem</w:t>
            </w:r>
          </w:p>
        </w:tc>
        <w:tc>
          <w:tcPr>
            <w:tcW w:w="1558" w:type="dxa"/>
            <w:vAlign w:val="center"/>
          </w:tcPr>
          <w:p w14:paraId="26A2BE5B" w14:textId="77777777" w:rsidR="00F44436" w:rsidRPr="00F44436" w:rsidRDefault="00F44436" w:rsidP="005516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4443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62 585 422</w:t>
            </w:r>
          </w:p>
        </w:tc>
        <w:tc>
          <w:tcPr>
            <w:tcW w:w="1330" w:type="dxa"/>
            <w:vAlign w:val="center"/>
          </w:tcPr>
          <w:p w14:paraId="4C6D7EED" w14:textId="77777777" w:rsidR="00F44436" w:rsidRPr="00F44436" w:rsidRDefault="00F44436" w:rsidP="005516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4443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78 201 197</w:t>
            </w:r>
          </w:p>
        </w:tc>
        <w:tc>
          <w:tcPr>
            <w:tcW w:w="1670" w:type="dxa"/>
            <w:vAlign w:val="center"/>
          </w:tcPr>
          <w:p w14:paraId="1FAB2A15" w14:textId="77777777" w:rsidR="00F44436" w:rsidRPr="00F44436" w:rsidRDefault="00F44436" w:rsidP="005516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4443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2 674 311</w:t>
            </w:r>
          </w:p>
        </w:tc>
        <w:tc>
          <w:tcPr>
            <w:tcW w:w="1766" w:type="dxa"/>
            <w:vAlign w:val="center"/>
          </w:tcPr>
          <w:p w14:paraId="047A3542" w14:textId="77777777" w:rsidR="00F44436" w:rsidRPr="00F44436" w:rsidRDefault="00F44436" w:rsidP="005516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F4443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143 609 930</w:t>
            </w:r>
          </w:p>
        </w:tc>
      </w:tr>
    </w:tbl>
    <w:p w14:paraId="0DDA2E67" w14:textId="77777777" w:rsidR="00F44436" w:rsidRDefault="00F44436" w:rsidP="00F44436"/>
    <w:p w14:paraId="4078AF5C" w14:textId="77777777" w:rsidR="00F44436" w:rsidRDefault="00F44436" w:rsidP="00F44436">
      <w:pPr>
        <w:pStyle w:val="NoSpacing"/>
        <w:jc w:val="both"/>
        <w:rPr>
          <w:rFonts w:ascii="Times New Roman" w:eastAsiaTheme="minorHAnsi" w:hAnsi="Times New Roman" w:cs="Times New Roman"/>
          <w:i/>
          <w:iCs/>
          <w:sz w:val="24"/>
          <w:szCs w:val="24"/>
        </w:rPr>
      </w:pPr>
      <w:r w:rsidRPr="00F73246">
        <w:rPr>
          <w:rFonts w:ascii="Times New Roman" w:hAnsi="Times New Roman" w:cs="Times New Roman"/>
          <w:i/>
          <w:iCs/>
          <w:sz w:val="24"/>
          <w:szCs w:val="24"/>
        </w:rPr>
        <w:t xml:space="preserve">*Izmaiņas bez mīnuss zīmes apzīmē </w:t>
      </w:r>
      <w:r>
        <w:rPr>
          <w:rFonts w:ascii="Times New Roman" w:hAnsi="Times New Roman" w:cs="Times New Roman"/>
          <w:i/>
          <w:iCs/>
          <w:sz w:val="24"/>
          <w:szCs w:val="24"/>
        </w:rPr>
        <w:t>negatīvu</w:t>
      </w:r>
      <w:r w:rsidRPr="00F73246">
        <w:rPr>
          <w:rFonts w:ascii="Times New Roman" w:hAnsi="Times New Roman" w:cs="Times New Roman"/>
          <w:i/>
          <w:iCs/>
          <w:sz w:val="24"/>
          <w:szCs w:val="24"/>
        </w:rPr>
        <w:t xml:space="preserve"> ietekmi uz vispārējās valdības budžetu.</w:t>
      </w:r>
    </w:p>
    <w:p w14:paraId="70EC20C1" w14:textId="77777777" w:rsidR="00F44436" w:rsidRDefault="00F44436" w:rsidP="00F44436">
      <w:pPr>
        <w:pStyle w:val="NoSpacing"/>
        <w:jc w:val="both"/>
        <w:rPr>
          <w:rFonts w:ascii="Times New Roman" w:eastAsiaTheme="minorHAnsi" w:hAnsi="Times New Roman" w:cs="Times New Roman"/>
          <w:i/>
          <w:iCs/>
          <w:sz w:val="24"/>
          <w:szCs w:val="24"/>
        </w:rPr>
      </w:pPr>
      <w:r>
        <w:rPr>
          <w:rFonts w:ascii="Times New Roman" w:eastAsiaTheme="minorHAnsi" w:hAnsi="Times New Roman" w:cs="Times New Roman"/>
          <w:i/>
          <w:iCs/>
          <w:sz w:val="24"/>
          <w:szCs w:val="24"/>
        </w:rPr>
        <w:t>** I</w:t>
      </w:r>
      <w:r w:rsidRPr="00D91D7B">
        <w:rPr>
          <w:rFonts w:ascii="Times New Roman" w:eastAsiaTheme="minorHAnsi" w:hAnsi="Times New Roman" w:cs="Times New Roman"/>
          <w:i/>
          <w:iCs/>
          <w:sz w:val="24"/>
          <w:szCs w:val="24"/>
        </w:rPr>
        <w:t>etekmes aprēķins tiek veikts tikai no elektrovilcienu projekta (32 elektrovilcienu, rezerves daļu fonda 5 gadiem un elektrovilcienu uzturēšanas iekārtu iegādes,</w:t>
      </w:r>
      <w:r>
        <w:rPr>
          <w:rFonts w:ascii="Times New Roman" w:eastAsiaTheme="minorHAnsi" w:hAnsi="Times New Roman" w:cs="Times New Roman"/>
          <w:i/>
          <w:iCs/>
          <w:sz w:val="24"/>
          <w:szCs w:val="24"/>
        </w:rPr>
        <w:t xml:space="preserve"> elektrovilcienu ražošanas uzraudzības,</w:t>
      </w:r>
      <w:r w:rsidRPr="00D91D7B">
        <w:rPr>
          <w:rFonts w:ascii="Times New Roman" w:eastAsiaTheme="minorHAnsi" w:hAnsi="Times New Roman" w:cs="Times New Roman"/>
          <w:i/>
          <w:iCs/>
          <w:sz w:val="24"/>
          <w:szCs w:val="24"/>
        </w:rPr>
        <w:t xml:space="preserve"> kā arī vilcienu remontu centra izbūve)</w:t>
      </w:r>
      <w:r>
        <w:rPr>
          <w:rFonts w:ascii="Times New Roman" w:eastAsiaTheme="minorHAnsi" w:hAnsi="Times New Roman" w:cs="Times New Roman"/>
          <w:i/>
          <w:iCs/>
          <w:sz w:val="24"/>
          <w:szCs w:val="24"/>
        </w:rPr>
        <w:t>.</w:t>
      </w:r>
    </w:p>
    <w:p w14:paraId="4C3782CC" w14:textId="77777777" w:rsidR="00F44436" w:rsidRPr="00F44436" w:rsidRDefault="00F44436" w:rsidP="00F44436"/>
    <w:sectPr w:rsidR="00F44436" w:rsidRPr="00F44436" w:rsidSect="00F44436">
      <w:pgSz w:w="12240" w:h="15840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CED1BC" w14:textId="77777777" w:rsidR="0072279B" w:rsidRDefault="0072279B" w:rsidP="00C50E37">
      <w:pPr>
        <w:spacing w:after="0" w:line="240" w:lineRule="auto"/>
      </w:pPr>
      <w:r>
        <w:separator/>
      </w:r>
    </w:p>
  </w:endnote>
  <w:endnote w:type="continuationSeparator" w:id="0">
    <w:p w14:paraId="49253310" w14:textId="77777777" w:rsidR="0072279B" w:rsidRDefault="0072279B" w:rsidP="00C50E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753DA0" w14:textId="77777777" w:rsidR="0072279B" w:rsidRDefault="0072279B" w:rsidP="00C50E37">
      <w:pPr>
        <w:spacing w:after="0" w:line="240" w:lineRule="auto"/>
      </w:pPr>
      <w:r>
        <w:separator/>
      </w:r>
    </w:p>
  </w:footnote>
  <w:footnote w:type="continuationSeparator" w:id="0">
    <w:p w14:paraId="452BC1BC" w14:textId="77777777" w:rsidR="0072279B" w:rsidRDefault="0072279B" w:rsidP="00C50E3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E37"/>
    <w:rsid w:val="0072279B"/>
    <w:rsid w:val="00AE54A2"/>
    <w:rsid w:val="00BA42BE"/>
    <w:rsid w:val="00C50E37"/>
    <w:rsid w:val="00F44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4A6675"/>
  <w15:chartTrackingRefBased/>
  <w15:docId w15:val="{C782B398-6C6C-4886-86B2-75C24745E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4436"/>
    <w:pPr>
      <w:spacing w:after="200" w:line="276" w:lineRule="auto"/>
    </w:pPr>
    <w:rPr>
      <w:rFonts w:ascii="Calibri" w:eastAsia="Calibri" w:hAnsi="Calibri" w:cs="Calibri"/>
      <w:kern w:val="0"/>
      <w:sz w:val="22"/>
      <w:lang w:val="lv-LV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50E37"/>
    <w:pPr>
      <w:tabs>
        <w:tab w:val="center" w:pos="4680"/>
        <w:tab w:val="right" w:pos="9360"/>
      </w:tabs>
      <w:spacing w:after="0" w:line="240" w:lineRule="auto"/>
    </w:pPr>
    <w:rPr>
      <w:rFonts w:ascii="Times New Roman" w:eastAsiaTheme="minorHAnsi" w:hAnsi="Times New Roman" w:cstheme="minorBidi"/>
      <w:kern w:val="2"/>
      <w:sz w:val="24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C50E37"/>
    <w:rPr>
      <w:lang w:val="lv-LV"/>
    </w:rPr>
  </w:style>
  <w:style w:type="paragraph" w:styleId="Footer">
    <w:name w:val="footer"/>
    <w:basedOn w:val="Normal"/>
    <w:link w:val="FooterChar"/>
    <w:uiPriority w:val="99"/>
    <w:unhideWhenUsed/>
    <w:rsid w:val="00C50E37"/>
    <w:pPr>
      <w:tabs>
        <w:tab w:val="center" w:pos="4680"/>
        <w:tab w:val="right" w:pos="9360"/>
      </w:tabs>
      <w:spacing w:after="0" w:line="240" w:lineRule="auto"/>
    </w:pPr>
    <w:rPr>
      <w:rFonts w:ascii="Times New Roman" w:eastAsiaTheme="minorHAnsi" w:hAnsi="Times New Roman" w:cstheme="minorBidi"/>
      <w:kern w:val="2"/>
      <w:sz w:val="24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C50E37"/>
    <w:rPr>
      <w:lang w:val="lv-LV"/>
    </w:rPr>
  </w:style>
  <w:style w:type="paragraph" w:styleId="NoSpacing">
    <w:name w:val="No Spacing"/>
    <w:uiPriority w:val="1"/>
    <w:qFormat/>
    <w:rsid w:val="00C50E37"/>
    <w:pPr>
      <w:spacing w:after="0" w:line="240" w:lineRule="auto"/>
    </w:pPr>
    <w:rPr>
      <w:rFonts w:ascii="Calibri" w:eastAsia="Calibri" w:hAnsi="Calibri" w:cs="Calibri"/>
      <w:kern w:val="0"/>
      <w:sz w:val="22"/>
      <w:lang w:val="lv-LV"/>
      <w14:ligatures w14:val="none"/>
    </w:rPr>
  </w:style>
  <w:style w:type="table" w:styleId="PlainTable3">
    <w:name w:val="Plain Table 3"/>
    <w:basedOn w:val="TableNormal"/>
    <w:uiPriority w:val="43"/>
    <w:rsid w:val="00F44436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val="lv-LV" w:eastAsia="lv-LV"/>
      <w14:ligatures w14:val="none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1075</Characters>
  <Application>Microsoft Office Word</Application>
  <DocSecurity>0</DocSecurity>
  <Lines>8</Lines>
  <Paragraphs>2</Paragraphs>
  <ScaleCrop>false</ScaleCrop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Santa Balaša</dc:creator>
  <cp:keywords/>
  <dc:description/>
  <cp:lastModifiedBy>Santa Balaša</cp:lastModifiedBy>
  <cp:revision>2</cp:revision>
  <dcterms:created xsi:type="dcterms:W3CDTF">2023-08-04T08:23:00Z</dcterms:created>
  <dcterms:modified xsi:type="dcterms:W3CDTF">2023-08-04T08:29:00Z</dcterms:modified>
</cp:coreProperties>
</file>