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rīkojuma projekts “Par finanšu līdzekļu piešķiršanu no valsts budžeta programmas “Līdzekļi neparedzētiem gadījumiem””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un pašvaldību institūciju amatpersonu un darbinieku atlīdzības likuma (turpmāk – Atlīdzības likums) 19.panta (2</w:t>
      </w:r>
      <w:r w:rsidR="00000000" w:rsidRPr="00000000" w:rsidDel="00000000">
        <w:rPr>
          <w:vertAlign w:val="superscript"/>
          <w:rtl w:val="0"/>
        </w:rPr>
        <w:t xml:space="preserve">2</w:t>
      </w:r>
      <w:r w:rsidR="00000000" w:rsidRPr="00000000" w:rsidDel="00000000">
        <w:rPr>
          <w:rtl w:val="0"/>
        </w:rPr>
        <w:t xml:space="preserve">) daļas 2.apakšpunktu un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2010.gada 21.jūnija noteikumu Nr.565 “Noteikumi par valsts un pašvaldību institūciju amatpersonu un darbinieku sociālajām garantijām” (turpmāk  MK noteikumi Nr.272) 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2018. gada 17. jūlija noteikumu Nr. 421 "Kārtība, kādā veic gadskārtējā valsts budžeta likumā noteiktās apropriācijas izmaiņas" 41.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Veselības ministrijai (Neatliekamās medicīniskās palīdzības dienestam) finansējumu 124 788 </w:t>
      </w:r>
      <w:r w:rsidR="00000000" w:rsidRPr="00000000" w:rsidDel="00000000">
        <w:rPr>
          <w:i w:val="1"/>
          <w:rtl w:val="0"/>
        </w:rPr>
        <w:t xml:space="preserve">euro </w:t>
      </w:r>
      <w:r w:rsidR="00000000" w:rsidRPr="00000000" w:rsidDel="00000000">
        <w:rPr>
          <w:rtl w:val="0"/>
        </w:rPr>
        <w:t xml:space="preserve">apmērā, lai nodrošinātu vienreizēja pabalstu izmaksu sakropļojuma veselības bojājuma gadījumā un nāves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1. </w:t>
      </w:r>
      <w:r w:rsidR="00000000" w:rsidRPr="00000000" w:rsidDel="00000000">
        <w:rPr>
          <w:rtl w:val="0"/>
        </w:rPr>
        <w:t xml:space="preserve">Atlīdzības likuma 19.panta (2</w:t>
      </w:r>
      <w:r w:rsidR="00000000" w:rsidRPr="00000000" w:rsidDel="00000000">
        <w:rPr>
          <w:vertAlign w:val="superscript"/>
          <w:rtl w:val="0"/>
        </w:rPr>
        <w:t xml:space="preserve">2</w:t>
      </w:r>
      <w:r w:rsidR="00000000" w:rsidRPr="00000000" w:rsidDel="00000000">
        <w:rPr>
          <w:rtl w:val="0"/>
        </w:rPr>
        <w:t xml:space="preserve">) 2.apakšpunkts nosaka, ja amatpersonas (darbinieki), izņemot karavīrus, pildot ar dzīvības vai veselības apdraudējumu (risku) saistītus amata (dienesta, darba) pienākumus, ir cietušas nelaimes gadījumā un guvušas ievainojumu vai sakropļojumu vai šo amatpersonu (darbinieku) veselībai nodarīts citāds kaitējums (izņemot arodslimību) un 12 mēnešu laikā pēc nelaimes gadījuma Veselības un darbspēju ekspertīzes ārstu valsts komisija tām ir noteikusi invaliditāti uz laiku, ne mazāku par vienu gadu, kuras cēlonis ir aktā par nelaimes gadījumu darbā minētais nelaimes gadījums, izmaksā vienreizēju pabalstu: II grupas invalīdam — 35 573 ( trīsdesmit pieci tūkstoši pieci simti septiņdesmit trīs euro un 00 centi)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2010.gada 21.jūnija noteikumu Nr.565 “Noteikumi par valsts un pašvaldību institūciju amatpersonu un darbinieku sociālajām garantijām” (turpmāk – Noteikumi) 6.</w:t>
      </w:r>
      <w:r w:rsidR="00000000" w:rsidRPr="00000000" w:rsidDel="00000000">
        <w:rPr>
          <w:vertAlign w:val="superscript"/>
          <w:rtl w:val="0"/>
        </w:rPr>
        <w:t xml:space="preserve">1</w:t>
      </w:r>
      <w:r w:rsidR="00000000" w:rsidRPr="00000000" w:rsidDel="00000000">
        <w:rPr>
          <w:rtl w:val="0"/>
        </w:rPr>
        <w:t xml:space="preserve"> punkts un 6.</w:t>
      </w:r>
      <w:r w:rsidR="00000000" w:rsidRPr="00000000" w:rsidDel="00000000">
        <w:rPr>
          <w:vertAlign w:val="superscript"/>
          <w:rtl w:val="0"/>
        </w:rPr>
        <w:t xml:space="preserve">1</w:t>
      </w:r>
      <w:r w:rsidR="00000000" w:rsidRPr="00000000" w:rsidDel="00000000">
        <w:rPr>
          <w:rtl w:val="0"/>
        </w:rPr>
        <w:t xml:space="preserve"> 1. apakšpunkts nosaka, ka pabalstu izmaksā gadījumos, ja amatpersona (darbinieks), kuras amata (dienesta, darba) pienākumu izpilde ir saistīta ar dzīvības vai veselības apdraudējumu (risku), ir cietusi, aizsargājot citu personu dzīvību, veselību, tiesības un brīvības, īpašumu, sabiedrības vai valsts intereses no noziedzīgiem un citiem prettiesiskiem apdraudējumiem, kā arī sniedzot medicīnisko vai cita veida palīdzību atbilstoši amatpersonas (darbinieka) amata (dienesta,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dienests (turpmāk – NMPD) 2023.gada 17.janvārī pieņēma lēmumu Nr. 24.1-1.5/2023/1 “Par nelaimes gadījuma pabalstu” piešķirt vienreizējo pabalstu 25 573 </w:t>
      </w:r>
      <w:r w:rsidR="00000000" w:rsidRPr="00000000" w:rsidDel="00000000">
        <w:rPr>
          <w:i w:val="1"/>
          <w:rtl w:val="0"/>
        </w:rPr>
        <w:t xml:space="preserve">euro </w:t>
      </w:r>
      <w:r w:rsidR="00000000" w:rsidRPr="00000000" w:rsidDel="00000000">
        <w:rPr>
          <w:rtl w:val="0"/>
        </w:rPr>
        <w:t xml:space="preserve">apmērā par gūtajiem smagajiem veselības bojājumiem izsaukuma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 </w:t>
      </w:r>
      <w:r w:rsidR="00000000" w:rsidRPr="00000000" w:rsidDel="00000000">
        <w:rPr>
          <w:rtl w:val="0"/>
        </w:rPr>
        <w:t xml:space="preserve">Atlīdzības likuma 19.panta ceturtā daļa nosaka, ja amatpersonu (darbinieku) [..] amata (dienesta, darba) pienākumi ir saistīti ar dzīvības vai veselības apdraudējumu (risku) un tās gājušas bojā vai mirušas gada laikā pēc nelaimes gadījuma tajā gūto veselības bojājumu dēļ, [..] to laulātajiem un lejupējiem, bet, ja lejupējo nav, tad tuvākās pakāpes augšupējiem radiniekiem izmaksā vienreizēju pabalstu 100 000 euro apmērā. Šā pabalsta piešķiršanas un izmaksas kārtību, kā arī apbedīšanas izdevumu apmēru un segšanas kārtību nosaka Ministru kabinets. Ministru kabineta 2010.gada 21.jūnija noteikumu Nr.565 “Noteikumi par valsts un pašvaldību institūciju amatpersonu un darbinieku sociālajām garantijām” (turpmāk – Noteikumi) 23.1 punkts nosaka, ka pabalstu sakarā ar amatpersonas (darbinieka) bojāeju izmaksā šo noteikumu  6.</w:t>
      </w:r>
      <w:r w:rsidR="00000000" w:rsidRPr="00000000" w:rsidDel="00000000">
        <w:rPr>
          <w:vertAlign w:val="superscript"/>
          <w:rtl w:val="0"/>
        </w:rPr>
        <w:t xml:space="preserve">1</w:t>
      </w:r>
      <w:r w:rsidR="00000000" w:rsidRPr="00000000" w:rsidDel="00000000">
        <w:rPr>
          <w:rtl w:val="0"/>
        </w:rPr>
        <w:t xml:space="preserve"> punktā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6.</w:t>
      </w:r>
      <w:r w:rsidR="00000000" w:rsidRPr="00000000" w:rsidDel="00000000">
        <w:rPr>
          <w:vertAlign w:val="superscript"/>
          <w:rtl w:val="0"/>
        </w:rPr>
        <w:t xml:space="preserve">1</w:t>
      </w:r>
      <w:r w:rsidR="00000000" w:rsidRPr="00000000" w:rsidDel="00000000">
        <w:rPr>
          <w:rtl w:val="0"/>
        </w:rPr>
        <w:t xml:space="preserve"> punktu un 6.</w:t>
      </w:r>
      <w:r w:rsidR="00000000" w:rsidRPr="00000000" w:rsidDel="00000000">
        <w:rPr>
          <w:vertAlign w:val="superscript"/>
          <w:rtl w:val="0"/>
        </w:rPr>
        <w:t xml:space="preserve">1</w:t>
      </w:r>
      <w:r w:rsidR="00000000" w:rsidRPr="00000000" w:rsidDel="00000000">
        <w:rPr>
          <w:rtl w:val="0"/>
        </w:rPr>
        <w:t xml:space="preserve"> 1. apakšpunktu, pabalstu izmaksā gadījumos, ja amatpersona (darbinieks), kuras amata (dienesta, darba) pienākumu izpilde ir saistīta ar dzīvības vai veselības apdraudējumu (risku), ir cietusi, aizsargājot citu personu dzīvību, veselību, tiesības un brīvības, īpašumu, sabiedrības vai valsts intereses no noziedzīgiem un citiem prettiesiskiem apdraudējumiem, kā arī sniedzot medicīnisko vai cita veida palīdzību atbilstoši amatpersonas (darbinieka) amata (dienesta,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dienests 2023.gada 20.janvārī pieņēma lēmumu Nr. 24.1-1.5/2023/2 “Par vienreizēja pabalsta sakarā ar darbinieka bojāeju piešķiršanu” piešķirt vienreizējo pabalstu 99 215 </w:t>
      </w:r>
      <w:r w:rsidR="00000000" w:rsidRPr="00000000" w:rsidDel="00000000">
        <w:rPr>
          <w:i w:val="1"/>
          <w:rtl w:val="0"/>
        </w:rPr>
        <w:t xml:space="preserve">euro </w:t>
      </w:r>
      <w:r w:rsidR="00000000" w:rsidRPr="00000000" w:rsidDel="00000000">
        <w:rPr>
          <w:rtl w:val="0"/>
        </w:rPr>
        <w:t xml:space="preserve">apmērā sakarā ar NMPD darbinieka bojāeju izsaukuma izpildes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NMPD budžetā nav paredzēts šāds finansējums, vienreizējo pabalstu izmaksai saistībā ar NMPD darbinieku gūtajiem smagajiem veselības bojājumiem izsaukuma izpildes laikā un sakarā ar NMPD darbinieka bojāeju izsaukuma izpildes laikā, līdz ar to, nepieciešams MK lēmums, lai piešķirtu Veselības ministrijai (Neatliekamās medicīniskās palīdzības dienestam) finansējumu 124 788 </w:t>
      </w:r>
      <w:r w:rsidR="00000000" w:rsidRPr="00000000" w:rsidDel="00000000">
        <w:rPr>
          <w:i w:val="1"/>
          <w:rtl w:val="0"/>
        </w:rPr>
        <w:t xml:space="preserve">euro </w:t>
      </w:r>
      <w:r w:rsidR="00000000" w:rsidRPr="00000000" w:rsidDel="00000000">
        <w:rPr>
          <w:rtl w:val="0"/>
        </w:rPr>
        <w:t xml:space="preserve">apmērā, lai nodrošinātu vienreizēja pabalstu izmaksu sakropļojuma veselības bojājuma gadījumā un nāves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rīkojuma projekts paredz Finanšu ministrijai no valsts budžeta programmas 02.00.00 “Līdzekļi neparedzētiem gadījumiem” piešķirt Veselības ministrijai (Neatliekamās medicīniskās palīdzības dienestam) finansējumu 124 788 </w:t>
      </w:r>
      <w:r w:rsidR="00000000" w:rsidRPr="00000000" w:rsidDel="00000000">
        <w:rPr>
          <w:i w:val="1"/>
          <w:rtl w:val="0"/>
        </w:rPr>
        <w:t xml:space="preserve">euro </w:t>
      </w:r>
      <w:r w:rsidR="00000000" w:rsidRPr="00000000" w:rsidDel="00000000">
        <w:rPr>
          <w:rtl w:val="0"/>
        </w:rPr>
        <w:t xml:space="preserve">apmērā, lai nodrošinātu vienreizēja pabalstu izmaksu sakropļojuma veselības bojājuma gadījumā un nāves gadījumā,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finansējumu 99 215 </w:t>
      </w:r>
      <w:r w:rsidR="00000000" w:rsidRPr="00000000" w:rsidDel="00000000">
        <w:rPr>
          <w:i w:val="1"/>
          <w:rtl w:val="0"/>
        </w:rPr>
        <w:t xml:space="preserve">euro </w:t>
      </w:r>
      <w:r w:rsidR="00000000" w:rsidRPr="00000000" w:rsidDel="00000000">
        <w:rPr>
          <w:rtl w:val="0"/>
        </w:rPr>
        <w:t xml:space="preserve">apmērā – saskaņā ar Neatliekamās medicīniskās palīdzības dienesta 2023.gada 20.janvāra lēmumu Nr.24.1-1.5/2023/2;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finansējumu 25 573 </w:t>
      </w:r>
      <w:r w:rsidR="00000000" w:rsidRPr="00000000" w:rsidDel="00000000">
        <w:rPr>
          <w:i w:val="1"/>
          <w:rtl w:val="0"/>
        </w:rPr>
        <w:t xml:space="preserve">euro </w:t>
      </w:r>
      <w:r w:rsidR="00000000" w:rsidRPr="00000000" w:rsidDel="00000000">
        <w:rPr>
          <w:rtl w:val="0"/>
        </w:rPr>
        <w:t xml:space="preserve">apmērā – saskaņā ar Neatliekamās medicīniskās palīdzības dienesta 2023.gada 17.janvāra lēmumu Nr. 24.1-1.5/2023/1.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MK rīkojuma projekts paredz Finanšu ministrijai no valsts budžeta programmas 02.00.00 “Līdzekļi neparedzētiem gadījumiem” piešķirt Veselības ministrijai (Neatliekamās medicīniskās palīdzības dienestam) finansējumu 124 788 </w:t>
            </w:r>
            <w:r w:rsidR="00000000" w:rsidRPr="00000000" w:rsidDel="00000000">
              <w:rPr>
                <w:sz w:val="24"/>
                <w:i w:val="1"/>
                <w:rtl w:val="0"/>
              </w:rPr>
              <w:t xml:space="preserve">euro </w:t>
            </w:r>
            <w:r w:rsidR="00000000" w:rsidRPr="00000000" w:rsidDel="00000000">
              <w:rPr>
                <w:sz w:val="24"/>
                <w:rtl w:val="0"/>
              </w:rPr>
              <w:t xml:space="preserve">apmērā, lai nodrošinātu vienreizēja pabalstu izmaksu sakropļojuma veselības bojājuma gadījumā un nāves gadījumā,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finansējumu 99 215 </w:t>
            </w:r>
            <w:r w:rsidR="00000000" w:rsidRPr="00000000" w:rsidDel="00000000">
              <w:rPr>
                <w:sz w:val="24"/>
                <w:i w:val="1"/>
                <w:rtl w:val="0"/>
              </w:rPr>
              <w:t xml:space="preserve">euro </w:t>
            </w:r>
            <w:r w:rsidR="00000000" w:rsidRPr="00000000" w:rsidDel="00000000">
              <w:rPr>
                <w:sz w:val="24"/>
                <w:rtl w:val="0"/>
              </w:rPr>
              <w:t xml:space="preserve">apmērā – saskaņā ar Neatliekamās medicīniskās palīdzības dienesta 2023.gada 20.janvāra lēmumu Nr.24.1-1.5/2023/2 (anotācijas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finansējumu 25 573 </w:t>
            </w:r>
            <w:r w:rsidR="00000000" w:rsidRPr="00000000" w:rsidDel="00000000">
              <w:rPr>
                <w:sz w:val="24"/>
                <w:i w:val="1"/>
                <w:rtl w:val="0"/>
              </w:rPr>
              <w:t xml:space="preserve">euro </w:t>
            </w:r>
            <w:r w:rsidR="00000000" w:rsidRPr="00000000" w:rsidDel="00000000">
              <w:rPr>
                <w:sz w:val="24"/>
                <w:rtl w:val="0"/>
              </w:rPr>
              <w:t xml:space="preserve">apmērā – saskaņā ar Neatliekamās medicīniskās palīdzības dienesta 2023.gada 17.janvāra lēmumu Nr. 24.1-1.5/2023/1 (anotācijas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apropriācijas pārdali atbilstoši šā rīkojuma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nav izteikusi iebildumus, veiks apropriācijas pārdali.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99.00.00 “Līdzekļu neparedzētiem gadījumiem izlietojums” ietvaros (EKK1000 - 25 573 euro apmērā un EKK 6000 - 99 215 euro apmērā),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23-TA-392</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23-TA-392</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anotācija_(ex_ante)_23-TA-392.docx</dc:title>
</cp:coreProperties>
</file>

<file path=docProps/custom.xml><?xml version="1.0" encoding="utf-8"?>
<Properties xmlns="http://schemas.openxmlformats.org/officeDocument/2006/custom-properties" xmlns:vt="http://schemas.openxmlformats.org/officeDocument/2006/docPropsVTypes"/>
</file>