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jūlijā tika pieņemta e-pierādījumu pakotne, kura sastāv no Eiropas Parlamenta un Padomes regulas (ES) Nr. 2023/1543 par Eiropas e-pierādījumu sniegšanas rīkojumiem un Eiropas e-pierādījumu saglabāšanas rīkojumiem e-pierādījumu gūšanai kriminālprocesā un brīvības atņemšanas sodu izpildei pēc kriminālprocesa (turpmāk – e-pierādījumu regula) un Eiropas Parlamenta un Padomes direktīvas (ES) Nr. 2023/1544, ar ko paredz saskaņotus noteikumus par izraudzīto iedibinājumu izraudzīšanos un juridisko pārstāvju iecelšanu elektronisko pierādījumu vākšanai kriminālprocesā (turpmāk – e-pierādījumu direktīva).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maijā tika pieņemts un parakstīšanai tika atvērts Eiropas Padomes Konvencijas par kibernoziegumiem otrais papildu protokols par pastiprinātu sadarbību un elektronisko pierādījumu izpaušanu (turpmāk – Otrais papildprotokols). Otro papildprotokolu Latvija ir parakstījusi 2025. gada 27. martā. Patlaban Otrais papildprotokols vēl nav stājies spēkā. Šobrīd Otrā papildprotokola ratifikācijas likumprojekts “Par Konvencijas par kibernoziegumiem otro papildu protokolu par pastiprinātu sadarbību un elektronisko pierādījumu izpaušanu” (23-TA-2853) ir pieņemts Ministru kabinetā, bet vēl nav iesniegts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daļa no anotācijā norādīto saistīto TA likumprojektu pakotnes, kas ir izstrādāta, lai ieviestu e-pierādījumu regulu un Otro papildprotokolu, kā arī lai veiktu citus nepieciešamos tehniska rakstura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jūlijā tika pieņemta e-pierādījumu regula. E-pierādījumu regula paredz noteikumus, saskaņā ar kuriem dalībvalsts iestāde kriminālprocesā var izdot Eiropas e-pierādījumu sniegšanas rīkojumu vai Eiropas e-pierādījumu saglabāšanas rīkojumu un ar to uzdot elektronisko sakaru, interneta domēna nosaukumu un IP numerācijas pakalpojumu un informācijas sabiedrības pakalpojumu sniedzējam, kas Eiropas Savienībā piedāvā pakalpojumus un ir iedibināts citā dalībvalstī, vai, ja nav iedibināts, ir juridiski pārstāvēts citā dalībvalstī, sniegt vai saglabāt elektroniskos pierādījumus neatkarīgi no datu atrašanās vietas. E-pierādījumu regulu piemēro no 2026. gada 18.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31. pantam katra dalībvalsts līdz 2025. gada 18. augustam paziņo Eiropas Komisijai: 1) iestādi vai iestādes, kuras saskaņā ar savas valsts tiesībām ir kompetentas saskaņā ar 4. pantu izdot, validēt vai pārsūtīt Eiropas e-pierādījumu sniegšanas rīkojumus un Eiropas e-pierādījumu saglabāšanas rīkojumus vai paziņojumus par tiem; 2) iestādi vai iestādes, kas ir kompetentas citas dalībvalsts vārdā saņemt paziņojumus, ievērojot 8. pantu, un izpildīt Eiropas e-pierādījumu sniegšanas rīkojumus un Eiropas e-pierādījumu saglabāšanas rīkojumus saskaņā ar 16.pantu; 3) iestādi vai iestādes, kas ir kompetentas izskatīt adresātu pamatotus iebildumus saskaņā ar 17. pantu; 4) valodas, kuras tiek akceptētas Eiropas e-pierādījumu sniegšanas rīkojumiem, Eiropas e-pierādījumu saglabāšanas rīkojumiem, Eiropas e-pierādījumu sniegšanas rīkojuma vai Eiropas e-pierādījumu saglabāšanas rīkojuma paziņošanai un pārsūtīšanai izpildes gadījumā saskaņā ar 27.pantu.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regulas 15.panta 1.punkts uzliek pienākumu dalībvalstīm nacionālajos tiesību aktos noteikt naudas sodus līdz 2% apmērā no pakalpojumu sniedzēja kopējā gada apgrozījuma visā pasaulē iepriekšējā finanšu gadā par Eiropas e-pierādījumu sniegšanas rīkojuma un Eiropas e-pierādījumu saglabāšanas rīkojuma neizpildi, kā arī par ar šo rīkojumu un ar tiem saistīto saglabāto vai sniegto datu konfidencialitātes, slepenības un integritātes neievērošanu vai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e-pierādījumu regula ir tieši piemērojama un tai piemīt tieša iedarbība, tomēr tiesiskās skaidrības labad nozaru likumos ir nepieciešams noteikt pakalpojumu sniedzējiem adresētu vispārēju norādi uz e-pierādījumu regulu, nosakot, ka Eiropas e-pierādījumu saglabāšanas rīkojumus un Eiropas e-pierādījumu sniegšanas rīkojumus ir izpildāms e-pierādījumu regulā noteiktajā kārtībā. Tādējādi ar likumprojekta “Grozījumi Elektronisko sakaru likumā” 1.pantu ESL tiek papildināts ar 99.2 pantu, nosakot, ka Eiropas e-pierādījumu sniegšanas rīkojumu un Eiropas e-pierādījumu saglabāšanas rīkojumu pakalpojumu sniedzējs izpilda e-pierādījumu regulā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e-pierādījumu regulu sāk piemērot ar 2026.gada 18.augustu, ar likumprojekta “Grozījumi Elektronisko sakaru likumā” 5.pantu ESL pārejas noteikumi tiek papildināti ar 19.punktu, nosakot, ka ESL 99.2 pantu piemēro no minētā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naudas sodi par Eiropas e-pierādījumu saglabāšanas rīkojuma un Eiropas e-pierādījumu sniegšanas rīkojuma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Elektronisko sakaru likumā” 2.pantu ESL tiek papildināts ar 124.1pantu.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ESL 124.1 pantā tiek noteikta administratīvā atbildība par Eiropas e-pierādījumu sniegšanas un Eiropas e-pierādījumu saglabāšanas rīkojuma neizpildi. Administratīvā atbildība piemērojama gadījumos, kad izpildiestāde saskaņā ar e-pierādījumu regulas 16.pantu ir atzinusi par izpildāmu, bet adresāts turpina nepildīt Eiropas e-pierādījumu sniegšanas rīkojumu vai Eiropas e-pierādījumu saglabāšanas rīkojumu. ESL 124.1 panta gadījumā administratīvo atbildību piemēro elektronisko sakaru pakalpojumu sniedzējiem ESL 1.panta pirmās daļas 14.punkta izpratnē, domēnu vārdu reģistrācijas pakalpojumu sniedzējiem Ministru kabineta 2022.gada 6.septembra noteikumu Nr. 553 “Augstākā līmeņa domēna ".lv" reģistra un elektroniskās numurēšanas sistēmas uzturētājam izvirzāmās prasības un tā atzīšanas kārtība, un prasības domēnu vārdu reģistrācijas datubāzei” 4.1 punkta un Nacionālās kiberdrošības likuma 1.panta 3.punkta izpratnē vai interneta protokola (IP) numerācijas piešķiršanas pakalpojumu sniedzējiem. Atbilstoši e-pierādījumu regulas 15.panta 1.punktam un Administratīvās atbildības likuma 16.panta sestajai daļai naudas sods tiek noteikts 2% apmērā no pakalpojumu sniedzēja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e-pierādījumu sniegšanas rīkojuma un Eiropas e-pierādījumu saglabāšanas rīkojuma neizpildes sekas ir paredzētas e-pierādījumu regulas 16.panta 10.punktā, kas noteic: ja adresāts nepilda savus pienākumus saskaņā ar atzītu Eiropas e-pierādījumu sniegšanas rīkojumu vai Eiropas e-pierādījumu saglabāšanas rīkojumu, kura izpildes nodrošināšanu ir apstiprinājusi izpildes iestāde, minētā iestāde saskaņā ar 15. pantu piemēro naudas sodu. Tādējādi atbilstoši minētajai e-pierādījumu regulas normai rīkojuma neizpildi nav iespējams atrisināt, izdodot administratīvo aktu, līdz ar to šajā sakarā ir nosakāma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3.panta 17.punkta, 12.panta 1.punkta, 16.panta 1. un 10.punkta izriet, ka ir nosakāma viena iestāde, kura veic šādas funkcijas: 1) saņem paziņojumus no Eiropas e-pierādījumu sniegšanas rīkojuma izdevējiestādes saskaņā ar e-pierādījumu regulas 8.panta 1.punktu; 2) lemj par Eiropas e-pierādījumu sniegšanas rīkojuma izpildes atteikuma iemesliem saskaņā ar e-pierādījumu regulas 12.panta 1.punktu; 3) veic pārrunas ar izdevējiestādi pirms lēmuma pieņemšanas par kāda atteikuma iemesla izmantošanas saskaņā ar e-pierādījumu regulas 12.panta 3.punktu; 4) pieprasa izpildīt Eiropas e-pierādījumu sniegšanas vai Eiropas e-pierādījumu saglabāšanas rīkojumu tā adresātam pēc izdevējiestādes lūguma, kā arī lemj par rīkojuma izpildes atteikuma iemeslu izmantošanu saskaņā ar e-pierādījumu regulas 16.panta 1.-3. un 6.punktu; 5) piemēro adresātam naudas sodu par atzīta Eiropas e-pierādījumu saglabāšanas rīkojuma vai Eiropas e-pierādījumu sniegšanas rīkojuma neizpildi saskaņā ar e-pierādījumu regulas 16.panta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izpildiestādi šajā kontekstā tiek uzskatīta Valsts policija, kas atbilstoši nacionālajai tiesību sistēmai ir kompetenta piemērot administratīvo atbildību. Arī KPL 918.panta otrajā daļā tiek noteikts, ka Valsts policija ir izpildiestāde e-pierādījumu regulas 3.panta 17.punkta izpratnē, jo pierādījumu vākšana kriminālprocesā primāri ir izmeklēšanas iestādes funkcija, tādēļ arī Eiropas e-pierādījumu saglabāšanas rīkojuma un Eiropas e-pierādījumu sniegšanas rīkojuma izpilde ir izmeklēšanas iestādei deleģējama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administratīvā atbildība ir noteikta par citiem, līdzīgiem pārkāpumiem, piemēram, administratīvā atbildība par informācijas nesniegšanu valsts iestādēm ir paredzēta Administratīvo sodu likuma par pārkāpumiem pārvaldes, sabiedriskās kārtības un valsts valodas lietošanas jomā 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noteikšana ļaus mazināt pārkāpumu skaitu, apmēru un izplatību sabiedrībā, pateicoties salīdzinoši augstajam naudas soda apmēram (2% apmērā no pakalpojumu sniedzēja kopējā gada apgrozījuma visā pasaulē iepriekšējā finanšu gadā). Administratīvā atbildība attiecas uz publiski tiesiskajām attiecībām starp pakalpojumu sniedzēju un valsti. Rīkojuma neizpilde bez pamatota iemesla pati par sevi ir sabiedriski bīstams un kaitīgs pārkāpums, jo tas var kavēt vai padarīt neiespējamu pārrobežu kriminālprocesa mērķa sasniegšanu, tādējādi apdraudot personu dzīvības un veselības saglabāšanas, mantiskās un citas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sodi ir izskatīti un konceptuāli atbalstīti TM Administratīvās atbildības likuma pastāvīgajā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Elektronisko sakaru likumā” 3.pantu tiek grozīta ESL 125.panta ceturtā daļa, paplašinot Valsts policijas kompetenci administratīvā pārkāpuma procesa veikšanā attiecībā uz ESL 124.1 pantā paredzēto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naudas sodi par Eiropas e-pierādījumu saglabāšanas rīkojuma un Eiropas e-pierādījumu sniegšanas rīkojuma vai ar tiem saistīto saglabāto vai sniegto datu konfidencialitātes, slepenības un integritātes neievērošanu vai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Elektronisko sakaru likumā” 2.pantu ESL tiek papildināts ar 124.2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fizisko personu datu apstrāde ir noregulēta Eiropas Parlamenta un Padomes 2016. gada 27. aprīļa regulā (ES) Nr. 2016/679 par fizisku personu aizsardzību attiecībā uz personas datu apstrādi un šādu datu brīvu apriti un ar ko atceļ direktīvu 95/46/EK (turpmāk - Vispārīgā datu aizsardzības regula). Taču Vispārīgā datu aizsardzības regula saskaņā ar 2.panta 2.punkta d) apakšpunktu nav piemērojama datu apstrādei, ko veic kompetentas iestādes, lai novērstu, izmeklētu, atklātu noziedzīgus nodarījumus vai sauktu pie atbildības par tiem, vai izpildītu kriminālsodus, tostarp lai pasargātu no draudiem sabiedriskajai drošībai un tos novērstu. E-pierādījumu regulas 15.panta 1.punkts un 13.panta 4.punkts, lasot tos kopsakarā ar preambulas 67.apsvērumu, uzliek pienākumu dalībvalstīm savos tiesību aktos paredzēt naudas sodus par datu aizsardzības prasību neievērošanu vai nenodrošināšanu. Tādējādi ESL 124.2 pantā tiek noteikti pēc būtības līdzīgi administratīvie naudas sodi, kādi šobrīd ir noteikti Vispārīgās datu aizsardzības regulas 83.pantā un Fizisko personu datu aizsardzības likuma 23.pantā. ESL 124.2 pantā paredzētās administratīvās atbildības subjekti ir tie paši, kas noteikti ESL 124.1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e-pierādījumu sniegšanas rīkojuma un Eiropas e-pierādījumu saglabāšanas rīkojuma un ar tiem saistīto saglabāto vai sniegto datu konfidencialitātes, slepenības un integritātes neievērošanas vai nenodrošināšanas sekas ir paredzētas e-pierādījumu regulas 13.panta 4.punktā un 15.panta 1.punktā, nosakot, ka par šādu darbību vai bezdarbību dalībvalstīm savos tiesību aktos ir jāparedz naudas sodi. No minētā konstatējams, ka šādu prasību neizpildi nav iespējams atrisināt, izdodot administratīvo aktu, tādējādi šajā sakarā ir nosakāma administratīvā atbildība. Papildus norādāms, ka administratīvā atbildība šobrīd ir noteikta citās jomās par līdzīgiem pārkāpumiem, piemēram, par datu aizsardzības prasību neievērošanu administratīvā atbildība noteikta Vispārīgās datu aizsardzības regulas 83.pantā un Fizisko personu datu aizsardzības likuma 23.pantā. Administratīvās atbildības noteikšana ļaus mazināt pārkāpumu skaitu, apmēru un izplatību sabiedrībā, pateicoties salīdzinoši augstajam naudas soda apmēram (2% apmērā no pakalpojumu sniedzēja kopējā gada apgrozījuma visā pasaulē iepriekšējā finanšu gadā). Administratīvā atbildība attiecas uz publiski tiesiskajām attiecībām starp pakalpojumu sniedzēju un valsti. Datu konfidencialitātes, slepenības un integritātes neievērošana vai nenodrošināšana pati par sevi ir sabiedriski bīstams un kaitīgs pārkāpums, jo tas var apdraudēt gan kriminālprocesa mērķa sasniegšanu, gan arī citu personu pamattiesības, piemēram, tiesības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15.panta 1.punktam, kā arī Administratīvās atbildības likuma 16.panta sestajai daļai naudas sods tiek noteikts 2% apmērā no pakalpojumu sniedzēja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Elektronisko sakaru likumā” 3.pantu ESL 125.pants tiek papildināts ar jaunu piekto daļu, nosakot, ka administratīvā pārkāpuma lietas uzsākšanu un sagatavošanu izskatīšanai veic Datu valsts inspekcija, bet administratīvā pārkāpuma lietu izskata un lēmumu par administratīvās atbildības piemērošanu pieņem Valsts policija. Šāds kompetences sadalījums ir pamatots ar Datu valsts inspekcijas specializāciju datu aizsardzības jomā, kas nodrošina kvalitatīvu un profesionālu pārkāpumu izmeklēšanu. Vienlaikus, ņemot vērā Eiropas Parlamenta un Padomes regulas (ES) 2023/1543 (e-pierādījumu regula) 3. panta 17. punktu un 16. panta 10. punktu, administratīvo sodu par rīkojuma neizpildi ir tiesīga piemērot tikai izpildiestāde. Par izpildiestādi šajā kontekstā tiek uzskatīta Valsts policija, kas atbilstoši nacionālajai tiesību sistēmai ir kompetenta piemērot administratīvo atbildību. Tādējādi piedāvātais regulējums nodrošina atbilstību gan regulas prasībām, gan nacionālajai kompetences sadalei, vienlaikus saglabājot efektīvu administratīvā pārkāpuma lietas izskatīšanu un skaidru atbildības struktūru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sodi ir izskatīti un konceptuāli atbalstīti TM Administratīvās atbildības likuma pastāvīgajā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“Grozījumi Elektronisko sakaru likumā” 5.pantam ESL 124.1 un 124.2 pantā paredzēto administratīvo atbildību sāk piemērot no e-pierādījumu regulas spēkā stāšanās brīža, proti, no 2026.gada 18.augusta.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Elektronisko sakaru likumā” 1.pants paredz papildināt ESL ar jaunu 99.1 pantu, kas uzliek pienākumu elektronisko sakaru pakalpojumu sniedzējiem izpildīt ārvalsts tiesību aizsardzības iestāžu pieprasījumu kriminālprocesā, ar kuru lūgts izsniegt domēna vārda reģistrācijas identificējošo informāciju un lietotāju datus. Ar lietotāju datiem (pasūtītāja informāciju) atbilstoši Konvencijas par kibernoziegumiem 18.panta 3.punktam un Otrā papildprotokola 3.panta 1.punktam saprot jebkuru informāciju datu formā vai jebkurā citā formā, ko glabā pakalpojuma sniedzējs saistībā ar saviem pakalpojumu lietotājiem (pasūtītājiem), izņemot datu plūsmu vai satura datus, un ar kuriem var noteikt lietoto komunikācijas pakalpojuma veidu, kā arī pieņemtos tehniskos nosacījumus un pakalpojuma laiku, lietotāja (pasūtītāja) identitāti, pasta vai ģeogrāfisko adresi, telefona un citus kontaktnumurus, informāciju par rēķiniem un maksājumiem, kas pieejama pamatojoties uz līgumu par pakalpojumu vai noteikumiem, jebkuru citu informāciju komunikācijas iekārtas uzstādīšanas vietā, kas pieejama pamatojoties uz līgumu par pakalpojumu vai noteikumiem. Lietotāju (pasūtītāju) dati, cita starpā, aptver arī informāciju, kas nepieciešama lietotāja (pasūtītāja) identificēšanai, var ietvert noteiktu interneta protokola (IP) adreses informāciju, piemēram, IP adresi, kas izmantota konta izveides laikā, jaunāko pieteikšanās IP adresi vai pieteikšanās IP adreses, kas izmantotas konkrētā laikā (sk. Convention on Cybercrime. Protocol on Xenophobia and Racism. Second Protocol on Enhanced Co-operation and Disclosure of Electronic evidence. Explanatory reports and guidance notes. Council of Europe, 2023. Pieejams: https://rm.coe.int/prems-105223-gbr-2023-convention-cybercrimininalite-a5-web-4-/1680ae7118, 207.lpp.).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ESL 99.1 pantā ir iekļauts deleģējums Ministru kabinetam izdot noteikumus, nosakot kārtību, kādā ārvalsts tiesību aizsardzības iestādei tiek nodoti lietotāju identifikācijas dati un domēnu vārdu reģistrācijas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īstenots esošā budžeta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Kriminālprocesa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regulas ieviešanas nolūkā likumprojekta “Grozījumi Kriminālprocesa likumā” 7.pants paredz papildināt Kriminālprocesa likumu (turpmāk – KPL) ar jaunu 87.nodaļu (915.-919.pants), kas noteiks Eiropas e-pierādījumu sniegšanas rīkojumu un Eiropas e-pierādījumu saglabāšanas rīkojumu izdošanas un izpildes kārtību. Kā arī izdarīti grozījumi Eiropas Padomes Konvencijas par kibernoziegumiem otrā papildu protokola par pastiprinātu sadarbību un elektronisko pierādījumu izpaušanu ieviešanas nolūkā KPL.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“Par Konvencijas par kibernoziegumiem otro papildu protokolu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Konvencijas par kibernoziegumiem otro papildu protokolu par pastiprinātu sadarbību un elektronisko pierādījumu izpaušanu” izstrādāts, lai nodrošinātu Otrā papildu protokola parakstīšanu un ratifikāciju.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Otrais papildu protokols stājas spēkā tā 16. pantā noteiktajā laikā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“Grozījums likumā "Par Konvenciju par kibernoziegumiem un Konvencijas par kibernoziegumiem Papildu protokolu par rasisma un ksenofobijas noziedzīgajiem nodarījumiem, kas tiek izdarīti datorsistēmās"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likumā "Par Konvenciju par kibernoziegumiem un Konvencijas par kibernoziegumiem Papildu protokolu par rasisma un ksenofobijas noziedzīgajiem nodarījumiem, kas tiek izdarīti datorsistēmās" likuma “Par Konvenciju par kibernoziegumiem un Konvencijas par kibernoziegumiem Papildu protokolu par rasisma un ksenofobijas noziedzīgajiem nodarījumiem, kas tiek izdarīti datorsistēmās” 5.pants tiek grozīts, papildinot to ar divām papildu centrālām iestādēm Konvencijas par kibernoziegumiem 27.panta izpratnē, proti, Valsts policiju un Ģenerālprokuratūru.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“Grozījumi Elektronisko sakaru likumā” 1.pantā noteikto deleģējumu, plānots izstrādāt grozījumus Ministru kabineta 2022. gada 6. septembra noteikumos Nr. 553 "Augstākā līmeņa domēna ".lv" reģistra un elektroniskās numurēšanas sistēmas uzturētājam izvirzāmās prasības un tā atzīšanas kārtība", nosakot pienākumu reģistra uzturētājam vai domēnu vārdu reģistrācijas pakalpojumu sniedzējam uz saņemtā ārvalsts tiesību aizsardzības iestādes pieprasījuma pamata sniegt ar domēna vārda reģistrāciju saistīto informāciju kriminālprocesa veikšanai, un kārtību, kādā ārvalsts tiesību aizsardzības iestādei tiek sniegta šī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noteikumi “Galalietotāju un informācijas sabiedrības pakalpojumu lietotāju identifikācijas datu nodošanas kārtība ārvalsts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“Grozījumi Elektronisko sakaru likumā” 1.pantā un likumprojekta “Grozījumi Informācijas sabiedrības pakalpojumu likumā” 1.pantā noteikto deleģējumu, plānots izstrādāt Ministru kabineta noteikumus “Galalietotāju un informācijas sabiedrības pakalpojumu lietotāju identifikācijas datu nodošanas kārtība ārvalsts tiesību aizsardzības iestādēm”, nosakot tajos pienākumu elektronisko sakaru pakalpojumu sniedzējiem nodod galalietotāju identifikācijas datus un informācijas sabiedrības pakalpojumu sniedzējiem nodod informācijas sabiedrības pakalpojumu lietotāju identifikācijas datus ārvalstu tiesību aizsardzības iestādēm kriminālprocesa mērķiem, kā arī kārtību, kādā ārvalsts tiesību aizsardzības iestādei tiek sniegta šī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2023/1543 (2023. gada 12. jūlijs)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kibernoziegumiem Otrais papildu protokols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2023/1543 (2023. gada 12. jūlijs) par Eiropas e-pierādījumu sniegšanas rīkojumiem un Eiropas e-pierādījumu saglabāšanas rīkojumiem e-pierādījumu gūšanai kriminālprocesā un brīvības atņemšanas sodu izpildei pēc kriminālprocesa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Elektronisko sakaru likumā” 2., 3. un 4.pants (ESL 124.1, 124.2 pants, 125.panta ceturtā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E-pierādījumu regulas 27.pants nosaka rīcības brīvību dalībvalstīm attiecībā uz Eiropas e-pierādījumu saglabāšanas rīkojuma un Eiropas e-pierādījumu sniegšanas rīkojuma tulkojumu pieņemšanu. Šo rīcības brīvību dalībvalstis var izmantot jebkurā laikā. Patlaban Latvija ierobežotu resursu dēļ neparedz iespēju pieņemt minētos rīkojumus Eiropas Savienības svešvalodā(-ās).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Konvencijas par kibernoziegumiem Otrais papildu protokols par pastiprinātu sadarbību un elektronisko pierādījumu izpaušanu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 7.panta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Elektronisko sakaru likumā” 1.pants (ESL 99.1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Informācijas sabiedrības pakalpojumu likumā” 1.pants (ISPL 7.2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Korupcijas novēršanas un apkarošanas birojs, Valsts ieņēmumu dienests, Valsts policija, Ģenerālprokuratūra, tiesneši no Rīgas apgabaltiesas, Kurzemes apgabaltiesas, Latgales apgabaltiesas, Ekonomisko lietu tiesas, Rīgas pilsētas tiesas, Kurzemes rajona tiesas, Zemgales rajona tiesas, Vidzemes rajona tiesas, Rēzeknes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advokātu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institūta Tīkla risinājumu daļa (NIC)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25-TA-2565</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25-TA-2565</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anotācija_(ex_ante)_25-TA-2565.docx</dc:title>
</cp:coreProperties>
</file>

<file path=docProps/custom.xml><?xml version="1.0" encoding="utf-8"?>
<Properties xmlns="http://schemas.openxmlformats.org/officeDocument/2006/custom-properties" xmlns:vt="http://schemas.openxmlformats.org/officeDocument/2006/docPropsVTypes"/>
</file>