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13. februāra noteikumos Nr. 86 "Muitas maksājumu parāda galvojumu un avansa iemaksu administrēšanas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praksē Ministru kabineta 2018. gada 13. februāra noteikumus Nr. 86 "Muitas maksājumu parāda galvojumu un avansa iemaksu administrēšanas noteikumi" (turpmāk - MK noteikumi Nr.86), Valsts ieņēmumu dienests kā regulējuma piemērotājs ir secinājis, ka jāpilnveido noteikumu regulējums, lai nepārprotami nodrošinātu vienotu izpratni par galvojuma tvērumu gadījumos, kad galvojumu ļauts sniegt personai, kas nav un nevar kļūt par parādnieku.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pilnveidot un precizēt muitas maksājumu parāda administrēšanas procesu, nosakot skaidru kārtību informācijas nosūtīšanai par parāda samaksu situācijās, kad parādnieks nav galvojuma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optimizējot muitas maksājumu atgūšanas procesu, no MK noteikumiem Nr. 86 nepieciešams svītrot dokumenta veidu – brīdinājums.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likumā nostiprinātajiem valsts pārvaldes principiem valsts pārvalde darbojas sabiedrības interesēs un līdz ar to tai ir pienākums savā darbībā pastāvīgi pārbaudīt un uzlabot sabiedrībai sniegto pakalpojumu kvalitāti, tajā skaitā vienkāršojot un uzlabojot procedūras privātpersonas labā. Tādējādi noteikumu projekta mērķis ir vērsts uz muitas jomas tiesiskā regulējuma un muitas procesa pilnveidošanu, vienkāršošanu un administratīvā sloga samazināšanu gan komersantiem, gan Valsts ieņēmumu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būtiski, lai nepārprotami nodrošinātu vienotu izpratni par galvojuma tvērumu gadījumos, kad galvojumu ļauts sniegt personai, kas nav un nevar kļūt par parādnieku. Līdz ar to, ņemot vērā, ka tiesību normai ir jābūt skaidrai un saprotamai, lai tās lietotājs un piemērotājs gūtu nepārprotamu priekšstatu par savām tiesībām, pienākumiem un juridiskām sekām, tiesiskās skaidrības labad nepieciešams precizēt Eiropas Parlamenta un Padomes 2013. gada 9. oktobra Regulas (ES) Nr. 952/2013, ar ko izveido Savienības Muitas kodeksu (turpmāk – regula Nr. 952/2013), 89. panta 3. punkta otrajā teikumā noteiktā: “</w:t>
      </w:r>
      <w:r w:rsidR="00000000" w:rsidRPr="00000000" w:rsidDel="00000000">
        <w:rPr>
          <w:i w:val="1"/>
          <w:rtl w:val="0"/>
        </w:rPr>
        <w:t xml:space="preserve">Tie var arī atļaut, ka galvojumu sniedz persona, kas nav persona, kurai galvojums tiek prasīts</w:t>
      </w:r>
      <w:r w:rsidR="00000000" w:rsidRPr="00000000" w:rsidDel="00000000">
        <w:rPr>
          <w:rtl w:val="0"/>
        </w:rPr>
        <w:t xml:space="preserve">” piemērošanu, lai nodrošinātu vienotu izpratni par galvojuma tvērumu gadījumos, kad galvojumu ļauts sniegt personai, kas nav un nevar kļūt par parādnieku.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esošajā tiesiskajā regulējumā nav skaidri definēta rīcība gadījumos, kad parādnieks nav galvojuma devējs, t. i., galvojumu saskaņā ar regulas Nr.952/2013 89. panta 3. punktu iesniegusi cita persona, kas nav parādnieks. Tas rada neskaidrības, kā rīkoties situācijās, kad jāinformē parādnieks par parāda samaksu vai jārīkojas, lai atgūtu parādu.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nokavēto muitas maksājumu piedziņa no parādnieka tiek uzsākta uzreiz, tiklīdz ir iestājies maksājumu samaksas termiņš. Tādējādi MK noteikumos Nr.86 noteiktā brīdinājuma nosūtīšana parādniekam pēc tam, kad parādnieka parāda piedziņa jau ir uzsākta ar lēmumu par nokavēto nodokļu maksājumu piedziņu (brīdinājums ar mērķi parādnieku informēt par parāda samaksas pieprasīšanu galviniekam, dodot parādniekam vēl vienu papildu termiņu), praksē nav izrādījusies rezultatīva un lietderīga un šāds dokumenta veids būtu svītrojams.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projekta 1.punkts (MK noteikumu Nr.86 4.4.apakšpunkts)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Nr.86 4.4.apakšpunktam, galvojumu Valsts ieņēmumu dienestā var iesniegt arī cita persona saskaņā ar regulas Nr.952/2013 89.panta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Nr.952/2013 89.panta 3.punkts nosaka, ka </w:t>
      </w:r>
      <w:r w:rsidR="00000000" w:rsidRPr="00000000" w:rsidDel="00000000">
        <w:rPr>
          <w:i w:val="1"/>
          <w:rtl w:val="0"/>
        </w:rPr>
        <w:t xml:space="preserve">ja muitas dienesti pieprasa sniegt galvojumu, šādu galvojumu pieprasa parādniekam vai personai, kas var kļūt par parādnieku. Tie var arī atļaut, ka galvojumu sniedz persona, kas nav persona, kurai galvojums tiek pieprasīts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952/2013 5. panta 19. punktam “parādnieks” ir jebkura persona, kas ir atbildīga par muitas parādu. Savukārt regulas Nr. 952/2013 77.-79. pants nosaka gadījumus, kad rodas muitas parāds un kas ir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muitas dienesti saskaņā ar Regulas Nr. 952/2013 89. panta 3. punkta pirmajā teikumā noteikto pieprasa sniegt galvojumu parādniekam vai personai, kas var kļūt par parādnieku.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952/2013 89. panta 3. punkta otrajā teikumā noteikts, ka muitas dienesti var atļaut, ka galvojumu sniedz persona, kas nav persona, kurai galvojums tiek prasīts (persona, kas nav parādnieks un nevar par tādu kļūt).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Regulas Nr. 952/2013 89. panta 3. punkta otrajā teikumā noteikto, Valsts ieņēmumu dienests praksē ļāva trešajām personām sniegt galvojumu par parādnieka vai personas, kas par tādu var kļūt,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vērtējot Latvijas tiesu praksi, secināts, lai piemērotu regulas Nr. 952/2013 89. panta 3. punkta otro teikumu un pieņemtu tādas personas galvojumu, kura pati nav un nevar kļūt par parādnieku, muitas iestādei ir jākonstatē, ka tiek iesniegts tāds galvojums, kas attiecas uz parādnieku un tā muitas parādu (saistībām). Minētais izriet arī no Eiropas Komisijas 24.05.2024. vadlīnijām “Galvojumi iespējamam vai esošam muitas parādam – Savienības Muitas kodeksa III daļa”, kur II.3.4.2. punktā “Cita persona, kas sniedz garantiju” skaidrots, ka cita persona ir uzskatāma par personu, kas uzņemas finanšu saistības tikai saskaņā ar sniegto galvojumu.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galvinieks galvojuma ņēmējam nav ļāvis galvojumu izmantot citas personas - parādnieka vai personas, kas par tādu var kļūt -, muitas parāda nodrošināšanai, šādu galvojumu citas personas muitas parāda nodrošināšanai muitas iestādei nav pamata pieņemt.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nepārprotami nodrošinātu vienotu izpratni par galvojuma tvērumu gadījumos, kad galvojumu ļauts sniegt personai, kas nav un nevar kļūt par parādnieku, nepieciešams precizēt MK noteikumu Nr. 86 4.4.apakšpunktu, nosakot, ka galvojumu Valsts ieņēmumu dienestā var iesniegt arī persona, ja galvinieks personai, kura sniedz galvojumu, ir atļāvis galvojumu izmantot trešās personas muitas parāda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tādējādi normatīvais regulējums tiks pielāgots Latvijas Republikas Senāta Administratīvo lietu departamenta 2024. gada 8. maija rīcības sēdes lēmumā noteiktajam, ar kuru atteikts ierosināt kasācijas lietvedību lietā Nr. A420122222, SKA-345/2024 par Administratīvās apgabaltiesas 2023. gada 24. oktobra spriedumu, jo īpaši, kad galvojumu muitā sniedz persona, kas nav parādnieks un par tādu nevar kļūt (piemēram, pārstāvis, kas darbojas tiešajā pārstāvībā).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2025.gada 14.februārī Valsts ieņēmumu dienesta tīmekļvietnē tika publicēta informācija, ka "no 2025.gada 25.marta tiks mainīta līdz šim piemērotā prakse attiecībā uz vispārējā un vienreizējā galvojuma izmantošanu citas personas muitas maksājuma parāda nodrošināšanai. Tādēļ Valsts ieņēmumu dienests aicina gan galviniekus, gan galvojuma ņēmējus un pārstāvības pakalpojumu sniedzējus pārskatīt galvojumu tvērumu un nepieciešamības gadījumā līdz 2025. gada 11. martam Eiropas Komisijas Lēmumu pārvaldības sistēmā iesniegt grozījumus vispārējā galvojuma atļaujā, sniedzot galvinieka apstiprinātu dokumentu, kurā norādīta atļauja galvojuma izmantošanai citas personas saistību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Igaunijā regulas Nr. 952/2013 89. panta 3. punkta otrajā teikumā noteikto var piemērot tikai netiešajā pārstāvībā.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tika izskatīts arī Valsts ieņēmumu dienesta rīkotajā  Muitas un uzņēmēju konsultatīvās padomes 2025.gada 23.janvāra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projekta 1.punkts (MK noteikumu Nr.86 4.4.apakšpunkts)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mērķis ir tiesiskās skaidrības labad precizēt regulas Nr. 952/2013 89. panta 3. punkta otrajā teikumā noteiktā: “Tie var arī atļaut, ka galvojumu sniedz persona, kas nav persona, kurai galvojums tiek prasīts” piemērošanu, lai nodrošinātu vienotu izpratni par galvojuma tvērumu gadījumos, kad galvojumu ļauts sniegt personai, kas nav un nevar kļūt par parādnieku.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MK noteikumu Nr.86 4.4.apakšpunktu nosakot, ka galvojumu Valsts ieņēmumu dienestā regulas Nr. 952/2013 89. panta 3. punkta otrajā teikumā minētā persona var iesniegt tādā gadījumā, ja galvinieks personai, kura sniedz galvojumu, ir atļāvis galvojumu izmantot trešās personas muitas parāda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projekta 2.punkts (MK noteikumu Nr.86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Nr.86 24.punktam, ja Valsts ieņēmumu dienests saskaņā ar regulas Nr. 952/2013 48. pantu ir uzsācis tādu muitas deklarāciju pārbaudi, par kurām galvinieks ir sniedzis galvojumu muitas maksājumu parāda segšanai, un ja galvojums nav atbrīvots, tad Valsts ieņēmumu dienests 30 dienu laikā pēc pārbaudes uzsākšanas rakstiski (elektroniski) informē galvinieku par pārbaudes uzsākšanas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Galvinieku informēšana par muitas deklarācijas pārbaudes uzsākšanu, kamēr nav izdots nodokļu kontroles rēķins, rada papildus administratīvo slogu gan Valsts ieņēmumu dienestam, gan arī pašiem galviniekiem. Īpaši ņemams vērā, ka persona labprātīgi var nomaksāt papildus aprēķinātos muitas maksājumus pirms nodokļu rēķina izdošanas vai tajā noteiktajā termiņā var noslēgt vienošanās līgumu. Tādējādi šāda informēšana nav nelietderīga. Ja parādnieks nepildīs savas saistības, tad atbilstoši MK noteikumu Nr.86 25.punktam par to tiks informēts galvinieks.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projekta 2.punkts (MK noteikumu Nr.86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administratīvo slogu gan galviniekiem, gan arī Valsts ieņēmumu dienestam, nepieciešams svītrot MK noteikumu Nr.86 24.punktu.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Noteikumu projekta 3.punkts (MK noteikumu Nr.86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Nr.86 25.punkts paredz, ka konstatējot muitas maksājumu parādu, Valsts ieņēmumu dienests normatīvajos aktos noteiktajā termiņā izdod nodokļu kontroles rēķinu un paziņo parādniekam prasību samaksāt muitas maksājumu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1.panta 16.punktu viens no pārbaudes veidiem ir arī nodokļu audits, kura ietvaros nodokļu administrācijai ir tiesības prasīt samaksāt muitas maksājumu parādu. Ņemot vērā minēto, līdztekus nodokļu kontroles rēķinam normatīvajā regulējumā nepieciešams iekļaut arī nodokļu revīzijas (audita) rezultātā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MK noteikumu Nr.86 26.punktu un 28.punktu.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praksē konstatēts, ka dažādi tiek interpretēts brīdis, kad var vērsties pie galvinieka, ja pārbaude uzsākta saskaņā ar regulas Nr.952/2013 48.pantu. Šobrīd MK noteikumu Nr.86 25.punktā noteikts, ka Valsts ieņēmumu dienests par muitas maksājumu parādu informē galvinieku, ja parādnieks muitas lietu un nodokļu jomu reglamentējošajos normatīvajos aktos noteiktajā termiņā nav samaksājis muitas maksājumu parādu.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Nr.952/2013 89.panta 4.punkta trešās daļas nosacījumiem, ja galvojums nav atbrīvots, to var izmantot pēc preču izlaišanas veiktas kontroles rezultātā papildus aprēķināto maksājumu atgūšanai.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Nr.952/2013 98.panta 1.punktā noteikts, ka muitas iestādes atbrīvo galvojumu, tiklīdz muitas parāds vai pienākums samaksāt citus maksājumus ir dzēsts vai vairs nevar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precizējama 25.punkta redakcija, nosakot, ka pie galvinieka vēršas tikai tajos gadījumos, ja galvojums nav atbrīvots.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Noteikumu projekta 3.punkts (MK noteikumu Nr.86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nodokļiem un nodevām” 1.panta 16.punkts kā vienu no pārbaudes veidiem noteicis arī nodokļu auditu, kura ietvaros nodokļu administrācijai ir tiesības prasīt samaksāt muitas maksājumu parādu, nepieciešams MK noteikumu 25.punktu papildināt ar atsauci uz nodokļu revīzijas (audita) rezultātā pieņemto lēmumu. Minētais attiecas arī uz MK noteikumu Nr.86 26.punktu un 28.punktu.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MK noteikumu Nr.86 25.punktu, nosakot, ka Valsts ieņēmumu dienests pie galvinieka vēršas tikai tajos gadījumos, ja galvojums nav atbrīvots.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Noteikumu projekta 3., 4., 6., 7., 9., 10., 11. un 12.punkts (MK noteikumu Nr.86 25., 26., 28., 29., 30., 31., 32. un 33.punkts)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secināts, ka nepieciešams pilnveidot un precizēt muitas maksājumu parāda administrēšanas procesu, nosakot skaidru kārtību informācijas nosūtīšanai par parāda samaksu situācijās, kad parādnieks nav galvojuma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tiesiskajā regulējumā nav skaidri definēta rīcība gadījumos, kad parādnieks nav galvojuma devējs, t. i., galvojumu saskaņā ar regulas Nr. 952/2013 89. panta 3. punktu iesniegusi cita persona, kas nav parādnieks. Tas rada neskaidrības, kā rīkoties situācijās, kad jāinformē parādnieks par parāda samaksu vai jārīkojas, lai atgūtu parādu. Tiesiskā regulējuma trūkums var radīt situāciju, kad muitas iestādei katrā atsevišķā gadījumā var nākties interpretēt esošās procedūras vai pielāgot tās, lai veiktu nepieciešamos soļus parāda atgūšanai. Tas palielina administratīvo slogu un rada papildu darbu muitas iestādēm, jo jāpieņem individuāli lēmumi, nevis jāseko vienotai kārtībai. Ja nav noteiktas kārtības, kā rīkoties ar parādu piedziņu, tas var novest pie nepilnīgas parādu iekasēšanas vai laikietilpīgiem un dārgiem piedziņas procesiem, kas rada papildu izmaksas gan valsts budžetam, gan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26.punkts paredz, ka pie noteiktiem apstākļiem Valsts ieņēmumu dienests nosūta galviniekam prasību samaksāt muitas maksājumu pamatparādu, kas nepārsniedz galvojuma summu. Gadījumos, kad galvinieks atļauj izmantot tā izdoto galvojumu trešās personas muitas parāda nodrošināšanai, šāds galvojums var būt ierobežots ne tikai ar kopējo galvojuma summu, bet arī ar citiem ierobežojumiem, piemēram, ar konkrētu muitas procedūru, apakšlimitu u.c. Visi ierobežojumi, ja tādi ir paredzēti, ir norādīti galvojumā vai citā veidā galvinieka sniegtajā atļaujā izmantot galvojumu trešās personas muitas parāda nodrošināšanai. Lai galvojums tiktu izmantots tikai tajā apmērā, kādā galvinieks to ir atļāvis izmantot, nepieciešams papildināt MK noteikumu Nr.86 26.punktu ar nosacījumu, ka Valsts ieņēmumu dienests nosūta galviniekam prasību samaksāt muitas maksājumu pamatparādu, kas nepārsniedz galvojuma summu un atbilst galvojuma nosacījumiem. Minētais attiecas arī uz MK noteikumu Nr.86 28., 29. un jauno 29.</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Noteikumu projekta 3., 4., 6., 7., 9., 10., 11. un 12.punkts (MK noteikumu Nr.86 25., 26., 28., 29., 30., 31., 32. un 33.punkts)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noteiktu rīcību gadījumos, kad parādnieks nav galvojuma devējs, MK noteikumu Nr.86 25.punktā nepieciešams noteikt, ka Valsts ieņēmumu dienests par muitas maksājumu parādu informē ne tikai galvinieku, bet arī personu, kas sniegusi galvojumu, un tās galvinieku,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26.punktā un 28.punktā nepieciešams noteikt, ja parādnieks nav samaksājis muitas maksājumu parādu, Valsts ieņēmumu dienests prasību samaksāt muitas maksājumu pamatparādu, kas nepārsniedz galvojuma summu, nosūta ne tikai galviniekam, bet arī personai, kas sniegusi galvojumu saskaņā ar regulas Nr. 952/2013 89. panta 3.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29.punktā nepieciešams noteikt, ka konkrētā gadījumā Valsts ieņēmumu dienestam ir tiesības ar prasību samaksāt muitas maksājumu pamatparādu, kas nepārsniedz galvojuma summu, vērsties ne tikai pie galvinieka, bet arī pie personas, kas sniegusi galvojumu,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noteikumus Nr.86 papildināt ar jaunu 29.</w:t>
      </w:r>
      <w:r w:rsidR="00000000" w:rsidRPr="00000000" w:rsidDel="00000000">
        <w:rPr>
          <w:vertAlign w:val="superscript"/>
          <w:rtl w:val="0"/>
        </w:rPr>
        <w:t xml:space="preserve">1</w:t>
      </w:r>
      <w:r w:rsidR="00000000" w:rsidRPr="00000000" w:rsidDel="00000000">
        <w:rPr>
          <w:rtl w:val="0"/>
        </w:rPr>
        <w:t xml:space="preserve"> punktu, paredzot Valsts ieņēmumu dienestam tiesības vērsties pie personas, kas sniegusi galvojumu, galvinieka, ja galvojumu saskaņā ar regulas Nr. 952/2013 89. panta 3. punktu iesniegusi cita persona, kas nav parādnieks, ar prasību samaksāt muitas maksājumu pamatparādu, kas nepārsniedz galvojuma summu gadījumā, ja persona, kas sniegusi galvojumu saskaņā ar regulas Nr. 952/2013 89. panta 3. punkta otro teikumu, nav samaksājusi muitas maksājumu parādu. Vienlaikus atsauce uz jauno 29.</w:t>
      </w:r>
      <w:r w:rsidR="00000000" w:rsidRPr="00000000" w:rsidDel="00000000">
        <w:rPr>
          <w:vertAlign w:val="superscript"/>
          <w:rtl w:val="0"/>
        </w:rPr>
        <w:t xml:space="preserve">1</w:t>
      </w:r>
      <w:r w:rsidR="00000000" w:rsidRPr="00000000" w:rsidDel="00000000">
        <w:rPr>
          <w:rtl w:val="0"/>
        </w:rPr>
        <w:t xml:space="preserve"> punktu jāiekļauj MK noteikumu Nr.86 30., 31. un 32.punktā.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30.punktā nepieciešams noteikt, ka 30 dienu laikā no Valsts ieņēmumu dienesta prasības paziņošanas dienas samaksā muitas maksājumu pamatparādu to samaksā ne tikai galvinieks, bet arī persona, kas sniegusi galvojumu, vai tās galvinieks,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31. un 33.punkta normas nepieciešams attiecināt arī uz personu, kas sniegusi galvojumu,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rīcību par informācijas nosūtīšanu parāda samaksai, ja parādnieks nav galvojuma devējs, palielinās skaidrības un atbildības apziņa, radot skaidrību par pienākumiem un atbildību, kas jāievēro subjektam, izslēdzot tiesību akta interpretācijas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galvojums tiktu izmantots tikai tajā apmērā, kādā galvinieks to ir atļāvis izmantot, nepieciešams papildināt MK noteikumu Nr.86 26.punktu ar nosacījumu, ka Valsts ieņēmumu dienests nosūta galviniekam prasību samaksāt muitas maksājumu pamatparādu, kas nepārsniedz galvojuma summu un atbilst galvojuma nosacījumiem. Minētais attiecas arī uz MK noteikumu Nr.86 28., 29. un jauno 29.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Noteikumu projekta 4., 5. un 7.punkts (MK noteikumu Nr.86 26., 27. un 29.punkts)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26.punkts paredz, ka Valsts ieņēmumu dienests nosūta prasību samaksāt muitas maksājumu pamatparādu, kas nepārsniedz galvojuma summu gadījumā, ja parādnieks muitas lietu un nodokļu jomu reglamentējošos normatīvajos aktos noteiktajā kārtībā un Valsts ieņēmumu dienesta rakstiskajā brīdinājumā norādītajā termiņā nav samaksājis muitas maksājumu parādu. Līdzīga norma ar atsauci uz Valsts ieņēmumu dienesta rakstisku brīdinājumu iekļauta arī MK noteikumu Nr.86 27. un 29.punktā.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Nokavēto muitas maksājumu piedziņa no parādnieka tiek uzsākta uzreiz, tiklīdz ir iestājies maksājumu samaksas termiņš. Tādējādi brīdinājuma nosūtīšana parādniekam pēc tam, kad parādnieka parāda piedziņa jau ir uzsākta ar lēmumu par nokavēto nodokļu maksājumu piedziņu (brīdinājums ar mērķi parādnieku informēt par parāda samaksas pieprasīšanu galviniekam, dodot parādniekam vēl vienu papildu termiņu) praksē nav izrādījusies rezultatīva un lietderīga. Minētā dokumenta nosūtīšana parādniekam faktiski ir papildu darbība, kas dublē informāciju par parāda samaksas pieprasīšanu un rada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dokumenta veida, kā brīdinājums, izslēgšana no MK noteikumiem Nr.86 būtu solis muitas maksājumu atgūšanas procesa optimizācijas virzienā, samazinot administratīvo slogu gan muitas iestādei, gan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Noteikumu projekta 4., 5. un 7.punkts (MK noteikumu Nr.86 26., 27. un 29.punkts)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muitas maksājumu atgūšanas procesu, kā arī samazinātu administratīvo slogu gan muitas iestādei, gan iesaistītajām personām, MK noteikumu Nr.86 26., 27. un 29.punktā nepieciešams svītrot dokumenta veidu – brīdinājums.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Noteikumu projekta 13., 14. un 16.punkts (MK noteikumu Nr.86 48.punkts un 49.punkts, kā arī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48.punktā un 49.punktā tiek lietots termins “iesniegums par drošības naudas atmaksāšanu”, kas nodokļu maksātājiem rada maldīgu priekšstatu, ka uz minēto iesniegumu attiecas Iesniegumu likuma 5.panta 3.daļas nosacījumu ievērošana par atbildes sniegšanu viena mēneša laikā no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 par preču laišanu brīvā apgrozībā pret drošības naudu pieņem muitas iestāde, pamatojoties uz šaubām par deklarēto datu atbilstību normatīvo aktu nosacījumiem, un tā pēc būtības nav nodokļu maksātāja iniciatīva, MK noteikumos Nr.86 lietotais termins “iesniegums par drošības naudas atmaksāšanu” aizstājams ar “informāciju drošības naudas atmaksāšanai”, lai tā formulējums neradītu interpretācijas iespējas. Vienlaikus redakcionāli jāprecizē arī MK noteikumu Nr.86 1.pielikums.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liecina, ka personas neizprot iesnieguma dabu Iesnieguma likuma izpratnē un jauc ar iesnieguma dabu Administratīvā procesa likuma izpratnē. Turklāt šāds precizējums mazinātu iestādes administratīvo slogu, sniedzot skaidrojumus nodokļu maksātājiem, kā arī veicinātu nodokļu maksātāju izpratni par muitas procesuālām darbībām un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Noteikumu projekta 13., 14. un 16.punkts (MK noteikumu Nr.86 48.punkts un 49.punkts, kā arī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Nr.86 48.punktu un 49.punktu, vārdus "iesniegums par drošības naudas atmaksāšanu" aizstājot ar vārdiem "informācija drošības naudas atmaksāšanai".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nepieciešams precizēt arī MK noteikumu Nr.86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Noteikumu projekta 15.punkts (MK noteikumu Nr.86 70.punkts)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70.punkts paredz, ka Valsts ieņēmumu dienests Muitas lēmumu sistēmā pieņem lēmumu apturēt vispārējā galvojuma atļauju, ja vispārējā galvojuma atļaujas turētājs neatbilst MK noteikumu Nr.86 62. punktā minētajiem nosacījumiem un saskaņā ar MK noteikumu Nr.86 59.2. apakšpunktu sniegtās galvinieka saistības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Nr.86 70.punkta redakcijas izriet, ka jāizpildās abiem nosacījumiem, lai apturētu atļauju. Praksē mēdz būt gadījumi, kad persona atbilst MK noteikumu Nr.86 62. punktā minētajiem nosacījumiem, bet galvinieka saistības vairs nav spēkā. Šādos gadījumos, saskaņā ar šī brīža redakciju, vispārējā galvojuma atļauju apturēt nevar. Ja galvinieka saistības nav spēkā, vispārējā galvojuma atļauju izmantot nevar.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Noteikumu projekta 15.punkts (MK noteikumu Nr.86 70.punkts)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Muitas lēmumu sistēmā pieņemtu lēmumu apturēt vispārējā galvojuma atļauju, jāizpildās vienam no MK noteikumu 70.punktā minētajiem nosacījumiem, proti, vai nu vispārējā galvojuma atļaujas turētājs neatbilst MK noteikumu Nr.86 62. punktā minētajiem nosacījumiem, vai arī galvinieka saistības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vārdu "un" aizstāt ar vārdu "vai".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skar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piesaka precēm muitas procedūras (izmanto galvojumus preču muitošanas procesā) vai kuras piemēro precēm pagaidu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galvojumu muitas maksājumu parādam, kas ir radies vai kas 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saņems galvinieka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skar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piesaka precēm muitas procedūras (izmanto galvojumus preču muitošanas procesā) vai kuras piemēro precēm pagaidu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galvojumu muitas maksājumu parādam, kas ir radies vai kas 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saņems galvinieka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nepārprotami nodrošinātu vienotu izpratni par galvojuma tvērumu gadījumos, kad galvojumu ļauts sniegt personai, kas nav un nevar kļūt par parādnieku, tiek precizēts MK noteikumu Nr. 86 4.4.apakšpunkts, nosakot, ka galvojumu Valsts ieņēmumu dienestā var iesniegt arī cita persona, ja galvinieks personai, kura sniedz galvojumu, ir atļāvis galvojumu izmantot trešās personas muitas parāda nodrošināšanai. Tādējādi tiek radīta tiesiskā noteiktība, jo tiesību normai ir jābūt skaidrai un saprotamai, lai tās lietotājs un piemērotājs gūtu nepārprotamu priekšstatu par savām tiesībām, pienākumiem un juridiskām sekām. Minētais ļauj izvairīties no papildus konsultācijām vai skaidrojumu sniegšanas par normas saturu (noteikumu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administratīvo slogu gan galviniekiem, gan arī Valsts ieņēmumu dienestam, tiek svītrots MK noteikumu Nr.86 24.punkts (noteikumu projekta 2.punkts). Atbilstoši MK noteikumu Nr.86 24.punktam, ja Valsts ieņēmumu dienests saskaņā ar regulas Nr. 952/2013 48. pantu ir uzsācis tādu muitas deklarāciju pārbaudi, par kurām galvinieks ir sniedzis galvojumu muitas maksājumu parāda segšanai, un ja galvojums nav atbrīvots, tad Valsts ieņēmumu dienests 30 dienu laikā pēc pārbaudes uzsākšanas rakstiski (elektroniski) informē galvinieku par pārbaudes uzsākšanas faktu. Galvinieku informēšana par muitas deklarācijas pārbaudes uzsākšanu, kamēr nav izdots nodokļu kontroles rēķins, rada papildus administratīvo slogu gan Valsts ieņēmumu dienestam, gan arī pašiem galviniekiem. Īpaši ņemams vērā, ka persona labprātīgi var nomaksāt papildus aprēķinātos muitas maksājumus pirms nodokļu rēķina izdošanas vai tajā noteiktajā termiņā var noslēgt vienošanās līgumu. Tādējādi šāda informēšana nav nelietderīga. Ja parādnieks nepildīs savas saistības, tad atbilstoši MK noteikumu Nr.86 25.punktam, par to tiks informēts galvinieks.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muitas maksājumu atgūšanas procesu, kā arī samazinātu administratīvo slogu gan muitas iestādei, gan iesaistītajām personām, MK noteikumu Nr.86 26., 27. un 29.punktā tiek svītrots dokumenta veids – brīdinājums (noteikumu projekta 4., 5. un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32013R0952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 (ES) Nr. 952/2013, ar ko izveido Savienības Muitas kodeksu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89.panta 3.punkts paredz, ja muitas dienesti pieprasa sniegt galvojumu, šādu galvojumu pieprasa parādniekam vai personai, kas var kļūt par parādnieku. Tie var arī atļaut, ka galvojumu sniedz persona, kas nav persona, kurai galvojums tiek pieprasīts.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9. oktobra Regula (ES) Nr. 952/2013, ar ko izveido Savienības Muitas kodeksu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Nr.952/2013 89.panta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3., 4., 6., 7., 8., 9., 10. un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regulas Nr. 952/2013 89.panta 3.punkta otrajā teikumā noteiktā rīcības brīvība, no kuras izriet, ka muitas dienesti var arī atļaut, ka galvojumu sniedz persona, kas nav persona, kurai galvojums tiek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regulas Nr. 952/2013 89. panta 3. punkta otrajā teikumā noteikto, Valsts ieņēmumu dienests praksē ļāva trešajām personām sniegt galvojumu par parādnieka vai personas, kas par tādu var kļūt,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Tomēr, vērtējot Latvijas tiesu praksi, secināts, lai piemērotu regulas Nr. 952/2013 89. panta 3. punkta otro teikumu un pieņemtu tādas personas galvojumu, kura pati nav un nevar kļūt par parādnieku, muitas iestādei ir jākonstatē, ka tiek iesniegts tāds galvojums, kas attiecas uz parādnieku un tā muitas parādu (saistībām). Minētais izriet arī no Eiropas Komisijas 24.05.2024. vadlīnijām “Galvojumi iespējamam vai esošam muitas parādam – Savienības Muitas kodeksa III daļa”, kur II.3.4.2. punktā “Cita persona, kas sniedz garantiju” skaidrots, ka cita persona ir uzskatāma par personu, kas uzņemas finanšu saistības tikai saskaņā ar sniegto galvojumu.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ja galvinieks galvojuma ņēmējam nav ļāvis galvojumu izmantot citas personas - parādnieka vai personas, kas par tādu var kļūt -, muitas parāda nodrošināšanai, šādu galvojumu citas personas muitas parāda nodrošināšanai muitas iestādei nav pamata pieņemt.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nepārprotami nodrošinātu vienotu izpratni par galvojuma tvērumu gadījumos, kad galvojumu ļauts sniegt personai, kas nav un nevar kļūt par parādnieku, ar noteikumu projekta 1.punktu tiek precizēts MK noteikumu Nr. 86 4.4.apakšpunkts, nosakot, ka galvojumu Valsts ieņēmumu dienestā var iesniegt arī cita persona, ja galvinieks personai, kura sniedz galvojumu, ir atļāvis galvojumu izmantot trešās personas muitas parāda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Turklāt, tādējādi normatīvais regulējums tiks pielāgots Latvijas Republikas Senāta Administratīvo lietu departamenta 2024. gada 8. maija rīcības sēdes lēmumā noteiktajam, ar kuru atteikts ierosināt kasācijas lietvedību lietā Nr. A420122222, SKA-345/2024 par Administratīvās apgabaltiesas 2023. gada 24. oktobra spriedumu, jo īpaši, kad galvojumu muitā sniedz persona, kas nav parādnieks un par tādu nevar kļūt (piemēram, pārstāvis, kas darbojas tiešajā pārstāvībā).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grozījums saistīts arī ar noteikumu projekta 3., 4., 6., 7., 8., 9., 10. un 12.punktu.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skaidri noteiktu rīcību gadījumos, kad parādnieks nav galvojuma devējs, MK noteikumu Nr.86 25.punktā nepieciešams noteikt, ka Valsts ieņēmumu dienests par muitas maksājumu parādu informē ne tikai galvinieku, bet arī personu, kas sniegusi galvojumu, un tās galvinieku,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Nr.86 26.punktā un 28.punktā nepieciešams noteikt, ka ja parādnieks nav samaksājis muitas maksājumu parādu, Valsts ieņēmumu dienests prasību samaksāt muitas maksājumu pamatparādu, kas nepārsniedz galvojuma summu nosūta ne tikai galviniekam, bet arī personai, kas sniegusi galvojumu saskaņā ar regulas Nr. 952/2013 89. panta 3.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Nr.86 29.punktā nepieciešams noteikt, ka konkrētā gadījumā Valsts ieņēmumu dienestam ir tiesības ar prasību samaksāt muitas maksājumu pamatparādu, kas nepārsniedz galvojuma summu vērsties ne tikai pie galvinieka, bet arī pie personas, kas sniegusi galvojumu,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Nepieciešams MK noteikumus Nr.86 papildināt ar jaunu 29.1 punktu paredzot Valsts ieņēmumu dienestam tiesības vērsties pie personas, kas sniegusi galvojumu, galvinieka, ja galvojumu saskaņā ar regulas Nr. 952/2013 89. panta 3. punktu iesniegusi cita persona, kas nav parādnieks, ar prasību samaksāt muitas maksājumu pamatparādu, kas nepārsniedz galvojuma summu gadījumā, ja persona, kas sniegusi galvojumu saskaņā ar regulas Nr. 952/2013 89. panta 3. punkta otro teikumu, nav samaksājusi muitas maksājumu parādu. Vienlaikus atsauce uz jauno 29.1 punktu jāiekļauj MK noteikumu Nr.86 30., 31. un 32.punktā.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Nr.86 30.punktā nepieciešams noteikt, ka 30 dienu laikā no Valsts ieņēmumu dienesta prasības samaksā muitas maksājumu pamatparādu paziņošanas dienas to samaksā ne tikai galvinieks, bet arī persona, kas sniegusi galvojumu, vai tās galvinieks,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Nr.86 31. un 33.punkta normas nepieciešams attiecināt arī uz personu, kas sniegusi galvojumu, ja galvojumu saskaņā ar regulas Nr. 952/2013 89. panta 3. punktu iesniegusi cita persona, kas nav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2025.gada 10.aprīlī nodots izskatīšanai un komentāru sniegšanai Konsultatīvās padomes muitas politikas jomā locekļiem, kā arī Latvijas Apdrošinātāju asociācijai.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Apdrošinātāju asociācijas tika saņemti trīs priekšlikumi, kas iestrādāti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1.punkta tvērums izskatīts Valsts ieņēmumu dienesta Muitas un uzņēmēju konsultatīvās padomes 2025.gada 23.janvāra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25-TA-917</w:t>
    </w:r>
    <w:r>
      <w:br/>
    </w:r>
    <w:r w:rsidR="00000000" w:rsidRPr="00000000" w:rsidDel="00000000">
      <w:rPr>
        <w:rtl w:val="0"/>
      </w:rPr>
      <w:t xml:space="preserve">Izdrukāts 29.07.2026. 21.16 - 1.0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25-TA-917</w:t>
    </w:r>
    <w:r>
      <w:br/>
    </w:r>
    <w:r w:rsidR="00000000" w:rsidRPr="00000000" w:rsidDel="00000000">
      <w:rPr>
        <w:rtl w:val="0"/>
      </w:rPr>
      <w:t xml:space="preserve">Izdrukāts 29.07.2026. 21.16 - 1.0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anotācija_(ex_ante)_25-TA-917.docx</dc:title>
</cp:coreProperties>
</file>

<file path=docProps/custom.xml><?xml version="1.0" encoding="utf-8"?>
<Properties xmlns="http://schemas.openxmlformats.org/officeDocument/2006/custom-properties" xmlns:vt="http://schemas.openxmlformats.org/officeDocument/2006/docPropsVTypes"/>
</file>