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un otrā daļa, 5. panta pirmā un piektā daļa un likuma “Par valsts budžetu 2022. gadam” 40.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likumā “Par valsts budžetu 2022. gadam” ietverto tiesisko regulējumu, atļaut Veselības ministrijai pārdot izsolē divus valsts nekustamos īpašumus, kas nav nepieciešami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stāsies spēkā tā parakstīšanas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atļaut Veselības ministrijai pārdot izsolē šādus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(nekustamā īpašuma kadastra Nr.09000080534) – zemes vienību (zemes vienības kadastra apzīmējums 09000080534) 0.3131 ha platībā, kas ierakstīts zemesgrāmatā uz valsts vārda Veselības ministrijas personā Jelgavas pilsētas zemesgrāmatas nodalījumā Nr.100000547303, lēmuma datums: 14.08.2015., - Filozofu ielā 74A, Jelgavā (turpmāk šajā punktā arī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NĪVKIS) zemes vienības kadastrālā vērtība uz 01.01.2022. noteikta 13369 </w:t>
      </w:r>
      <w:r w:rsidR="00000000" w:rsidRPr="00000000" w:rsidDel="00000000">
        <w:rPr>
          <w:i w:val="1"/>
          <w:rtl w:val="0"/>
        </w:rPr>
        <w:t xml:space="preserve">euro</w:t>
      </w:r>
      <w:r w:rsidR="00000000" w:rsidRPr="00000000" w:rsidDel="00000000">
        <w:rPr>
          <w:rtl w:val="0"/>
        </w:rPr>
        <w:t xml:space="preserve">. Zemes vienībai noteiktais lietošanas veids: “zeme zem ēkām” – 0.3131 ha, zemes vienībai noteiktais lietošanas mērķis – “pārējo sabiedriskās nozīmes objektu apbūve” - 0.3131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Jelgavas pilsētas zemesgrāmatas nodalījumā Nr.100000547303 valsts nekustamajam īpašumam noteikti apgrūtinājumi - ekspluatācijas aizsargjoslas teritorija ap skapjveida gāzesregulēšanas punktu un mājas regulatoru ar gāzes ieejas spiedienu līdz 0,4 megapaskāliem (0.0005 ha) un vides un dabas resursu aizsardzības aizsargjoslas (aizsardzības zonas) teritorija ap kultūras pieminekli pilsētās (0.1982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jaunajam īpašniekam būs jāievēro Aizsargjoslu likumā noteiktie aprobežojumi aizsargjoslās (aizsardzības zonās) ap kultūras pieminekļiem. Šāda apgrūtinājuma esamība var ietekmēt nekustamā īpašuma novērtējumu, kā arī izsoles rezultātā nosolīto pirkuma maksu. Apgrūtinājuma esamība var radīt samazinātu potenciālo pircēju interesi par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Jelgavas valstspilsētas pašvaldības saistošiem noteikumiem Nr. 17-23 "Teritorijas izmantošanas un apbūves noteikumu un grafiskās daļas apstiprināšana", zemes vienība ar kadastra apzīmējumu 09000080534 atrodas publiskās apbūves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nekustamo īpašumu līdz atsavināšanas procesa noslēgumam pārvalda valsts sabiedrība ar ierobežotu atbildību “Slimnīca “Ģintermuiža”” saskaņā ar 2019.gada 1.novembra nekustamā īpašuma pārvaldīšanas līgumu Nr.01-31.2/4. Pārvaldīšanas līgums tiks grozīts pirms pirkuma līguma noslēgšanas ar izsoles uzvarētāju. Pārvaldīšanas līguma grozīšana pašreiz nav iespējama, jo nav paredzams, kad varētu notikt izsole un pirkuma līguma noslēgšana. Veselības ministrijas rīcībā nav resursu īpašuma apsaimniekošanai un uzturēšanai. Valsts nekustamā īpašuma apsekošanu dabā 24.05.2022. veica Veselības ministrijas pārstāvji. Fotofiksācija tiek pievienota rīkojuma projekta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(nekustamā īpašuma kadastra Nr.09000080540) – zemes vienību (zemes vienības kadastra apzīmējums 09000080540) 0.3651 ha platībā, kas ierakstīts zemesgrāmatā uz valsts vārda Veselības ministrijas personā Jelgavas pilsētas zemesgrāmatas nodalījumā Nr.100000599984, lēmuma datums: 30.04.2020., - Dambja ielā 43, Jelgavā (turpmāk šajā punktā arī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NĪVKIS) zemes vienības kadastrālā vērtība uz 01.01.2022. noteikta 9123 </w:t>
      </w:r>
      <w:r w:rsidR="00000000" w:rsidRPr="00000000" w:rsidDel="00000000">
        <w:rPr>
          <w:i w:val="1"/>
          <w:rtl w:val="0"/>
        </w:rPr>
        <w:t xml:space="preserve">euro</w:t>
      </w:r>
      <w:r w:rsidR="00000000" w:rsidRPr="00000000" w:rsidDel="00000000">
        <w:rPr>
          <w:rtl w:val="0"/>
        </w:rPr>
        <w:t xml:space="preserve">. Zemes vienībai noteiktais lietošanas veids: “pārējās zemes platība” – 0.3651 ha, zemes vienībai noteiktais lietošanas mērķis – “individuālo dzīvojamo māju apbūve” - 0.3651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Jelgavas pilsētas zemesgrāmatas nodalījumā Nr.100000599984 valsts nekustamajam īpašumam noteikts apgrūtinājums - koplietošanas ceļš (0.0111 ha), savukārt saskaņā ar NĪVKIS datiem nekustamajam īpašumam ir reģistrēti 8 apgrūtinājumi - aizsargjoslas teritorija gar elektrisko tīklu gaisvadu līniju ārpus pilsētām un ciemiem, kā arī pilsētu un lauku teritorijās (0.0208 ha), aizsargjoslas teritorija gar ūdensvadu (0.0138 ha), aizsargjoslas teritorija gar ūdensvadu (0.0003 ha), aizsargjoslas teritorija gar ūdensvadu (0.0073 ha), ekspluatācijas aizsargjoslas teritorija gar elektrisko tīklu kabeļu līniju (0.0002 ha), zemes applūšanas risks (0.3651 ha), aizsargjoslas (aizsardzības zonas) teritorija ap kultūras pieminekli (0.1863 ha), koplietošanas ceļš (0.0111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jaunajam īpašniekam būs jāievēro Aizsargjoslu likumā noteiktie aprobežojumi aizsargjoslās (aizsardzības zonās) ap kultūras pieminekļiem. Šāda apgrūtinājuma esamība var ietekmēt nekustamā īpašuma novērtējumu, kā arī izsoles rezultātā nosolīto pirkuma maksu. Apgrūtinājuma esamība var radīt samazinātu potenciālo pircēju interesi par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Jelgavas valstspilsētas pašvaldības saistošiem noteikumiem Nr. 17-23 "Teritorijas izmantošanas un apbūves noteikumu un grafiskās daļas apstiprināšana", zemes vienība ar kadastra apzīmējumu 09000080540 atrodas savrupmāju apbūves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nekustamo īpašumu līdz atsavināšanas procesa noslēgumam pārvalda valsts sabiedrība ar ierobežotu atbildību “Slimnīca “Ģintermuiža”” saskaņā ar 2019.gada 1.novembra nekustamā īpašuma pārvaldīšanas līgumu Nr.01-31.2/4. Pārvaldīšanas līgums tiks grozīts pirms pirkuma līguma noslēgšanas ar izsoles uzvarētāju. Pārvaldīšanas līguma grozīšana pašreiz nav iespējama, jo nav paredzams, kad varētu notikt izsole un pirkuma līguma noslēgšana. Veselības ministrijas rīcībā nav resursu īpašuma apsaimniekošanai un uzturēšanai. Valsts nekustamā īpašuma apsekošanu dabā 24.05.2022. veica Veselības ministrijas pārstāvji. Fotofiksācija tiek pievienota rīkojuma projekta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Veselības ministriju (turpmāk - Ministrija) un valsts sabiedrību ar ierobežotu atbildību “Slimnīca “Ģintermuiža”” (turpmāk - Sabiedrība) 2019.gada 1.novembrī noslēgts nekustamā īpašuma pārvaldīšanas līgums Nr.01-31.2/4. Sabiedrība veic atsavināšanai paredzēto nekustamo īpašumu pārvaldīšanu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27.10.2021. vēstuli Nr.1-10/282 informēja Ministriju, ka abi nekustamie īpašumi atrodas ārpus iežogotās Sabiedrības teritorijas, slimnīcas pamatdarbībai tie nav nepieciešami, kā arī šāda nepieciešamība nav paredzēta nākotnē. Nekustamie īpašumi nav apbūvēti un ir ierakstīti zemesgrāmatā. Nekustamo īpašumu apsaimniekošanai nepieciešami gan administratīvie, gan materiālie resursi (uzkopšana, krūmu izzāģēšana, lapu izvešana, nekustamā īpašuma nodoklis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20.01.2022. vēstuli Nr.1-10/19 papildināja iepriekš sniegto informāciju, norādot, ka abu atsavināšanai paredzēto nekustamo īpašumu apsaimniekošanas izmaksas 2021. gadā kopā veidoja 1586.23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nodoklis (1,5% no kadastrālās vērtība) = 337.39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uzkopšanas izmaksas (darba algas un sociālās apdrošināšanas iemaksas) = 1012.84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Tehnikas amortizācija (trimmeri, traktortehnika u.tml.) = 188.00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 48.00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nepieciešami nedz Sabiedrībai, nedz Veselības ministrijai tās funkciju veikšanai.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Nekustamo īpašumu atsavināšanu saskaņā ar Atsavināšanas likuma 4. panta otro daļu ierosina Ministrija. Ministrija 10.05.2022. izdeva rīkojumu Nr.95, kurā Ministrijas Resursu un īpašumu pārvaldības nodaļai uzdots veikt nekustamo īpašumu atsavināšanas procesa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iekļautie valsts nekustamie īpašumi nav nepieciešami valsts pārvaldes funkciju nodrošināšanai saskaņā ar Valsts pārvaldes iekārtas likumu, sagatavots attiecīgs rīkojuma projekts, lai saņemtu Ministru kabineta atļauju pārdot izsolē divus valsts nekustamos īpašumus saskaņā ar Publiskas personas mantas atsavināšanas likuma 4. panta pirmo un otro daļu, 5. panta pirmo un piekto daļu un likuma “Par valsts budžetu 2022. gadam” 40.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2022. gadam” 40. panta pirmo daļu valsts nekustamo īpašumu atsavināšanu organizēs Ministrija, ievērojot, ka abi nekustamie īpašumi ir Ministrijas valdījumā, savukārt saskaņā ar panta otro un trešo daļu Ministrija pēc nekustamo īpašumu atsavināšanas sagatavos un iesniegs Ministru kabinetā rīkojuma projektu apropriācijas palielināšanai, lai veiktu kapitālieguldījumus Ministrijas valdījumā esošajos valsts nekustamajos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Ministrijai uzdevumu nodot pircējiem valsts nekustamos īpašumus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 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Ministrija nekustamo īpašumu pirkumu līgumos paredz nosacījumu, ka dokumentus, kas nepieciešami pircēja īpašuma tiesību nostiprināšanai zemesgrāmatā, pārdevējs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publiskās pārvaldes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ilgstoši abi nekustamie īpašumi rada papildu izdevumus Sabiedrībai, savukārt atsavināšanas rezultātā Ministrija iegūto līdzekļu daļu saskaņā ar likuma "Par valsts budžetu 2022. gadam" 40. panta otro un trešo daļu varēs ieguldīt Ministrijas valdījumā esošajos nekustamajos īpašumos, veicot kapitālieguldījumus.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izpildot iepriekšminēto noteikumu 12. punktā noteikto, Ministrija publicēja VAS "Valsts nekustamie īpašumi" interneta vietnē www.vni.lv sadaļā "Sludinājumi" - "Atsavināšanai plānotie valsts nekustamie īpašumi" informāciju par plānoto nekustamo īpašumu atsavināšanu. Atzīmes par atsavināšanai plānoto nekustamo īpašumu nepieciešamību valsts pārvaldes funkciju veikšanai netika saņemtas.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saskaņā ar Atsavināšanas likuma 47. pantu un Ministru kabineta 2011. gada 1. februāra noteikumu Nr.109 „Kārtība, kādā atsavināma publiskas personas manta” 37. 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2022. gadam" 40. panta otro un trešo daļu atsavināšanas rezultātā iegūtos līdzekļus pēc atsavināšanas izdevumu atskaitīšanas Ministrija ieskaitīs valsts budžetā, pēc kā Ministrija sagatavos un iesniegs Ministru kabinetam rīkojuma projektu apropriācijas palielināšanai resursiem no dotācijas no vispārējiem ieņēmumiem un izdevumiem, lai veiktu kapitālieguldījumus Ministrijas valdījumā esošajos nekustamajos īpašumos, jo atbilstoši likuma “Par valsts budžetu 2022.gadam” 40.panta otrajai daļai finanšu ministram ir tiesības palielināt attiecīgajai ministrijai vai citai centrālajai valsts iestādei apropriāciju resursiem no dotācijas no vispārējiem ieņēmumiem un izdevumiem 50 procentu apmērā no valsts nekustamā īpašuma atsavināšanas rezultātā valsts budžetā ieskaitītajiem līdzekļiem un apropriāciju var palielināt, ja ir pieņemts Ministru kabineta lēmums par finansējuma summu un to, kādam mērķim atsavināšanas rezultātā iegūtie līdzekļi piešķirami apropriācijas palielināšanai resursiem no dotācijas no vispārējiem ieņēmumiem un izdevumiem,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Ministrijas tīmekļvietnē ievieto arī pārdodamā valsts nekustamā īpašuma izsoles noteikumus. Ministrija izvietos vizuāli labi redzamā vietā ziņojumu abos atsavināšanai paredzētajos nekustamajos īpašumos, norādot informāciju par izsoli.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22-TA-1596</w:t>
    </w:r>
    <w:r>
      <w:br/>
    </w:r>
    <w:r w:rsidR="00000000" w:rsidRPr="00000000" w:rsidDel="00000000">
      <w:rPr>
        <w:rtl w:val="0"/>
      </w:rPr>
      <w:t xml:space="preserve">Izdrukāts 29.07.2026. 23.59 - 2.0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22-TA-1596</w:t>
    </w:r>
    <w:r>
      <w:br/>
    </w:r>
    <w:r w:rsidR="00000000" w:rsidRPr="00000000" w:rsidDel="00000000">
      <w:rPr>
        <w:rtl w:val="0"/>
      </w:rPr>
      <w:t xml:space="preserve">Izdrukāts 29.07.2026. 23.59 - 2.0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anotācija_(ex_ante)_22-TA-1596.docx</dc:title>
</cp:coreProperties>
</file>

<file path=docProps/custom.xml><?xml version="1.0" encoding="utf-8"?>
<Properties xmlns="http://schemas.openxmlformats.org/officeDocument/2006/custom-properties" xmlns:vt="http://schemas.openxmlformats.org/officeDocument/2006/docPropsVTypes"/>
</file>