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30. augusta noteikumos Nr. 685 "Rezidentu uzņemšanas, sadales un rezidentūras finansēšanas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30. augusta noteikumos Nr. 685 “Rezidentu uzņemšanas, sadales un rezidentūras finansēšanas kārtība”” (turpmāk - Noteikumi Nr. 685) ir nepieciešams veikt precizējumu, aizstājot 19.4. punktā skaitli "29 923,56" ar skaiti "29 924,04", kā arī precizējot atsevišķu normu piemērošanas periodu.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685 konstatētas tehniskas neprecizitātes.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8. janvāra noteikumiem Nr. 53 "Grozījumi Ministru kabineta 2011. gada 30. augusta noteikumos Nr. 685 "Rezidentu uzņemšanas, sadales un rezidentūras finansēšanas kārtība"" tika noteikts plānotais rezidentu darba samaksas palielinājums par 4,4 procentiem, izsakot jaunā redakcijā Noteikumu Nr. 685 19.4., 19.4.</w:t>
      </w:r>
      <w:r w:rsidR="00000000" w:rsidRPr="00000000" w:rsidDel="00000000">
        <w:rPr>
          <w:vertAlign w:val="superscript"/>
          <w:rtl w:val="0"/>
        </w:rPr>
        <w:t xml:space="preserve">1</w:t>
      </w:r>
      <w:r w:rsidR="00000000" w:rsidRPr="00000000" w:rsidDel="00000000">
        <w:rPr>
          <w:rtl w:val="0"/>
        </w:rPr>
        <w:t xml:space="preserve">, 25.1. un 25.3.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19.4.</w:t>
      </w:r>
      <w:r w:rsidR="00000000" w:rsidRPr="00000000" w:rsidDel="00000000">
        <w:rPr>
          <w:vertAlign w:val="superscript"/>
          <w:rtl w:val="0"/>
        </w:rPr>
        <w:t xml:space="preserve"> </w:t>
      </w:r>
      <w:r w:rsidR="00000000" w:rsidRPr="00000000" w:rsidDel="00000000">
        <w:rPr>
          <w:rtl w:val="0"/>
        </w:rPr>
        <w:t xml:space="preserve">apakšpunkts nosaka, ka noteikumu Nr. 685 11.5. apakšpunktā minētajām ārstniecības iestādēm piešķiramo finanšu līdzekļu apmērs rezidentu apmācībai pirmajā un otrajā rezidentūras gadā pamatspecialitātē nepārsniedz 37 759,20 euro kalendāra gadā par vienu rezidentu, ja rezidentūra notiek reģionālajā daudzprofilu slimnīcā vai ģimenes (vispārējās prakses) ārsta praksē ārpus Rīgas, un 29 923,56 euro kalendāra gadā par vienu rezidentu, ja rezidentūra notiek citā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18. janvāra noteikumu Nr. 53 "Grozījumi Ministru kabineta 2011. gada 30. augusta noteikumos Nr. 685 "Rezidentu uzņemšanas, sadales un rezidentūras finansēšanas kārtība"" sākotnējās ietekmes novērtējuma ziņojuma (anotācijas) pielikumā ir aprēķināts, ka Noteikumu Nr.685 11.5. apakšpunktā minētajām ārstniecības iestādēm piešķiramo finanšu līdzekļu apmērs rezidentu apmācībai pirmajā un otrajā rezidentūras gadā pamatspecialitātē nepārsniedz  29 924,04 euro kalendāra gadā par vienu rezidentu, ja rezidentūra notiek citā ārstniecības iestādē (Rezidenta atlīdzība 26 116,44 euro (2 176,37 euro x 12 mēn) + 3 807,60 euro (317,30 euro x 12 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novērstu tehnisko neprecizitāti, nepieciešams noteikumu Nr. 685 19.4. apakšpunktā aizstāt skaitli "29 923,56" ar skaiti "29 924,04".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iepriekšminētie grozījumi Noteikumos Nr. 685 " tika pieņemti pēc 2022.gada sākuma, proti, 2022. gada 18. janvārī, bet regulējums un tajā ietvertais finansējuma apjoms visam kalendārajam gadam tika plānots jau no 2022. gada sākuma, kas paredzēts arī visos anotācijas aprēķinos, tajā skaitā arī attiecībā uz rezidentu atlīdzību, tad nepieciešams nepārprotami norādīt, ka rezidentiem palielinātās atlīdzības apmērs no valsts budžeta līdzekļiem tiek nodrošināts sākot ar 2022.gada 1.janvāri, tādā veidā nodrošinot tiesisko skaidrību, lai novērstu atšķirīgu minēto normu interpretāciju, kā arī, lai novērstu praksē konstatētās piemērošanas problēmas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ar 2021. gada 23. decembra vēstuli Nr. 01-46.1/6793 “Par plānotajām izmaiņām rezidentūras finansēšanas kārtībā” informēja  Rīgas Stradiņa universitāti,  Latvijas Universitāti un Latvijas Jauno ārstu asociāciju, ka Veselības ministrija virza uz Ministru kabinetu izskatīšanai Noteikumu Nr. 685 attiecīgos grozījumus, kuri paredzēja: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pamatspecialitātes, apakšspecialitātes rezidentiem, kuru apmācības izdevumus pilnā apmērā sedz juridiska vai fiziska persona, izdevumus par rezidenta atlīdzību finansē no valsts budžeta līdzekļiem saskaņā ar likumu par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rezidentu atlīdzības apmērs pirmajā un otrajā rezidentūras gadā pamatspecialitātē nepārsniedz 26 116,44 euro kalendāra gadā par vienu rezidentu,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rezidentu atlīdzības apmērs no trešā rezidentūras gada pamatspecialitātē un no pirmā rezidentūras gada apakšspecialitātē nepārsniedz 28 728,12 euro kalendāra gadā par vienu rezidentu,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augstskolas reizi pusgadā iesniedz Veselības ministrijā pārskatu par rezidentu atlīdzībai piešķirto finanšu līdzekļu izlietojumu (par katru ārstniecības iestādi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pārskatu par rezidentu atlīdzībai piešķirto finanšu līdzekļu izlietojumu augstskolas un Veselības ministrijas padotībā esošās budžeta iestādes iesniedz līdz pārskata periodam sekojošā aiznākamā mēneša desmitajam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atalgojuma pieaugumu 4,4% apmērā no valsts budžeta līdzekļiem finansētajā rezidentūrā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skaidrojams, ka visu rezidentu apmācību izdevumi, tajā skaitā rezidentu atlīdzība, apmērā, kas noteikta ar 2022. gada 18. janvāra noteikumiem Nr. 53 “Grozījumi Ministru kabineta 2011. gada 30. augusta noteikumos Nr. 685 “Rezidentu uzņemšanas, sadales un rezidentūras finansēšanas kārtība”” attiecas uz laika periodu no 2022.gada 1.janvāra, kā to apliecina gan šo grozījumu anotācijā ietvertie aprēķini (https://tapportals.mk.gov.lv/annotation/a3452f2d-7f82-4509-a4ad-5c883e4ac308), gan arī Ministru kabineta 2018. gada 18. decembra noteikumi Nr. 851 "Noteikumi par zemāko mēnešalgu un speciālo piemaksu veselības aprūpes jomā nodarbinātajiem" (turpmāk – Noteikumi Nr.851), kuri ar 2022.gada 1.janvāri paredz palielinātu zemākās mēnešalgas apmēru ārstniecības personām, tajā skaitā, rezidentiem, kam nepieciešamie aprēķini šīs atlīdzības pieaugumam sākot no 2022.gada 1.janvāra ietverti Noteikumu Nr.851 2021.gada 21.decembra grozījumu anotācijā (https://tapportals.mk.gov.lv/annotation/88685a9b-4d76-414e-a332-af7a5661f709).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atlīdzība rezidentiem par janvāri tiek aprēķināta un izmaksāta februārī, kā arī rezidentu, tajā skaitā arī to rezidentu, kuru apmācības izdevumus pilnā apmērā sedz juridiska vai fiziska persona, atlīdzības apmēra pieaugums Noteikumos Nr. 685 paredzētajā apjomā plānots kopš janvāra sākuma, par ko Veselības ministrija ārstniecības iestādes informēja jau 2021.gada nogalē, tad minētais grozījums neradīs ietekmi uz administratīvajām procedūrām, bet gan nodrošinās vienīgi tiesisko skaidrību un vienveidīgu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Noteikuma projekta veiktie grozījumi nerada papildus finansiālu ietekmi un finansējums tiks nodrošināts Veselības ministrijas budžeta programmas 02.00.00 “Medicīnas izglītība” apakšprogrammas 02.04.00 “Rezidentu atlīdzība” piešķirtā finansējuma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22-TA-271</w:t>
    </w:r>
    <w:r>
      <w:br/>
    </w:r>
    <w:r w:rsidR="00000000" w:rsidRPr="00000000" w:rsidDel="00000000">
      <w:rPr>
        <w:rtl w:val="0"/>
      </w:rPr>
      <w:t xml:space="preserve">Izdrukāts 29.07.2026. 22.47 - 3.0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22-TA-271</w:t>
    </w:r>
    <w:r>
      <w:br/>
    </w:r>
    <w:r w:rsidR="00000000" w:rsidRPr="00000000" w:rsidDel="00000000">
      <w:rPr>
        <w:rtl w:val="0"/>
      </w:rPr>
      <w:t xml:space="preserve">Izdrukāts 29.07.2026. 22.47 - 3.0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anotācija_(ex_ante)_22-TA-271.docx</dc:title>
</cp:coreProperties>
</file>

<file path=docProps/custom.xml><?xml version="1.0" encoding="utf-8"?>
<Properties xmlns="http://schemas.openxmlformats.org/officeDocument/2006/custom-properties" xmlns:vt="http://schemas.openxmlformats.org/officeDocument/2006/docPropsVTypes"/>
</file>