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21. decembra noteikumos Nr. 878 "Tehnisko palīglīdzekļu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2021. gada 21. decembra noteikumos Nr. 878 "Tehnisko palīglīdzekļu noteikumi"" (turpmāk – projekts) paredz iekļaut tehnisko palīglīdzekļu (turpmāk - TPL) piešķiršanas procesā ES fondu projekta - Darbības programmas "Izaugsme un nodarbinātība" Eiropas Sociālā fonda 9.1.4. specifiskā atbalsta mērķa "Palielināt diskriminācijas riskiem pakļauto iedzīvotāju integrāciju sabiedrībā un darba tirgū" 9.1.4.2. pasākuma "Funkcionēšanas novērtēšanas un asistīvo tehnoloģiju (tehnisko palīglīdzekļu) apmaiņas sistēmas izveide un ieviešana" (turpmāk – ES fondu projekts) rezultātā izstrādātu instrumentu - Funkcionēšanas novērtēšanas laboratoriju padziļinātai personas funkcionēšanas izvērtēšanai, lai uzlabotu TPL pakalpojumu nodrošināšanu sarežģītos funkcionēšanas ierobežojumu gadījumos, kad nepieciešams papildus novērtēt personu, lai mērķētāk atbilstoši personas vajadzībām un TPL lietošanas mērķim izvēlētos valsts finansētā TPL veidu. Papildus projektā iekļautas normas, kas nosaka TPL nodrošināšanas principus hospisa aprūpē esošām pilngadīgām personām, kam TPL paredzēts nodrošināt mobilās komandas paliatīvās aprūpes pakalpojumu personas dzīvesvietā ietvaros.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2021. gada 21. decembra noteikumos Nr. 878 "Tehnisko palīglīdzekļu noteikumi""(turpmāk – Projekts) izstrādāts ar mērķi nodrošināt objektīvu funkcionēšanas novērtēšanu, lai veiktu mērķtiecīgu sociālo un veselības pakalpojumu un atbalsta pasākumu izvēli un to efektivitātes novērtēšanu, uzlabot TPL piešķiršanas procesu mērķētāk personām sociālās integrācijas un darbspēju uzlabošanai.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Sociālo pakalpojumu un sociālās palīdzības likumu (turpmāk – likums), TPL ir aprīkojums vai dažādas tehniskās sistēmas, kas novērš, kompensē, atvieglo vai neitralizē funkcijas pazeminājumu vai invaliditāti. TPL pakalpojums ir pieejams personām ar invaliditāti, personām, kurām TPL ir nepieciešams funkcionālās mazspējas novēršanai, personām ar prognozējamu invaliditāti (ja TPL nepieciešamība noteikta individuālajā sociālās rehabilitācijas plānā), personām ar anatomiskiem defektiem (tiesības saņemt tādus TPL kā protēzes un ortopēdiskos apavus). TPL pakalpojumu atbilstoši deleģējumam likumā personām ar funkcionēšanas ierobežojumiem sniedz VSIA “Nacionālais rehabilitācijas centrs “Vaivari”” (turpmāk – VSIA NRC “Vaivari”), personām ar dzirdes traucējumiem Latvijas Nedzirdīgo savienība un personām ar redzes traucējumiem - Latvijas Neredzīgo biedrība. Kārtību, kādā par valsts budžeta līdzekļiem tiek nodrošināti TPL, kā arī TPL veidus nosaka Ministru kabineta 2021. gada 21. decembra noteikumi Nr. 878 “Tehnisko palīglīdzekļu noteikumi” (turpmāk - MK noteikumi Nr.878) un Ministru kabineta 2021. gada 20.aprīļa noteikumi Nr.250 „Kārtība, kādā Latvijas Neredzīgo biedrība un Latvijas Nedzirdīgo savienība sniedz sociālās rehabilitācijas pakalpojumus un nodrošina tehniskos palīglīdzekļus – tiflotehniku un surdotehniku” (personām ar redzes vai dzirdes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Funkcionēšanas novērtēšana pieminēta likumā (likuma 1.panta 33. punktā noteikts, ka TPL pakalpojums ir pasākumu kopums, kas nodrošina personas funkcionālo novērtēšanu, TPL izgatavošanu, pielāgošanu, lietošanas apmācību, remontu, aprites nodrošināšanu, kā arī piegādi personas dzīvesvietā), savukārt MK noteikumos Nr.878 iekļauts funkcionēšanas novērtēšanas komisijas, kas šobrīd veic personas funkcionālo novērtēšanu, darba regulējums. Lai identificētu personai atbilstošāko TPL, procesā ir iesaistītas ārstniecības personas - ārstējošais, t.sk, ģimenes ārsts, novērtējot personas funkcionēšanas stāvokli un identificējot TPL, kas vislabāk kompensēs funkcionēšanas ierobežojumu. Ārstējošais ārsts sniedz atzinumu par nepieciešamā TPL veidu atbilstoši Ministru kabineta 2006.gada 4.aprīļa noteikumu Nr.265 "Medicīnisko dokumentu lietvedības kārtība" 89.pielikumam. Ārstniecības personām pacienta aktivitātes līmenis ir jāvērtē arī šobrīd, sniedzot atzinumu pat personai atbilstoša TPL saņemšanas nepieciešamību. Praksē VSIA NRC “Vaivari” Tehnisko palīglīdzekļu centra speciālistiem nereti nākas lūgt precizēt ārstējošo ārstu atzinumus, kas izraisa pamatotu klientu neapmierinātību un sūdzības par birokrātisko pieeju. Lai risinātu minēto problēmu, ES fondu projekta ietvaros VSIA NRC “Vaivari” veidoja funkcionēšanas novērtēšanas sistēmu, izstrādājot funkcionēšanas novērtēšanas sistēmas aprakstu un to aprobējot jaunizveidotajā funkcionēšanas novērtēšanas laboratorijā (turpmāk – FNL). Lai uzlabotu TPL pakalpojumu, t.sk., lai TPL tiktu piešķirti mērķēti atbilstoši personas aktivitātes līmenim, izveidotā sistēma fokusējas uz personas aktivitātes (funkcionēšanas) novērtēšanu, attiecīgi personas individuālajām vajadzībām atbilstošākā TPL piešķiršanu, diferencējot personai sniedzamā valsts finansējuma TPL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Funkcionēšanas novērtēšanas sistēmas aprakstu izstrādāja Rīgas Stradiņa universitātes nozares vadošie pētnieki asoc.prof. dr.med. Signes Tomsones vadībā, tika veikta funkcionēšanas novērtēšanas sistēmas aprobēšana izmēģinājumprojekta veidā, iepirkti funkcionēšanas novērtēšanas instrumenti, projekta ietvaros notika speciālistu apmācības par funkcionēšanas novērtēšanas sistēmu, t.sk. ģimenes ārstu, funkcionālo speciālistu, sociālo darbinieku u.c. Funkcionēšanas novērtēšanas sistēmas izmēģinājumprojektā līdz projekta beigām š.g. septembrī plānots iesaistīt 3000 personas ar funkcionāliem traucējumiem, tai skaitā personas ar invaliditāti un personas ar prognozējamu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FNL ieviesīs Starptautiskajam funkcionēšanas klasifikatoram (SFK) atbilstošu uz pierādījumiem balstītu funkcionēšanas novērtēšanas sistēmu Latvijā, nodrošinot, ka FNL speciālisti, izmantojot licencētus  funkcionēšanas novērtēšanas instrumentus un ierīces un speciāli atbilstoši Latvijai izstrādātiem funkcionēšanas novērtēšanas protokoliem, novērtē un interpretē personu objektīvu funkcionēšanas līmeni starptautiskās funkcionēšanas kategorijās. Izmantojot FNL sagatavos objektīvus atzinumus par FNL novērtēto personu funkcionēšanas spējām un iekļaus tos ES fondu projekta ietvaros izstrādātā informācijas sistēmā, lai ilgtermiņā nodrošinātu datu uzkrāšanu. VSIA NRC "Vaivari" tehnisko palīglīdzekļu centra datu bāzē tiks veikta FNL  novērtēto personu novērtēšanas datu uzkrāšana un to analīze, kas ļaus dinamikā sekot un vērtēt konkrētu personu funkcionēšanas dinamikai, kā arī sekot novērtēšanas procesa kvalitātei. Funkcionēšanas novērtēšanas rezultāti tiks izmantoti par pamatu TPL pakalpojumu izvēlei, t.sk., paredzēts, ka datus būs iespējams tos izmantot arī citām iestādēm (piemēram Veselības un darbspēju ekspertīzes valsts ārstu komisijā (VDEĀVK), Sociālās integrācijas valsts aģentūrā (SIVA) u.c.). Atbilstoši iegūtajiem datiem izveidota tālākā darbības stratēģija objektīvas funkcionēšanas sistēmas veidošanai un plānots nepieciešamais finansējums dažādiem sociāliem un ārstnieciskiem pakalpojumiem - palīgtehnoloģijām, medicīniskajai rehabilitācijai u.tml., kā arī kā šie dati tiks izmantoti kā arguments dažādu strīdīgu situāciju risināšanai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projektā izstrādāti kritēriji padziļinātai funkcionēšanas novērtēšanai - primāri jānosaka sarežģīti un kompleksi personas funkcionēšanas ierobežojumi aktivitāšu un dalības līmenī, kā arī jānosaka kontekstuālo faktoru ietekme, ņemot vērā veselības stāvokļa radītos ķermeņa funkciju un struktūru bojājumus, kā arī gadījumos, kad nepieciešami sarežģīti vai kombinēti tehniskie palīglīdzekļi.  ES projektā tika piedāvāti šādi kritēriji personas nosūtīšanai uz padziļinātu funkcionēšanas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nodarbinātība un izglītība  (dzīves jomas, kurās funkcionēšanas ierobežojumu gadījumā ieteicama padziļināta izvērtēšana, jo aktivitātes notiek vairākās vidēs un jāizvērtē dažādi  konteksta aspekti, t.sk. nepieciešamība pēc vairākiem TPL;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personai ir multipli vai ļoti smagi funkcionēšanas ierobežojumi (nepieciešamas būtiskas individuālas TPL modifikācijas, t.sk. individuāli izgatavojamas cietās ortozes un individuāli izgatavojami apavi - vismaz pirmreizējās rekomendācijas gadījumā vai TPL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personai ir nepieciešami dārgi un sarežģīti tehniskie palīglīdzekļi (piemēram, elektriskie riteņkrēsli, skuteri, alternatīvās komunikācijas ierīces, protēzes);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paaugstināts kļūdas risks personas un TPL atbilstības izvērtēšanai  (izvērtēšanai nepieciešamas specifiskas speciālistu kompetences, piemēram TP izmēģināšana simulētā vai dabiskā vidē).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ES fondu projekta (Darbības programmas "Izaugsme un nodarbinātība" Eiropas Sociālā fonda 9.1.4. specifiskā atbalsta mērķa "Palielināt diskriminācijas riskiem pakļauto iedzīvotāju integrāciju sabiedrībā un darba tirgū" 9.1.4.2. pasākuma "Funkcionēšanas novērtēšanas un asistīvo tehnoloģiju (tehnisko palīglīdzekļu) apmaiņas sistēmas izveide un ieviešana"), kas nodrošina FNL darbu, noslēgums plānots š.g. septembrī, nepieciešams MK noteikumos Nr.878 izdarīt grozījumus un iekļaut TPL piešķiršanas normatīvajā regulējumā kārtību, kāda funkcionēšanas ierobežojumu izvērtēšanu un nepieciešamo TPL veidu noteikšanu, veic FNL, vienlaikus iekļaujot funkcionēšanas novērtēšanas komisijas darbu FNL darba apjomā.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pilnveidot valsts finansēto TPL piešķiršanas kārtību, ieviešot ES projekta laikā aprobēto funkcionēšanas novērtēšanas sistēmu vispārējā praksē, attiecīgi uzlabojot TPL piešķiršanas procesu - padarot to mērķtiecīgāku, pieņemot lēmumu par TPL piešķiršanu, t.sk. atbilstoši personas dzīves aktivitātei, kā arī risinot strīdus situācijas par piešķirtā TPL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iekļaut MK noteikumos Nr.878 normas, kādos gadījumos un kārtībā veic personu padziļinātu funkcionēšanas novērtēšanu. Paredzēts, ka FNL speciālisti veic personas funkcionēšanas padziļinātu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sarežģītos funkcionēšanas ierobežojumu gadījumos, nosakot TPL veidus;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personai mainījies funkcionēšanas traucējumu veids un smaguma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strīdu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saskaņā ar personas iesniegumu nepieciešams mainīt TPL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noteiktu īsāku laiku, nekā norādīts MK noteikumu Nr878 2. pielikumā, personas uzņemšanai jauna TPL rindā, ja šāda nepieciešamība ir medicīniski pamatota.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funkcionēšanas ierobežojumu vai citu iemeslu dēļ ir atlikta tehniskā palīglīdzekļa piešķiršana.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FNL nepieciešamības gadījumos var iesaistīt arī citos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FNL galvenie darbības virzieni ir mobilitātes izvērtēšana (pārvietošanās gultā, dzīvoklī, ap māju, līdz veikalam, ārstam u.c.), ikdienas aktivitātes (pašaprūpe, algota darba strādāšana, rekreācija u.c.), komunikācija (ne tika redzes un dzirdes invaliditātes gadījumā, bet arī citu hronisku slimību gadījumā - insults, encefalīti, onkoloģiskas slimības u.c.), runa , dzirde, redze, raksti u.t.t, personas drošība vidē -  nepieciešamība pēc klātbūtnes, fiziskas u.c. veida asistences u.t.t. Iespējami arī citi funkcionēšanas aspekti - kā spēja strādāt algotu darbu, iegūt citu profesiju vai samazināt slodzi, atkārtoti tikt vērtētam šoferu komisijā u.tml. Funkcionēšanas spējas tiks novērtētas pacientiem ar sirds - asinsvadu, neiroloģiskām, onkoloģiskām un endokrīnās sistēmas traucējumiem- diabēts, mioskeletālām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Apkopojot ekspertu viedokļus paredzams, ka padziļinātu funkcionēšanas novērtēšanu jāveic klientu grupām, kurām nepieciešami šādi TPL: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Protēzes augšējām un apakšējām ekstremitātēm;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Ortozes (piemēram - skoliozes korekcijai, dažādu etioloģiju muskuļu distrofijas korekcijai, Reciprokās gaitas ortoze, komplicētu apdegumu korekcijai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Elektropiedziņas riteņkrēsli;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Bimanuālie riteņkrēsli (aktīvie) u.c pirmreizējiem klientiem;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Alternatīvās komunikācijas TPL;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Individuāli izgatavoti ortopēdiski apavi pirmreizējiem klientiem un funkcionēšanas statusa izmaiņu gadījumos, kā arī gatavie ortopēdiskie apavi pēc nepieciešamības;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citi sarežģīti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FNL sniegs ne tikai objektīvu atzinumu par personas funkcionēšanas ierobežojumiem atbilstoši novērtējuma mērķim atbilstošajai fiziskajai un sociālajai personas videi, bet nepieciešamības gadījumā arī veiks datu interpretāciju un gatavos ieteikumus funkcionēšanas novērtēšanas rezultātu izmantošanā, sniedzot atgriezenisko saiti ārstniecības personām, kas sagatavojušas atzinumu TPL nepieciešamībai. FNL nodrošinās, ka TPL, nepieciešamie rehabilitācijas  pakalpojumi u.c. tiks izvēlēti stingri individuāli atbilstoši personas funkcionēšanas ierobežojumiem un antroopomeriskiem rādījumiem. Pareizi izvēlēti TPL mazinās asistences nepieciešamību, palielinās cilvēka kapacitāti strādāt algotu darbu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VSIA NRC "Vaivari" Tehnisko palīglīdzekļu centrs aicinās noteiktas personu grupas uz FNL. Uzaicinājumā uz padziļinātu funkcionēšanas novērtēšanu personai norāda padziļinātas funkcionēšanas novērtēšanas vietu un laiku. Ja lēmumā norādītajā laikā persona, nebrīdinot FNL par neierašanās iemesliem, neierodas uz padziļinātu funkcionēšanas novērtēšanu, VSIA NRC "Vaivari" Tehnisko palīglīdzekļu centrs nosūta atkārtotu uzaicinājumu uz padziļinātu funkcionēšanas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NRC "Vaivari" Tehnisko palīglīdzekļu centrs pieņem lēmumu par atteikumu piešķirt personai TPL un svītro personu no attiecīgā veida TPL rindas, ja divu nedēļu laikā pēc atkārtotā uzaicinājuma persona, nebrīdinot par neierašanās iemesliem, neierodas uz padziļinātu funkcionēšanas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FNL nepieciešamības gadījumā var veikt atkārtotu funkcionēšanas stāvokļa izvērtēšanu un konkrētā veida TPL piešķiršanu var atlikt. Tas nepieciešamas gadījumos, kad medicīnisku indikāciju dēl nav iespējams nekavējoties izvēlēties piemērotāko TPL. Projektā paredzēts, ka balstoties uz FNL speciālistu atzinumu, personu var atkātoti uzņemt rindā TPL saņemšanai, ja TPL ir kļuvis lietošanai nederīgs.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pakalpojumu pilnveidošanai Veselības ministrija paredzējusi īstenot dažādus pasākumus, kas ietverti gan konceptuālajā ziņojumā “Par situāciju paliatīvajā aprūpē Latvijā un nepieciešamajām izmaiņām paliatīvās aprūpes pakalpojumu pieejamības nodrošināšanā” (atstiprināts ar Ministru kabineta 2020. gada 15. decembra  rīkojumu Nr. 774 “Par konceptuālo ziņojumu “Par situāciju paliatīvajā aprūpē Latvijā un nepieciešamajām izmaiņām paliatīvās aprūpes pakalpojumu pieejamības nodrošināšanā”” https://likumi.lv/ta/id/319516-par-konceptualo-zinojumu-par-situaciju-paliativaja-aprupe-latvija-un-nepieciesamajam-izmainam-paliativas-aprupes-pakalpojumu-pi), gan arī Sabiedrības veselības pamatnostādnēs 2021.-2027. gadam (apstiprinātas ar  Ministru kabineta 2022. gada 26. maija rīkojumu  Nr. 359 “Sabiedrības veselības pamatnostādnes 2021.–2027. gadam”  https://www.vestnesis.lv/op/2022/105.4).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pacientiem ar paliatīvās aprūpes nepieciešamību ir pieejami atsevišķi veselības aprūpes pakalpojumi, tajā skaitā aprūpe stacionārā, ģimenes (vispārējās prakses) ārsta sniegtā aprūpe mājās un konsultācijas paliatīvās aprūpes kabinetos, tomēr to pieejamība un organizācija pilnībā nenosedz šādu pacientu vajadzības, jo īpaši pacientiem ar neizārstējamām slimībām to terminālajās stadijās, kad nepieciešama hospisa aprūpe pacienta dzīvesvietā dzīves kvalitātes iespējami augstākai nodrošināšanai un ciešanu atvieglošanai.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jaunieviešamajā mobilās komandas paliatīvās aprūpes pakalpojumā pacienta dzīvesvietā tiks nodrošināta uz pacientu centrēta pieeja un nepieciešamie pakalpojumi tiks sniegti integrēti un koordinēti veselības un sociālā atbalsta sistēmu ietvaros, kur sociālā bloka ietvaros tiks nodrošināti arī TPL. Tā kā hospisa aprūpes laikā TPL nomaiņa notiks dinamiski, TPL nodrošināšanā nav iespējams piemērot MK noteikumos Nr. 878 iekļauto TPL nodrošināšanas sistēmu hroniskiem pacientiem. Līdz ar to hospisa aprūpē esošiem klientiem aprūpes un pārvietošanās TPL tiks nodrošināta atbilstoši īpašam sarakstam mobilās komandas paliatīvās aprūpes pakalpojumā pacienta dzīvesvietā ietvaros. TPL, kas nebūs iekļauti sarakstā, tiks nodrošināti vispārējā MK noteikumos Nr.878 paredzētajā kārtībā. Ir pieļaujams, ka TPL iek nodrošināti gan MK noteikumu Nr.878 noteiktajā kārtībā, gan mobilās komandas paliatīvās aprūpes pakalpojumā pacienta dzīvesvietā ietvaros, tomēr pakalpojuma nodrošināšanai jānorit koordinēti un mobilās komandas paliatīvās aprūpes pakalpojumā pacienta dzīvesvietā sniedzējam jābūt informētam par perosnas lietošanā esošajiem TPL.</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veidotu hospisa aprūpes pacientu nodrošināšanas sistēmu ar TPL un TPL nodrošināšanu iekļautu mobilās komandas paliatīvās aprūpes pakalpojumā pacienta dzīvesvietā pakalpojumā, nepieciešams nodrošināt datu apmaiņu par personai jau piešķirtajiem TPL. Projekts paredz, ka VSIA NRC "Vaivari"Tehnisko palīglīdzekļu centra uzturēto datu bāzi jautājumā par personai piešķirtajiem TPL varēs lietot arī mobilās komandas paliatīvās aprūpes pakalpojuma pacienta dzīvesvietā sniedzēji, noslēdzot atbilstošu līgumu ar VSIA NRC "Vaivari" līdz brīdim, kad tiks izveidots atbilstošs risinājums datu apmaiņai ""Valsts sociālā politikas monitoringa informācijas sistēmā."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Nr.878 stājās spēkā 2022.gada 1.janvāri un to piemērošanas laikā konstatētas vairākas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1.MK noteikumu Nr.878 14.5.apakšpunktā paredzēts, ka, ja personai nepieciešams MK noteikumu Nr.878 2. pielikuma 12., 13., 14., 65., vai 70. punktā minētais TPL, personu rindā uzņem ne agrāk kā vienu gadu pēc iepriekš izsniegtā TPL saņemšanas. Jebkurai ortozei, kas ir iekļauta MK noteikumos paredzēta tās nomaiņa antropometrisko rādītāju izmaiņu gadījumā. Ierobežojot TPL nomaiņu, pacienti tiek pakļauti iespējamam veselības stāvokļa pasliktinājumam, ja nav iespējams piešķirt jaunu TPL. Personas meklē atbalstu pie ziedotājiem vai gadījumā, ja nav iespējams līdzekļus atrast, klients paliek bez ortozes.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2.Labklājības ministrijā (turpmāk - LM) vērsās vecāki, kuru bērni izmanto pielāgotos autosēdeklīšus (MK noteikumu Nr.878 2.pielikuma 185.punkts), un lūdza precizēt punkta redakciju, jo atsevišķos gadījumos bērniem nav bijis iespējams saņemt autosēdeklīšus, jo bērnu antropometriskie rādītāji neatbilst MK noteikumos Nr.878 norādītajiem.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3.Tā kā izmainīta Ministru kabineta 2006.gada 4.aprīļa noteikumu Nr.265 "Medicīnisko dokumentu lietvedības kārtība" (turpmāk - MK noteikumi Nr.265) 89.pielikuma redakcija, kas paredz funkcionālo speciālistu iesaisti un atbildību atzinuma sagatavošanā TPL piešķiršanai.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1.2022.gadā ir pārskatītas ortožu bāzes cenas, MK noteikumu Nr.878 2.pielikuma 65. un 70. punktā (reciprokās gaitas ortozes un oglekļa atspere) dārgākā ortoze ir reciprokās gaitas ortoze 8263,21 EUR, tā tiek pilnībā apmaksāta no valsts budžeta līdzekļiem. Projektā paredzēts svītrot 14.5.apakšpunktu un 48.3.apakšpunktu,  kas ierobežo šo TPL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uzkrātajai pieredzei autosēdeklīšu piešķiršanā, kas notiek no 2022.gada 1.janvāra, precizēta MK noteikumu Nr.878 185.punkta piezīmes redakcija.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3.Projektā precizēts personu loks, kuras var sniegt atzinumu TPL saņemšanai. Paredzēts, ka atzinumu var sniegt tādi funkcionālie speciālisti kā ergoterapeits, fizioterapeits, audiologopēds un tehniskais ortopēds atbilstoši savai profesionālajai specializācijai.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projektā precizēta atsevišķu MK noteikumu Nr.878 2.pielikumā iekļautu punktu redakcija.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8 885 101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8 885 101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8 885 101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8 885 101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8 054 346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369 781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Tabulā norādīts Labklājības ministrijas (turpmāk - LM) pamatbudžeta apakšprogrammā 05.01.00 “Sociālās rehabilitācijas valsts programmas” plānotais finansējums (saskaņā ar 2023. gada 9. martā Saeimā pieņemto likumu  "Par valsts budžetu 2023.gadam un budžeta ietvaru 2023., 2024. un 2025.gadam” un Informatīvo ziņojumu  “Par valsts pamatbudžeta un valsts speciālā budžeta bāzi un izdevumu pārskatīšanas rezultātiem 2024., 2025. un 2026. gadam”) tehnisko palīglīdzekļu pakalpojuma nodrošināšanai VSIA NRC “Vaivari”, t.sk. 5. un 7. ailē “</w:t>
            </w:r>
            <w:r w:rsidR="00000000" w:rsidRPr="00000000" w:rsidDel="00000000">
              <w:rPr>
                <w:sz w:val="24"/>
                <w:i w:val="1"/>
                <w:rtl w:val="0"/>
              </w:rPr>
              <w:t xml:space="preserve">izmaiņas, salīdzinot ar vidēja termiņa budžeta ietvaru</w:t>
            </w:r>
            <w:r w:rsidR="00000000" w:rsidRPr="00000000" w:rsidDel="00000000">
              <w:rPr>
                <w:sz w:val="24"/>
                <w:rtl w:val="0"/>
              </w:rPr>
              <w:t xml:space="preserve">” papildus nepieciešamais finansējums Projekta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paredz VSIA NRC “Vaivari” TPL piešķiršanas procesā iekļaut ES fondu projekta rezultātā izstrādātu instrumentu - FNL padziļinātai personas funkcionēšanas izvērtēšanai, lai uzlabotu TPL pakalpojumu nodrošināšanu sarežģītos funkcionēšanas ierobežojumu gadījumos, kad nepieciešams papildus novērtēt personu, lai mērķētāk atbilstoši personas vajadzībām un TPL lietošanas mērķim izvēlētos valsts finansētā TPL veidu.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FNL tiks finansēts LM pamatbudžeta apakšprogrammā 05.01.00 plānotā finansējuma VSIA NRC “Vaivari” ietvaros, t.sk. FNL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61 615 </w:t>
            </w:r>
            <w:r w:rsidR="00000000" w:rsidRPr="00000000" w:rsidDel="00000000">
              <w:rPr>
                <w:sz w:val="24"/>
                <w:i w:val="1"/>
                <w:rtl w:val="0"/>
              </w:rPr>
              <w:t xml:space="preserve">euro</w:t>
            </w:r>
            <w:r w:rsidR="00000000" w:rsidRPr="00000000" w:rsidDel="00000000">
              <w:rPr>
                <w:sz w:val="24"/>
                <w:vertAlign w:val="superscript"/>
                <w:rtl w:val="0"/>
              </w:rPr>
              <w:t xml:space="preserve">1</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369 687 </w:t>
            </w:r>
            <w:r w:rsidR="00000000" w:rsidRPr="00000000" w:rsidDel="00000000">
              <w:rPr>
                <w:sz w:val="24"/>
                <w:i w:val="1"/>
                <w:rtl w:val="0"/>
              </w:rPr>
              <w:t xml:space="preserve">euro</w:t>
            </w:r>
            <w:r w:rsidR="00000000" w:rsidRPr="00000000" w:rsidDel="00000000">
              <w:rPr>
                <w:sz w:val="24"/>
                <w:vertAlign w:val="superscript"/>
                <w:rtl w:val="0"/>
              </w:rPr>
              <w:t xml:space="preserve">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un turpmāk ik gadu 369 781 </w:t>
            </w:r>
            <w:r w:rsidR="00000000" w:rsidRPr="00000000" w:rsidDel="00000000">
              <w:rPr>
                <w:sz w:val="24"/>
                <w:i w:val="1"/>
                <w:rtl w:val="0"/>
              </w:rPr>
              <w:t xml:space="preserve">euro</w:t>
            </w:r>
            <w:r w:rsidR="00000000" w:rsidRPr="00000000" w:rsidDel="00000000">
              <w:rPr>
                <w:sz w:val="24"/>
                <w:vertAlign w:val="superscript"/>
                <w:rtl w:val="0"/>
              </w:rPr>
              <w:t xml:space="preserve">3</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Piezīmes (finanšu avots):</w:t>
            </w:r>
            <w:r w:rsidR="00000000" w:rsidRPr="00000000" w:rsidDel="00000000">
              <w:rPr>
                <w:sz w:val="24"/>
                <w:i w:val="1"/>
                <w:vertAlign w:val="superscript"/>
                <w:rtl w:val="0"/>
              </w:rPr>
              <w:t xml:space="preserve">1</w:t>
            </w:r>
            <w:r w:rsidR="00000000" w:rsidRPr="00000000" w:rsidDel="00000000">
              <w:rPr>
                <w:sz w:val="24"/>
                <w:i w:val="1"/>
                <w:rtl w:val="0"/>
              </w:rPr>
              <w:t xml:space="preserve">2023. gadā nepieciešamais finansējums FNL nodrošināšanai 61 615 euro apmērā tiks nodrošināts VSIA NRC “Vaivari” plānotā finansējuma 8 885 101 euro ietvaros (ņemot vērā  VSIA NRC “Vaivari” administrēšanā un pakalpojuma nodrošināšanā iesaistītā personāla prombūtni (darba nespējas lapas) un vakantās amata vietas 2023. gadā, plānotajiem atlīdzības izdevumiem 2023. gadā prognozējams atlikums, kas tiks novirzīts FNL nodrošināšanai periodā no 2023. gada 1. novembris – 2023. gada 31. decembris;</w:t>
            </w:r>
            <w:r w:rsidR="00000000" w:rsidRPr="00000000" w:rsidDel="00000000">
              <w:rPr>
                <w:sz w:val="24"/>
                <w:i w:val="1"/>
                <w:vertAlign w:val="superscript"/>
                <w:rtl w:val="0"/>
              </w:rPr>
              <w:t xml:space="preserve">2</w:t>
            </w:r>
            <w:r w:rsidR="00000000" w:rsidRPr="00000000" w:rsidDel="00000000">
              <w:rPr>
                <w:sz w:val="24"/>
                <w:i w:val="1"/>
                <w:rtl w:val="0"/>
              </w:rPr>
              <w:t xml:space="preserve">2024. gadā finansējums FNL tiks nodrošināts pārdalot finansējumu 369 687 euro apmērā no LM 2023.–2025. gada prioritārajam pasākumam "Tehnisko palīglīdzekļu pakalpojuma nodrošināšanai (rindu mazināšanai)" (MK 15.08.2023. Protokola Nr. Nr.40/43.§ 38.1. apakšpunkts) piešķirtajiem līdzekļiem;</w:t>
            </w:r>
            <w:r w:rsidR="00000000" w:rsidRPr="00000000" w:rsidDel="00000000">
              <w:rPr>
                <w:sz w:val="24"/>
                <w:i w:val="1"/>
                <w:vertAlign w:val="superscript"/>
                <w:rtl w:val="0"/>
              </w:rPr>
              <w:t xml:space="preserve">3</w:t>
            </w:r>
            <w:r w:rsidR="00000000" w:rsidRPr="00000000" w:rsidDel="00000000">
              <w:rPr>
                <w:sz w:val="24"/>
                <w:i w:val="1"/>
                <w:rtl w:val="0"/>
              </w:rPr>
              <w:t xml:space="preserve">2025. gadā un turpmāk ik gadu finansējums FNL tiks nodrošināts pārdalot finansējumu 369 781 euro apmērā no LM 2023.–2025. gada prioritārajam pasākumam "Tehnisko palīglīdzekļu pakalpojuma nodrošināšanai (rindu mazināšanai)" (MK 15.08.2023. Protokola Nr. Nr.40/43.§ 38.1. apakšpunkts) piešķirtajiem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Detalizēti aprēķini anotācijas pielikumā “Tehnisko palīglīdzekļu pakalpojuma nodrošināšana - funkcionēšanas novērtēšanas laboratorijas pakalpojuma izdevumi 2023. - 2025. 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projektā iekļautas normas, kas nosaka TPL nodrošināšanas principus hospisa aprūpē esošām pilngadīgām personām, kam TPL paredzēts nodrošināt mobilās komandas paliatīvās aprūpes pakalpojumu personas dzīvesvietā ietvaros. Lai veidotu hospisa aprūpes pacientu nodrošināšanas sistēmu ar TPL un TPL nodrošināšanu iekļautu mobilās komandas paliatīvās aprūpes pakalpojumā pacienta dzīvesvietā pakalpojumā, </w:t>
            </w:r>
            <w:r w:rsidR="00000000" w:rsidRPr="00000000" w:rsidDel="00000000">
              <w:rPr>
                <w:sz w:val="24"/>
                <w:u w:val="single"/>
                <w:rtl w:val="0"/>
              </w:rPr>
              <w:t xml:space="preserve">nepieciešams nodrošināt datu apmaiņu par personai jau piešķirtajiem TPL</w:t>
            </w:r>
            <w:r w:rsidR="00000000" w:rsidRPr="00000000" w:rsidDel="00000000">
              <w:rPr>
                <w:sz w:val="24"/>
                <w:rtl w:val="0"/>
              </w:rPr>
              <w:t xml:space="preserve">. Projekts paredz, ka VSIA NRC "Vaivari" Tehnisko palīglīdzekļu centra uzturēto datu bāzi jautājumā par personai piešķirtajiem TPL</w:t>
            </w:r>
            <w:r w:rsidR="00000000" w:rsidRPr="00000000" w:rsidDel="00000000">
              <w:rPr>
                <w:sz w:val="24"/>
                <w:u w:val="single"/>
                <w:rtl w:val="0"/>
              </w:rPr>
              <w:t xml:space="preserve"> varēs lietot arī mobilās komandas paliatīvās aprūpes pakalpojuma pacienta dzīvesvietā sniedzēji</w:t>
            </w:r>
            <w:r w:rsidR="00000000" w:rsidRPr="00000000" w:rsidDel="00000000">
              <w:rPr>
                <w:sz w:val="24"/>
                <w:rtl w:val="0"/>
              </w:rPr>
              <w:t xml:space="preserve">, noslēdzot atbilstošu līgumu ar VSIA NRC "Vaivari" līdz brīdim, kad tiks izveidots atbilstošs risinājums datu apmaiņai "Valsts sociālā politikas monitoringa informācijas sistēmā" (turpmāk - SPOLIS).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 prioritārā pasākuma Nr. 18_01_P "Paliatīvās aprūpes sistēmas pilnveidošana" (MK 26.09.2023. sēdes prot. Nr.47 43.§ 2.punkts) ietvaros paredzēts finansējums 2025.gadā 114 950 euro apmērā SPOLIS papildināšanai ar pakalpojuma "Hospisa aprūpe mājās pilngadīgām personām un atbalsts viņu ģimenes locekļiem" moduli, kura ietvaros tiks izveidots ne tikai pats pakalpojuma modulis, bet arī  iepriekš minētais datu apmaiņas process  starp VSIA NRC "Vaivari"  un pakalpojuma sniedzēju par personai jau piešķirtajiem TPL </w:t>
            </w:r>
            <w:r w:rsidR="00000000" w:rsidRPr="00000000" w:rsidDel="00000000">
              <w:rPr>
                <w:sz w:val="24"/>
                <w:i w:val="1"/>
                <w:rtl w:val="0"/>
              </w:rPr>
              <w:t xml:space="preserve">(datu apmaiņas starp VSIA NRC "Vaivari" un pakalpojuma "Hospisa aprūpe mājās pilngadīgām personām un atbalsts viņu ģimenes locekļiem" sniedzēju SPOLIS vidē nodrošināšanas izdevumi atsevišķi no 114 950 euro nav izdalāmi).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https://tapportals.mk.gov.lv/legal_acts/cd7cf089-46b2-4685-81c0-60161ecacf73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saņemti priekšlikumi jautājumā par autosēdeklīšu nodrošināšanu bērniem. Priekšlikumi ņemti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TPL tiks piešķirti mērķētāk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Izvērsta līdzšinējās funkcionēšanas novērtēšanas komisijas darbība, lai TPL piešķiršanas procesu padarītu mērķētāku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NRC "Vaivari" Tehnisko palīglīdzekļu centra datu bāzē tiek uzkrāta informācija par Sociālo pakalpojumu un sociālās palīdzības likuma 25. panta pirmajā daļā minētajām personām (personas kods, kontaktinformācija, veselības dati), kam veikta padziļināta funkcionēšanas novērtēšana. Vienlaikus projekts paredz, ka informāciju par Sociālo pakalpojumu un sociālās palīdzības likuma 25. panta pirmajā daļā minētajām personām ir tiesības pieprasīt un saņemt mobilās komandas paliatīvās aprūpes pakalpojuma pacienta dzīvesvietā sniedzējam sniedzot personai hospisa aprūpi.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Uzlabosies TPL nodrošināšanas process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Uzlabosies TPL nodrošināšanas process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piešķirt tiesības VSIA NRC "Vaivari" FNL veikt datu subjektu (klientu), kuriem ir nepieciešamas: protēzes augšējām un apakšējām ekstremitātēm; ortozes; elektropiedziņas riteņkrēsli; bimanuālie riteņkrēsli (aktīvie); alternatīvās komunikācijas TPL; individuāli izgatavoti ortopēdiski apavi pirmreizējiem klientiem un funkcionēšanas statusa izmaiņu gadījumos, kā arī gatavie ortopēdiskie apavi pēc nepieciešamības. Projekts paredz ierobežotu datu subjektu kategoriju uzskaitījumu, kuru personas datu un veselības datu apstrādi veiks FNL. Tāpat FNL rīcības brīvības ierobežošanas nolūkā Projekts paredz tikai atsevišķus gadījumus, kuros FNL veiks datu subjektu personas datu un veselības datu apstrādi. Šie gadījumi uzskaitīti Projekta 11. punktā un anotācijas 1.3.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FNL datu subjekta personas datu un veselības datu apstrādi veiks datu subjekta identificēšanas un atzinuma par personas funkcionēšanas ierobežojumiem sagatavošanas nolūkā, kura ietvaros apstrādās šādus datus: vārdu, uzvārdu un personas kodu, ikdienas aktivitātes (pašaprūpe, algota darba strādāšana, rekreācija u.c.), kā arī šādus veselības datus: mobilitātes dati (pārvietošanās gultā, dzīvoklī, ap māju, līdz veikalam, ārstam u.c.), komunikācija (ne tika redzes un dzirdes invaliditātes gadījumā, bet arī citu hronisku slimību gadījumā - insults, encefalīti, onkoloģiskas slimības u.c.), runa, dzirde, redze, raksti u.t.t, personas drošība vidē -  nepieciešamība pēc klātbūtnes, fiziskas u.c. veida asistences u.t.t. Iespējami arī citi funkcionēšanas aspekti - kā spēja strādāt algotu darbu, iegūt citu profesiju vai samazināt slodzi u.tml. Funkcionēšanas spējas tiks novērtētas pacientiem ar sirds - asinsvadu, neiroloģiskām, onkoloģiskām un endokrīnās sistēmas traucējumiem- diabēts, mioskeletālām u.c. Minētie personas dati ir nepieciešami, lai finansējuma saņēmējs spētu identificēt un uzskaitīt personas, kuras padziļināti izvērtētas FNL. Vārds, uzvārds un personas kods ir apstrādājams, lai veiktu unikālu fizisko personu identifikāciju, tā kā atbilstoši Fizisko personu reģistra likuma 6. panta pirmajai un otrajai daļai personas kods ir atzīstams par unikālu identifikatoru, kas ļauj nepārprotami identificēt konkrētu tiesību subjektu. Iepriekš uzskaitītie veselības dati ir nepieciešami objektīvai un vispusīgai datu subjekta veselības stāvokļa izvērtēšanai, lai padziļinātas personas funkcionēšanas novērtēšanas ietvaros nonāktu pie personas vajadzībām un veselības stāvoklim atbilstoša TPL. Proti, lai personām nodrošinātu mērķētu, atbilstošu un efektīvu TPL piešķiršanu. Tādējādi atzīstams, ka apstrādājamais personas datu un veselības apjoms ir uzskatāms par minimāli nepieciešamo iepriekš minētā personas datu apstrādes nolūka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datu un veselības datu apstrādes tiesiskais pamats ir Projekta Eiropas Parlamenta un Padomes 2016. gada 27. aprīļa Regulas (ES) 2016/679 par fizisku personu aizsardzību attiecībā uz personas datu apstrādi un šādu datu brīvu apriti un ar ko atceļ Direktīvu 95/46/EK (Vispārīgā datu aizsardzības regula) (turpmāk – Datu regula) 6. panta 1. punkta e) apakšpunkts, 9. panta 2. punkta b) apakšpunkts, Sociālo pakalpojumu un sociālās palīdzības likuma 3.pants, 13.pants, 13.1 pants, 25.pants, MK noteikumu Nr.878 12.3.4. apakšpunkts, un Projekta 11. punkts (MK noteikumu Nr.878 49. punkts), .Ministru kabineta 2014.gada 30.septembra noteikumu Nr.587 “Valsts sociālās politikas monitoringa informācijas sistēmas noteikumi”7., 8., 11., 13.6 un 19.punkts.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datu apmaiņu starp VSIA NRC "Vaivari" un citiem TPL pakalpojuma sniedzējiem vai mobilās komandas paliatīvās aprūpes pakalpojuma pacienta dzīvesvietā sniedzējiem. Proti, projekts paredz, ka informāciju par Sociālo pakalpojumu un sociālās palīdzības likuma 25. panta pirmajā daļā minētajām personām ir tiesības pieprasīt un saņemt mobilās komandas paliatīvās aprūpes pakalpojuma pacienta dzīvesvietā sniedzējam sniedzot personai hospisa aprūpi, lai saņemtu informāciju par personas rīcībā esošiem TP un pakalpojuma ietvaros nepiegādātu personas rīcībā jau esošus TPL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negroza un nemaina MK noteikumu Nr.878 noteikto datu subjektu personas datu un veselības datu glabāšanas kārtību un datu glabāšanas kārtību. Nosakot datu glabāšanas termiņus, ir ņemti vērā vairāki apstākļi - personas datu apstrādes nolūki un normatīvajos aktos noteiktās prasības par dokumentu pieejamību, arhivēšanu un dokumentu glabāšanas minimāliem termiņiem. Informācijas sistēmā glabājamā informācija ir nepieciešama VSIA NRC "Vaivari" normatīvajos aktos noteikto funkciju un uzdevumu izpildei. Informācijas sistēmā personas dati tiks glabāti atbilstoši Ministru kabineta 2004.gada 2.marta noteikumos Nr.117 “Noteikumi par elektronisko dokumentu izvērtēšanas veidu, saglabāšanas kārtību un nodošanu valsts arhīvam glabāšanā” un Ministru kabineta 2012.gada 6.novembra noteikumos Nr.749 “Kārtība, kādā nodod dokumentus pastāvīgā valsts glabāšanā Latvijas Nacionālajā arhīvā” noteiktajam.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23-TA-1250</w:t>
    </w:r>
    <w:r>
      <w:br/>
    </w:r>
    <w:r w:rsidR="00000000" w:rsidRPr="00000000" w:rsidDel="00000000">
      <w:rPr>
        <w:rtl w:val="0"/>
      </w:rPr>
      <w:t xml:space="preserve">Izdrukāts 30.07.2026. 00.23 - 5.0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23-TA-1250</w:t>
    </w:r>
    <w:r>
      <w:br/>
    </w:r>
    <w:r w:rsidR="00000000" w:rsidRPr="00000000" w:rsidDel="00000000">
      <w:rPr>
        <w:rtl w:val="0"/>
      </w:rPr>
      <w:t xml:space="preserve">Izdrukāts 30.07.2026. 00.23 - 5.0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anotācija_(ex_ante)_23-TA-1250.docx</dc:title>
</cp:coreProperties>
</file>

<file path=docProps/custom.xml><?xml version="1.0" encoding="utf-8"?>
<Properties xmlns="http://schemas.openxmlformats.org/officeDocument/2006/custom-properties" xmlns:vt="http://schemas.openxmlformats.org/officeDocument/2006/docPropsVTypes"/>
</file>