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"Pīlādži"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no privātpersonas nepieciešams atsavināt nekustamā īpašuma “Pīlādži” Salacgrīvas pagastā, Limbažu novadā (nekustamā īpašuma kadastra Nr. 66720100072) daļu – zemes vienību (kadastra apzīmējums 66720100386) 0,09 ha platībā, kas izveidota zemes vienības ar kadastra apzīmējumu 66720100072 sadales rezultātā un pirms zemes vienības sadales un kadastrālās uzmērīšanas veidoja atsavināmo daļu aptuveni 0,0922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privātpersonai piederoša nekustamā īpašuma “Pīlādži” Salacgrīvas pagastā, Limbažu novadā (nekustamā īpašuma kadastra Nr. 66720100072) daļu – zemes vienību (zemes vienības kadastra apzīmējums 66720100386) 0,09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“LV/EE robeža – Vangaži” apakšposms DPS1”, būvatļauja Nr.4 Rail Baltica projekta īstenošanai atsavināmā Nekustamā īpašuma daļa būs izmantojama dzelzceļa infrastruktūras saistītās infrastruktūras – pašvaldības nozīmes ceļa (ceļa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“Pīlādži” (nekustamā īpašuma kadastra Nr. 66720100072) Salacgrīvas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sabiedrība ar ierobežotu atbildību “EIROPAS DZELZCEĻA LĪNIJAS” (tuprmāk - Institūcija) 2023. gada 16. decembrī nosūtīja Nekustamā īpašuma īpašniekam paziņojumu Nr. 2.3.N/2023-4139 “Paziņojums par nekustamā īpašuma “Pīlādži" Salacgrīvas pagastā, Limbažu novadā, kadastra Nr.66720100072,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 100000181169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ar kadastra apzīmējumu 66720100072 sadales sastāv no  2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66720100385 ar platību 11,41 ha, uz kuras atrodas zemesgrāmatā ierakstītas divas būves – dzīvojamā ēka (būves kadastra apzīmējums 66720100072001) un palīgēka – kūts (būves kadastra apzīmējums 66720100072002). Zemes vienība un būves ar Rail Baltica projektu netiek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66720100386 ar platību 0,09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Nekustamajam īpašumam zemesgrāmatā nav reģistrētas piedziņas atzīmes, apbūves tiesības, hipotēkas. Zemesgrāmatā ir nostiprinātas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braucamā ceļa servitūts 350 m garumā un 4 m platumā virzienā no autoceļa Rīga–Tallina pāri zemes gabalam ar kadastra Nr.66720100072, no punkta ''A'' līdz punktam ''B'', par labu nekustamam īpašumam "Celmiņi", Salacgrīvas pagastā Limbažu novadā (zemesgrāmatas nodalījuma Nr.100000031816). Pamats: 2005. gada 2. novembra līgums par braucamā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Braucamā ceļa servitūts neskar atsavināmo zemes vienību ar kadastra apzīmējumu 66720100386;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 lietojuma tiesība līdz mūža galam par labu divām fiziskām personām (Pamats: 2018.gada 18.jūnija dāvinājuma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Kadastra informācijas sistēmā par Nekustamā īpašuma daļu veiktie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66720100386 – 0,09 ha platībā, no kuras meža platība – 0,08 ha, ūdens objektu zeme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(7312030303)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(7311040900)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daļai (zemes vienībai ar kadastra apzīmējumu  66720100386)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atsavināmajai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atsavināmo daļu veidojošā zemes vienība atrodas biosfēras rezervāta ainavu aizsardzības zonas teritorijā, pēc atsavināšanas attiecībā uz tās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66720100072) sadales, nodalot Rail Baltica projektam nepieciešamo Nekustamā īpašuma daļu, atlikumā veidojās zemes vienības daļa 11,4078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 2023.gada 1. decembra atzinumam Nr. 8.2/23/1499, zemes vienība  ar kadastra apzīmējumu 66720100072 saskaņā ar pašvaldības teritorijas plānojumu atrodas funkcionālajā zonā Mežsaimnieciskās teritorijas, Lauksaimnieciskās teritorijas un Baltijas jūras un Rīgas jūras līča ierobežotas saimnieciskās darbības joslas teritorijā, kurā platība nevar būt mazāka par 3 ha. Līdz ar to Zemes vienības daļa aptuveni 11,4078 ha platībā atbilst pašvaldības teritorijas plānojumam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zaudējumus un prasījumus nav pieteicis, kā arī nav sniedzis informāciju par citiem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6.decembra sēdes slēgtajā apstiprināja atlīdzības apmēru par sabiedrības vajadzībām – projekta “Eiropas standarta platuma 1435 mm dzelzceļa līnijas izbūves “Rail Baltica” koridorā caur Igauniju, Latviju un Lietuvu” īstenošanai - atsavināmo nekustamā īpašuma “Pīlādži" (nekustamā īpašuma kadastra Nr. 66720100072) daļu – zemes vienību (zemes vienības kadastra apzīmējums 66720100386) 0,09 ha platībā – Salacgrīvas pagastā, Limbažu novadā, nosakot to atbilstoši kopējai vērtībai – 524,00 EUR (pieci simti divdesmit četri euro un 00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66720100386) 0,09 ha platībā, tirgus vērtība 306,00 EUR (trīs simti seši euro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66720100386) 0,09 ha platībā augošo koku vērtība 218,00 EUR (divi simti astoņpadsmit euro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mutvārdos ir informējis Institūciju, ka piekrīt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13. decembra lēmumu Nr. 03.1-14/4223 apstiprināja taisnīgas atlīdzības par Īpašuma atsavināšanu kopējo summu 524,00 EUR (pieci simti divdesmit četri euro un 00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“Pīlādži” (nekustamā īpašuma kadastra Nr. 66720100072) daļu – zemes vienību (zemes vienības kadastra apzīmējums 66720100386) 0,09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2015.gada 24.novembrī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24-TA-3268</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24-TA-3268</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anotācija_(ex_ante)_24-TA-3268.docx</dc:title>
</cp:coreProperties>
</file>

<file path=docProps/custom.xml><?xml version="1.0" encoding="utf-8"?>
<Properties xmlns="http://schemas.openxmlformats.org/officeDocument/2006/custom-properties" xmlns:vt="http://schemas.openxmlformats.org/officeDocument/2006/docPropsVTypes"/>
</file>