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4. jūnija noteikumos Nr. 301 "Noteikumi par robežapsardzības informācijas sistēmā iekļaujamās informācijas apjomu, glabāšanas termiņiem un piekļuves tiesībām""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19. augusta likumā "Grozījumi Latvijas Republikas valsts robežas likumā" ietvertās izmaiņas Latvijas Republikas valsts robežas likumā un 2018. gada 4. oktobra likuma "Grozījumi Valsts drošības iestāžu likumā" 1.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Ministru kabineta 2013. gada 4. jūnija noteikumus Nr. 301 "Noteikumi par robežapsardzības informācijas sistēmā iekļaujamās informācijas apjomu, glabāšanas termiņiem un piekļuves tiesībām" (turpmāk – RAIS noteikumi) aktualizētu atbilstoši izmaiņām augstāka juridiskā spēka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valsts robežas likuma (turpmāk – Robežas likums) 9.1 panta pirmo daļu (redakcija, kas bija spēkā līdz 2021. gada 3. septembrim) Valsts robežsardze valsts robežas režīma nodrošināšanai organizē Robežapsardzības informācijas sistēmu (turpmāk – RAIS) un vada tās darbību. RAIS reģistrē informāciju par notikumiem, kas saistīti ar valsts robežas nelikumīgu šķērsošanu, valsts robežas joslas, pierobežas joslas, pierobežas režīma vai robežšķērsošanas vietās noteikto prasību neievērošanu, mantu un preču nelikumīgu pārvietošanu pāri valsts robežai, kā arī šajos notikumos iesaistītajām personām, Valsts robežsardzē reģistrētajiem kuģošanas līdzekļiem un transportlīdzekļiem, kas tiek izmantoti iekšējos ūdeņos, pa kuriem noteikta ārējā robeža, kā arī personām, kurām izsniegtas, anulētas vai atteiktas speciālās caurlaides. Savukārt, minētā panta otrā daļa paredz, ka Ministru kabinets nosaka RAIS iekļaujamās informācijas apjomu un glabāšanas termiņus, kā arī valsts pārvaldes iestādes, kurām piešķirama piekļuve šai informācijai, un balstoties uz minēto deleģējumu ir izdoti RAIS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 gada 19. augusta likuma "Grozījumi Latvijas Republikas valsts robežas likumā 1. pantu Robežas likuma 9.1 panta pirmās daļas 1. punkts pēc vārdiem "valsts robežas joslas" ir papildināts ar vārdiem "patrulēšanas joslas", tādējādi paredzot, ka Robežapsardzības informācijas sistēmā reģistrē informāciju par notikumiem, kas saistīti ar valsts robežas nelikumīgu šķērsošanu, valsts robežas joslas, patrulēšanas joslas, pierobežas joslas, pierobežas režīma vai robežšķērsošanas vietās noteikto prasību neievērošanu, mantu un preču nelikumīgu pārvietošanu pāri valsts robežai, kā arī šajos notikumos iesaistītajām personām. Savukārt, minētā likuma 4. pantā ietvertais Robežas likuma 14.1 pants paredz, ka viena no iespējām uzturēties patrulēšanas joslā un robežzīmju uzraudzības joslā ir tad, ja ir saņemta Robežas likuma 18. pantā minētā caurlaide, un Robežas likuma 18. pants ir papildināts ar nosacījumiem terminētās caurlaides, kuras dod iespēju uzturēties patrulēšanas joslā un robežzīmju uzraudzības joslā, tiesiskā regulējuma pamatiem. Ievērojot minētās izmaiņas Robežas likumā, ir radusies nepieciešamība papildināt RAIS noteikumu juridisko saturu. Papildus, saskaņā ar 2018. gada 4. oktobra likumu "Grozījumi Valsts drošības iestāžu likumā" Drošības policija pārdēvēta par Valsts drošības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precizēta RAIS noteikumu 4. punkta ievaddaļa, nosakot, ka reģistrējot informāciju par notikumiem, kas saistīti ar valsts robežas nelikumīgu šķērsošanu, valsts robežas joslas, patrulēšanas joslas, pierobežas joslas, pierobežas režīma vai robežšķērsošanas vietās noteikto prasību neievērošanu, mantu un preču nelikumīgu pārvietošanu pāri valsts robežai, kā arī šajos notikumos iesaistītajām personām, RAIS iekļauj noteikta veida informāciju. Vienlaikus, projekts neparedz, ka tiek mainīts ievadāmās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6.2.4. apakšpunkta tiesiskais sastāvs ir papildināts ar patrulēšanas joslas un robežzīmju uzraudzības joslas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izmaiņas valsts drošības iestāžu nosaukumos, ir precizēts RAIS noteikumu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21-TA-1120</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21-TA-1120</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anotācija_(ex_ante)_21-TA-1120.docx</dc:title>
</cp:coreProperties>
</file>

<file path=docProps/custom.xml><?xml version="1.0" encoding="utf-8"?>
<Properties xmlns="http://schemas.openxmlformats.org/officeDocument/2006/custom-properties" xmlns:vt="http://schemas.openxmlformats.org/officeDocument/2006/docPropsVTypes"/>
</file>