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"Auči",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privātpersonām atsavināt tām piederoša nekustamā īpašuma "Auči", Codes pagastā, Bauskas novadā (nekustamā īpašuma kadastra Nr. 4052 002 0032) sastāvā esošās zemes vienības (zemes vienības kadastra apzīmējums 4052 002 0032) daļu 0,3488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īpašniekiem piederoša nekustamā īpašuma "Auči", Codes pagastā, Bauskas novadā (nekustamā īpašuma kadastra Nr. 4052 002 0032) (turpmāk – Nekustamais īpašums), sastāvā esošās zemes vienības (zemes vienības kadastra apzīmējums 4052 002 0032) (turpmāk – Zemes vienība) daļu 0,3488 ha platībā (turpmāk – Nekustamā īpašuma daļa)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0,3488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0,1560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0,1928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"Auči" kadastra Nr. 4052 002 0032, Codes pagastā, Bauskas novadā, sastāv no divām zemes vienībām ar kadastra apzīmējumiem 4052 002 0032 (platība – 7,7 ha) un 4052 004 0541 (platība – 0,89 ha) un 4 būvēm (būvju kadastra apzīmējumi 4052 004 0541 001, 4052 004 0541 004, 4052 004 0541 005, 4052 004 0541 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185. Īpašuma tiesības uz Nekustamo īpašumu nostiprinātas divām fiziskām personām (turpmāk –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un apbūves tiesības. Zemesgrāmatā Nekustamajam īpašumam ir nostiprināts: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aizliegums bez fizisku personu rakstiskas piekrišanas nekustamu īpašumu atsavināt, dāvināt, sadalīt un apgrūtināt ar lietu tiesībām. Pamats: 2021. gada 15. novembra uztura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lietu tiesība atzīmes veidā – ceļa servitūta teritorija – 0,1 ha. Pamats: 2014. gada 12. marta pirkuma līgums, zemes robežu plāns reģistrēts kadastra informācijas sistēmā 2014. gada 10.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ķīlas tiesība uztura vērtībā. Pamats: 2021. gada 15. novembra uztura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2103. pants noteic, ka uztura līgums izbeidzas pats no sevis ar uztura ņēmēja nāvi, savukārt saskaņā ar Civillikuma 1280. pantu katrā ķīlas tiesībā ir nepieciešams prasījums, par ko ķīla atbild. No iepriekšminētā un atbilstoši datiem Fizisko personu reģistrā (2023. gada 13. novembra izdruka no Fizisko personu reģistra "Pārbaude, vai persona ir iekļauta Fizisko personu reģistrā un vai nav ziņu par personas nāvi") secināms, ka ķīlas tiesība ir izbeigusies, jo ir konstatējama uztura ņēmēja nāve. Atbilstoši Likuma 121. pantam, nostiprinot zemesgrāmatā īpašuma tiesības uz nekustamo īpašumu, kas atsavināts, pamatojoties uz līgumu, zemesgrāmatu nodaļas tiesnesis ķīlas tiesības atzīmi un ar to saistīto aizlieguma atzīmi dzēš bez personas, kurai par labu attiecībā uz nekustamo īpašumu ir nostiprināta ķīlas tiesība, piekrišanas.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reģistrēts apgrūtinājums – ceļa servitūta teritorija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platība ir 7,7 ha, tās lietošanas mērķis ir "Zeme, uz kuras galvenā saimnieciskā darbība ir lauksaimniecība" (kods 0101), lietošanas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 zeme – 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ceļiem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Bauskas novada pašvaldības 2023. gada 1. augusta lēmumu Nr. BAP/2023/9-1/170/APL apstiprinātajā zemes ierīcības projektā atsavināmajā Nekustamā īpašuma daļā ir noteikti atbilstošie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ūdensnotekas (ūdensteču regulēta posma un speciāli raktas gultnes), kā arī uz tās esošās hidrotehniskās būves un ierīces ekspluatācijas aizsargjoslas teritorija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ierobežojumu teritorija, kas noteikta teritorijas plānojumā vai teritorijas detālplānojumā (nacionālas nozīmes lauksaimniecības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 aptuveni 7,3512 ha platībā. Atbilstoši Bauskas novada pašvaldības 2023. gada 31. janvāra atzinumam Nr. BNP/2023/4.7/201/N atlikusī Zemes vienības daļa 7,3512 ha platībā atbilst vietējās pašvaldības teritorijas plānojuma prasībām par minimālo platību jaunveidojamām zemes vienībām (ir lielāka par 2 ha) un turpmāk ir izmantojama patstāvīgi. Papildus tam Bauskas novada pašvaldība sniedz informāciju, ka pašvaldības lauksaimniecības zemes nomas reģistrā ir reģistrēts nomas līgums par zemes vienības ar kadastra apzīmējumu 4052 002 0032 iznomāšanu (nomas līgums zemesgrāmatā lietu tiesības veidā nav reģistrēts).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Satiksmes ministrija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Atlikušajai (neatsavināmajai) Zemes vienības daļai aptuveni 7,3512 ha platībā Rail Baltica projekta risinājumi paredz piekļuves nodrošināšanu no projektēta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 nav pieteikuši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24. oktobra lēmumu Nr. 03.1-14/3047 un 2023. gada 24. oktobra lēmumu Nr. 03.1-14/3046 apstiprināja taisnīgas atlīdzības apmēru par nekustamā īpašuma "Auči", Codes pagastā, Bauskas novadā, kadastra Nr. 4052 002 0032, zemes vienības ar kadastra apzīmējumu 4052 002 0032 daļas 0,3488 ha platībā atbilstoši noteiktajai tirgus vērtībai 4185,60 EUR (četri tūkstoši viens simts astoņdesmit pieci </w:t>
      </w:r>
      <w:r w:rsidR="00000000" w:rsidRPr="00000000" w:rsidDel="00000000">
        <w:rPr>
          <w:i w:val="1"/>
          <w:rtl w:val="0"/>
        </w:rPr>
        <w:t xml:space="preserve">eiro</w:t>
      </w:r>
      <w:r w:rsidR="00000000" w:rsidRPr="00000000" w:rsidDel="00000000">
        <w:rPr>
          <w:rtl w:val="0"/>
        </w:rPr>
        <w:t xml:space="preserve"> un 60 centi) jeb 1,20 EUR (viens </w:t>
      </w:r>
      <w:r w:rsidR="00000000" w:rsidRPr="00000000" w:rsidDel="00000000">
        <w:rPr>
          <w:i w:val="1"/>
          <w:rtl w:val="0"/>
        </w:rPr>
        <w:t xml:space="preserve">eiro</w:t>
      </w:r>
      <w:r w:rsidR="00000000" w:rsidRPr="00000000" w:rsidDel="00000000">
        <w:rPr>
          <w:rtl w:val="0"/>
        </w:rPr>
        <w:t xml:space="preserve"> un divdesmit centi) par vienu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īpašniekiem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"Auči", Codes pagastā, Bauskas novadā (nekustamā īpašuma kadastra Nr. 4052 002 0032) sastāvā esošās zemes vienības ar kadastra apzīmējumu 4052 002 0032 daļu 0,3488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AS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23-TA-2666</w:t>
    </w:r>
    <w:r>
      <w:br/>
    </w:r>
    <w:r w:rsidR="00000000" w:rsidRPr="00000000" w:rsidDel="00000000">
      <w:rPr>
        <w:rtl w:val="0"/>
      </w:rPr>
      <w:t xml:space="preserve">Izdrukāts 29.07.2026. 23.29 - 2.0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23-TA-2666</w:t>
    </w:r>
    <w:r>
      <w:br/>
    </w:r>
    <w:r w:rsidR="00000000" w:rsidRPr="00000000" w:rsidDel="00000000">
      <w:rPr>
        <w:rtl w:val="0"/>
      </w:rPr>
      <w:t xml:space="preserve">Izdrukāts 29.07.2026. 23.29 - 2.0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anotācija_(ex_ante)_23-TA-2666.docx</dc:title>
</cp:coreProperties>
</file>

<file path=docProps/custom.xml><?xml version="1.0" encoding="utf-8"?>
<Properties xmlns="http://schemas.openxmlformats.org/officeDocument/2006/custom-properties" xmlns:vt="http://schemas.openxmlformats.org/officeDocument/2006/docPropsVTypes"/>
</file>