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Kasparam Āboliņam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darbībā"(turpmāk - Interešu konflikta novēršanas likums) 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novēršanas likuma 7.panta piekto daļu un Kaspara Āboliņa 2025.gada 21.janvāra iesniegumu, ar kuru tiek lūgta atļauju savienot Ventspils brīvostas valdes locekļa amatu ar Valsts kases pārvaldnieka amatu, sniegt Kasparam Āboliņam Ministru kabineta atļauju minēto amatu savienošanai.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ministrs Arvils Ašeradens izvirza jaunu pārstāvi Ventspils brīvostas valdē – Kasparu Āboliņu un ir saņēmis Kaspara Āboliņa 2025.gada 21.janvāra iesniegumu, kurā viņš lūdz atļauju savienot Ventspils brīvostas valdes locekļa amatu ar Valsts kases pārvaldnieka amatu. Ņemot vērā minēto, ir izstrādāts Ministru kabineta rīkojuma projekts “Par atļauju Kasparam Āboliņam savienot amatus”. Saskaņā ar Interešu konflikta novēršanas likuma 4.panta 2.</w:t>
      </w:r>
      <w:r w:rsidR="00000000" w:rsidRPr="00000000" w:rsidDel="00000000">
        <w:rPr>
          <w:vertAlign w:val="superscript"/>
          <w:rtl w:val="0"/>
        </w:rPr>
        <w:t xml:space="preserve">3 </w:t>
      </w:r>
      <w:r w:rsidR="00000000" w:rsidRPr="00000000" w:rsidDel="00000000">
        <w:rPr>
          <w:rtl w:val="0"/>
        </w:rPr>
        <w:t xml:space="preserve">daļu par valsts amatpersonām ir uzskatāmas arī personas, kuras ieņem ostas valdes locekļa amatu. Saskaņā ar likuma 7. panta piekto daļu likuma 4. panta 2.</w:t>
      </w:r>
      <w:r w:rsidR="00000000" w:rsidRPr="00000000" w:rsidDel="00000000">
        <w:rPr>
          <w:vertAlign w:val="superscript"/>
          <w:rtl w:val="0"/>
        </w:rPr>
        <w:t xml:space="preserve">3</w:t>
      </w:r>
      <w:r w:rsidR="00000000" w:rsidRPr="00000000" w:rsidDel="00000000">
        <w:rPr>
          <w:rtl w:val="0"/>
        </w:rPr>
        <w:t xml:space="preserve"> daļā minētā amatpersona papildus likuma 6. panta ceturtajā daļā minētajiem nosacījumiem var savienot valsts amatpersonas amatu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amatā. Ievērojot, ka Ventspils brīvostas valdes locekļa amatā Kaspars Āboliņš tiek iecelts ar Ministru kabineta rīkojumu, amatu savienošanai Kasparam Āboliņam jāsaņem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valdes loceklim Kasparam Āboliņam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 Konkrētajā gadījumā -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virzīts Ministru kabineta rīkojuma projekts "Par Kaspara Āboliņa iecelšanu Ventspils brīvostas valdes locekļa amatā" (25-TA-192).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tieši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turpināta Ventspils brīvostas pārvaldes funkciju sekmīga īstenošana.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25-TA-193</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anotācija_(ex_ante)_25-TA-193.docx</dc:title>
</cp:coreProperties>
</file>

<file path=docProps/custom.xml><?xml version="1.0" encoding="utf-8"?>
<Properties xmlns="http://schemas.openxmlformats.org/officeDocument/2006/custom-properties" xmlns:vt="http://schemas.openxmlformats.org/officeDocument/2006/docPropsVTypes"/>
</file>