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21. maija noteikumos Nr. 208 "Trušu pārraudzības un snieguma pārbaudes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2019. gada 21. maija noteikumos Nr. 208 "Trušu pārraudzības un snieguma pārbaudes kārtība"" (turpmāk – noteikumu projekts) sagatavots, ievērojot Ministru kabineta 2024. gada 13. septembra rīkojuma Nr. 743 "Par Lauksaimniecības datu centra likvidāciju" (turpmāk – rīkojums Nr. 743) 4.2.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Lauku atbalsta dienesta īstenojamās darbības, lai no 2025. gada 1. janvāra nodrošinātu Lauksaimniecības datu centra pildīto funkciju un uzdevumu pārņemšanu un tā sniegto pakalpojumu izpildes nepārtrauktību.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rīkojumu Nr. 743, no 2025. gada 1. janvāra tiek likvidēta Zemkopības ministrijas padotībā esošā valsts pārvaldes iestāde – Lauksaimniecības datu centrs, tādēļ noteikumu projekts jāpiemēro no 2025. gada 1. janvāra, lai nodrošinātu trušu pārraudzības un snieguma pārbaudes nepārtrauktību.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2019. gada 21. maija noteikumi Nr. 208 "Trušu pārraudzības un snieguma pārbaudes kārtība" (turpmāk – noteikumi Nr. 208).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 janvāra tiek likvidēta Zemkopības ministrijas padotībā esošā valsts pārvaldes iestāde – Lauksaimniecības datu centrs, un, ievērojot rīkojuma Nr. 743 1. punktu, Lauksaimniecības datu centra pārvaldes uzdevumus pārņem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nemainot noteikumu Nr. 208 prasības, ir jāparedz, ka no 2025. gada 1. janvāra Lauku atbalsta dienests pildīs noteikumos Nr. 208 paredzētās Lauksaimniecības datu centra funkcijas un uzdevumus saistībā ar trušu pārraudzību un snieguma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1.2. un 1.4. apakšpunktu noteikumu Nr. 208 13. un 19.</w:t>
      </w:r>
      <w:r w:rsidR="00000000" w:rsidRPr="00000000" w:rsidDel="00000000">
        <w:rPr>
          <w:vertAlign w:val="superscript"/>
          <w:rtl w:val="0"/>
        </w:rPr>
        <w:t xml:space="preserve">1 </w:t>
      </w:r>
      <w:r w:rsidR="00000000" w:rsidRPr="00000000" w:rsidDel="00000000">
        <w:rPr>
          <w:rtl w:val="0"/>
        </w:rPr>
        <w:t xml:space="preserve">punktā lietotie vārdi "Lauksaimniecības datu centrs" aizstāti ar vārdiem "Lauku atbalsta dienests"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1.3. apakšpunktu noteikumu Nr. 208. 14. punktā lietotie vārdi "datu centrs" aizstāti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universitātes Veterinārmedicīnas fakultātes pētnieki ir snieguši informāciju par to, ka pasaulē, tostarp Eiropas Savienībā, kā arī zinātniskajā literatūrā un publikācijās termins "transplantācija" attiecībā uz darbībām ar dzīvnieku olšūnām un embrijiem netiek lietots jau vairākus gadus. Termins "transplantācija" tiek attiecināts tikai uz cilvēku vai dzīvnieku orgānu vai audu pārstādīšanu ķirurģiskā ceļā, tādēļ tas ir jāaizstāj ar atbilstošu terminu, kas ir nepārprotams personām, kuras strādā lauksaimniecības dzīvnieku reprodukcijas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4. decembrī Saeimā pieņemts Likumprojekts “Grozījumi Dzīvnieku audzēšanas un ciltsdarba likumā”, grozījumi stājas spēkā  2025. gada 1. janvārī. Likuma 14. pantā vārdi "olšūnu un embriju transplantāciju” ir aizstāti ar vārdiem “fertilizāciju </w:t>
      </w:r>
      <w:r w:rsidR="00000000" w:rsidRPr="00000000" w:rsidDel="00000000">
        <w:rPr>
          <w:i w:val="1"/>
          <w:rtl w:val="0"/>
        </w:rPr>
        <w:t xml:space="preserve">in vitro</w:t>
      </w:r>
      <w:r w:rsidR="00000000" w:rsidRPr="00000000" w:rsidDel="00000000">
        <w:rPr>
          <w:rtl w:val="0"/>
        </w:rPr>
        <w:t xml:space="preserve"> un embriju pārnešanu”, tā kā noteikumos Nr. 208 tiek lietota atsauce uz normatīvajiem aktiem šajā jomā, tad ir jāveic attiecīgs terminoloģijas precizējums.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1.1. apakšpunktu noteikumu Nr. 208 4.2. apakšpunktā lietotais vārds "transplantācija" tiek aizstāts ar vārdiem "fertilizācija </w:t>
      </w:r>
      <w:r w:rsidR="00000000" w:rsidRPr="00000000" w:rsidDel="00000000">
        <w:rPr>
          <w:i w:val="1"/>
          <w:rtl w:val="0"/>
        </w:rPr>
        <w:t xml:space="preserve">in vitro</w:t>
      </w:r>
      <w:r w:rsidR="00000000" w:rsidRPr="00000000" w:rsidDel="00000000">
        <w:rPr>
          <w:rtl w:val="0"/>
        </w:rPr>
        <w:t xml:space="preserve"> un embriju pārnešana" attiecīgā locījumā.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trušu ganāmpulku īpašnieki, kas nodarbojas ar pārraudzību vai snieguma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sabiedrības mērķgrupām nemaina ne tiesības, ne pienākumus.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Sīkdzīvnieku audzētāju biedrība "Trusis un citi" un biedrība "Latvijas Šķirnes trušu 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sabiedrības mērķgrupām nemaina ne tiesības, ne pienākumus.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attiecas uz valsts pārvaldes iekšējo reorganizāciju, tad atbilstoši Ministru kabineta 2024. gada 15. oktobra noteikumu Nr. 639 "Sabiedrības līdzdalības kārtība attīstības plānošanas procesā" 4. punktam noteikumu projekta izstrādē netiek piemērota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24-TA-2480</w:t>
    </w:r>
    <w:r>
      <w:br/>
    </w:r>
    <w:r w:rsidR="00000000" w:rsidRPr="00000000" w:rsidDel="00000000">
      <w:rPr>
        <w:rtl w:val="0"/>
      </w:rPr>
      <w:t xml:space="preserve">Izdrukāts 29.07.2026. 23.05 - 1.0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24-TA-2480</w:t>
    </w:r>
    <w:r>
      <w:br/>
    </w:r>
    <w:r w:rsidR="00000000" w:rsidRPr="00000000" w:rsidDel="00000000">
      <w:rPr>
        <w:rtl w:val="0"/>
      </w:rPr>
      <w:t xml:space="preserve">Izdrukāts 29.07.2026. 23.05 - 1.0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anotācija_(ex_ante)_24-TA-2480.docx</dc:title>
</cp:coreProperties>
</file>

<file path=docProps/custom.xml><?xml version="1.0" encoding="utf-8"?>
<Properties xmlns="http://schemas.openxmlformats.org/officeDocument/2006/custom-properties" xmlns:vt="http://schemas.openxmlformats.org/officeDocument/2006/docPropsVTypes"/>
</file>