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48BDE" w14:textId="4CC2F27E" w:rsidR="00D33E19" w:rsidRPr="0072080E" w:rsidRDefault="20ACFF7B" w:rsidP="00796452">
      <w:pPr>
        <w:jc w:val="center"/>
        <w:rPr>
          <w:b/>
          <w:bCs/>
        </w:rPr>
      </w:pPr>
      <w:r w:rsidRPr="0072080E">
        <w:rPr>
          <w:b/>
          <w:bCs/>
        </w:rPr>
        <w:t xml:space="preserve">Informatīvais ziņojums “Par </w:t>
      </w:r>
      <w:r w:rsidR="307D885E" w:rsidRPr="0072080E">
        <w:rPr>
          <w:b/>
          <w:bCs/>
        </w:rPr>
        <w:t xml:space="preserve">atsevišķu </w:t>
      </w:r>
      <w:r w:rsidRPr="0072080E">
        <w:rPr>
          <w:b/>
          <w:bCs/>
        </w:rPr>
        <w:t>veselības</w:t>
      </w:r>
      <w:r w:rsidR="3B44A021" w:rsidRPr="0072080E">
        <w:rPr>
          <w:b/>
          <w:bCs/>
        </w:rPr>
        <w:t xml:space="preserve"> </w:t>
      </w:r>
      <w:r w:rsidR="654D87F8" w:rsidRPr="0072080E">
        <w:rPr>
          <w:b/>
          <w:bCs/>
        </w:rPr>
        <w:t xml:space="preserve">nozares pasākumu </w:t>
      </w:r>
      <w:r w:rsidRPr="0072080E">
        <w:rPr>
          <w:b/>
          <w:bCs/>
        </w:rPr>
        <w:t>īstenošanu</w:t>
      </w:r>
      <w:r w:rsidR="44D9853D" w:rsidRPr="0072080E">
        <w:rPr>
          <w:b/>
          <w:bCs/>
        </w:rPr>
        <w:t>,</w:t>
      </w:r>
      <w:r w:rsidRPr="0072080E">
        <w:rPr>
          <w:b/>
          <w:bCs/>
        </w:rPr>
        <w:t xml:space="preserve"> </w:t>
      </w:r>
      <w:r w:rsidR="5BE942C8" w:rsidRPr="0072080E">
        <w:rPr>
          <w:b/>
          <w:bCs/>
        </w:rPr>
        <w:t>kuri</w:t>
      </w:r>
      <w:r w:rsidR="7305D3E9" w:rsidRPr="0072080E">
        <w:rPr>
          <w:b/>
          <w:bCs/>
        </w:rPr>
        <w:t>em ir pārdalāms finansējums no 74.resora un</w:t>
      </w:r>
      <w:r w:rsidRPr="0072080E">
        <w:rPr>
          <w:b/>
          <w:bCs/>
        </w:rPr>
        <w:t xml:space="preserve"> no 2024. </w:t>
      </w:r>
      <w:r w:rsidR="241126C3" w:rsidRPr="0072080E">
        <w:rPr>
          <w:b/>
          <w:bCs/>
        </w:rPr>
        <w:t xml:space="preserve">gada 1.janvāra </w:t>
      </w:r>
      <w:r w:rsidR="7305D3E9" w:rsidRPr="0072080E">
        <w:rPr>
          <w:b/>
          <w:bCs/>
        </w:rPr>
        <w:t>ir jābūt pieņemtiem lēmumiem par pasākumu īstenošanas uzsākšanu</w:t>
      </w:r>
      <w:r w:rsidRPr="0072080E">
        <w:rPr>
          <w:b/>
          <w:bCs/>
        </w:rPr>
        <w:t>”</w:t>
      </w:r>
    </w:p>
    <w:p w14:paraId="22921488" w14:textId="77777777" w:rsidR="00796452" w:rsidRPr="0072080E" w:rsidRDefault="00796452" w:rsidP="00796452">
      <w:pPr>
        <w:jc w:val="center"/>
      </w:pPr>
    </w:p>
    <w:p w14:paraId="660544FB" w14:textId="341A2AE6" w:rsidR="0014597E" w:rsidRPr="0072080E" w:rsidRDefault="20ACFF7B" w:rsidP="754613C8">
      <w:pPr>
        <w:ind w:firstLine="720"/>
        <w:rPr>
          <w:rFonts w:cs="Times New Roman"/>
        </w:rPr>
      </w:pPr>
      <w:r w:rsidRPr="0072080E">
        <w:rPr>
          <w:rFonts w:cs="Times New Roman"/>
        </w:rPr>
        <w:t xml:space="preserve">Informatīvais ziņojums </w:t>
      </w:r>
      <w:r w:rsidR="12A442AC" w:rsidRPr="0072080E">
        <w:t xml:space="preserve">“Par </w:t>
      </w:r>
      <w:r w:rsidR="46FB164A" w:rsidRPr="0072080E">
        <w:t xml:space="preserve">atsevišķu </w:t>
      </w:r>
      <w:r w:rsidR="12A442AC" w:rsidRPr="0072080E">
        <w:t>veselības nozares pasākumu īstenošanu</w:t>
      </w:r>
      <w:r w:rsidR="46FB164A" w:rsidRPr="0072080E">
        <w:t>, kuriem ir pārdalāms finansējums</w:t>
      </w:r>
      <w:r w:rsidR="12A442AC" w:rsidRPr="0072080E">
        <w:t xml:space="preserve"> no </w:t>
      </w:r>
      <w:r w:rsidR="46FB164A" w:rsidRPr="0072080E">
        <w:t xml:space="preserve">74.resora un no </w:t>
      </w:r>
      <w:r w:rsidR="12A442AC" w:rsidRPr="0072080E">
        <w:t>2024. gada 1.janvāra</w:t>
      </w:r>
      <w:r w:rsidR="46FB164A" w:rsidRPr="0072080E">
        <w:t xml:space="preserve"> ir jābūt pieņemtiem lēmumiem par pasākumu īstenošanas uzsākšanu</w:t>
      </w:r>
      <w:r w:rsidR="12A442AC" w:rsidRPr="0072080E">
        <w:t>”</w:t>
      </w:r>
      <w:r w:rsidR="12A442AC" w:rsidRPr="0072080E">
        <w:rPr>
          <w:rFonts w:cs="Times New Roman"/>
        </w:rPr>
        <w:t xml:space="preserve"> </w:t>
      </w:r>
      <w:r w:rsidRPr="0072080E">
        <w:rPr>
          <w:rFonts w:cs="Times New Roman"/>
        </w:rPr>
        <w:t xml:space="preserve">(turpmāk – ziņojums) ir sagatavots atbilstoši </w:t>
      </w:r>
      <w:r w:rsidR="78B26E58" w:rsidRPr="0072080E">
        <w:rPr>
          <w:rFonts w:cs="Times New Roman"/>
        </w:rPr>
        <w:t xml:space="preserve">Ministru kabineta (turpmāk – MK) </w:t>
      </w:r>
      <w:r w:rsidR="475CD043" w:rsidRPr="0072080E">
        <w:rPr>
          <w:rFonts w:cs="Times New Roman"/>
        </w:rPr>
        <w:t xml:space="preserve">2023. gada 26. septembra </w:t>
      </w:r>
      <w:r w:rsidR="78B26E58" w:rsidRPr="0072080E">
        <w:rPr>
          <w:rFonts w:cs="Times New Roman"/>
        </w:rPr>
        <w:t>sēdes protokola Nr.47 43.§ “Informatīvais ziņojums “Par priekšlikumiem valsts budžeta prioritārajiem pasākumiem 2024.gadam un budžeta ietvaram 2024.</w:t>
      </w:r>
      <w:r w:rsidR="26284CB0" w:rsidRPr="0072080E">
        <w:rPr>
          <w:rFonts w:eastAsia="TTA20401A8t00" w:cs="Times New Roman"/>
        </w:rPr>
        <w:t>-</w:t>
      </w:r>
      <w:r w:rsidR="78B26E58" w:rsidRPr="0072080E">
        <w:rPr>
          <w:rFonts w:cs="Times New Roman"/>
        </w:rPr>
        <w:t>2026.gadam”” 2. un 7.punktam veselības aprūpes pakalpojumu pieejamības un kvalitātes uzlabošanai budžeta resora “74.Gadskārtējā valsts budžeta izpildes procesā pārdalāmais finansējums” programmā 20.00.00 “Veselības aprūpes pasākumu īstenošana” rezervēts finansējums 275</w:t>
      </w:r>
      <w:r w:rsidR="249BAF4A" w:rsidRPr="0072080E">
        <w:rPr>
          <w:rFonts w:cs="Times New Roman"/>
        </w:rPr>
        <w:t> </w:t>
      </w:r>
      <w:r w:rsidR="78B26E58" w:rsidRPr="0072080E">
        <w:rPr>
          <w:rFonts w:cs="Times New Roman"/>
        </w:rPr>
        <w:t>000</w:t>
      </w:r>
      <w:r w:rsidR="725DBEB0" w:rsidRPr="0072080E">
        <w:rPr>
          <w:rFonts w:cs="Times New Roman"/>
        </w:rPr>
        <w:t> </w:t>
      </w:r>
      <w:r w:rsidR="78B26E58" w:rsidRPr="0072080E">
        <w:rPr>
          <w:rFonts w:cs="Times New Roman"/>
        </w:rPr>
        <w:t>000</w:t>
      </w:r>
      <w:r w:rsidR="725DBEB0" w:rsidRPr="0072080E">
        <w:rPr>
          <w:rFonts w:cs="Times New Roman"/>
        </w:rPr>
        <w:t> </w:t>
      </w:r>
      <w:proofErr w:type="spellStart"/>
      <w:r w:rsidR="00B3002A" w:rsidRPr="0072080E">
        <w:rPr>
          <w:rFonts w:cs="Times New Roman"/>
        </w:rPr>
        <w:t>euro</w:t>
      </w:r>
      <w:proofErr w:type="spellEnd"/>
      <w:r w:rsidR="78B26E58" w:rsidRPr="0072080E">
        <w:rPr>
          <w:rFonts w:cs="Times New Roman"/>
        </w:rPr>
        <w:t xml:space="preserve"> apmērā 2024.</w:t>
      </w:r>
      <w:r w:rsidR="7CB1FDF2" w:rsidRPr="0072080E">
        <w:rPr>
          <w:rFonts w:eastAsia="TTA20401A8t00" w:cs="Times New Roman"/>
        </w:rPr>
        <w:t>-</w:t>
      </w:r>
      <w:r w:rsidR="78B26E58" w:rsidRPr="0072080E">
        <w:rPr>
          <w:rFonts w:cs="Times New Roman"/>
        </w:rPr>
        <w:t xml:space="preserve">2026.gadam ik gadu un finanšu ministrs tajā plānoto apropriāciju pārdalīs </w:t>
      </w:r>
      <w:r w:rsidR="7BEF03F4" w:rsidRPr="0072080E">
        <w:rPr>
          <w:rFonts w:cs="Times New Roman"/>
        </w:rPr>
        <w:t xml:space="preserve">Veselības ministrijai (turpmāk – </w:t>
      </w:r>
      <w:r w:rsidR="78B26E58" w:rsidRPr="0072080E">
        <w:rPr>
          <w:rFonts w:cs="Times New Roman"/>
        </w:rPr>
        <w:t>VM</w:t>
      </w:r>
      <w:r w:rsidR="7BEF03F4" w:rsidRPr="0072080E">
        <w:rPr>
          <w:rFonts w:cs="Times New Roman"/>
        </w:rPr>
        <w:t>)</w:t>
      </w:r>
      <w:r w:rsidR="78B26E58" w:rsidRPr="0072080E">
        <w:rPr>
          <w:rFonts w:cs="Times New Roman"/>
        </w:rPr>
        <w:t xml:space="preserve"> atbilstoši MK lēmumam, ja Saeimas Budžeta un finanšu (nodokļu) komisija piecu darba dienu laikā no attiecīgās informācijas saņemšanas dienas neiebildīs pret apropriācijas pārdali.</w:t>
      </w:r>
    </w:p>
    <w:p w14:paraId="1C58D845" w14:textId="4E2113E6" w:rsidR="00796452" w:rsidRPr="0072080E" w:rsidRDefault="20ACFF7B" w:rsidP="00796452">
      <w:pPr>
        <w:ind w:firstLine="720"/>
        <w:rPr>
          <w:color w:val="000000"/>
          <w:shd w:val="clear" w:color="auto" w:fill="FFFFFF"/>
        </w:rPr>
      </w:pPr>
      <w:r w:rsidRPr="0072080E">
        <w:rPr>
          <w:rFonts w:eastAsia="TTA20401A8t00" w:cs="Times New Roman"/>
        </w:rPr>
        <w:t xml:space="preserve">Latvijas Nacionālajā attīstības plānā 2021.-2027.gadam viens no rīcības virzieniem ir </w:t>
      </w:r>
      <w:r w:rsidRPr="0072080E">
        <w:rPr>
          <w:rFonts w:eastAsia="TTA20401A8t00" w:cs="Times New Roman"/>
          <w:b/>
          <w:bCs/>
        </w:rPr>
        <w:t>“</w:t>
      </w:r>
      <w:r w:rsidRPr="0072080E">
        <w:rPr>
          <w:b/>
          <w:bCs/>
        </w:rPr>
        <w:t>Uz cilvēku centrēta veselības aprūpe”</w:t>
      </w:r>
      <w:r w:rsidRPr="0072080E">
        <w:rPr>
          <w:rFonts w:eastAsia="TTA20401A8t00" w:cs="Times New Roman"/>
        </w:rPr>
        <w:t xml:space="preserve">, kas paredz </w:t>
      </w:r>
      <w:r w:rsidRPr="0072080E">
        <w:rPr>
          <w:color w:val="000000"/>
          <w:shd w:val="clear" w:color="auto" w:fill="FFFFFF"/>
        </w:rPr>
        <w:t xml:space="preserve">stiprināt </w:t>
      </w:r>
      <w:r w:rsidRPr="0072080E">
        <w:rPr>
          <w:rFonts w:eastAsia="Times New Roman" w:cs="Times New Roman"/>
          <w:color w:val="000000" w:themeColor="text1"/>
          <w:lang w:eastAsia="lv-LV"/>
        </w:rPr>
        <w:t xml:space="preserve">primārās veselības aprūpes lomu pacientu veselības aprūpē, veselības </w:t>
      </w:r>
      <w:proofErr w:type="spellStart"/>
      <w:r w:rsidRPr="0072080E">
        <w:rPr>
          <w:rFonts w:eastAsia="Times New Roman" w:cs="Times New Roman"/>
          <w:color w:val="000000" w:themeColor="text1"/>
          <w:lang w:eastAsia="lv-LV"/>
        </w:rPr>
        <w:t>pratības</w:t>
      </w:r>
      <w:proofErr w:type="spellEnd"/>
      <w:r w:rsidRPr="0072080E">
        <w:rPr>
          <w:rFonts w:eastAsia="Times New Roman" w:cs="Times New Roman"/>
          <w:color w:val="000000" w:themeColor="text1"/>
          <w:lang w:eastAsia="lv-LV"/>
        </w:rPr>
        <w:t xml:space="preserve"> uzlabošanā, pacienta </w:t>
      </w:r>
      <w:proofErr w:type="spellStart"/>
      <w:r w:rsidRPr="0072080E">
        <w:rPr>
          <w:rFonts w:eastAsia="Times New Roman" w:cs="Times New Roman"/>
          <w:color w:val="000000" w:themeColor="text1"/>
          <w:lang w:eastAsia="lv-LV"/>
        </w:rPr>
        <w:t>līdzestības</w:t>
      </w:r>
      <w:proofErr w:type="spellEnd"/>
      <w:r w:rsidRPr="0072080E">
        <w:rPr>
          <w:rFonts w:eastAsia="Times New Roman" w:cs="Times New Roman"/>
          <w:color w:val="000000" w:themeColor="text1"/>
          <w:lang w:eastAsia="lv-LV"/>
        </w:rPr>
        <w:t xml:space="preserve"> palielināšanā un stiprināt </w:t>
      </w:r>
      <w:r w:rsidRPr="0072080E">
        <w:rPr>
          <w:color w:val="000000"/>
          <w:shd w:val="clear" w:color="auto" w:fill="FFFFFF"/>
        </w:rPr>
        <w:t xml:space="preserve">pacienta veselības aprūpes koordinēšanu, lai nodrošinātu nepārtrauktību un sadarbību starp speciālistiem pacienta veselības aprūpē dažādos ārstēšanas posmos, tai skaitā attīstīt </w:t>
      </w:r>
      <w:proofErr w:type="spellStart"/>
      <w:r w:rsidRPr="0072080E">
        <w:rPr>
          <w:color w:val="000000"/>
          <w:shd w:val="clear" w:color="auto" w:fill="FFFFFF"/>
        </w:rPr>
        <w:t>starpsektoru</w:t>
      </w:r>
      <w:proofErr w:type="spellEnd"/>
      <w:r w:rsidRPr="0072080E">
        <w:rPr>
          <w:color w:val="000000"/>
          <w:shd w:val="clear" w:color="auto" w:fill="FFFFFF"/>
        </w:rPr>
        <w:t xml:space="preserve"> sadarbību, nodrošinot pacientam veselības aprūpes posmā nepieciešamās sociālās aprūpes pakalpojumu piesaistīšanu.</w:t>
      </w:r>
    </w:p>
    <w:p w14:paraId="2AD16EB1" w14:textId="527C2DE1" w:rsidR="000F07B9" w:rsidRPr="0072080E" w:rsidRDefault="1C3707B5" w:rsidP="754613C8">
      <w:pPr>
        <w:spacing w:after="80"/>
        <w:rPr>
          <w:rFonts w:cs="Times New Roman"/>
          <w:color w:val="000000" w:themeColor="text1"/>
          <w:lang w:eastAsia="lv-LV"/>
        </w:rPr>
      </w:pPr>
      <w:r w:rsidRPr="0072080E">
        <w:rPr>
          <w:rFonts w:eastAsia="Times New Roman"/>
          <w:lang w:eastAsia="lv-LV"/>
        </w:rPr>
        <w:t xml:space="preserve">2022.gada 26.maija </w:t>
      </w:r>
      <w:r w:rsidR="11C0CEFE" w:rsidRPr="0072080E">
        <w:rPr>
          <w:rFonts w:eastAsia="Times New Roman"/>
          <w:lang w:eastAsia="lv-LV"/>
        </w:rPr>
        <w:t>Ministru kabinet</w:t>
      </w:r>
      <w:r w:rsidR="26FDEBD2" w:rsidRPr="0072080E">
        <w:rPr>
          <w:rFonts w:eastAsia="Times New Roman"/>
          <w:lang w:eastAsia="lv-LV"/>
        </w:rPr>
        <w:t>ā ar</w:t>
      </w:r>
      <w:r w:rsidR="11C0CEFE" w:rsidRPr="0072080E">
        <w:rPr>
          <w:rFonts w:eastAsia="Times New Roman"/>
          <w:lang w:eastAsia="lv-LV"/>
        </w:rPr>
        <w:t xml:space="preserve"> rīkojum</w:t>
      </w:r>
      <w:r w:rsidR="311FCC98" w:rsidRPr="0072080E">
        <w:rPr>
          <w:rFonts w:eastAsia="Times New Roman"/>
          <w:lang w:eastAsia="lv-LV"/>
        </w:rPr>
        <w:t>u</w:t>
      </w:r>
      <w:r w:rsidR="11C0CEFE" w:rsidRPr="0072080E">
        <w:rPr>
          <w:rFonts w:eastAsia="Times New Roman"/>
          <w:lang w:eastAsia="lv-LV"/>
        </w:rPr>
        <w:t xml:space="preserve"> Nr.</w:t>
      </w:r>
      <w:r w:rsidR="11705BDA" w:rsidRPr="0072080E">
        <w:rPr>
          <w:rFonts w:eastAsia="Times New Roman"/>
          <w:lang w:eastAsia="lv-LV"/>
        </w:rPr>
        <w:t>359</w:t>
      </w:r>
      <w:r w:rsidR="11C0CEFE" w:rsidRPr="0072080E">
        <w:rPr>
          <w:rFonts w:eastAsia="Times New Roman"/>
          <w:lang w:eastAsia="lv-LV"/>
        </w:rPr>
        <w:t xml:space="preserve"> apstiprinātajā vidēja termiņa attīstības plānošanas dokumentā </w:t>
      </w:r>
      <w:r w:rsidR="3ECA4DB7" w:rsidRPr="0072080E">
        <w:rPr>
          <w:rFonts w:eastAsia="Times New Roman"/>
          <w:lang w:eastAsia="lv-LV"/>
        </w:rPr>
        <w:t>“</w:t>
      </w:r>
      <w:r w:rsidR="11C0CEFE" w:rsidRPr="0072080E">
        <w:rPr>
          <w:rFonts w:eastAsia="Times New Roman"/>
          <w:lang w:eastAsia="lv-LV"/>
        </w:rPr>
        <w:t>Sabiedrības veselības pamatnostādnes 20</w:t>
      </w:r>
      <w:r w:rsidR="11705BDA" w:rsidRPr="0072080E">
        <w:rPr>
          <w:rFonts w:eastAsia="Times New Roman"/>
          <w:lang w:eastAsia="lv-LV"/>
        </w:rPr>
        <w:t>21</w:t>
      </w:r>
      <w:r w:rsidR="11C0CEFE" w:rsidRPr="0072080E">
        <w:rPr>
          <w:rFonts w:eastAsia="Times New Roman"/>
          <w:lang w:eastAsia="lv-LV"/>
        </w:rPr>
        <w:t>.-202</w:t>
      </w:r>
      <w:r w:rsidR="11705BDA" w:rsidRPr="0072080E">
        <w:rPr>
          <w:rFonts w:eastAsia="Times New Roman"/>
          <w:lang w:eastAsia="lv-LV"/>
        </w:rPr>
        <w:t>7</w:t>
      </w:r>
      <w:r w:rsidR="11C0CEFE" w:rsidRPr="0072080E">
        <w:rPr>
          <w:rFonts w:eastAsia="Times New Roman"/>
          <w:lang w:eastAsia="lv-LV"/>
        </w:rPr>
        <w:t>.gadam”</w:t>
      </w:r>
      <w:r w:rsidR="000F07B9" w:rsidRPr="0072080E">
        <w:rPr>
          <w:rStyle w:val="FootnoteReference"/>
          <w:rFonts w:eastAsia="Times New Roman"/>
          <w:color w:val="414142"/>
          <w:lang w:eastAsia="lv-LV"/>
        </w:rPr>
        <w:footnoteReference w:id="2"/>
      </w:r>
      <w:r w:rsidR="11C0CEFE" w:rsidRPr="0072080E">
        <w:rPr>
          <w:rFonts w:eastAsia="Times New Roman"/>
          <w:lang w:eastAsia="lv-LV"/>
        </w:rPr>
        <w:t xml:space="preserve"> </w:t>
      </w:r>
      <w:r w:rsidR="11C0CEFE" w:rsidRPr="0072080E">
        <w:rPr>
          <w:rFonts w:cs="Times New Roman"/>
          <w:lang w:eastAsia="lv-LV"/>
        </w:rPr>
        <w:t>(turpmāk tekstā – SVP), kas izstrādātas atbilstoši Latvijas Nacionālā attīstības plāna 20</w:t>
      </w:r>
      <w:r w:rsidR="11705BDA" w:rsidRPr="0072080E">
        <w:rPr>
          <w:rFonts w:cs="Times New Roman"/>
          <w:lang w:eastAsia="lv-LV"/>
        </w:rPr>
        <w:t>21</w:t>
      </w:r>
      <w:r w:rsidR="11C0CEFE" w:rsidRPr="0072080E">
        <w:rPr>
          <w:rFonts w:cs="Times New Roman"/>
          <w:lang w:eastAsia="lv-LV"/>
        </w:rPr>
        <w:t>.-202</w:t>
      </w:r>
      <w:r w:rsidR="11705BDA" w:rsidRPr="0072080E">
        <w:rPr>
          <w:rFonts w:cs="Times New Roman"/>
          <w:lang w:eastAsia="lv-LV"/>
        </w:rPr>
        <w:t>7</w:t>
      </w:r>
      <w:r w:rsidR="11C0CEFE" w:rsidRPr="0072080E">
        <w:rPr>
          <w:rFonts w:cs="Times New Roman"/>
          <w:lang w:eastAsia="lv-LV"/>
        </w:rPr>
        <w:t xml:space="preserve">.gadam rīcības virzienam </w:t>
      </w:r>
      <w:r w:rsidR="2482EA9D" w:rsidRPr="0072080E">
        <w:rPr>
          <w:rFonts w:cs="Times New Roman"/>
          <w:lang w:eastAsia="lv-LV"/>
        </w:rPr>
        <w:t>“</w:t>
      </w:r>
      <w:r w:rsidR="11C0CEFE" w:rsidRPr="0072080E">
        <w:rPr>
          <w:rFonts w:cs="Times New Roman"/>
          <w:lang w:eastAsia="lv-LV"/>
        </w:rPr>
        <w:t>Vesels un darbspējīgs cilvēks</w:t>
      </w:r>
      <w:r w:rsidR="2482EA9D" w:rsidRPr="0072080E">
        <w:rPr>
          <w:rFonts w:cs="Times New Roman"/>
          <w:lang w:eastAsia="lv-LV"/>
        </w:rPr>
        <w:t>”</w:t>
      </w:r>
      <w:r w:rsidR="11C0CEFE" w:rsidRPr="0072080E">
        <w:rPr>
          <w:rFonts w:cs="Times New Roman"/>
          <w:lang w:eastAsia="lv-LV"/>
        </w:rPr>
        <w:t xml:space="preserve">, </w:t>
      </w:r>
      <w:r w:rsidR="11C0CEFE" w:rsidRPr="0072080E">
        <w:rPr>
          <w:rFonts w:eastAsia="Times New Roman"/>
          <w:lang w:eastAsia="lv-LV"/>
        </w:rPr>
        <w:t xml:space="preserve">ir iekļauti veselības nozarei sasniedzamie rādītāji un to sasniegšanai īstenojamās reformas. Kā </w:t>
      </w:r>
      <w:proofErr w:type="spellStart"/>
      <w:r w:rsidR="11C0CEFE" w:rsidRPr="0072080E">
        <w:rPr>
          <w:rFonts w:cs="Times New Roman"/>
          <w:lang w:eastAsia="lv-LV"/>
        </w:rPr>
        <w:t>virsmērķis</w:t>
      </w:r>
      <w:proofErr w:type="spellEnd"/>
      <w:r w:rsidR="11C0CEFE" w:rsidRPr="0072080E">
        <w:rPr>
          <w:rFonts w:cs="Times New Roman"/>
          <w:lang w:eastAsia="lv-LV"/>
        </w:rPr>
        <w:t xml:space="preserve"> SVP noteikts </w:t>
      </w:r>
      <w:r w:rsidR="11705BDA" w:rsidRPr="0072080E">
        <w:rPr>
          <w:rFonts w:cs="Times New Roman"/>
          <w:lang w:eastAsia="lv-LV"/>
        </w:rPr>
        <w:t>uzlabot Latvijas iedzīvotāju veselību, pagarinot labā veselībā nodzīvoto mūžu, novēršot priekšlaicīgu mirstību un mazinot nevienlīdzību veselības jomā</w:t>
      </w:r>
      <w:r w:rsidR="11C0CEFE" w:rsidRPr="0072080E">
        <w:rPr>
          <w:rFonts w:cs="Times New Roman"/>
          <w:lang w:eastAsia="lv-LV"/>
        </w:rPr>
        <w:t xml:space="preserve">. Lai sasniegtu šo </w:t>
      </w:r>
      <w:proofErr w:type="spellStart"/>
      <w:r w:rsidR="11C0CEFE" w:rsidRPr="0072080E">
        <w:rPr>
          <w:rFonts w:cs="Times New Roman"/>
          <w:lang w:eastAsia="lv-LV"/>
        </w:rPr>
        <w:t>virsmērķi</w:t>
      </w:r>
      <w:proofErr w:type="spellEnd"/>
      <w:r w:rsidR="11C0CEFE" w:rsidRPr="0072080E">
        <w:rPr>
          <w:rFonts w:cs="Times New Roman"/>
          <w:lang w:eastAsia="lv-LV"/>
        </w:rPr>
        <w:t xml:space="preserve">, līdz </w:t>
      </w:r>
      <w:r w:rsidR="11C0CEFE" w:rsidRPr="0072080E">
        <w:rPr>
          <w:rFonts w:cs="Times New Roman"/>
          <w:color w:val="000000" w:themeColor="text1"/>
          <w:lang w:eastAsia="lv-LV"/>
        </w:rPr>
        <w:t>202</w:t>
      </w:r>
      <w:r w:rsidR="11705BDA" w:rsidRPr="0072080E">
        <w:rPr>
          <w:rFonts w:cs="Times New Roman"/>
          <w:color w:val="000000" w:themeColor="text1"/>
          <w:lang w:eastAsia="lv-LV"/>
        </w:rPr>
        <w:t>7</w:t>
      </w:r>
      <w:r w:rsidR="11C0CEFE" w:rsidRPr="0072080E">
        <w:rPr>
          <w:rFonts w:cs="Times New Roman"/>
          <w:color w:val="000000" w:themeColor="text1"/>
          <w:lang w:eastAsia="lv-LV"/>
        </w:rPr>
        <w:t>.gadam ir plānots:</w:t>
      </w:r>
    </w:p>
    <w:p w14:paraId="27119DDA" w14:textId="16C4DECB" w:rsidR="00317561" w:rsidRPr="0072080E" w:rsidRDefault="00317561" w:rsidP="00317561">
      <w:pPr>
        <w:ind w:firstLine="720"/>
        <w:rPr>
          <w:rFonts w:eastAsia="Times New Roman" w:cs="Times New Roman"/>
          <w:color w:val="000000" w:themeColor="text1"/>
          <w:szCs w:val="24"/>
          <w:lang w:eastAsia="lv-LV"/>
        </w:rPr>
      </w:pPr>
      <w:r w:rsidRPr="0072080E">
        <w:rPr>
          <w:rFonts w:eastAsia="Times New Roman" w:cs="Times New Roman"/>
          <w:color w:val="000000" w:themeColor="text1"/>
          <w:szCs w:val="24"/>
          <w:lang w:eastAsia="lv-LV"/>
        </w:rPr>
        <w:t>- par četriem gadiem vīriešiem un par trim gadiem sievietēm palielināt veselīgi nodzīvoto mūža gadu skaitu (2027.gadā sasniegt 55 gadus vīriešiem un 57 gadus sievietēm);</w:t>
      </w:r>
    </w:p>
    <w:p w14:paraId="09A048A6" w14:textId="36EC0253" w:rsidR="00317561" w:rsidRPr="0072080E" w:rsidRDefault="00317561" w:rsidP="00317561">
      <w:pPr>
        <w:ind w:firstLine="720"/>
        <w:rPr>
          <w:rFonts w:eastAsia="Times New Roman" w:cs="Times New Roman"/>
          <w:color w:val="000000" w:themeColor="text1"/>
          <w:szCs w:val="24"/>
          <w:lang w:eastAsia="lv-LV"/>
        </w:rPr>
      </w:pPr>
      <w:r w:rsidRPr="0072080E">
        <w:rPr>
          <w:rFonts w:eastAsia="Times New Roman" w:cs="Times New Roman"/>
          <w:color w:val="000000" w:themeColor="text1"/>
          <w:szCs w:val="24"/>
          <w:lang w:eastAsia="lv-LV"/>
        </w:rPr>
        <w:t>- par 15% samazināt potenciāli zaudēto mūža gadu rādītāju (2027.gadā sasniegt 5</w:t>
      </w:r>
      <w:r w:rsidR="00AF7266" w:rsidRPr="0072080E">
        <w:rPr>
          <w:rFonts w:eastAsia="Times New Roman" w:cs="Times New Roman"/>
          <w:color w:val="000000" w:themeColor="text1"/>
          <w:szCs w:val="24"/>
          <w:lang w:eastAsia="lv-LV"/>
        </w:rPr>
        <w:t> </w:t>
      </w:r>
      <w:r w:rsidRPr="0072080E">
        <w:rPr>
          <w:rFonts w:eastAsia="Times New Roman" w:cs="Times New Roman"/>
          <w:color w:val="000000" w:themeColor="text1"/>
          <w:szCs w:val="24"/>
          <w:lang w:eastAsia="lv-LV"/>
        </w:rPr>
        <w:t>700 uz 100</w:t>
      </w:r>
      <w:r w:rsidR="00AF7266" w:rsidRPr="0072080E">
        <w:rPr>
          <w:rFonts w:eastAsia="Times New Roman" w:cs="Times New Roman"/>
          <w:color w:val="000000" w:themeColor="text1"/>
          <w:szCs w:val="24"/>
          <w:lang w:eastAsia="lv-LV"/>
        </w:rPr>
        <w:t> </w:t>
      </w:r>
      <w:r w:rsidRPr="0072080E">
        <w:rPr>
          <w:rFonts w:eastAsia="Times New Roman" w:cs="Times New Roman"/>
          <w:color w:val="000000" w:themeColor="text1"/>
          <w:szCs w:val="24"/>
          <w:lang w:eastAsia="lv-LV"/>
        </w:rPr>
        <w:t>000 iedzīvotāju);</w:t>
      </w:r>
    </w:p>
    <w:p w14:paraId="300AD671" w14:textId="650FBA81" w:rsidR="000F07B9" w:rsidRPr="0072080E" w:rsidRDefault="00317561" w:rsidP="00317561">
      <w:pPr>
        <w:ind w:firstLine="720"/>
        <w:rPr>
          <w:rFonts w:eastAsia="Times New Roman" w:cs="Times New Roman"/>
          <w:color w:val="000000" w:themeColor="text1"/>
          <w:szCs w:val="24"/>
          <w:lang w:eastAsia="lv-LV"/>
        </w:rPr>
      </w:pPr>
      <w:r w:rsidRPr="0072080E">
        <w:rPr>
          <w:rFonts w:eastAsia="Times New Roman" w:cs="Times New Roman"/>
          <w:color w:val="000000" w:themeColor="text1"/>
          <w:szCs w:val="24"/>
          <w:lang w:eastAsia="lv-LV"/>
        </w:rPr>
        <w:t>- jaundzimušo vidējo paredzamo mūža ilgumu vīriešiem palielināt par 1,8 gadiem un sievietēm par 1,2 gadiem.</w:t>
      </w:r>
    </w:p>
    <w:p w14:paraId="39FD36F3" w14:textId="77777777" w:rsidR="00317561" w:rsidRPr="0072080E" w:rsidRDefault="00317561" w:rsidP="00317561">
      <w:pPr>
        <w:ind w:firstLine="720"/>
        <w:rPr>
          <w:color w:val="000000"/>
          <w:shd w:val="clear" w:color="auto" w:fill="FFFFFF"/>
        </w:rPr>
      </w:pPr>
    </w:p>
    <w:p w14:paraId="65682711" w14:textId="16097B33" w:rsidR="003F0542" w:rsidRPr="0072080E" w:rsidRDefault="26B09BFA" w:rsidP="003F0542">
      <w:pPr>
        <w:ind w:firstLine="720"/>
        <w:rPr>
          <w:color w:val="000000"/>
          <w:shd w:val="clear" w:color="auto" w:fill="FFFFFF"/>
        </w:rPr>
      </w:pPr>
      <w:r w:rsidRPr="0072080E">
        <w:rPr>
          <w:color w:val="000000"/>
          <w:shd w:val="clear" w:color="auto" w:fill="FFFFFF"/>
        </w:rPr>
        <w:t>Veselības sistēmas adekvātuma nodrošināšanai, kā arī noturības un pieejamības stiprināšanai atbilstoši</w:t>
      </w:r>
      <w:r w:rsidR="477156BE" w:rsidRPr="0072080E">
        <w:rPr>
          <w:rFonts w:cs="Times New Roman"/>
          <w:lang w:eastAsia="lv-LV"/>
        </w:rPr>
        <w:t xml:space="preserve"> SVP</w:t>
      </w:r>
      <w:r w:rsidRPr="0072080E">
        <w:rPr>
          <w:color w:val="000000"/>
          <w:shd w:val="clear" w:color="auto" w:fill="FFFFFF"/>
        </w:rPr>
        <w:t xml:space="preserve"> noteiktajam nepieciešams papildu finansējums:</w:t>
      </w:r>
    </w:p>
    <w:p w14:paraId="67AF931C" w14:textId="77777777" w:rsidR="003F0542" w:rsidRPr="0072080E" w:rsidRDefault="26B09BFA" w:rsidP="003F0542">
      <w:pPr>
        <w:ind w:firstLine="720"/>
        <w:rPr>
          <w:color w:val="000000"/>
          <w:shd w:val="clear" w:color="auto" w:fill="FFFFFF"/>
        </w:rPr>
      </w:pPr>
      <w:r w:rsidRPr="0072080E">
        <w:rPr>
          <w:color w:val="000000"/>
          <w:shd w:val="clear" w:color="auto" w:fill="FFFFFF"/>
        </w:rPr>
        <w:t xml:space="preserve">1) slimību profilakses pasākumiem, piemēram, vakcinācijas kalendāra pilnveidošanai, </w:t>
      </w:r>
      <w:proofErr w:type="spellStart"/>
      <w:r w:rsidRPr="0072080E">
        <w:rPr>
          <w:color w:val="000000"/>
          <w:shd w:val="clear" w:color="auto" w:fill="FFFFFF"/>
        </w:rPr>
        <w:t>skrīninga</w:t>
      </w:r>
      <w:proofErr w:type="spellEnd"/>
      <w:r w:rsidRPr="0072080E">
        <w:rPr>
          <w:color w:val="000000"/>
          <w:shd w:val="clear" w:color="auto" w:fill="FFFFFF"/>
        </w:rPr>
        <w:t xml:space="preserve"> programmu attīstīšanai, iedzīvotāju </w:t>
      </w:r>
      <w:proofErr w:type="spellStart"/>
      <w:r w:rsidRPr="0072080E">
        <w:rPr>
          <w:color w:val="000000"/>
          <w:shd w:val="clear" w:color="auto" w:fill="FFFFFF"/>
        </w:rPr>
        <w:t>psihoemocionālās</w:t>
      </w:r>
      <w:proofErr w:type="spellEnd"/>
      <w:r w:rsidRPr="0072080E">
        <w:rPr>
          <w:color w:val="000000"/>
          <w:shd w:val="clear" w:color="auto" w:fill="FFFFFF"/>
        </w:rPr>
        <w:t xml:space="preserve"> labsajūtas uzlabošanai;</w:t>
      </w:r>
    </w:p>
    <w:p w14:paraId="55AB9481" w14:textId="77777777" w:rsidR="003F0542" w:rsidRPr="0072080E" w:rsidRDefault="26B09BFA" w:rsidP="003F0542">
      <w:pPr>
        <w:ind w:firstLine="720"/>
        <w:rPr>
          <w:color w:val="000000"/>
          <w:shd w:val="clear" w:color="auto" w:fill="FFFFFF"/>
        </w:rPr>
      </w:pPr>
      <w:r w:rsidRPr="0072080E">
        <w:rPr>
          <w:color w:val="000000"/>
          <w:shd w:val="clear" w:color="auto" w:fill="FFFFFF"/>
        </w:rPr>
        <w:t xml:space="preserve">2) veselības aprūpes </w:t>
      </w:r>
      <w:proofErr w:type="spellStart"/>
      <w:r w:rsidRPr="0072080E">
        <w:rPr>
          <w:color w:val="000000"/>
          <w:shd w:val="clear" w:color="auto" w:fill="FFFFFF"/>
        </w:rPr>
        <w:t>cilvēkkapitāla</w:t>
      </w:r>
      <w:proofErr w:type="spellEnd"/>
      <w:r w:rsidRPr="0072080E">
        <w:rPr>
          <w:color w:val="000000"/>
          <w:shd w:val="clear" w:color="auto" w:fill="FFFFFF"/>
        </w:rPr>
        <w:t xml:space="preserve"> pieejamības un kvalitātes palielināšanai:</w:t>
      </w:r>
    </w:p>
    <w:p w14:paraId="326CF1F4" w14:textId="77777777" w:rsidR="003F0542" w:rsidRPr="0072080E" w:rsidRDefault="003F0542" w:rsidP="003F0542">
      <w:pPr>
        <w:ind w:firstLine="720"/>
        <w:rPr>
          <w:color w:val="000000"/>
          <w:shd w:val="clear" w:color="auto" w:fill="FFFFFF"/>
        </w:rPr>
      </w:pPr>
      <w:r w:rsidRPr="0072080E">
        <w:rPr>
          <w:color w:val="000000"/>
          <w:shd w:val="clear" w:color="auto" w:fill="FFFFFF"/>
        </w:rPr>
        <w:t>a) medicīnas izglītības kvalitātes uzlabošanai;</w:t>
      </w:r>
    </w:p>
    <w:p w14:paraId="188AF65C" w14:textId="77777777" w:rsidR="003F0542" w:rsidRPr="0072080E" w:rsidRDefault="003F0542" w:rsidP="003F0542">
      <w:pPr>
        <w:ind w:firstLine="720"/>
        <w:rPr>
          <w:color w:val="000000"/>
          <w:shd w:val="clear" w:color="auto" w:fill="FFFFFF"/>
        </w:rPr>
      </w:pPr>
      <w:r w:rsidRPr="0072080E">
        <w:rPr>
          <w:color w:val="000000"/>
          <w:shd w:val="clear" w:color="auto" w:fill="FFFFFF"/>
        </w:rPr>
        <w:t>b) ārstniecības personu tālākizglītības pieejamības uzlabošanai;</w:t>
      </w:r>
    </w:p>
    <w:p w14:paraId="2619DD4C" w14:textId="77777777" w:rsidR="003F0542" w:rsidRPr="0072080E" w:rsidRDefault="003F0542" w:rsidP="003F0542">
      <w:pPr>
        <w:ind w:firstLine="720"/>
        <w:rPr>
          <w:color w:val="000000"/>
          <w:shd w:val="clear" w:color="auto" w:fill="FFFFFF"/>
        </w:rPr>
      </w:pPr>
      <w:r w:rsidRPr="0072080E">
        <w:rPr>
          <w:color w:val="000000"/>
          <w:shd w:val="clear" w:color="auto" w:fill="FFFFFF"/>
        </w:rPr>
        <w:t>c) ārstniecības un ārstniecības atbalsta personu vidējās darba samaksas palielināšanai;</w:t>
      </w:r>
    </w:p>
    <w:p w14:paraId="494B7716" w14:textId="206EC145" w:rsidR="003F0542" w:rsidRPr="0072080E" w:rsidRDefault="26B09BFA" w:rsidP="003F0542">
      <w:pPr>
        <w:ind w:firstLine="720"/>
        <w:rPr>
          <w:color w:val="000000"/>
          <w:shd w:val="clear" w:color="auto" w:fill="FFFFFF"/>
        </w:rPr>
      </w:pPr>
      <w:r w:rsidRPr="0072080E">
        <w:rPr>
          <w:color w:val="000000"/>
          <w:shd w:val="clear" w:color="auto" w:fill="FFFFFF"/>
        </w:rPr>
        <w:t xml:space="preserve">3) veselības aprūpes </w:t>
      </w:r>
      <w:r w:rsidR="17C84260" w:rsidRPr="0072080E">
        <w:rPr>
          <w:color w:val="000000"/>
          <w:shd w:val="clear" w:color="auto" w:fill="FFFFFF"/>
        </w:rPr>
        <w:t>pakalpojumu</w:t>
      </w:r>
      <w:r w:rsidRPr="0072080E">
        <w:rPr>
          <w:color w:val="000000"/>
          <w:shd w:val="clear" w:color="auto" w:fill="FFFFFF"/>
        </w:rPr>
        <w:t xml:space="preserve"> kvalitātes un pieejamības uzlabošanai;</w:t>
      </w:r>
    </w:p>
    <w:p w14:paraId="6F2475F5" w14:textId="1EA89E64" w:rsidR="003F0542" w:rsidRPr="0072080E" w:rsidRDefault="26B09BFA" w:rsidP="003F0542">
      <w:pPr>
        <w:ind w:firstLine="720"/>
        <w:rPr>
          <w:color w:val="000000"/>
          <w:shd w:val="clear" w:color="auto" w:fill="FFFFFF"/>
        </w:rPr>
      </w:pPr>
      <w:r w:rsidRPr="0072080E">
        <w:rPr>
          <w:color w:val="000000"/>
          <w:shd w:val="clear" w:color="auto" w:fill="FFFFFF"/>
        </w:rPr>
        <w:t>4) zāļu pieejamības uzlabošanai</w:t>
      </w:r>
      <w:r w:rsidR="2F556169" w:rsidRPr="0072080E">
        <w:rPr>
          <w:color w:val="000000"/>
          <w:shd w:val="clear" w:color="auto" w:fill="FFFFFF"/>
        </w:rPr>
        <w:t>;</w:t>
      </w:r>
    </w:p>
    <w:p w14:paraId="64CE3894" w14:textId="77777777" w:rsidR="003F0542" w:rsidRPr="0072080E" w:rsidRDefault="003F0542" w:rsidP="003F0542">
      <w:pPr>
        <w:ind w:firstLine="720"/>
        <w:rPr>
          <w:color w:val="000000"/>
          <w:shd w:val="clear" w:color="auto" w:fill="FFFFFF"/>
        </w:rPr>
      </w:pPr>
      <w:r w:rsidRPr="0072080E">
        <w:rPr>
          <w:color w:val="000000"/>
          <w:shd w:val="clear" w:color="auto" w:fill="FFFFFF"/>
        </w:rPr>
        <w:lastRenderedPageBreak/>
        <w:t>5) veselības aprūpes pakalpojumu tarifu palielināšanai.</w:t>
      </w:r>
    </w:p>
    <w:p w14:paraId="565D7A47" w14:textId="77777777" w:rsidR="003F0542" w:rsidRPr="0072080E" w:rsidRDefault="003F0542" w:rsidP="003F0542">
      <w:pPr>
        <w:ind w:firstLine="720"/>
        <w:rPr>
          <w:color w:val="000000"/>
          <w:shd w:val="clear" w:color="auto" w:fill="FFFFFF"/>
        </w:rPr>
      </w:pPr>
    </w:p>
    <w:p w14:paraId="5B28E0F0" w14:textId="6080C661" w:rsidR="003F0542" w:rsidRPr="0072080E" w:rsidRDefault="003F0542" w:rsidP="003F0542">
      <w:pPr>
        <w:ind w:firstLine="720"/>
        <w:rPr>
          <w:color w:val="000000"/>
          <w:shd w:val="clear" w:color="auto" w:fill="FFFFFF"/>
        </w:rPr>
      </w:pPr>
      <w:r w:rsidRPr="0072080E">
        <w:rPr>
          <w:color w:val="000000"/>
          <w:shd w:val="clear" w:color="auto" w:fill="FFFFFF"/>
        </w:rPr>
        <w:t xml:space="preserve">Veselības nozarei, pamatojoties uz likumā par valsts budžetu 2023.gadam un budžeta ietvaru 2023., 2024. un 2025.gadam, 2023.gadā piešķirts papildu finansējums 85 milj. </w:t>
      </w:r>
      <w:proofErr w:type="spellStart"/>
      <w:r w:rsidR="00B3002A" w:rsidRPr="0072080E">
        <w:rPr>
          <w:color w:val="000000"/>
          <w:shd w:val="clear" w:color="auto" w:fill="FFFFFF"/>
        </w:rPr>
        <w:t>euro</w:t>
      </w:r>
      <w:proofErr w:type="spellEnd"/>
      <w:r w:rsidRPr="0072080E">
        <w:rPr>
          <w:color w:val="000000"/>
          <w:shd w:val="clear" w:color="auto" w:fill="FFFFFF"/>
        </w:rPr>
        <w:t xml:space="preserve"> apmērā, 2024.gadā – 121 milj. </w:t>
      </w:r>
      <w:proofErr w:type="spellStart"/>
      <w:r w:rsidR="00B3002A" w:rsidRPr="0072080E">
        <w:rPr>
          <w:color w:val="000000"/>
          <w:shd w:val="clear" w:color="auto" w:fill="FFFFFF"/>
        </w:rPr>
        <w:t>euro</w:t>
      </w:r>
      <w:proofErr w:type="spellEnd"/>
      <w:r w:rsidRPr="0072080E">
        <w:rPr>
          <w:color w:val="000000"/>
          <w:shd w:val="clear" w:color="auto" w:fill="FFFFFF"/>
        </w:rPr>
        <w:t xml:space="preserve"> apmērā, un 2025.gadā – 122 milj. </w:t>
      </w:r>
      <w:proofErr w:type="spellStart"/>
      <w:r w:rsidR="00B3002A" w:rsidRPr="0072080E">
        <w:rPr>
          <w:color w:val="000000"/>
          <w:shd w:val="clear" w:color="auto" w:fill="FFFFFF"/>
        </w:rPr>
        <w:t>euro</w:t>
      </w:r>
      <w:proofErr w:type="spellEnd"/>
      <w:r w:rsidRPr="0072080E">
        <w:rPr>
          <w:color w:val="000000"/>
          <w:shd w:val="clear" w:color="auto" w:fill="FFFFFF"/>
        </w:rPr>
        <w:t xml:space="preserve"> apmērā, kas ir ievērojami mazāk nekā reālā nepieciešamība. </w:t>
      </w:r>
    </w:p>
    <w:p w14:paraId="4A4A4DA6" w14:textId="5D4155A4" w:rsidR="003F0542" w:rsidRPr="0072080E" w:rsidRDefault="26B09BFA" w:rsidP="003F0542">
      <w:pPr>
        <w:ind w:firstLine="720"/>
        <w:rPr>
          <w:color w:val="000000"/>
          <w:shd w:val="clear" w:color="auto" w:fill="FFFFFF"/>
        </w:rPr>
      </w:pPr>
      <w:r w:rsidRPr="0072080E">
        <w:rPr>
          <w:color w:val="000000"/>
          <w:shd w:val="clear" w:color="auto" w:fill="FFFFFF"/>
        </w:rPr>
        <w:t>2023.gadā papildu</w:t>
      </w:r>
      <w:r w:rsidR="58EEFEFF" w:rsidRPr="0072080E">
        <w:rPr>
          <w:color w:val="000000"/>
          <w:shd w:val="clear" w:color="auto" w:fill="FFFFFF"/>
        </w:rPr>
        <w:t>s</w:t>
      </w:r>
      <w:r w:rsidRPr="0072080E">
        <w:rPr>
          <w:color w:val="000000"/>
          <w:shd w:val="clear" w:color="auto" w:fill="FFFFFF"/>
        </w:rPr>
        <w:t xml:space="preserve"> piešķirtais finansējums novirzīts veselības nozarē strādājošo speciālistu atalgojuma palielināšanai, lai mazinātu darbaspēka aizplūšanu no valsts apmaksātās veselības aprūpes sektora, kā arī veikti pasākumi studentu piesaistei veselības aprūpes nozares specialitāšu apguvei. Tāpat finansējums novirzīts, lai sekmētu</w:t>
      </w:r>
      <w:r w:rsidRPr="0072080E">
        <w:rPr>
          <w:color w:val="000000" w:themeColor="text1"/>
        </w:rPr>
        <w:t xml:space="preserve"> </w:t>
      </w:r>
      <w:r w:rsidR="0A031F42" w:rsidRPr="0072080E">
        <w:rPr>
          <w:color w:val="000000" w:themeColor="text1"/>
        </w:rPr>
        <w:t>onkoloģisko</w:t>
      </w:r>
      <w:r w:rsidR="0981D385" w:rsidRPr="0072080E">
        <w:rPr>
          <w:color w:val="000000" w:themeColor="text1"/>
        </w:rPr>
        <w:t xml:space="preserve"> slimību</w:t>
      </w:r>
      <w:r w:rsidR="29A2BE34" w:rsidRPr="0072080E">
        <w:rPr>
          <w:color w:val="000000"/>
          <w:shd w:val="clear" w:color="auto" w:fill="FFFFFF"/>
        </w:rPr>
        <w:t xml:space="preserve"> </w:t>
      </w:r>
      <w:r w:rsidR="7D531250" w:rsidRPr="0072080E">
        <w:rPr>
          <w:color w:val="000000"/>
          <w:shd w:val="clear" w:color="auto" w:fill="FFFFFF"/>
        </w:rPr>
        <w:t>sav</w:t>
      </w:r>
      <w:r w:rsidRPr="0072080E">
        <w:rPr>
          <w:color w:val="000000"/>
          <w:shd w:val="clear" w:color="auto" w:fill="FFFFFF"/>
        </w:rPr>
        <w:t>laicīgu atklāšanu</w:t>
      </w:r>
      <w:r w:rsidR="3C793630" w:rsidRPr="0072080E">
        <w:rPr>
          <w:color w:val="000000" w:themeColor="text1"/>
        </w:rPr>
        <w:t xml:space="preserve">, veicinot </w:t>
      </w:r>
      <w:proofErr w:type="spellStart"/>
      <w:r w:rsidR="3C793630" w:rsidRPr="0072080E">
        <w:rPr>
          <w:color w:val="000000" w:themeColor="text1"/>
        </w:rPr>
        <w:t>skrīninga</w:t>
      </w:r>
      <w:proofErr w:type="spellEnd"/>
      <w:r w:rsidR="3C793630" w:rsidRPr="0072080E">
        <w:rPr>
          <w:color w:val="000000"/>
          <w:shd w:val="clear" w:color="auto" w:fill="FFFFFF"/>
        </w:rPr>
        <w:t xml:space="preserve"> aptveri</w:t>
      </w:r>
      <w:r w:rsidRPr="0072080E">
        <w:rPr>
          <w:color w:val="000000"/>
          <w:shd w:val="clear" w:color="auto" w:fill="FFFFFF"/>
        </w:rPr>
        <w:t xml:space="preserve"> un </w:t>
      </w:r>
      <w:r w:rsidR="3C793630" w:rsidRPr="0072080E">
        <w:rPr>
          <w:color w:val="000000"/>
          <w:shd w:val="clear" w:color="auto" w:fill="FFFFFF"/>
        </w:rPr>
        <w:t xml:space="preserve">agrīnu diagnostiku, kā </w:t>
      </w:r>
      <w:r w:rsidR="3C793630" w:rsidRPr="0072080E">
        <w:rPr>
          <w:color w:val="000000" w:themeColor="text1"/>
        </w:rPr>
        <w:t>arī</w:t>
      </w:r>
      <w:r w:rsidR="1F63365A" w:rsidRPr="0072080E">
        <w:rPr>
          <w:color w:val="000000"/>
          <w:shd w:val="clear" w:color="auto" w:fill="FFFFFF"/>
        </w:rPr>
        <w:t xml:space="preserve"> </w:t>
      </w:r>
      <w:r w:rsidR="573A4DDB" w:rsidRPr="0072080E">
        <w:rPr>
          <w:color w:val="000000"/>
          <w:shd w:val="clear" w:color="auto" w:fill="FFFFFF"/>
        </w:rPr>
        <w:t>efektīvas</w:t>
      </w:r>
      <w:r w:rsidRPr="0072080E">
        <w:rPr>
          <w:color w:val="000000"/>
          <w:shd w:val="clear" w:color="auto" w:fill="FFFFFF"/>
        </w:rPr>
        <w:t xml:space="preserve"> ārstēšanas nodrošināšanu, vienlaikus nodrošinot jaunu onkoloģijas medikamentu iekļaušanu kompensējamo medikamentu </w:t>
      </w:r>
      <w:r w:rsidR="2A076A30" w:rsidRPr="0072080E">
        <w:rPr>
          <w:color w:val="000000"/>
          <w:shd w:val="clear" w:color="auto" w:fill="FFFFFF"/>
        </w:rPr>
        <w:t>sarakstā</w:t>
      </w:r>
      <w:r w:rsidR="2A076A30" w:rsidRPr="0072080E">
        <w:rPr>
          <w:color w:val="000000" w:themeColor="text1"/>
        </w:rPr>
        <w:t>, jaunu veselības aprūpes pakalp</w:t>
      </w:r>
      <w:r w:rsidR="2F1ADE00" w:rsidRPr="0072080E">
        <w:rPr>
          <w:color w:val="000000" w:themeColor="text1"/>
        </w:rPr>
        <w:t>o</w:t>
      </w:r>
      <w:r w:rsidR="2A076A30" w:rsidRPr="0072080E">
        <w:rPr>
          <w:color w:val="000000" w:themeColor="text1"/>
        </w:rPr>
        <w:t>jumu</w:t>
      </w:r>
      <w:r w:rsidR="2A076A30" w:rsidRPr="0072080E">
        <w:rPr>
          <w:color w:val="000000"/>
          <w:shd w:val="clear" w:color="auto" w:fill="FFFFFF"/>
        </w:rPr>
        <w:t xml:space="preserve"> ieviešanu</w:t>
      </w:r>
      <w:r w:rsidRPr="0072080E">
        <w:rPr>
          <w:color w:val="000000"/>
          <w:shd w:val="clear" w:color="auto" w:fill="FFFFFF"/>
        </w:rPr>
        <w:t xml:space="preserve">, </w:t>
      </w:r>
      <w:r w:rsidR="39D995A6" w:rsidRPr="0072080E">
        <w:rPr>
          <w:color w:val="000000"/>
          <w:shd w:val="clear" w:color="auto" w:fill="FFFFFF"/>
        </w:rPr>
        <w:t>tai skaitā nodrošinot</w:t>
      </w:r>
      <w:r w:rsidRPr="0072080E">
        <w:rPr>
          <w:color w:val="000000"/>
          <w:shd w:val="clear" w:color="auto" w:fill="FFFFFF"/>
        </w:rPr>
        <w:t xml:space="preserve"> paliatīvās aprūpes pakalpojumu  pieejamīb</w:t>
      </w:r>
      <w:r w:rsidR="0009C272" w:rsidRPr="0072080E">
        <w:rPr>
          <w:color w:val="000000"/>
          <w:shd w:val="clear" w:color="auto" w:fill="FFFFFF"/>
        </w:rPr>
        <w:t>u</w:t>
      </w:r>
      <w:r w:rsidRPr="0072080E">
        <w:rPr>
          <w:color w:val="000000"/>
          <w:shd w:val="clear" w:color="auto" w:fill="FFFFFF"/>
        </w:rPr>
        <w:t xml:space="preserve"> </w:t>
      </w:r>
      <w:r w:rsidR="0009C272" w:rsidRPr="0072080E">
        <w:rPr>
          <w:color w:val="000000"/>
          <w:shd w:val="clear" w:color="auto" w:fill="FFFFFF"/>
        </w:rPr>
        <w:t xml:space="preserve">mājās </w:t>
      </w:r>
      <w:r w:rsidRPr="0072080E">
        <w:rPr>
          <w:color w:val="000000"/>
          <w:shd w:val="clear" w:color="auto" w:fill="FFFFFF"/>
        </w:rPr>
        <w:t xml:space="preserve"> un kvalitātes uzlabošanai. Tāpat finansējums novirzīts bērnu veselības aprūpes nodrošināšanai un kvalitātes uzlabošanai.</w:t>
      </w:r>
    </w:p>
    <w:p w14:paraId="266EC8B6" w14:textId="19CD592C" w:rsidR="003F0542" w:rsidRPr="0072080E" w:rsidRDefault="26B09BFA" w:rsidP="003F0542">
      <w:pPr>
        <w:ind w:firstLine="720"/>
        <w:rPr>
          <w:color w:val="000000" w:themeColor="text1"/>
        </w:rPr>
      </w:pPr>
      <w:r w:rsidRPr="0072080E">
        <w:rPr>
          <w:color w:val="000000"/>
          <w:shd w:val="clear" w:color="auto" w:fill="FFFFFF"/>
        </w:rPr>
        <w:t>Neskatoties uz papildus piešķirto finansējumu 2023.gadam strauji augošās inflācijas rezultātā ārstniecības iestādes jau 2023.gada otrajā ceturksnī ziņoja par veselības aprūpes pakalpojumu reālo izmaksu būtisku neatbilstību pakalpojumu tarifiem un nespēju nodrošināt valsts apmaksātos veselības aprūpes pakalpojumus paredzētajā apjomā. Lai risinātu akūto finansējumu trūkumu veselības aprūpē 2023.gadā un nepalielinātu pakalpojumu gaidīšanas laiku, 2023.gada 3.ceturksnī veselības aprūpes pakalpojumu nodrošināšanai 2023.gadā tika piešķirts papildu finansējums no līdzekļiem neparedzētiem gadījumiem 41</w:t>
      </w:r>
      <w:r w:rsidR="18158DFD" w:rsidRPr="0072080E">
        <w:rPr>
          <w:color w:val="000000"/>
          <w:shd w:val="clear" w:color="auto" w:fill="FFFFFF"/>
        </w:rPr>
        <w:t>,</w:t>
      </w:r>
      <w:r w:rsidRPr="0072080E">
        <w:rPr>
          <w:color w:val="000000"/>
          <w:shd w:val="clear" w:color="auto" w:fill="FFFFFF"/>
        </w:rPr>
        <w:t>3 milj</w:t>
      </w:r>
      <w:r w:rsidR="05C4BA33" w:rsidRPr="0072080E">
        <w:rPr>
          <w:color w:val="000000"/>
          <w:shd w:val="clear" w:color="auto" w:fill="FFFFFF"/>
        </w:rPr>
        <w:t>.</w:t>
      </w:r>
      <w:r w:rsidRPr="0072080E">
        <w:rPr>
          <w:color w:val="000000"/>
          <w:shd w:val="clear" w:color="auto" w:fill="FFFFFF"/>
        </w:rPr>
        <w:t xml:space="preserve"> </w:t>
      </w:r>
      <w:proofErr w:type="spellStart"/>
      <w:r w:rsidR="00B3002A" w:rsidRPr="0072080E">
        <w:rPr>
          <w:color w:val="000000"/>
          <w:shd w:val="clear" w:color="auto" w:fill="FFFFFF"/>
        </w:rPr>
        <w:t>euro</w:t>
      </w:r>
      <w:proofErr w:type="spellEnd"/>
      <w:r w:rsidRPr="0072080E">
        <w:rPr>
          <w:color w:val="000000"/>
          <w:shd w:val="clear" w:color="auto" w:fill="FFFFFF"/>
        </w:rPr>
        <w:t xml:space="preserve"> apmērā un 57 milj. </w:t>
      </w:r>
      <w:proofErr w:type="spellStart"/>
      <w:r w:rsidR="00B3002A" w:rsidRPr="0072080E">
        <w:rPr>
          <w:color w:val="000000"/>
          <w:shd w:val="clear" w:color="auto" w:fill="FFFFFF"/>
        </w:rPr>
        <w:t>euro</w:t>
      </w:r>
      <w:proofErr w:type="spellEnd"/>
      <w:r w:rsidRPr="0072080E">
        <w:rPr>
          <w:color w:val="000000"/>
          <w:shd w:val="clear" w:color="auto" w:fill="FFFFFF"/>
        </w:rPr>
        <w:t xml:space="preserve"> no budžeta pārskatīšanas rezultātā atrastajiem līdzekļiem citu ministriju resoros. Tādējādi papildu finansējums veselības aprūpei 2024.-2026.gadam ir akūti nepieciešams, lai saglabātu veselības aprūpes pakalpojumu pieejamību esošajā līmenī. Lai varētu risināt visus apzinātos nozares </w:t>
      </w:r>
      <w:proofErr w:type="spellStart"/>
      <w:r w:rsidRPr="0072080E">
        <w:rPr>
          <w:color w:val="000000"/>
          <w:shd w:val="clear" w:color="auto" w:fill="FFFFFF"/>
        </w:rPr>
        <w:t>problēmjautājumus</w:t>
      </w:r>
      <w:proofErr w:type="spellEnd"/>
      <w:r w:rsidRPr="0072080E">
        <w:rPr>
          <w:color w:val="000000"/>
          <w:shd w:val="clear" w:color="auto" w:fill="FFFFFF"/>
        </w:rPr>
        <w:t>, papildus nepieciešamais finansējums veselības nozares prioritārajiem pasākumiem un to īstenošanai 2024.gadā ir 666</w:t>
      </w:r>
      <w:r w:rsidR="18158DFD" w:rsidRPr="0072080E">
        <w:rPr>
          <w:color w:val="000000"/>
          <w:shd w:val="clear" w:color="auto" w:fill="FFFFFF"/>
        </w:rPr>
        <w:t>,</w:t>
      </w:r>
      <w:r w:rsidRPr="0072080E">
        <w:rPr>
          <w:color w:val="000000"/>
          <w:shd w:val="clear" w:color="auto" w:fill="FFFFFF"/>
        </w:rPr>
        <w:t xml:space="preserve">3 milj. </w:t>
      </w:r>
      <w:proofErr w:type="spellStart"/>
      <w:r w:rsidR="00B3002A" w:rsidRPr="0072080E">
        <w:rPr>
          <w:color w:val="000000"/>
          <w:shd w:val="clear" w:color="auto" w:fill="FFFFFF"/>
        </w:rPr>
        <w:t>euro</w:t>
      </w:r>
      <w:proofErr w:type="spellEnd"/>
      <w:r w:rsidRPr="0072080E">
        <w:rPr>
          <w:color w:val="000000"/>
          <w:shd w:val="clear" w:color="auto" w:fill="FFFFFF"/>
        </w:rPr>
        <w:t>, 2025.gadā 744</w:t>
      </w:r>
      <w:r w:rsidR="18158DFD" w:rsidRPr="0072080E">
        <w:rPr>
          <w:color w:val="000000"/>
          <w:shd w:val="clear" w:color="auto" w:fill="FFFFFF"/>
        </w:rPr>
        <w:t>,</w:t>
      </w:r>
      <w:r w:rsidRPr="0072080E">
        <w:rPr>
          <w:color w:val="000000"/>
          <w:shd w:val="clear" w:color="auto" w:fill="FFFFFF"/>
        </w:rPr>
        <w:t xml:space="preserve">3 milj. </w:t>
      </w:r>
      <w:proofErr w:type="spellStart"/>
      <w:r w:rsidR="00B3002A" w:rsidRPr="0072080E">
        <w:rPr>
          <w:color w:val="000000"/>
          <w:shd w:val="clear" w:color="auto" w:fill="FFFFFF"/>
        </w:rPr>
        <w:t>euro</w:t>
      </w:r>
      <w:proofErr w:type="spellEnd"/>
      <w:r w:rsidRPr="0072080E">
        <w:rPr>
          <w:color w:val="000000"/>
          <w:shd w:val="clear" w:color="auto" w:fill="FFFFFF"/>
        </w:rPr>
        <w:t xml:space="preserve"> un 2026.gadā 836</w:t>
      </w:r>
      <w:r w:rsidR="18158DFD" w:rsidRPr="0072080E">
        <w:rPr>
          <w:color w:val="000000"/>
          <w:shd w:val="clear" w:color="auto" w:fill="FFFFFF"/>
        </w:rPr>
        <w:t>,</w:t>
      </w:r>
      <w:r w:rsidRPr="0072080E">
        <w:rPr>
          <w:color w:val="000000"/>
          <w:shd w:val="clear" w:color="auto" w:fill="FFFFFF"/>
        </w:rPr>
        <w:t>1 milj.</w:t>
      </w:r>
      <w:r w:rsidR="746D2A0F" w:rsidRPr="0072080E">
        <w:rPr>
          <w:color w:val="000000"/>
          <w:shd w:val="clear" w:color="auto" w:fill="FFFFFF"/>
        </w:rPr>
        <w:t> </w:t>
      </w:r>
      <w:proofErr w:type="spellStart"/>
      <w:r w:rsidR="00B3002A" w:rsidRPr="0072080E">
        <w:rPr>
          <w:color w:val="000000"/>
          <w:shd w:val="clear" w:color="auto" w:fill="FFFFFF"/>
        </w:rPr>
        <w:t>euro</w:t>
      </w:r>
      <w:proofErr w:type="spellEnd"/>
      <w:r w:rsidRPr="0072080E">
        <w:rPr>
          <w:color w:val="000000"/>
          <w:shd w:val="clear" w:color="auto" w:fill="FFFFFF"/>
        </w:rPr>
        <w:t xml:space="preserve">. Tomēr ņemot vērā aktuālās makroekonomiskās attīstības prognozes par pieejamiem līdzekļiem attīstības izdevumiem, kā arī veselības nozares esošo kapacitāti apgūt papildu finansējumu, tai skaitā esošo cilvēkresursu nodrošinājumu (jo kopumā straujāku papildu pakalpojumu sniegšanu ierobežo arī ārstniecības iestāžu spēja sniegt nepieciešamos veselības aprūpes pakalpojumus valsts pasūtītajā apjomā), </w:t>
      </w:r>
      <w:r w:rsidR="1A83A197" w:rsidRPr="0072080E">
        <w:rPr>
          <w:color w:val="000000"/>
          <w:shd w:val="clear" w:color="auto" w:fill="FFFFFF"/>
        </w:rPr>
        <w:t>VM</w:t>
      </w:r>
      <w:r w:rsidRPr="0072080E">
        <w:rPr>
          <w:color w:val="000000"/>
          <w:shd w:val="clear" w:color="auto" w:fill="FFFFFF"/>
        </w:rPr>
        <w:t xml:space="preserve"> ir iesniegusi prioritāro pasākumu pieteikumu 2024. gadam par papildu finansējumu 396,21 milj. </w:t>
      </w:r>
      <w:proofErr w:type="spellStart"/>
      <w:r w:rsidR="00B3002A" w:rsidRPr="0072080E">
        <w:rPr>
          <w:color w:val="000000"/>
          <w:shd w:val="clear" w:color="auto" w:fill="FFFFFF"/>
        </w:rPr>
        <w:t>euro</w:t>
      </w:r>
      <w:proofErr w:type="spellEnd"/>
      <w:r w:rsidRPr="0072080E">
        <w:rPr>
          <w:color w:val="000000"/>
          <w:shd w:val="clear" w:color="auto" w:fill="FFFFFF"/>
        </w:rPr>
        <w:t xml:space="preserve"> apmērā, kā augstāko prioritāti izvirzot ārstniecības personu darba samaksas palielināšanu, lai mazinātu darbaspēka aizplūšanu no valsts apmaksātās veselības aprūpes sektora, kā arī ambulatoro un stacionāro veselības aprūpes kvalitātes un pieejamības uzlabošanai, </w:t>
      </w:r>
    </w:p>
    <w:p w14:paraId="48D0671C" w14:textId="38CE0DAC" w:rsidR="00796452" w:rsidRPr="0072080E" w:rsidRDefault="00796452" w:rsidP="00796452">
      <w:pPr>
        <w:ind w:firstLine="720"/>
        <w:rPr>
          <w:color w:val="000000"/>
          <w:shd w:val="clear" w:color="auto" w:fill="FFFFFF"/>
        </w:rPr>
      </w:pPr>
      <w:r w:rsidRPr="0072080E">
        <w:t xml:space="preserve">Veselības aprūpes pakalpojumu pieejamība iedzīvotājiem, gan sabiedrībai kopumā ir pamatvajadzība </w:t>
      </w:r>
      <w:r w:rsidRPr="0072080E">
        <w:rPr>
          <w:rFonts w:eastAsia="Times New Roman" w:cs="Times New Roman"/>
        </w:rPr>
        <w:t>un atbilstoši Latvijas Republikas Satversmes 111.pantam valsts aizsargā cilvēku veselību un garantē ikvienam medicīniskās palīdzības minimumu.</w:t>
      </w:r>
      <w:r w:rsidRPr="0072080E">
        <w:t xml:space="preserve"> Kvalitatīva un savlaicīgi pieejama veselības aprūpe ir svarīga ikvienam Latvijas iedzīvotājam, lai novērstu priekšlaicīgu darbnespēju un priekšlaicīgu mirstību, kā arī sekmētu indivīda sociālo iekļaušanos sabiedrībā</w:t>
      </w:r>
      <w:r w:rsidRPr="0072080E">
        <w:rPr>
          <w:rStyle w:val="FootnoteReference"/>
        </w:rPr>
        <w:footnoteReference w:id="3"/>
      </w:r>
      <w:r w:rsidRPr="0072080E">
        <w:rPr>
          <w:vertAlign w:val="superscript"/>
        </w:rPr>
        <w:t>,</w:t>
      </w:r>
      <w:r w:rsidRPr="0072080E">
        <w:rPr>
          <w:rStyle w:val="FootnoteReference"/>
        </w:rPr>
        <w:footnoteReference w:id="4"/>
      </w:r>
      <w:r w:rsidRPr="0072080E">
        <w:t>.</w:t>
      </w:r>
      <w:bookmarkStart w:id="0" w:name="_Hlk130480413"/>
    </w:p>
    <w:p w14:paraId="119086B3" w14:textId="65473865" w:rsidR="00796452" w:rsidRPr="0072080E" w:rsidRDefault="20ACFF7B" w:rsidP="00796452">
      <w:pPr>
        <w:ind w:firstLine="720"/>
        <w:rPr>
          <w:color w:val="000000"/>
          <w:shd w:val="clear" w:color="auto" w:fill="FFFFFF"/>
        </w:rPr>
      </w:pPr>
      <w:r w:rsidRPr="0072080E">
        <w:rPr>
          <w:rFonts w:cs="Times New Roman"/>
        </w:rPr>
        <w:t>Iedzīvotāju skaits Latvijā turpina samazināties, it īpaši samazinās iedzīvotāju skaits lauku teritorijās. Kā liecina CSP dati, 2022.gadā sākumā valstī bija 1 milj. 127,4 t</w:t>
      </w:r>
      <w:bookmarkEnd w:id="0"/>
      <w:r w:rsidRPr="0072080E">
        <w:rPr>
          <w:rFonts w:cs="Times New Roman"/>
        </w:rPr>
        <w:t>ūkst. jeb 68 % pilsētu iedzīvotāju un 601,1</w:t>
      </w:r>
      <w:r w:rsidR="69FFDC00" w:rsidRPr="0072080E">
        <w:rPr>
          <w:rFonts w:cs="Times New Roman"/>
        </w:rPr>
        <w:t xml:space="preserve"> </w:t>
      </w:r>
      <w:r w:rsidRPr="0072080E">
        <w:rPr>
          <w:rFonts w:cs="Times New Roman"/>
        </w:rPr>
        <w:t xml:space="preserve">tūkst. jeb 32 % lauku iedzīvotāju (skat.1.tabulu). </w:t>
      </w:r>
      <w:r w:rsidRPr="0072080E">
        <w:rPr>
          <w:rFonts w:eastAsia="Times New Roman" w:cs="Times New Roman"/>
        </w:rPr>
        <w:t>Sagaidāms, ka 2040.gadā Latvija būs viena no ES valstīm, kurā būs viens no straujākiem iedzīvotāju skaita samazinājumiem (-26%)</w:t>
      </w:r>
      <w:r w:rsidR="00796452" w:rsidRPr="0072080E">
        <w:rPr>
          <w:rStyle w:val="FootnoteReference"/>
          <w:rFonts w:eastAsia="Times New Roman" w:cs="Times New Roman"/>
        </w:rPr>
        <w:footnoteReference w:id="5"/>
      </w:r>
      <w:r w:rsidRPr="0072080E">
        <w:rPr>
          <w:rFonts w:eastAsia="Times New Roman" w:cs="Times New Roman"/>
        </w:rPr>
        <w:t>.</w:t>
      </w:r>
    </w:p>
    <w:p w14:paraId="708C2E82" w14:textId="77777777" w:rsidR="00796452" w:rsidRPr="0072080E" w:rsidRDefault="00796452" w:rsidP="00796452">
      <w:pPr>
        <w:ind w:firstLine="0"/>
        <w:rPr>
          <w:rFonts w:cs="Times New Roman"/>
          <w:szCs w:val="24"/>
        </w:rPr>
      </w:pPr>
    </w:p>
    <w:p w14:paraId="6B4E7995" w14:textId="77777777" w:rsidR="006E7E8F" w:rsidRPr="0072080E" w:rsidRDefault="006E7E8F">
      <w:pPr>
        <w:spacing w:before="40"/>
        <w:rPr>
          <w:rFonts w:cs="Times New Roman"/>
          <w:szCs w:val="24"/>
        </w:rPr>
      </w:pPr>
      <w:r w:rsidRPr="0072080E">
        <w:rPr>
          <w:rFonts w:cs="Times New Roman"/>
          <w:szCs w:val="24"/>
        </w:rPr>
        <w:br w:type="page"/>
      </w:r>
    </w:p>
    <w:p w14:paraId="4CE12062" w14:textId="568299AE" w:rsidR="00796452" w:rsidRPr="0072080E" w:rsidRDefault="00796452" w:rsidP="00796452">
      <w:pPr>
        <w:jc w:val="right"/>
        <w:rPr>
          <w:rFonts w:cs="Times New Roman"/>
          <w:szCs w:val="24"/>
        </w:rPr>
      </w:pPr>
      <w:r w:rsidRPr="0072080E">
        <w:rPr>
          <w:rFonts w:cs="Times New Roman"/>
          <w:szCs w:val="24"/>
        </w:rPr>
        <w:lastRenderedPageBreak/>
        <w:t>1.tabula</w:t>
      </w:r>
    </w:p>
    <w:p w14:paraId="73A42817" w14:textId="77777777" w:rsidR="00796452" w:rsidRPr="0072080E" w:rsidRDefault="00796452" w:rsidP="00796452">
      <w:pPr>
        <w:ind w:firstLine="0"/>
        <w:jc w:val="center"/>
        <w:rPr>
          <w:rFonts w:cs="Times New Roman"/>
          <w:b/>
          <w:bCs/>
        </w:rPr>
      </w:pPr>
      <w:r w:rsidRPr="0072080E">
        <w:rPr>
          <w:rFonts w:cs="Times New Roman"/>
          <w:b/>
          <w:bCs/>
        </w:rPr>
        <w:t>Iedzīvotāju skaits Latvijas pilsētās un lauku teritorijās gada sākumā</w:t>
      </w:r>
    </w:p>
    <w:tbl>
      <w:tblPr>
        <w:tblW w:w="8260" w:type="dxa"/>
        <w:jc w:val="center"/>
        <w:tblLook w:val="04A0" w:firstRow="1" w:lastRow="0" w:firstColumn="1" w:lastColumn="0" w:noHBand="0" w:noVBand="1"/>
      </w:tblPr>
      <w:tblGrid>
        <w:gridCol w:w="1271"/>
        <w:gridCol w:w="1134"/>
        <w:gridCol w:w="1134"/>
        <w:gridCol w:w="1276"/>
        <w:gridCol w:w="1134"/>
        <w:gridCol w:w="1171"/>
        <w:gridCol w:w="1140"/>
      </w:tblGrid>
      <w:tr w:rsidR="00796452" w:rsidRPr="0072080E" w14:paraId="54674709" w14:textId="77777777" w:rsidTr="00D70154">
        <w:trPr>
          <w:trHeight w:val="290"/>
          <w:jc w:val="center"/>
        </w:trPr>
        <w:tc>
          <w:tcPr>
            <w:tcW w:w="1271" w:type="dxa"/>
            <w:tcBorders>
              <w:top w:val="single" w:sz="4" w:space="0" w:color="auto"/>
              <w:left w:val="single" w:sz="4" w:space="0" w:color="auto"/>
              <w:bottom w:val="single" w:sz="4" w:space="0" w:color="auto"/>
              <w:right w:val="single" w:sz="4" w:space="0" w:color="auto"/>
            </w:tcBorders>
            <w:shd w:val="clear" w:color="auto" w:fill="FDE9D9"/>
            <w:noWrap/>
            <w:vAlign w:val="bottom"/>
            <w:hideMark/>
          </w:tcPr>
          <w:p w14:paraId="7BA2E80C" w14:textId="77777777" w:rsidR="00796452" w:rsidRPr="0072080E" w:rsidRDefault="00796452">
            <w:pPr>
              <w:rPr>
                <w:rFonts w:cs="Times New Roman"/>
                <w:b/>
                <w:bCs/>
              </w:rPr>
            </w:pPr>
          </w:p>
        </w:tc>
        <w:tc>
          <w:tcPr>
            <w:tcW w:w="1134" w:type="dxa"/>
            <w:tcBorders>
              <w:top w:val="single" w:sz="4" w:space="0" w:color="auto"/>
              <w:left w:val="nil"/>
              <w:bottom w:val="single" w:sz="4" w:space="0" w:color="auto"/>
              <w:right w:val="single" w:sz="4" w:space="0" w:color="auto"/>
            </w:tcBorders>
            <w:shd w:val="clear" w:color="auto" w:fill="FDE9D9"/>
            <w:noWrap/>
            <w:vAlign w:val="bottom"/>
            <w:hideMark/>
          </w:tcPr>
          <w:p w14:paraId="33AD1191" w14:textId="77777777" w:rsidR="00796452" w:rsidRPr="0072080E" w:rsidRDefault="00796452">
            <w:pPr>
              <w:ind w:firstLine="0"/>
              <w:jc w:val="center"/>
              <w:rPr>
                <w:rFonts w:eastAsia="Times New Roman" w:cs="Times New Roman"/>
                <w:b/>
                <w:bCs/>
                <w:color w:val="000000"/>
                <w:sz w:val="22"/>
                <w:lang w:eastAsia="lv-LV"/>
              </w:rPr>
            </w:pPr>
            <w:r w:rsidRPr="0072080E">
              <w:rPr>
                <w:rFonts w:eastAsia="Times New Roman" w:cs="Times New Roman"/>
                <w:b/>
                <w:bCs/>
                <w:color w:val="000000"/>
                <w:sz w:val="22"/>
                <w:lang w:eastAsia="lv-LV"/>
              </w:rPr>
              <w:t>2017</w:t>
            </w:r>
          </w:p>
        </w:tc>
        <w:tc>
          <w:tcPr>
            <w:tcW w:w="1134" w:type="dxa"/>
            <w:tcBorders>
              <w:top w:val="single" w:sz="4" w:space="0" w:color="auto"/>
              <w:left w:val="nil"/>
              <w:bottom w:val="single" w:sz="4" w:space="0" w:color="auto"/>
              <w:right w:val="single" w:sz="4" w:space="0" w:color="auto"/>
            </w:tcBorders>
            <w:shd w:val="clear" w:color="auto" w:fill="FDE9D9"/>
            <w:noWrap/>
            <w:vAlign w:val="bottom"/>
            <w:hideMark/>
          </w:tcPr>
          <w:p w14:paraId="1187AF3C" w14:textId="77777777" w:rsidR="00796452" w:rsidRPr="0072080E" w:rsidRDefault="00796452">
            <w:pPr>
              <w:ind w:firstLine="0"/>
              <w:jc w:val="center"/>
              <w:rPr>
                <w:rFonts w:eastAsia="Times New Roman" w:cs="Times New Roman"/>
                <w:b/>
                <w:bCs/>
                <w:color w:val="000000"/>
                <w:sz w:val="22"/>
                <w:lang w:eastAsia="lv-LV"/>
              </w:rPr>
            </w:pPr>
            <w:r w:rsidRPr="0072080E">
              <w:rPr>
                <w:rFonts w:eastAsia="Times New Roman" w:cs="Times New Roman"/>
                <w:b/>
                <w:bCs/>
                <w:color w:val="000000"/>
                <w:sz w:val="22"/>
                <w:lang w:eastAsia="lv-LV"/>
              </w:rPr>
              <w:t>2018</w:t>
            </w:r>
          </w:p>
        </w:tc>
        <w:tc>
          <w:tcPr>
            <w:tcW w:w="1276" w:type="dxa"/>
            <w:tcBorders>
              <w:top w:val="single" w:sz="4" w:space="0" w:color="auto"/>
              <w:left w:val="nil"/>
              <w:bottom w:val="single" w:sz="4" w:space="0" w:color="auto"/>
              <w:right w:val="single" w:sz="4" w:space="0" w:color="auto"/>
            </w:tcBorders>
            <w:shd w:val="clear" w:color="auto" w:fill="FDE9D9"/>
            <w:noWrap/>
            <w:vAlign w:val="bottom"/>
            <w:hideMark/>
          </w:tcPr>
          <w:p w14:paraId="1D5A562F" w14:textId="77777777" w:rsidR="00796452" w:rsidRPr="0072080E" w:rsidRDefault="00796452">
            <w:pPr>
              <w:ind w:firstLine="0"/>
              <w:jc w:val="center"/>
              <w:rPr>
                <w:rFonts w:eastAsia="Times New Roman" w:cs="Times New Roman"/>
                <w:b/>
                <w:bCs/>
                <w:color w:val="000000"/>
                <w:sz w:val="22"/>
                <w:lang w:eastAsia="lv-LV"/>
              </w:rPr>
            </w:pPr>
            <w:r w:rsidRPr="0072080E">
              <w:rPr>
                <w:rFonts w:eastAsia="Times New Roman" w:cs="Times New Roman"/>
                <w:b/>
                <w:bCs/>
                <w:color w:val="000000"/>
                <w:sz w:val="22"/>
                <w:lang w:eastAsia="lv-LV"/>
              </w:rPr>
              <w:t>2019</w:t>
            </w:r>
          </w:p>
        </w:tc>
        <w:tc>
          <w:tcPr>
            <w:tcW w:w="1134" w:type="dxa"/>
            <w:tcBorders>
              <w:top w:val="single" w:sz="4" w:space="0" w:color="auto"/>
              <w:left w:val="nil"/>
              <w:bottom w:val="single" w:sz="4" w:space="0" w:color="auto"/>
              <w:right w:val="single" w:sz="4" w:space="0" w:color="auto"/>
            </w:tcBorders>
            <w:shd w:val="clear" w:color="auto" w:fill="FDE9D9"/>
            <w:noWrap/>
            <w:vAlign w:val="bottom"/>
            <w:hideMark/>
          </w:tcPr>
          <w:p w14:paraId="2DA90432" w14:textId="77777777" w:rsidR="00796452" w:rsidRPr="0072080E" w:rsidRDefault="00796452">
            <w:pPr>
              <w:ind w:firstLine="0"/>
              <w:jc w:val="center"/>
              <w:rPr>
                <w:rFonts w:eastAsia="Times New Roman" w:cs="Times New Roman"/>
                <w:b/>
                <w:bCs/>
                <w:color w:val="000000"/>
                <w:sz w:val="22"/>
                <w:lang w:eastAsia="lv-LV"/>
              </w:rPr>
            </w:pPr>
            <w:r w:rsidRPr="0072080E">
              <w:rPr>
                <w:rFonts w:eastAsia="Times New Roman" w:cs="Times New Roman"/>
                <w:b/>
                <w:bCs/>
                <w:color w:val="000000"/>
                <w:sz w:val="22"/>
                <w:lang w:eastAsia="lv-LV"/>
              </w:rPr>
              <w:t>2020</w:t>
            </w:r>
          </w:p>
        </w:tc>
        <w:tc>
          <w:tcPr>
            <w:tcW w:w="1171" w:type="dxa"/>
            <w:tcBorders>
              <w:top w:val="single" w:sz="4" w:space="0" w:color="auto"/>
              <w:left w:val="nil"/>
              <w:bottom w:val="single" w:sz="4" w:space="0" w:color="auto"/>
              <w:right w:val="single" w:sz="4" w:space="0" w:color="auto"/>
            </w:tcBorders>
            <w:shd w:val="clear" w:color="auto" w:fill="FDE9D9"/>
            <w:noWrap/>
            <w:vAlign w:val="bottom"/>
            <w:hideMark/>
          </w:tcPr>
          <w:p w14:paraId="4812B1B4" w14:textId="77777777" w:rsidR="00796452" w:rsidRPr="0072080E" w:rsidRDefault="00796452">
            <w:pPr>
              <w:ind w:firstLine="0"/>
              <w:jc w:val="center"/>
              <w:rPr>
                <w:rFonts w:eastAsia="Times New Roman" w:cs="Times New Roman"/>
                <w:b/>
                <w:bCs/>
                <w:color w:val="000000"/>
                <w:sz w:val="22"/>
                <w:lang w:eastAsia="lv-LV"/>
              </w:rPr>
            </w:pPr>
            <w:r w:rsidRPr="0072080E">
              <w:rPr>
                <w:rFonts w:eastAsia="Times New Roman" w:cs="Times New Roman"/>
                <w:b/>
                <w:bCs/>
                <w:color w:val="000000"/>
                <w:sz w:val="22"/>
                <w:lang w:eastAsia="lv-LV"/>
              </w:rPr>
              <w:t>2021</w:t>
            </w:r>
          </w:p>
        </w:tc>
        <w:tc>
          <w:tcPr>
            <w:tcW w:w="1140" w:type="dxa"/>
            <w:tcBorders>
              <w:top w:val="single" w:sz="4" w:space="0" w:color="auto"/>
              <w:left w:val="nil"/>
              <w:bottom w:val="single" w:sz="4" w:space="0" w:color="auto"/>
              <w:right w:val="single" w:sz="4" w:space="0" w:color="auto"/>
            </w:tcBorders>
            <w:shd w:val="clear" w:color="auto" w:fill="FDE9D9"/>
            <w:noWrap/>
            <w:vAlign w:val="bottom"/>
            <w:hideMark/>
          </w:tcPr>
          <w:p w14:paraId="1038216F" w14:textId="77777777" w:rsidR="00796452" w:rsidRPr="0072080E" w:rsidRDefault="00796452">
            <w:pPr>
              <w:ind w:firstLine="0"/>
              <w:jc w:val="center"/>
              <w:rPr>
                <w:rFonts w:eastAsia="Times New Roman" w:cs="Times New Roman"/>
                <w:b/>
                <w:bCs/>
                <w:color w:val="000000"/>
                <w:sz w:val="22"/>
                <w:lang w:eastAsia="lv-LV"/>
              </w:rPr>
            </w:pPr>
            <w:r w:rsidRPr="0072080E">
              <w:rPr>
                <w:rFonts w:eastAsia="Times New Roman" w:cs="Times New Roman"/>
                <w:b/>
                <w:bCs/>
                <w:color w:val="000000"/>
                <w:sz w:val="22"/>
                <w:lang w:eastAsia="lv-LV"/>
              </w:rPr>
              <w:t>2022</w:t>
            </w:r>
          </w:p>
        </w:tc>
      </w:tr>
      <w:tr w:rsidR="00796452" w:rsidRPr="0072080E" w14:paraId="5FA15963" w14:textId="77777777" w:rsidTr="00D70154">
        <w:trPr>
          <w:trHeight w:val="570"/>
          <w:jc w:val="center"/>
        </w:trPr>
        <w:tc>
          <w:tcPr>
            <w:tcW w:w="1271" w:type="dxa"/>
            <w:tcBorders>
              <w:top w:val="nil"/>
              <w:left w:val="single" w:sz="4" w:space="0" w:color="auto"/>
              <w:bottom w:val="single" w:sz="4" w:space="0" w:color="auto"/>
              <w:right w:val="single" w:sz="4" w:space="0" w:color="auto"/>
            </w:tcBorders>
            <w:noWrap/>
            <w:vAlign w:val="bottom"/>
            <w:hideMark/>
          </w:tcPr>
          <w:p w14:paraId="191D0874" w14:textId="77777777" w:rsidR="00796452" w:rsidRPr="0072080E" w:rsidRDefault="00796452">
            <w:pPr>
              <w:ind w:firstLine="0"/>
              <w:jc w:val="left"/>
              <w:rPr>
                <w:rFonts w:eastAsia="Times New Roman" w:cs="Times New Roman"/>
                <w:b/>
                <w:bCs/>
                <w:color w:val="000000"/>
                <w:sz w:val="22"/>
                <w:lang w:eastAsia="lv-LV"/>
              </w:rPr>
            </w:pPr>
            <w:r w:rsidRPr="0072080E">
              <w:rPr>
                <w:rFonts w:eastAsia="Times New Roman" w:cs="Times New Roman"/>
                <w:b/>
                <w:bCs/>
                <w:color w:val="000000"/>
                <w:sz w:val="22"/>
                <w:lang w:eastAsia="lv-LV"/>
              </w:rPr>
              <w:t>Latvija</w:t>
            </w:r>
          </w:p>
        </w:tc>
        <w:tc>
          <w:tcPr>
            <w:tcW w:w="1134" w:type="dxa"/>
            <w:tcBorders>
              <w:top w:val="nil"/>
              <w:left w:val="nil"/>
              <w:bottom w:val="single" w:sz="4" w:space="0" w:color="auto"/>
              <w:right w:val="single" w:sz="4" w:space="0" w:color="auto"/>
            </w:tcBorders>
            <w:noWrap/>
            <w:vAlign w:val="bottom"/>
            <w:hideMark/>
          </w:tcPr>
          <w:p w14:paraId="09D9F800" w14:textId="12C7279D"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950</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116</w:t>
            </w:r>
          </w:p>
        </w:tc>
        <w:tc>
          <w:tcPr>
            <w:tcW w:w="1134" w:type="dxa"/>
            <w:tcBorders>
              <w:top w:val="nil"/>
              <w:left w:val="nil"/>
              <w:bottom w:val="single" w:sz="4" w:space="0" w:color="auto"/>
              <w:right w:val="single" w:sz="4" w:space="0" w:color="auto"/>
            </w:tcBorders>
            <w:noWrap/>
            <w:vAlign w:val="bottom"/>
            <w:hideMark/>
          </w:tcPr>
          <w:p w14:paraId="0A0BD1C6" w14:textId="0A5F9973"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934</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379</w:t>
            </w:r>
          </w:p>
        </w:tc>
        <w:tc>
          <w:tcPr>
            <w:tcW w:w="1276" w:type="dxa"/>
            <w:tcBorders>
              <w:top w:val="nil"/>
              <w:left w:val="nil"/>
              <w:bottom w:val="single" w:sz="4" w:space="0" w:color="auto"/>
              <w:right w:val="single" w:sz="4" w:space="0" w:color="auto"/>
            </w:tcBorders>
            <w:noWrap/>
            <w:vAlign w:val="bottom"/>
            <w:hideMark/>
          </w:tcPr>
          <w:p w14:paraId="027B4E22" w14:textId="359A93F8"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919</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968</w:t>
            </w:r>
          </w:p>
        </w:tc>
        <w:tc>
          <w:tcPr>
            <w:tcW w:w="1134" w:type="dxa"/>
            <w:tcBorders>
              <w:top w:val="nil"/>
              <w:left w:val="nil"/>
              <w:bottom w:val="single" w:sz="4" w:space="0" w:color="auto"/>
              <w:right w:val="single" w:sz="4" w:space="0" w:color="auto"/>
            </w:tcBorders>
            <w:noWrap/>
            <w:vAlign w:val="bottom"/>
            <w:hideMark/>
          </w:tcPr>
          <w:p w14:paraId="4F71207A" w14:textId="5CCC25BB"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907</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675</w:t>
            </w:r>
          </w:p>
        </w:tc>
        <w:tc>
          <w:tcPr>
            <w:tcW w:w="1171" w:type="dxa"/>
            <w:tcBorders>
              <w:top w:val="nil"/>
              <w:left w:val="nil"/>
              <w:bottom w:val="single" w:sz="4" w:space="0" w:color="auto"/>
              <w:right w:val="single" w:sz="4" w:space="0" w:color="auto"/>
            </w:tcBorders>
            <w:noWrap/>
            <w:vAlign w:val="bottom"/>
            <w:hideMark/>
          </w:tcPr>
          <w:p w14:paraId="41F7D605" w14:textId="654D6400"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893</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223</w:t>
            </w:r>
          </w:p>
        </w:tc>
        <w:tc>
          <w:tcPr>
            <w:tcW w:w="1140" w:type="dxa"/>
            <w:tcBorders>
              <w:top w:val="nil"/>
              <w:left w:val="nil"/>
              <w:bottom w:val="single" w:sz="4" w:space="0" w:color="auto"/>
              <w:right w:val="single" w:sz="4" w:space="0" w:color="auto"/>
            </w:tcBorders>
            <w:noWrap/>
            <w:vAlign w:val="bottom"/>
            <w:hideMark/>
          </w:tcPr>
          <w:p w14:paraId="5BDA454C" w14:textId="5DA637A8"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themeColor="text1"/>
                <w:sz w:val="22"/>
                <w:lang w:eastAsia="lv-LV"/>
              </w:rPr>
              <w:t>1</w:t>
            </w:r>
            <w:r w:rsidR="00D70154" w:rsidRPr="0072080E">
              <w:rPr>
                <w:rFonts w:eastAsia="Times New Roman" w:cs="Times New Roman"/>
                <w:color w:val="000000" w:themeColor="text1"/>
                <w:sz w:val="22"/>
                <w:lang w:eastAsia="lv-LV"/>
              </w:rPr>
              <w:t> </w:t>
            </w:r>
            <w:r w:rsidRPr="0072080E">
              <w:rPr>
                <w:rFonts w:eastAsia="Times New Roman" w:cs="Times New Roman"/>
                <w:color w:val="000000" w:themeColor="text1"/>
                <w:sz w:val="22"/>
                <w:lang w:eastAsia="lv-LV"/>
              </w:rPr>
              <w:t>875</w:t>
            </w:r>
            <w:r w:rsidR="00D70154" w:rsidRPr="0072080E">
              <w:rPr>
                <w:rFonts w:eastAsia="Times New Roman" w:cs="Times New Roman"/>
                <w:color w:val="000000" w:themeColor="text1"/>
                <w:sz w:val="22"/>
                <w:lang w:eastAsia="lv-LV"/>
              </w:rPr>
              <w:t xml:space="preserve"> </w:t>
            </w:r>
            <w:r w:rsidRPr="0072080E">
              <w:rPr>
                <w:rFonts w:eastAsia="Times New Roman" w:cs="Times New Roman"/>
                <w:color w:val="000000" w:themeColor="text1"/>
                <w:sz w:val="22"/>
                <w:lang w:eastAsia="lv-LV"/>
              </w:rPr>
              <w:t>757</w:t>
            </w:r>
          </w:p>
        </w:tc>
      </w:tr>
      <w:tr w:rsidR="00796452" w:rsidRPr="0072080E" w14:paraId="44A4313B" w14:textId="77777777" w:rsidTr="00D70154">
        <w:trPr>
          <w:trHeight w:val="570"/>
          <w:jc w:val="center"/>
        </w:trPr>
        <w:tc>
          <w:tcPr>
            <w:tcW w:w="1271" w:type="dxa"/>
            <w:tcBorders>
              <w:top w:val="nil"/>
              <w:left w:val="single" w:sz="4" w:space="0" w:color="auto"/>
              <w:bottom w:val="single" w:sz="4" w:space="0" w:color="auto"/>
              <w:right w:val="single" w:sz="4" w:space="0" w:color="auto"/>
            </w:tcBorders>
            <w:noWrap/>
            <w:vAlign w:val="bottom"/>
            <w:hideMark/>
          </w:tcPr>
          <w:p w14:paraId="4BEF1091" w14:textId="77777777" w:rsidR="00796452" w:rsidRPr="0072080E" w:rsidRDefault="00796452">
            <w:pPr>
              <w:ind w:firstLine="0"/>
              <w:jc w:val="left"/>
              <w:rPr>
                <w:rFonts w:eastAsia="Times New Roman" w:cs="Times New Roman"/>
                <w:b/>
                <w:bCs/>
                <w:color w:val="000000"/>
                <w:sz w:val="22"/>
                <w:lang w:eastAsia="lv-LV"/>
              </w:rPr>
            </w:pPr>
            <w:r w:rsidRPr="0072080E">
              <w:rPr>
                <w:rFonts w:eastAsia="Times New Roman" w:cs="Times New Roman"/>
                <w:b/>
                <w:bCs/>
                <w:color w:val="000000"/>
                <w:sz w:val="22"/>
                <w:lang w:eastAsia="lv-LV"/>
              </w:rPr>
              <w:t>Pilsētas</w:t>
            </w:r>
          </w:p>
        </w:tc>
        <w:tc>
          <w:tcPr>
            <w:tcW w:w="1134" w:type="dxa"/>
            <w:tcBorders>
              <w:top w:val="nil"/>
              <w:left w:val="nil"/>
              <w:bottom w:val="single" w:sz="4" w:space="0" w:color="auto"/>
              <w:right w:val="single" w:sz="4" w:space="0" w:color="auto"/>
            </w:tcBorders>
            <w:noWrap/>
            <w:vAlign w:val="bottom"/>
            <w:hideMark/>
          </w:tcPr>
          <w:p w14:paraId="2D5B7035" w14:textId="6900304A"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332</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546</w:t>
            </w:r>
          </w:p>
        </w:tc>
        <w:tc>
          <w:tcPr>
            <w:tcW w:w="1134" w:type="dxa"/>
            <w:tcBorders>
              <w:top w:val="nil"/>
              <w:left w:val="nil"/>
              <w:bottom w:val="single" w:sz="4" w:space="0" w:color="auto"/>
              <w:right w:val="single" w:sz="4" w:space="0" w:color="auto"/>
            </w:tcBorders>
            <w:noWrap/>
            <w:vAlign w:val="bottom"/>
            <w:hideMark/>
          </w:tcPr>
          <w:p w14:paraId="27EC5974" w14:textId="7F8276B2"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324</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704</w:t>
            </w:r>
          </w:p>
        </w:tc>
        <w:tc>
          <w:tcPr>
            <w:tcW w:w="1276" w:type="dxa"/>
            <w:tcBorders>
              <w:top w:val="nil"/>
              <w:left w:val="nil"/>
              <w:bottom w:val="single" w:sz="4" w:space="0" w:color="auto"/>
              <w:right w:val="single" w:sz="4" w:space="0" w:color="auto"/>
            </w:tcBorders>
            <w:noWrap/>
            <w:vAlign w:val="bottom"/>
            <w:hideMark/>
          </w:tcPr>
          <w:p w14:paraId="31307376" w14:textId="33956754"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315</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177</w:t>
            </w:r>
          </w:p>
        </w:tc>
        <w:tc>
          <w:tcPr>
            <w:tcW w:w="1134" w:type="dxa"/>
            <w:tcBorders>
              <w:top w:val="nil"/>
              <w:left w:val="nil"/>
              <w:bottom w:val="single" w:sz="4" w:space="0" w:color="auto"/>
              <w:right w:val="single" w:sz="4" w:space="0" w:color="auto"/>
            </w:tcBorders>
            <w:noWrap/>
            <w:vAlign w:val="bottom"/>
            <w:hideMark/>
          </w:tcPr>
          <w:p w14:paraId="2ACA31D0" w14:textId="4E353D9D"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296</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883</w:t>
            </w:r>
          </w:p>
        </w:tc>
        <w:tc>
          <w:tcPr>
            <w:tcW w:w="1171" w:type="dxa"/>
            <w:tcBorders>
              <w:top w:val="nil"/>
              <w:left w:val="nil"/>
              <w:bottom w:val="single" w:sz="4" w:space="0" w:color="auto"/>
              <w:right w:val="single" w:sz="4" w:space="0" w:color="auto"/>
            </w:tcBorders>
            <w:noWrap/>
            <w:vAlign w:val="bottom"/>
            <w:hideMark/>
          </w:tcPr>
          <w:p w14:paraId="29E5B807" w14:textId="68478B34"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290</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233</w:t>
            </w:r>
          </w:p>
        </w:tc>
        <w:tc>
          <w:tcPr>
            <w:tcW w:w="1140" w:type="dxa"/>
            <w:tcBorders>
              <w:top w:val="nil"/>
              <w:left w:val="nil"/>
              <w:bottom w:val="single" w:sz="4" w:space="0" w:color="auto"/>
              <w:right w:val="single" w:sz="4" w:space="0" w:color="auto"/>
            </w:tcBorders>
            <w:noWrap/>
            <w:vAlign w:val="bottom"/>
            <w:hideMark/>
          </w:tcPr>
          <w:p w14:paraId="6CD1B89C" w14:textId="33D71B74"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1</w:t>
            </w:r>
            <w:r w:rsidR="00D70154" w:rsidRPr="0072080E">
              <w:rPr>
                <w:rFonts w:eastAsia="Times New Roman" w:cs="Times New Roman"/>
                <w:color w:val="000000"/>
                <w:sz w:val="22"/>
                <w:lang w:eastAsia="lv-LV"/>
              </w:rPr>
              <w:t> </w:t>
            </w:r>
            <w:r w:rsidRPr="0072080E">
              <w:rPr>
                <w:rFonts w:eastAsia="Times New Roman" w:cs="Times New Roman"/>
                <w:color w:val="000000"/>
                <w:sz w:val="22"/>
                <w:lang w:eastAsia="lv-LV"/>
              </w:rPr>
              <w:t>274</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586</w:t>
            </w:r>
          </w:p>
        </w:tc>
      </w:tr>
      <w:tr w:rsidR="00796452" w:rsidRPr="0072080E" w14:paraId="2BD44740" w14:textId="77777777" w:rsidTr="00D70154">
        <w:trPr>
          <w:trHeight w:val="290"/>
          <w:jc w:val="center"/>
        </w:trPr>
        <w:tc>
          <w:tcPr>
            <w:tcW w:w="1271" w:type="dxa"/>
            <w:tcBorders>
              <w:top w:val="nil"/>
              <w:left w:val="single" w:sz="4" w:space="0" w:color="auto"/>
              <w:bottom w:val="single" w:sz="4" w:space="0" w:color="auto"/>
              <w:right w:val="single" w:sz="4" w:space="0" w:color="auto"/>
            </w:tcBorders>
            <w:noWrap/>
            <w:vAlign w:val="bottom"/>
            <w:hideMark/>
          </w:tcPr>
          <w:p w14:paraId="6A018850" w14:textId="77777777" w:rsidR="00796452" w:rsidRPr="0072080E" w:rsidRDefault="00796452">
            <w:pPr>
              <w:ind w:firstLine="0"/>
              <w:jc w:val="left"/>
              <w:rPr>
                <w:rFonts w:eastAsia="Times New Roman" w:cs="Times New Roman"/>
                <w:b/>
                <w:bCs/>
                <w:color w:val="000000"/>
                <w:sz w:val="22"/>
                <w:lang w:eastAsia="lv-LV"/>
              </w:rPr>
            </w:pPr>
            <w:r w:rsidRPr="0072080E">
              <w:rPr>
                <w:rFonts w:eastAsia="Times New Roman" w:cs="Times New Roman"/>
                <w:b/>
                <w:bCs/>
                <w:color w:val="000000"/>
                <w:sz w:val="22"/>
                <w:lang w:eastAsia="lv-LV"/>
              </w:rPr>
              <w:t>Lauku teritorijas</w:t>
            </w:r>
          </w:p>
        </w:tc>
        <w:tc>
          <w:tcPr>
            <w:tcW w:w="1134" w:type="dxa"/>
            <w:tcBorders>
              <w:top w:val="nil"/>
              <w:left w:val="nil"/>
              <w:bottom w:val="single" w:sz="4" w:space="0" w:color="auto"/>
              <w:right w:val="single" w:sz="4" w:space="0" w:color="auto"/>
            </w:tcBorders>
            <w:noWrap/>
            <w:vAlign w:val="bottom"/>
            <w:hideMark/>
          </w:tcPr>
          <w:p w14:paraId="57D743C5" w14:textId="5E4501E9"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617</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570</w:t>
            </w:r>
          </w:p>
        </w:tc>
        <w:tc>
          <w:tcPr>
            <w:tcW w:w="1134" w:type="dxa"/>
            <w:tcBorders>
              <w:top w:val="nil"/>
              <w:left w:val="nil"/>
              <w:bottom w:val="single" w:sz="4" w:space="0" w:color="auto"/>
              <w:right w:val="single" w:sz="4" w:space="0" w:color="auto"/>
            </w:tcBorders>
            <w:noWrap/>
            <w:vAlign w:val="bottom"/>
            <w:hideMark/>
          </w:tcPr>
          <w:p w14:paraId="784FCD2E" w14:textId="18674082"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609</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675</w:t>
            </w:r>
          </w:p>
        </w:tc>
        <w:tc>
          <w:tcPr>
            <w:tcW w:w="1276" w:type="dxa"/>
            <w:tcBorders>
              <w:top w:val="nil"/>
              <w:left w:val="nil"/>
              <w:bottom w:val="single" w:sz="4" w:space="0" w:color="auto"/>
              <w:right w:val="single" w:sz="4" w:space="0" w:color="auto"/>
            </w:tcBorders>
            <w:noWrap/>
            <w:vAlign w:val="bottom"/>
            <w:hideMark/>
          </w:tcPr>
          <w:p w14:paraId="287F5E24" w14:textId="4C226E2D"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604</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791</w:t>
            </w:r>
          </w:p>
        </w:tc>
        <w:tc>
          <w:tcPr>
            <w:tcW w:w="1134" w:type="dxa"/>
            <w:tcBorders>
              <w:top w:val="nil"/>
              <w:left w:val="nil"/>
              <w:bottom w:val="single" w:sz="4" w:space="0" w:color="auto"/>
              <w:right w:val="single" w:sz="4" w:space="0" w:color="auto"/>
            </w:tcBorders>
            <w:noWrap/>
            <w:vAlign w:val="bottom"/>
            <w:hideMark/>
          </w:tcPr>
          <w:p w14:paraId="394B4B71" w14:textId="5FE9A1F7"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610</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792</w:t>
            </w:r>
          </w:p>
        </w:tc>
        <w:tc>
          <w:tcPr>
            <w:tcW w:w="1171" w:type="dxa"/>
            <w:tcBorders>
              <w:top w:val="nil"/>
              <w:left w:val="nil"/>
              <w:bottom w:val="single" w:sz="4" w:space="0" w:color="auto"/>
              <w:right w:val="single" w:sz="4" w:space="0" w:color="auto"/>
            </w:tcBorders>
            <w:noWrap/>
            <w:vAlign w:val="bottom"/>
            <w:hideMark/>
          </w:tcPr>
          <w:p w14:paraId="189A0904" w14:textId="20F776F8"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602</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990</w:t>
            </w:r>
          </w:p>
        </w:tc>
        <w:tc>
          <w:tcPr>
            <w:tcW w:w="1140" w:type="dxa"/>
            <w:tcBorders>
              <w:top w:val="nil"/>
              <w:left w:val="nil"/>
              <w:bottom w:val="single" w:sz="4" w:space="0" w:color="auto"/>
              <w:right w:val="single" w:sz="4" w:space="0" w:color="auto"/>
            </w:tcBorders>
            <w:noWrap/>
            <w:vAlign w:val="bottom"/>
            <w:hideMark/>
          </w:tcPr>
          <w:p w14:paraId="6858A58F" w14:textId="509BD3B2" w:rsidR="00796452" w:rsidRPr="0072080E" w:rsidRDefault="00796452">
            <w:pPr>
              <w:ind w:firstLine="0"/>
              <w:jc w:val="center"/>
              <w:rPr>
                <w:rFonts w:eastAsia="Times New Roman" w:cs="Times New Roman"/>
                <w:color w:val="000000"/>
                <w:sz w:val="22"/>
                <w:lang w:eastAsia="lv-LV"/>
              </w:rPr>
            </w:pPr>
            <w:r w:rsidRPr="0072080E">
              <w:rPr>
                <w:rFonts w:eastAsia="Times New Roman" w:cs="Times New Roman"/>
                <w:color w:val="000000"/>
                <w:sz w:val="22"/>
                <w:lang w:eastAsia="lv-LV"/>
              </w:rPr>
              <w:t>601</w:t>
            </w:r>
            <w:r w:rsidR="00D70154" w:rsidRPr="0072080E">
              <w:rPr>
                <w:rFonts w:eastAsia="Times New Roman" w:cs="Times New Roman"/>
                <w:color w:val="000000"/>
                <w:sz w:val="22"/>
                <w:lang w:eastAsia="lv-LV"/>
              </w:rPr>
              <w:t xml:space="preserve"> </w:t>
            </w:r>
            <w:r w:rsidRPr="0072080E">
              <w:rPr>
                <w:rFonts w:eastAsia="Times New Roman" w:cs="Times New Roman"/>
                <w:color w:val="000000"/>
                <w:sz w:val="22"/>
                <w:lang w:eastAsia="lv-LV"/>
              </w:rPr>
              <w:t>171</w:t>
            </w:r>
          </w:p>
        </w:tc>
      </w:tr>
    </w:tbl>
    <w:p w14:paraId="5045789F" w14:textId="77777777" w:rsidR="00417D61" w:rsidRPr="0072080E" w:rsidRDefault="00796452" w:rsidP="00417D61">
      <w:pPr>
        <w:ind w:firstLine="567"/>
        <w:rPr>
          <w:rFonts w:cs="Times New Roman"/>
          <w:i/>
          <w:iCs/>
          <w:sz w:val="20"/>
          <w:szCs w:val="20"/>
        </w:rPr>
      </w:pPr>
      <w:r w:rsidRPr="0072080E">
        <w:rPr>
          <w:rFonts w:cs="Times New Roman"/>
          <w:i/>
          <w:iCs/>
          <w:sz w:val="20"/>
          <w:szCs w:val="20"/>
        </w:rPr>
        <w:t xml:space="preserve"> Datu avots: CSP</w:t>
      </w:r>
    </w:p>
    <w:p w14:paraId="4053B89D" w14:textId="77777777" w:rsidR="00417D61" w:rsidRPr="0072080E" w:rsidRDefault="00417D61" w:rsidP="00417D61">
      <w:pPr>
        <w:ind w:firstLine="567"/>
        <w:rPr>
          <w:rFonts w:cs="Times New Roman"/>
          <w:i/>
          <w:iCs/>
          <w:sz w:val="20"/>
          <w:szCs w:val="20"/>
        </w:rPr>
      </w:pPr>
    </w:p>
    <w:p w14:paraId="1CCB89DD" w14:textId="1357D35A" w:rsidR="00417D61" w:rsidRPr="0072080E" w:rsidRDefault="00417D61" w:rsidP="00804789">
      <w:pPr>
        <w:ind w:firstLine="720"/>
        <w:rPr>
          <w:rFonts w:cs="Times New Roman"/>
          <w:i/>
          <w:iCs/>
          <w:sz w:val="20"/>
          <w:szCs w:val="20"/>
        </w:rPr>
      </w:pPr>
      <w:r w:rsidRPr="0072080E">
        <w:rPr>
          <w:rFonts w:eastAsia="Calibri" w:cs="Times New Roman"/>
        </w:rPr>
        <w:t>Latvijā, tāpat kā daudzās Eiropas valstīs, aizvien lielāku slogu veselības aprūpes sistēmai rada sabiedrības novecošanās. 2022.gadā viena piektā daļa iedzīvotāju bija vecāki par 65 gadiem. (</w:t>
      </w:r>
      <w:r w:rsidR="006E7E8F" w:rsidRPr="0072080E">
        <w:rPr>
          <w:rFonts w:eastAsia="Calibri" w:cs="Times New Roman"/>
        </w:rPr>
        <w:t>1</w:t>
      </w:r>
      <w:r w:rsidRPr="0072080E">
        <w:rPr>
          <w:rFonts w:eastAsia="Calibri" w:cs="Times New Roman"/>
        </w:rPr>
        <w:t xml:space="preserve">.attēls). Pēc </w:t>
      </w:r>
      <w:r w:rsidR="00B3002A" w:rsidRPr="0072080E">
        <w:rPr>
          <w:rFonts w:eastAsia="Calibri" w:cs="Times New Roman"/>
        </w:rPr>
        <w:t>EURO</w:t>
      </w:r>
      <w:r w:rsidRPr="0072080E">
        <w:rPr>
          <w:rFonts w:eastAsia="Calibri" w:cs="Times New Roman"/>
        </w:rPr>
        <w:t>STAT prognozēm 2035.gadā Latvijā iedzīvotāju īpatsvars vecuma grupā virs 65 gadi</w:t>
      </w:r>
      <w:r w:rsidR="00D45231" w:rsidRPr="0072080E">
        <w:rPr>
          <w:rFonts w:eastAsia="Calibri" w:cs="Times New Roman"/>
        </w:rPr>
        <w:t>em</w:t>
      </w:r>
      <w:r w:rsidRPr="0072080E">
        <w:rPr>
          <w:rFonts w:eastAsia="Calibri" w:cs="Times New Roman"/>
        </w:rPr>
        <w:t xml:space="preserve"> būs 25,3%. </w:t>
      </w:r>
    </w:p>
    <w:p w14:paraId="47749616" w14:textId="77777777" w:rsidR="00417D61" w:rsidRPr="0072080E" w:rsidRDefault="00417D61" w:rsidP="00804789">
      <w:pPr>
        <w:ind w:firstLine="720"/>
        <w:rPr>
          <w:rFonts w:eastAsia="Calibri" w:cs="Times New Roman"/>
          <w:szCs w:val="24"/>
        </w:rPr>
      </w:pPr>
    </w:p>
    <w:p w14:paraId="5EAEA9AD" w14:textId="281A8483" w:rsidR="00417D61" w:rsidRPr="0072080E" w:rsidRDefault="006E7E8F" w:rsidP="00417D61">
      <w:pPr>
        <w:jc w:val="right"/>
      </w:pPr>
      <w:r w:rsidRPr="0072080E">
        <w:t>1</w:t>
      </w:r>
      <w:r w:rsidR="00417D61" w:rsidRPr="0072080E">
        <w:t>.attēls</w:t>
      </w:r>
    </w:p>
    <w:p w14:paraId="6DB029F6" w14:textId="5D9109C3" w:rsidR="00417D61" w:rsidRPr="0072080E" w:rsidRDefault="00B85E86" w:rsidP="00417D61">
      <w:pPr>
        <w:jc w:val="center"/>
        <w:rPr>
          <w:b/>
          <w:bCs/>
        </w:rPr>
      </w:pPr>
      <w:r w:rsidRPr="0072080E">
        <w:rPr>
          <w:noProof/>
          <w:color w:val="2B579A"/>
          <w:shd w:val="clear" w:color="auto" w:fill="E6E6E6"/>
        </w:rPr>
        <w:drawing>
          <wp:anchor distT="0" distB="0" distL="114300" distR="114300" simplePos="0" relativeHeight="251658240" behindDoc="0" locked="0" layoutInCell="1" allowOverlap="1" wp14:anchorId="5939E323" wp14:editId="203073C7">
            <wp:simplePos x="0" y="0"/>
            <wp:positionH relativeFrom="margin">
              <wp:align>right</wp:align>
            </wp:positionH>
            <wp:positionV relativeFrom="paragraph">
              <wp:posOffset>291465</wp:posOffset>
            </wp:positionV>
            <wp:extent cx="5873750" cy="2997200"/>
            <wp:effectExtent l="0" t="0" r="0" b="0"/>
            <wp:wrapSquare wrapText="bothSides"/>
            <wp:docPr id="36" name="Picture 36"/>
            <wp:cNvGraphicFramePr/>
            <a:graphic xmlns:a="http://schemas.openxmlformats.org/drawingml/2006/main">
              <a:graphicData uri="http://schemas.openxmlformats.org/drawingml/2006/picture">
                <pic:pic xmlns:pic="http://schemas.openxmlformats.org/drawingml/2006/picture">
                  <pic:nvPicPr>
                    <pic:cNvPr id="36" name="Graphic 36"/>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873750" cy="2997200"/>
                    </a:xfrm>
                    <a:prstGeom prst="rect">
                      <a:avLst/>
                    </a:prstGeom>
                  </pic:spPr>
                </pic:pic>
              </a:graphicData>
            </a:graphic>
            <wp14:sizeRelH relativeFrom="page">
              <wp14:pctWidth>0</wp14:pctWidth>
            </wp14:sizeRelH>
            <wp14:sizeRelV relativeFrom="page">
              <wp14:pctHeight>0</wp14:pctHeight>
            </wp14:sizeRelV>
          </wp:anchor>
        </w:drawing>
      </w:r>
      <w:r w:rsidR="00417D61" w:rsidRPr="0072080E">
        <w:rPr>
          <w:b/>
          <w:bCs/>
        </w:rPr>
        <w:t xml:space="preserve">Iedzīvotāju skaits Latvijā </w:t>
      </w:r>
    </w:p>
    <w:p w14:paraId="1A46B396" w14:textId="63981CAD" w:rsidR="00417D61" w:rsidRPr="0072080E" w:rsidRDefault="00417D61" w:rsidP="00417D61">
      <w:pPr>
        <w:tabs>
          <w:tab w:val="left" w:pos="709"/>
        </w:tabs>
        <w:ind w:firstLine="0"/>
        <w:jc w:val="left"/>
      </w:pPr>
    </w:p>
    <w:p w14:paraId="256446A7" w14:textId="48B60CD2" w:rsidR="00417D61" w:rsidRPr="0072080E" w:rsidRDefault="3468BBBC" w:rsidP="754613C8">
      <w:pPr>
        <w:rPr>
          <w:i/>
          <w:iCs/>
          <w:sz w:val="20"/>
          <w:szCs w:val="20"/>
        </w:rPr>
      </w:pPr>
      <w:r w:rsidRPr="0072080E">
        <w:rPr>
          <w:i/>
          <w:iCs/>
          <w:sz w:val="20"/>
          <w:szCs w:val="20"/>
        </w:rPr>
        <w:t xml:space="preserve">Datu avots: CSP </w:t>
      </w:r>
    </w:p>
    <w:p w14:paraId="034AD214" w14:textId="77777777" w:rsidR="00417D61" w:rsidRPr="0072080E" w:rsidRDefault="00417D61" w:rsidP="00417D61">
      <w:pPr>
        <w:pStyle w:val="ListParagraph"/>
        <w:ind w:left="0" w:firstLine="0"/>
      </w:pPr>
    </w:p>
    <w:p w14:paraId="6E1C0B5D" w14:textId="77777777" w:rsidR="00417D61" w:rsidRPr="0072080E" w:rsidRDefault="00417D61" w:rsidP="00417D61">
      <w:pPr>
        <w:pStyle w:val="ListParagraph"/>
        <w:ind w:left="0" w:firstLine="720"/>
      </w:pPr>
      <w:r w:rsidRPr="0072080E">
        <w:t>Latvijas demogrāfiskajai struktūrai kopumā raksturīga sabiedrības novecošanās un dzīvildzes palielināšanās, un pacientu skaita pieaugums ar vienu vai vairākām hroniskām slimībām. Tieši hroniskas slimības ir galvenais iedzīvotāju nāves un invaliditātes cēlonis un to izplatība ik gadu pieaug, veidojot 92% nāves gadījumu Latvijā</w:t>
      </w:r>
      <w:r w:rsidRPr="0072080E">
        <w:rPr>
          <w:rStyle w:val="FootnoteReference"/>
        </w:rPr>
        <w:footnoteReference w:id="6"/>
      </w:r>
      <w:r w:rsidRPr="0072080E">
        <w:t xml:space="preserve">. </w:t>
      </w:r>
    </w:p>
    <w:p w14:paraId="33283390" w14:textId="7750B426" w:rsidR="00417D61" w:rsidRPr="0072080E" w:rsidRDefault="00417D61" w:rsidP="00417D61">
      <w:pPr>
        <w:pStyle w:val="ListParagraph"/>
        <w:ind w:left="0" w:firstLine="720"/>
      </w:pPr>
      <w:r w:rsidRPr="0072080E">
        <w:t>Analizējot veselības aprūpes finansējuma apjomu 2022.gadā sadalījumā pa vecumu grupām, secināms, ka 40% no veselības aprūpes finansējuma tiek novirzīts iedzīvotāju, kuri ir vecuma grupā 64 un vairāk gadi, ārstēšanas izdevumu segšanai.</w:t>
      </w:r>
    </w:p>
    <w:p w14:paraId="6AD51989" w14:textId="0B8E237C" w:rsidR="00417D61" w:rsidRPr="0072080E" w:rsidRDefault="3468BBBC" w:rsidP="00417D61">
      <w:pPr>
        <w:ind w:firstLine="720"/>
      </w:pPr>
      <w:r w:rsidRPr="0072080E">
        <w:t xml:space="preserve">Sabiedrībai novecojot, pieprasījums pēc tādiem veselības aprūpes pakalpojumiem kā </w:t>
      </w:r>
      <w:r w:rsidR="291C3DFE" w:rsidRPr="0072080E">
        <w:t>primārā veselības</w:t>
      </w:r>
      <w:r w:rsidRPr="0072080E">
        <w:t xml:space="preserve"> aprūpe, </w:t>
      </w:r>
      <w:r w:rsidR="13307179" w:rsidRPr="0072080E">
        <w:t>sekundārie ambulatorie pakalpojumi</w:t>
      </w:r>
      <w:r w:rsidRPr="0072080E">
        <w:t>, hronisko pacientu aprūpe,</w:t>
      </w:r>
      <w:r w:rsidR="1903D054" w:rsidRPr="0072080E">
        <w:t xml:space="preserve"> </w:t>
      </w:r>
      <w:r w:rsidRPr="0072080E">
        <w:t xml:space="preserve">paliatīvā </w:t>
      </w:r>
      <w:r w:rsidRPr="0072080E">
        <w:lastRenderedPageBreak/>
        <w:t xml:space="preserve">aprūpe un medicīniskā rehabilitācija ilgtermiņā palielināsies, radot papildu slogu valsts izdevumiem. </w:t>
      </w:r>
    </w:p>
    <w:p w14:paraId="38670F8B" w14:textId="289906C5" w:rsidR="00417D61" w:rsidRPr="0072080E" w:rsidRDefault="00417D61" w:rsidP="00417D61">
      <w:pPr>
        <w:ind w:firstLine="720"/>
      </w:pPr>
      <w:r w:rsidRPr="0072080E">
        <w:t>Eiropas Komisijas 2022.gada ziņojumā prognozēts, ka, ņemot vērā izmaiņas demogrāfiskajā situācijā Latvijā, valsts izdevumi veselības jomā līdz 2070. gadam palielināsies par 0,4 procentpunktiem no IKP (salīdzinājumā ar 0,9 procentpunktiem ES)</w:t>
      </w:r>
      <w:r w:rsidRPr="0072080E">
        <w:rPr>
          <w:rStyle w:val="FootnoteReference"/>
        </w:rPr>
        <w:footnoteReference w:id="7"/>
      </w:r>
      <w:r w:rsidRPr="0072080E">
        <w:t>. Veselības aprūpes izdevumi Latvijā ir vieni no zemākajiem ES, un 202</w:t>
      </w:r>
      <w:r w:rsidR="7665652D" w:rsidRPr="0072080E">
        <w:t>2</w:t>
      </w:r>
      <w:r w:rsidRPr="0072080E">
        <w:t>.gadā tikai 6</w:t>
      </w:r>
      <w:r w:rsidR="344ABC20" w:rsidRPr="0072080E">
        <w:t>6,9</w:t>
      </w:r>
      <w:r w:rsidRPr="0072080E">
        <w:t>% no tiem ti</w:t>
      </w:r>
      <w:r w:rsidR="2C45D05E" w:rsidRPr="0072080E">
        <w:t>ka</w:t>
      </w:r>
      <w:r w:rsidRPr="0072080E">
        <w:t xml:space="preserve"> finansēti no publiskiem līdzekļiem</w:t>
      </w:r>
      <w:r w:rsidRPr="0072080E">
        <w:rPr>
          <w:rStyle w:val="FootnoteReference"/>
        </w:rPr>
        <w:footnoteReference w:id="8"/>
      </w:r>
      <w:r w:rsidRPr="0072080E">
        <w:t xml:space="preserve">. </w:t>
      </w:r>
    </w:p>
    <w:p w14:paraId="1648ECE7" w14:textId="77777777" w:rsidR="00417D61" w:rsidRPr="0072080E" w:rsidRDefault="3468BBBC" w:rsidP="00417D61">
      <w:pPr>
        <w:ind w:firstLine="720"/>
      </w:pPr>
      <w:r w:rsidRPr="0072080E">
        <w:t xml:space="preserve">Lai uzlabotu piekļuvi kvalitatīvai veselības aprūpei, ir ļoti svarīgi novērst pastāvīgi nepietiekamā veselības aprūpes sistēmas finansējuma problēmu, kas traucē uzlabot veselības aprūpes pieejamību. Vienlaikus nepieciešams turpināt pilnveidot slimnīcu tīklu un veicināt veselības aprūpes sistēmas datu pieejamību, nodrošinot atbilstošus </w:t>
      </w:r>
      <w:proofErr w:type="spellStart"/>
      <w:r w:rsidRPr="0072080E">
        <w:t>digitalizācijas</w:t>
      </w:r>
      <w:proofErr w:type="spellEnd"/>
      <w:r w:rsidRPr="0072080E">
        <w:t xml:space="preserve"> pasākumus, kas ļaus būtiski uzlabot kvalitatīvu, efektīvu un savstarpēji integrētu veselības aprūpes pakalpojumu pieejamību, dodot cilvēkiem iespēju saņemt vajadzībām atbilstošus pēctecīgus pakalpojumus visos veselības aprūpes sistēmas līmeņos. </w:t>
      </w:r>
    </w:p>
    <w:p w14:paraId="27CCF9B7" w14:textId="6F4B362A" w:rsidR="00417D61" w:rsidRPr="0072080E" w:rsidRDefault="3468BBBC" w:rsidP="00417D61">
      <w:pPr>
        <w:ind w:firstLine="720"/>
      </w:pPr>
      <w:r w:rsidRPr="0072080E">
        <w:rPr>
          <w:rFonts w:cs="Times New Roman"/>
        </w:rPr>
        <w:t xml:space="preserve">Arī </w:t>
      </w:r>
      <w:r w:rsidR="0DD7ED77" w:rsidRPr="0072080E">
        <w:t>Ekonomiskās sadarbības un attīstības organizācijas (</w:t>
      </w:r>
      <w:r w:rsidR="66175738" w:rsidRPr="0072080E">
        <w:t xml:space="preserve">turpmāk </w:t>
      </w:r>
      <w:r w:rsidR="76ED2BB6" w:rsidRPr="0072080E">
        <w:rPr>
          <w:szCs w:val="24"/>
        </w:rPr>
        <w:t>–</w:t>
      </w:r>
      <w:r w:rsidR="66175738" w:rsidRPr="0072080E">
        <w:rPr>
          <w:szCs w:val="24"/>
        </w:rPr>
        <w:t xml:space="preserve"> </w:t>
      </w:r>
      <w:r w:rsidR="0DD7ED77" w:rsidRPr="0072080E">
        <w:t>OECD)</w:t>
      </w:r>
      <w:r w:rsidR="0DD7ED77" w:rsidRPr="0072080E">
        <w:rPr>
          <w:szCs w:val="24"/>
        </w:rPr>
        <w:t xml:space="preserve"> </w:t>
      </w:r>
      <w:r w:rsidRPr="0072080E">
        <w:t xml:space="preserve">2022.gada ekonomikas pārskatā par Latviju kā galvenās rekomendācijas veselības aprūpes veicināšanai un ilgtspējai ir valdības izdevumu palielināšana veselības aprūpei un personīgo maksājumu maksimāli pieļaujamo apmēru samazināšana, uzlabojot valsts finansēto veselības </w:t>
      </w:r>
      <w:r w:rsidR="70BB51A8" w:rsidRPr="0072080E">
        <w:t xml:space="preserve">aprūpes </w:t>
      </w:r>
      <w:r w:rsidRPr="0072080E">
        <w:t xml:space="preserve">pakalpojumu pieejamību, lai samazinātu iedzīvotāju izdevumus, kā arī nepieciešams konsolidēt slimnīcu tīklu un vairāk izmantot </w:t>
      </w:r>
      <w:proofErr w:type="spellStart"/>
      <w:r w:rsidRPr="0072080E">
        <w:t>digitalizācijas</w:t>
      </w:r>
      <w:proofErr w:type="spellEnd"/>
      <w:r w:rsidRPr="0072080E">
        <w:t xml:space="preserve"> sniegtās iespējas veselības aprūpes nozarē</w:t>
      </w:r>
      <w:r w:rsidR="00417D61" w:rsidRPr="0072080E">
        <w:rPr>
          <w:rStyle w:val="FootnoteReference"/>
        </w:rPr>
        <w:footnoteReference w:id="9"/>
      </w:r>
      <w:r w:rsidRPr="0072080E">
        <w:t>.</w:t>
      </w:r>
    </w:p>
    <w:p w14:paraId="7882E559" w14:textId="2E8C5566" w:rsidR="00417D61" w:rsidRPr="0072080E" w:rsidRDefault="3468BBBC" w:rsidP="00417D61">
      <w:pPr>
        <w:ind w:firstLine="720"/>
      </w:pPr>
      <w:r w:rsidRPr="0072080E">
        <w:t>Attīstot integrētus pakalpojumus saskaņā ar veselības aprūpes sistēmas ilgtermiņa mērķiem, kas noteikti nozares plānošanas dokumentos, t.sk. mazinot krīzes situāciju sociālo un ekonomisko ietekmi, veicinot digitālo transformāciju un ilgtspējīgu izaugsmi, vienlaikus jāveicina visaptverošas strukturālās izmaiņas institūcijās un nozares politikā</w:t>
      </w:r>
      <w:r w:rsidR="00417D61" w:rsidRPr="0072080E">
        <w:rPr>
          <w:rStyle w:val="FootnoteReference"/>
        </w:rPr>
        <w:footnoteReference w:id="10"/>
      </w:r>
      <w:r w:rsidRPr="0072080E">
        <w:t xml:space="preserve"> –  veselības aprūpes pakalpojumus </w:t>
      </w:r>
      <w:r w:rsidR="57BE68FC" w:rsidRPr="0072080E">
        <w:t>sniegt atbilstoši ārstniecības iestāžu kompetencei</w:t>
      </w:r>
      <w:r w:rsidRPr="0072080E">
        <w:t xml:space="preserve"> </w:t>
      </w:r>
      <w:r w:rsidR="649399F0" w:rsidRPr="0072080E">
        <w:t xml:space="preserve"> komplicētus un sarežģītus pakalpojumus </w:t>
      </w:r>
      <w:r w:rsidRPr="0072080E">
        <w:t xml:space="preserve">koncentrējot augstāka līmeņa ārstniecības iestādēs, savukārt pamatpakalpojumus organizēt tuvāk pacienta dzīvesvietai. </w:t>
      </w:r>
    </w:p>
    <w:p w14:paraId="08F1D4B8" w14:textId="4AA08296" w:rsidR="008375EE" w:rsidRPr="0072080E" w:rsidRDefault="2EB1934D" w:rsidP="008375EE">
      <w:pPr>
        <w:pStyle w:val="ListParagraph"/>
        <w:ind w:left="0"/>
        <w:rPr>
          <w:rFonts w:eastAsia="Calibri"/>
        </w:rPr>
      </w:pPr>
      <w:r w:rsidRPr="0072080E">
        <w:t>Savlaicīgi</w:t>
      </w:r>
      <w:r w:rsidR="572FD4CB" w:rsidRPr="0072080E">
        <w:t xml:space="preserve"> pieejama veselības aprūpe ir kritiski svarīga, lai novērstu priekšlaicīgu darbnespēju un priekšlaicīgu mirstību, kā arī sekmētu sociālo iekļaušanu un produktivitāti. </w:t>
      </w:r>
      <w:r w:rsidR="572FD4CB" w:rsidRPr="0072080E">
        <w:rPr>
          <w:rFonts w:eastAsia="Calibri"/>
        </w:rPr>
        <w:t xml:space="preserve">Latvijā, tāpat kā daudzās Eiropas valstīs, aizvien lielāku slogu veselības aprūpes sistēmai rada sabiedrības novecošanās. 2022.gadā Latvijā viena piektā daļa iedzīvotāju bija vecāki par 65 gadiem, un </w:t>
      </w:r>
      <w:r w:rsidR="00B3002A" w:rsidRPr="0072080E">
        <w:rPr>
          <w:rFonts w:eastAsia="Calibri"/>
        </w:rPr>
        <w:t>EURO</w:t>
      </w:r>
      <w:r w:rsidR="572FD4CB" w:rsidRPr="0072080E">
        <w:rPr>
          <w:rFonts w:eastAsia="Calibri"/>
        </w:rPr>
        <w:t>STAT prognozes liecina, ka 2035.gadā Latvijā iedzīvotāju īpatsvars vecuma grupā virs 65 gadiem būs 25,3%. Turklāt jāņem vērā ģeopolitiskā situācija un ar to saistītie riski, attiecīgi veselības aprūpe ir būtisks sabiedrības drošības faktors, un steidzami nepieciešams rast finansējumu, lai veselības aprūpes pakalpojumi iedzīvotājiem Latvijā tiktu nodrošināti atbilstošā apjomā.</w:t>
      </w:r>
    </w:p>
    <w:p w14:paraId="407A5D20" w14:textId="77777777" w:rsidR="008375EE" w:rsidRPr="0072080E" w:rsidRDefault="008375EE" w:rsidP="008375EE">
      <w:pPr>
        <w:pStyle w:val="ListParagraph"/>
        <w:ind w:left="0"/>
      </w:pPr>
      <w:r w:rsidRPr="0072080E">
        <w:t>Latvijas demogrāfiskajai struktūrai kopumā ir raksturīga sabiedrības novecošanās, dzīvildzes palielināšanās un pacientu skaita pieaugums ar vienu vai vairākām hroniskām slimībām. Tieši hroniskas slimības ir galvenais iedzīvotāju nāves un invaliditātes cēlonis un to izplatība ik gadu pieaug, veidojot 92% nāves gadījumu Latvijā. Līdz ar sabiedrības novecošanos pieaug vajadzība pēc veselības aprūpes pakalpojumiem, taču samazinās iespēja segt izdevumus par aprūpi no mājsaimniecības budžeta. Šo iemeslu dēļ ir veicami papildu ieguldījumi, lai palielinātu izmaksu efektīvu valsts finansēto veselības aprūpes pakalpojumu apjomu, tādējādi uzlabojot pakalpojumu pieejamību</w:t>
      </w:r>
      <w:r w:rsidRPr="0072080E">
        <w:rPr>
          <w:rStyle w:val="FootnoteReference"/>
        </w:rPr>
        <w:footnoteReference w:id="11"/>
      </w:r>
      <w:r w:rsidRPr="0072080E">
        <w:t>.</w:t>
      </w:r>
    </w:p>
    <w:p w14:paraId="31537D00" w14:textId="7F68D700" w:rsidR="008375EE" w:rsidRPr="0072080E" w:rsidRDefault="572FD4CB" w:rsidP="754613C8">
      <w:pPr>
        <w:pStyle w:val="NormalWeb"/>
        <w:shd w:val="clear" w:color="auto" w:fill="FFFFFF" w:themeFill="background1"/>
        <w:spacing w:before="0" w:beforeAutospacing="0" w:after="0" w:afterAutospacing="0"/>
        <w:ind w:firstLine="720"/>
        <w:jc w:val="both"/>
        <w:rPr>
          <w:rFonts w:ascii="Calibri" w:hAnsi="Calibri" w:cs="Calibri"/>
          <w:color w:val="424242"/>
          <w:sz w:val="22"/>
          <w:szCs w:val="22"/>
        </w:rPr>
      </w:pPr>
      <w:r w:rsidRPr="0072080E">
        <w:t xml:space="preserve">2022. un 2023.gadā ir pieaudzis pacientu skaits, kuri ar Neatliekamās medicīniskās palīdzības dienesta (turpmāk </w:t>
      </w:r>
      <w:r w:rsidR="39C68FC0" w:rsidRPr="0072080E">
        <w:t>–</w:t>
      </w:r>
      <w:r w:rsidRPr="0072080E">
        <w:t xml:space="preserve"> NMPD) brigādēm tika nogādāti slimnīcā. Turklāt ir mainījusies </w:t>
      </w:r>
      <w:r w:rsidRPr="0072080E">
        <w:lastRenderedPageBreak/>
        <w:t xml:space="preserve">proporcija – klīniskās universitātes slimnīcās (turpmāk </w:t>
      </w:r>
      <w:r w:rsidR="53481F51" w:rsidRPr="0072080E">
        <w:t>–</w:t>
      </w:r>
      <w:r w:rsidRPr="0072080E">
        <w:t xml:space="preserve"> KUS) pieaug pacientu skaits, kuri paši ierodas uzņemšanas nodaļā (vidēji katru mēnesi 60% pacientu tiek nogādāti ar NMPD un 40% ierodas paši), kas liecina par ambulatoro pakalpojumu nepieejamību. Atbilstoši Nacionālā veselības dienesta datiem vidēji 48,8% pacientu tiek </w:t>
      </w:r>
      <w:proofErr w:type="spellStart"/>
      <w:r w:rsidRPr="0072080E">
        <w:t>stacionēti</w:t>
      </w:r>
      <w:proofErr w:type="spellEnd"/>
      <w:r w:rsidRPr="0072080E">
        <w:t xml:space="preserve"> (no tiem 63,8% tiek atvesti ar NMPD), bet 51,2% tiek novirzīti ambulatorai ārstēšanai. Intensīvā visu slimnīcu (ne tikai KUS) noslodze liecina par </w:t>
      </w:r>
      <w:r w:rsidR="13E4AD29" w:rsidRPr="0072080E">
        <w:t xml:space="preserve">veselības aprūpes pakalpojumu nepieejamību un </w:t>
      </w:r>
      <w:r w:rsidRPr="0072080E">
        <w:t xml:space="preserve"> iedzīvotāju veselības stāvokļa pasliktināšanos, kas vērojams arī citās ES dalībvalstīs un prasa steidzamus papildu finanšu resursus savlaicīga ārstniecības procesa nodrošināšanai. Visbiežāk sekundārie NMPD izsaukumi ir pie pacientiem ar hroniskām saslimšanām (73%) un akūtām augšējo elpceļu saslimšanām (26%). Dati liecina, ka pacienti tiek </w:t>
      </w:r>
      <w:proofErr w:type="spellStart"/>
      <w:r w:rsidRPr="0072080E">
        <w:t>stacionēti</w:t>
      </w:r>
      <w:proofErr w:type="spellEnd"/>
      <w:r w:rsidRPr="0072080E">
        <w:t xml:space="preserve"> daudz smagākā stāvoklī ar jau ieilgušām veselības problēmām, kas visbiežāk ir tieši skaidrojams ar laicīgi nesaņemtiem veselības aprūpes pakalpojumiem Covid-19 pandēmijas laikā. </w:t>
      </w:r>
      <w:r w:rsidRPr="0072080E">
        <w:rPr>
          <w:color w:val="000000"/>
          <w:bdr w:val="none" w:sz="0" w:space="0" w:color="auto" w:frame="1"/>
        </w:rPr>
        <w:t>Ņemot vērā to, ka Covid-19 pandēmijas laikā tika noteikti vairāki ilgstoši ierobežojumi ambulatoro pakalpojumu sniegšanai, šobrīd redzams, ka atceļot ierobežojumus, veidojas garas gaidīšanas rindas pakalpojumu saņemšanai, kā rezultātā ir pasliktinājusies sekundāro ambulatoro veselības aprūpes pakalpojumu pieejamība un veidojas ārstniecības iestāžu līgumu apjomu pārsniegums virs plānotā.  </w:t>
      </w:r>
    </w:p>
    <w:p w14:paraId="6AEF43D0" w14:textId="4D086F27" w:rsidR="008375EE" w:rsidRPr="0072080E" w:rsidRDefault="008375EE" w:rsidP="008375EE">
      <w:pPr>
        <w:ind w:firstLine="720"/>
        <w:rPr>
          <w:szCs w:val="24"/>
        </w:rPr>
      </w:pPr>
      <w:r w:rsidRPr="0072080E">
        <w:rPr>
          <w:szCs w:val="24"/>
        </w:rPr>
        <w:t>OECD 2022.gada ekonomikas pārskatā par Latviju kā galvenās rekomendācijas veselības aprūpes veicināšanai un ilgtspējai tiek minētas:</w:t>
      </w:r>
    </w:p>
    <w:p w14:paraId="78096218" w14:textId="77777777" w:rsidR="008375EE" w:rsidRPr="0072080E" w:rsidRDefault="008375EE" w:rsidP="008375EE">
      <w:pPr>
        <w:ind w:firstLine="720"/>
        <w:rPr>
          <w:szCs w:val="24"/>
        </w:rPr>
      </w:pPr>
      <w:r w:rsidRPr="0072080E">
        <w:rPr>
          <w:szCs w:val="24"/>
        </w:rPr>
        <w:t>1. valdības izdevumu palielināšana veselības aprūpei;</w:t>
      </w:r>
    </w:p>
    <w:p w14:paraId="1B052357" w14:textId="5E2A2B70" w:rsidR="008375EE" w:rsidRPr="0072080E" w:rsidRDefault="008375EE" w:rsidP="008375EE">
      <w:pPr>
        <w:ind w:firstLine="720"/>
        <w:rPr>
          <w:szCs w:val="24"/>
        </w:rPr>
      </w:pPr>
      <w:r w:rsidRPr="0072080E">
        <w:rPr>
          <w:szCs w:val="24"/>
        </w:rPr>
        <w:t>2. personīgo maksājumu maksimāli pieļaujamo apmēru samazināšana, uzlabojot valsts finansēto veselības pakalpojumu pieejamību</w:t>
      </w:r>
      <w:r w:rsidRPr="0072080E">
        <w:rPr>
          <w:rStyle w:val="FootnoteReference"/>
          <w:szCs w:val="24"/>
        </w:rPr>
        <w:footnoteReference w:id="12"/>
      </w:r>
      <w:r w:rsidRPr="0072080E">
        <w:rPr>
          <w:szCs w:val="24"/>
        </w:rPr>
        <w:t xml:space="preserve">. </w:t>
      </w:r>
    </w:p>
    <w:p w14:paraId="2F297462" w14:textId="7AF7A7DA" w:rsidR="008375EE" w:rsidRPr="0072080E" w:rsidRDefault="572FD4CB" w:rsidP="008375EE">
      <w:pPr>
        <w:tabs>
          <w:tab w:val="left" w:pos="851"/>
        </w:tabs>
        <w:ind w:firstLine="720"/>
      </w:pPr>
      <w:r w:rsidRPr="0072080E">
        <w:t xml:space="preserve">Valsts apmaksāto veselības aprūpes pakalpojumu pieejamības problēma, galvenokārt, ir saistīta ar ilgstošām (nesagaidāmām) rindām uz valsts garantēto veselības aprūpi nepietiekama finansējuma dēļ. </w:t>
      </w:r>
      <w:r w:rsidR="16C393BF" w:rsidRPr="0072080E">
        <w:t>2023. gadā</w:t>
      </w:r>
      <w:r w:rsidRPr="0072080E">
        <w:t xml:space="preserve"> rindas uz dažādiem izmeklējumiem svārstās no 3-6 mēnešiem, uz daudziem pakalpojumiem šogad jau vairs netiek veidotas rindas, kas rada risku pacientu dzīvībai un ierobežo iespējas mediķiem savlaicīgi sniegt atbalstu. Šobrīd ir redzams, ka atsevišķos pakalpojumu veidos gaidīšanas rindas garums pārsniedz vairākus mēnešus, lai saņemtu diagnosti</w:t>
      </w:r>
      <w:r w:rsidR="10670EB2" w:rsidRPr="0072080E">
        <w:t>kas</w:t>
      </w:r>
      <w:r w:rsidRPr="0072080E">
        <w:t xml:space="preserve"> izmeklējumus. Piemēram, uz kodolmagnētisko rezonansi gaidīšanas laiks vidēji ir 173 darba dienas, </w:t>
      </w:r>
      <w:r w:rsidR="1D71D543" w:rsidRPr="0072080E">
        <w:t xml:space="preserve">uz </w:t>
      </w:r>
      <w:r w:rsidRPr="0072080E">
        <w:t xml:space="preserve">ultrasonogrāfiju 115 un </w:t>
      </w:r>
      <w:r w:rsidR="1D71D543" w:rsidRPr="0072080E">
        <w:t xml:space="preserve">uz </w:t>
      </w:r>
      <w:proofErr w:type="spellStart"/>
      <w:r w:rsidRPr="0072080E">
        <w:t>doplerogrāfiju</w:t>
      </w:r>
      <w:proofErr w:type="spellEnd"/>
      <w:r w:rsidRPr="0072080E">
        <w:t xml:space="preserve"> 114 darba dienas. Garākās gaidīšanas rindas uz speciālistu konsultācijām ir </w:t>
      </w:r>
      <w:proofErr w:type="spellStart"/>
      <w:r w:rsidRPr="0072080E">
        <w:t>gastroentroloģijā</w:t>
      </w:r>
      <w:proofErr w:type="spellEnd"/>
      <w:r w:rsidRPr="0072080E">
        <w:t xml:space="preserve"> (124 darba dienas), endokrinoloģijā (115 darba dienas) un </w:t>
      </w:r>
      <w:r w:rsidR="5037E409" w:rsidRPr="0072080E">
        <w:t>hematoloģijā</w:t>
      </w:r>
      <w:r w:rsidRPr="0072080E">
        <w:t xml:space="preserve"> (104 darba dienas). Dienas stacionāru pakalpojumu saņemšanai garākās gaidīšanas rindas ir hronisko sāpju pacientu ārstēšanai (171 darba diena), ķirurģiskiem pakalpojumiem oftalmoloģijas dienas stacionārā (170 darba dienas) un </w:t>
      </w:r>
      <w:proofErr w:type="spellStart"/>
      <w:r w:rsidRPr="0072080E">
        <w:t>otolaringoloģijā</w:t>
      </w:r>
      <w:proofErr w:type="spellEnd"/>
      <w:r w:rsidRPr="0072080E">
        <w:t xml:space="preserve"> pieaugušajiem (70 darba dienas). Rehabilitācijas pakalpojumu, t.sk. dienas stacionārā, saņemšanai vidējais gaidīšanas laiks ir 98 – 120 darba dienas. Tādējādi situācija vērtējama kā kritiska, jo nepietiekama finansējuma dēļ veselības aprūpes pakalpojumu pieejamība iedzīvotājiem </w:t>
      </w:r>
      <w:r w:rsidR="152BE77E" w:rsidRPr="0072080E">
        <w:t>var tikt</w:t>
      </w:r>
      <w:r w:rsidRPr="0072080E">
        <w:t xml:space="preserve"> </w:t>
      </w:r>
      <w:r w:rsidR="7638D1A0" w:rsidRPr="0072080E">
        <w:t>pārtraukta</w:t>
      </w:r>
      <w:r w:rsidR="7A1B6345" w:rsidRPr="0072080E">
        <w:t xml:space="preserve"> vai piedāvāti maksas pakalpojumi</w:t>
      </w:r>
      <w:r w:rsidRPr="0072080E">
        <w:t xml:space="preserve">. </w:t>
      </w:r>
      <w:r w:rsidR="6BE08957" w:rsidRPr="0072080E">
        <w:t>VM</w:t>
      </w:r>
      <w:r w:rsidRPr="0072080E">
        <w:t xml:space="preserve"> ik gadu veselības nozares prioritāro pasākumu ietvaros pieprasa finansējumu stacionāro</w:t>
      </w:r>
      <w:r w:rsidR="11F39E99" w:rsidRPr="0072080E">
        <w:t xml:space="preserve"> </w:t>
      </w:r>
      <w:r w:rsidRPr="0072080E">
        <w:t xml:space="preserve">veselības aprūpes pakalpojumu nodrošināšanai – gan esošu pakalpojumu tarifu pārrēķiniem, ņemot vērā to faktisko izmaksu pieaugumu, gan jaunu pakalpojumu apmaksai, pacientu ēdināšanas izmaksu pieauguma segšanai, medicīnas personāla atalgojuma palielināšanai, kā arī pieskaitāmo izmaksu segšanai (kas ietver arī māsu palīgu atalgojumu, komunālos pakalpojumus, apsaimniekošanas un saimniecības izdevumus, remontu izdevumus u.tml.). Finanšu resursu nepietiekamība rada nopietnas sekas sabiedrības veselības kopējam stāvoklim un veicina lielāku finanšu patēriņu seku novēršanai. </w:t>
      </w:r>
    </w:p>
    <w:p w14:paraId="3F4659DA" w14:textId="113993E4" w:rsidR="008375EE" w:rsidRPr="0072080E" w:rsidRDefault="572FD4CB" w:rsidP="008375EE">
      <w:pPr>
        <w:ind w:firstLine="720"/>
      </w:pPr>
      <w:r w:rsidRPr="0072080E">
        <w:rPr>
          <w:rFonts w:eastAsia="Times New Roman"/>
        </w:rPr>
        <w:t xml:space="preserve">Katru gadu tiek piešķirts papildu finansējums medicīnas personāla atalgojumam un nelielai daļai jaunu pakalpojumu vai esošo tarifu pārrēķiniem, kas palielina tarifā iekļauto atalgojumu,  kā arī ārstniecības līdzekļus un iekārtu nolietojumu. </w:t>
      </w:r>
      <w:r w:rsidRPr="0072080E">
        <w:t xml:space="preserve">Tiesības uz savlaicīgu veselības aprūpi Latvijas iedzīvotājiem ir nepieciešams nodrošināt </w:t>
      </w:r>
      <w:r w:rsidR="7FA8E4EF" w:rsidRPr="0072080E">
        <w:t xml:space="preserve">jau </w:t>
      </w:r>
      <w:r w:rsidRPr="0072080E">
        <w:t xml:space="preserve">šodien, tādēļ </w:t>
      </w:r>
      <w:r w:rsidR="697C4741" w:rsidRPr="0072080E">
        <w:t>VM</w:t>
      </w:r>
      <w:r w:rsidRPr="0072080E">
        <w:t xml:space="preserve"> ar nozares sadarbības partneriem (Latvijas Slimnīcu biedrību, Latvijas Lielo slimnīcu asociāciju, Latvijas Jauno ārstu asociāciju, </w:t>
      </w:r>
      <w:r w:rsidRPr="0072080E">
        <w:lastRenderedPageBreak/>
        <w:t xml:space="preserve">Veselības nozares stratēģisko padomi, ārstu profesionālajām asociācijām u.c.) norāda uz šī brīža situācijas akūtumu, kas daļai no ārstniecības iestādēm liek pāriet uz maksas pakalpojumiem, kas lielākajai sabiedrības daļai nav pieejami un </w:t>
      </w:r>
      <w:proofErr w:type="spellStart"/>
      <w:r w:rsidRPr="0072080E">
        <w:t>sarežģī</w:t>
      </w:r>
      <w:proofErr w:type="spellEnd"/>
      <w:r w:rsidRPr="0072080E">
        <w:t xml:space="preserve"> ārstniecības procesu. Pēc vairāku ārvalstu ekspertu un organizāciju vērtējuma Latvijā ir augsta līmeņa medicīniskais personāls, bet finanšu resursu nepietiekamība kavē kvalitatīva pakalpojuma sniegšanu iedzīvotājiem</w:t>
      </w:r>
      <w:r w:rsidR="00714D26" w:rsidRPr="0072080E">
        <w:t xml:space="preserve"> par valsts budžeta līdzekļiem</w:t>
      </w:r>
      <w:r w:rsidRPr="0072080E">
        <w:t>, kas būtu novēršama ar papildu finansējuma piešķiršanu.</w:t>
      </w:r>
    </w:p>
    <w:p w14:paraId="2BB10D08" w14:textId="54AAD615" w:rsidR="008375EE" w:rsidRPr="0072080E" w:rsidRDefault="572FD4CB" w:rsidP="008375EE">
      <w:r w:rsidRPr="0072080E">
        <w:t xml:space="preserve">Saskaņā ar PVO izmantoto pieeju </w:t>
      </w:r>
      <w:r w:rsidRPr="0072080E">
        <w:rPr>
          <w:b/>
          <w:bCs/>
        </w:rPr>
        <w:t>personīgo maksājumu īpatsvars kopējos izdevumos veselībai virs 30% ir bīstams iedzīvotāju veselības aizsardzībai valstī</w:t>
      </w:r>
      <w:r w:rsidR="008375EE" w:rsidRPr="0072080E">
        <w:rPr>
          <w:vertAlign w:val="superscript"/>
        </w:rPr>
        <w:footnoteReference w:id="13"/>
      </w:r>
      <w:r w:rsidRPr="0072080E">
        <w:rPr>
          <w:b/>
          <w:bCs/>
        </w:rPr>
        <w:t>.</w:t>
      </w:r>
      <w:r w:rsidRPr="0072080E">
        <w:t xml:space="preserve"> Līdz ar to, lai tiktu sasniegti veselības aprūpes mērķi, nepietiek tikai ar esošā finansējuma efektīvu izlietojumu, bet nepieciešams atbilstošs valsts finansiālais atbalsts veselības aprūpei. Jebkurš finansējuma samazinājums no </w:t>
      </w:r>
      <w:r w:rsidR="55A17B22" w:rsidRPr="0072080E">
        <w:t>VM</w:t>
      </w:r>
      <w:r w:rsidRPr="0072080E">
        <w:t xml:space="preserve"> sākotnēji iesniegtā pieprasījuma atstās ietekmi uz katra Latvijas iedzīvotāja veselības stāvokli, kuram iespējami īsākā laikā nebūs pieejama savlaicīga palīdzība. Iedzīvotāji, līdzīgi kā šobrīd, nevarēs pierakstīties valsts apmaksāta pakalpojumu saņemšanai, un papildu pieraksti tiks atvērti tikai gadījumā, ja tiks piešķirts papildu finansējums. </w:t>
      </w:r>
    </w:p>
    <w:p w14:paraId="03150B3C" w14:textId="4CF3D2B4" w:rsidR="008375EE" w:rsidRPr="0072080E" w:rsidRDefault="20010B1F" w:rsidP="754613C8">
      <w:pPr>
        <w:ind w:firstLine="720"/>
        <w:rPr>
          <w:rFonts w:cs="Times New Roman"/>
          <w:lang w:eastAsia="lv-LV"/>
        </w:rPr>
      </w:pPr>
      <w:r w:rsidRPr="0072080E">
        <w:t xml:space="preserve">Lai tuvinātos sasniegt </w:t>
      </w:r>
      <w:r w:rsidRPr="0072080E">
        <w:rPr>
          <w:rFonts w:cs="Times New Roman"/>
          <w:lang w:eastAsia="lv-LV"/>
        </w:rPr>
        <w:t xml:space="preserve">SVP </w:t>
      </w:r>
      <w:proofErr w:type="spellStart"/>
      <w:r w:rsidRPr="0072080E">
        <w:rPr>
          <w:rFonts w:cs="Times New Roman"/>
          <w:lang w:eastAsia="lv-LV"/>
        </w:rPr>
        <w:t>virsmērķi</w:t>
      </w:r>
      <w:proofErr w:type="spellEnd"/>
      <w:r w:rsidRPr="0072080E">
        <w:rPr>
          <w:rFonts w:cs="Times New Roman"/>
          <w:lang w:eastAsia="lv-LV"/>
        </w:rPr>
        <w:t xml:space="preserve"> - uzlabot Latvijas iedzīvotāju veselību, pagarinot labā veselībā nodzīvoto mūžu, novēršot priekšlaicīgu mirstību un mazinot nevienlīdzību veselības jomā VM plāno </w:t>
      </w:r>
      <w:r w:rsidR="331E5566" w:rsidRPr="0072080E">
        <w:rPr>
          <w:rFonts w:cs="Times New Roman"/>
          <w:lang w:eastAsia="lv-LV"/>
        </w:rPr>
        <w:t xml:space="preserve">novirzīt papildus rezervēto finansējumu 275 000 000 </w:t>
      </w:r>
      <w:proofErr w:type="spellStart"/>
      <w:r w:rsidR="00B3002A" w:rsidRPr="0072080E">
        <w:rPr>
          <w:rFonts w:cs="Times New Roman"/>
          <w:lang w:eastAsia="lv-LV"/>
        </w:rPr>
        <w:t>euro</w:t>
      </w:r>
      <w:proofErr w:type="spellEnd"/>
      <w:r w:rsidR="331E5566" w:rsidRPr="0072080E">
        <w:rPr>
          <w:rFonts w:cs="Times New Roman"/>
          <w:lang w:eastAsia="lv-LV"/>
        </w:rPr>
        <w:t xml:space="preserve"> 2024.  - 2026. gadam </w:t>
      </w:r>
      <w:r w:rsidR="42937EB1" w:rsidRPr="0072080E">
        <w:rPr>
          <w:rFonts w:cs="Times New Roman"/>
          <w:lang w:eastAsia="lv-LV"/>
        </w:rPr>
        <w:t>nodrošinot gan jau uzsākto pasākumu turpināšanu, gan veicot sistēmiskas izmai</w:t>
      </w:r>
      <w:r w:rsidR="35D622A0" w:rsidRPr="0072080E">
        <w:rPr>
          <w:rFonts w:cs="Times New Roman"/>
          <w:lang w:eastAsia="lv-LV"/>
        </w:rPr>
        <w:t>ņ</w:t>
      </w:r>
      <w:r w:rsidR="42937EB1" w:rsidRPr="0072080E">
        <w:rPr>
          <w:rFonts w:cs="Times New Roman"/>
          <w:lang w:eastAsia="lv-LV"/>
        </w:rPr>
        <w:t xml:space="preserve">as, kuras tiks pēctecīgi </w:t>
      </w:r>
      <w:r w:rsidR="2580E899" w:rsidRPr="0072080E">
        <w:rPr>
          <w:rFonts w:cs="Times New Roman"/>
          <w:lang w:eastAsia="lv-LV"/>
        </w:rPr>
        <w:t xml:space="preserve">pa soļiem </w:t>
      </w:r>
      <w:r w:rsidR="3D1FE319" w:rsidRPr="0072080E">
        <w:rPr>
          <w:rFonts w:cs="Times New Roman"/>
          <w:lang w:eastAsia="lv-LV"/>
        </w:rPr>
        <w:t xml:space="preserve">atspoguļotas </w:t>
      </w:r>
      <w:r w:rsidR="7FEA12AC" w:rsidRPr="0072080E">
        <w:rPr>
          <w:rFonts w:cs="Times New Roman"/>
          <w:lang w:eastAsia="lv-LV"/>
        </w:rPr>
        <w:t xml:space="preserve">papildus </w:t>
      </w:r>
      <w:r w:rsidR="3D1FE319" w:rsidRPr="0072080E">
        <w:rPr>
          <w:rFonts w:cs="Times New Roman"/>
          <w:lang w:eastAsia="lv-LV"/>
        </w:rPr>
        <w:t>atsevišķos dokumentos</w:t>
      </w:r>
      <w:r w:rsidR="0EA6FE43" w:rsidRPr="0072080E">
        <w:rPr>
          <w:rFonts w:cs="Times New Roman"/>
          <w:lang w:eastAsia="lv-LV"/>
        </w:rPr>
        <w:t xml:space="preserve"> ar atbilstošu finansējuma pieprasījumu</w:t>
      </w:r>
      <w:r w:rsidR="3D1FE319" w:rsidRPr="0072080E">
        <w:rPr>
          <w:rFonts w:cs="Times New Roman"/>
          <w:lang w:eastAsia="lv-LV"/>
        </w:rPr>
        <w:t xml:space="preserve">. </w:t>
      </w:r>
    </w:p>
    <w:p w14:paraId="58230645" w14:textId="5F61E92D" w:rsidR="008375EE" w:rsidRPr="0072080E" w:rsidRDefault="3D1FE319" w:rsidP="008C165F">
      <w:pPr>
        <w:ind w:firstLine="720"/>
        <w:rPr>
          <w:rFonts w:cs="Times New Roman"/>
          <w:lang w:eastAsia="lv-LV"/>
        </w:rPr>
      </w:pPr>
      <w:r w:rsidRPr="0072080E">
        <w:rPr>
          <w:rFonts w:cs="Times New Roman"/>
          <w:lang w:eastAsia="lv-LV"/>
        </w:rPr>
        <w:t xml:space="preserve">Tomēr, lai sekmētu </w:t>
      </w:r>
      <w:r w:rsidR="12A1E8BA" w:rsidRPr="0072080E">
        <w:rPr>
          <w:rFonts w:cs="Times New Roman"/>
          <w:lang w:eastAsia="lv-LV"/>
        </w:rPr>
        <w:t xml:space="preserve">veselības nozares </w:t>
      </w:r>
      <w:r w:rsidRPr="0072080E">
        <w:rPr>
          <w:rFonts w:cs="Times New Roman"/>
          <w:lang w:eastAsia="lv-LV"/>
        </w:rPr>
        <w:t xml:space="preserve">pasākumu nepārtrauktību no 2024. </w:t>
      </w:r>
      <w:r w:rsidR="7E822E45" w:rsidRPr="0072080E">
        <w:rPr>
          <w:rFonts w:cs="Times New Roman"/>
          <w:lang w:eastAsia="lv-LV"/>
        </w:rPr>
        <w:t>g</w:t>
      </w:r>
      <w:r w:rsidRPr="0072080E">
        <w:rPr>
          <w:rFonts w:cs="Times New Roman"/>
          <w:lang w:eastAsia="lv-LV"/>
        </w:rPr>
        <w:t>ada 1. janvāra veselības nozarei</w:t>
      </w:r>
      <w:r w:rsidR="00DC06B7" w:rsidRPr="0072080E">
        <w:rPr>
          <w:rFonts w:cs="Times New Roman"/>
          <w:lang w:eastAsia="lv-LV"/>
        </w:rPr>
        <w:t xml:space="preserve"> </w:t>
      </w:r>
      <w:r w:rsidR="00DC06B7" w:rsidRPr="0072080E">
        <w:rPr>
          <w:rFonts w:cs="Times New Roman"/>
          <w:lang w:eastAsia="lv-LV"/>
        </w:rPr>
        <w:t>papildus</w:t>
      </w:r>
      <w:r w:rsidRPr="0072080E">
        <w:rPr>
          <w:rFonts w:cs="Times New Roman"/>
          <w:lang w:eastAsia="lv-LV"/>
        </w:rPr>
        <w:t xml:space="preserve"> ir nepieciešami </w:t>
      </w:r>
      <w:r w:rsidR="00DC06B7" w:rsidRPr="0072080E">
        <w:rPr>
          <w:rFonts w:cs="Times New Roman"/>
          <w:lang w:eastAsia="lv-LV"/>
        </w:rPr>
        <w:t xml:space="preserve">2024. gadam </w:t>
      </w:r>
      <w:r w:rsidRPr="0072080E">
        <w:rPr>
          <w:rFonts w:cs="Times New Roman"/>
          <w:lang w:eastAsia="lv-LV"/>
        </w:rPr>
        <w:t>1</w:t>
      </w:r>
      <w:r w:rsidR="006E7E8F" w:rsidRPr="0072080E">
        <w:rPr>
          <w:rFonts w:cs="Times New Roman"/>
          <w:lang w:eastAsia="lv-LV"/>
        </w:rPr>
        <w:t>67</w:t>
      </w:r>
      <w:r w:rsidR="005806F7" w:rsidRPr="0072080E">
        <w:rPr>
          <w:rFonts w:cs="Times New Roman"/>
          <w:lang w:eastAsia="lv-LV"/>
        </w:rPr>
        <w:t> 096 496</w:t>
      </w:r>
      <w:r w:rsidR="3FC7DF9C" w:rsidRPr="0072080E">
        <w:rPr>
          <w:rFonts w:cs="Times New Roman"/>
          <w:lang w:eastAsia="lv-LV"/>
        </w:rPr>
        <w:t xml:space="preserve"> </w:t>
      </w:r>
      <w:proofErr w:type="spellStart"/>
      <w:r w:rsidR="00B3002A" w:rsidRPr="0072080E">
        <w:rPr>
          <w:rFonts w:cs="Times New Roman"/>
          <w:lang w:eastAsia="lv-LV"/>
        </w:rPr>
        <w:t>euro</w:t>
      </w:r>
      <w:proofErr w:type="spellEnd"/>
      <w:r w:rsidR="00DC06B7" w:rsidRPr="0072080E">
        <w:rPr>
          <w:rFonts w:cs="Times New Roman"/>
          <w:lang w:eastAsia="lv-LV"/>
        </w:rPr>
        <w:t xml:space="preserve"> 2025. gadam 169</w:t>
      </w:r>
      <w:r w:rsidR="008C165F">
        <w:rPr>
          <w:rFonts w:cs="Times New Roman"/>
          <w:lang w:eastAsia="lv-LV"/>
        </w:rPr>
        <w:t> </w:t>
      </w:r>
      <w:r w:rsidR="005806F7" w:rsidRPr="0072080E">
        <w:rPr>
          <w:rFonts w:cs="Times New Roman"/>
          <w:lang w:eastAsia="lv-LV"/>
        </w:rPr>
        <w:t>011</w:t>
      </w:r>
      <w:r w:rsidR="008C165F">
        <w:rPr>
          <w:rFonts w:cs="Times New Roman"/>
          <w:lang w:eastAsia="lv-LV"/>
        </w:rPr>
        <w:t> </w:t>
      </w:r>
      <w:r w:rsidR="00DD6C16">
        <w:rPr>
          <w:rFonts w:cs="Times New Roman"/>
          <w:lang w:eastAsia="lv-LV"/>
        </w:rPr>
        <w:t>498</w:t>
      </w:r>
      <w:r w:rsidR="00DC06B7" w:rsidRPr="0072080E">
        <w:rPr>
          <w:rFonts w:cs="Times New Roman"/>
          <w:lang w:eastAsia="lv-LV"/>
        </w:rPr>
        <w:t xml:space="preserve"> </w:t>
      </w:r>
      <w:proofErr w:type="spellStart"/>
      <w:r w:rsidR="00DC06B7" w:rsidRPr="0072080E">
        <w:rPr>
          <w:rFonts w:cs="Times New Roman"/>
          <w:lang w:eastAsia="lv-LV"/>
        </w:rPr>
        <w:t>euro</w:t>
      </w:r>
      <w:proofErr w:type="spellEnd"/>
      <w:r w:rsidR="00DC06B7" w:rsidRPr="0072080E">
        <w:rPr>
          <w:rFonts w:cs="Times New Roman"/>
          <w:lang w:eastAsia="lv-LV"/>
        </w:rPr>
        <w:t>, 2026. gadam un turpmāk ik gadu 169</w:t>
      </w:r>
      <w:r w:rsidR="005806F7" w:rsidRPr="0072080E">
        <w:rPr>
          <w:rFonts w:cs="Times New Roman"/>
          <w:lang w:eastAsia="lv-LV"/>
        </w:rPr>
        <w:t xml:space="preserve"> 299 </w:t>
      </w:r>
      <w:r w:rsidR="00DD6C16">
        <w:rPr>
          <w:rFonts w:cs="Times New Roman"/>
          <w:lang w:eastAsia="lv-LV"/>
        </w:rPr>
        <w:t>941</w:t>
      </w:r>
      <w:r w:rsidR="00DC06B7" w:rsidRPr="0072080E">
        <w:rPr>
          <w:rFonts w:cs="Times New Roman"/>
          <w:lang w:eastAsia="lv-LV"/>
        </w:rPr>
        <w:t xml:space="preserve"> </w:t>
      </w:r>
      <w:proofErr w:type="spellStart"/>
      <w:r w:rsidR="00DC06B7" w:rsidRPr="0072080E">
        <w:rPr>
          <w:rFonts w:cs="Times New Roman"/>
          <w:lang w:eastAsia="lv-LV"/>
        </w:rPr>
        <w:t>euro</w:t>
      </w:r>
      <w:proofErr w:type="spellEnd"/>
      <w:r w:rsidR="3FC7DF9C" w:rsidRPr="0072080E">
        <w:rPr>
          <w:rFonts w:cs="Times New Roman"/>
          <w:lang w:eastAsia="lv-LV"/>
        </w:rPr>
        <w:t>, kurus plānots novirzīt šād</w:t>
      </w:r>
      <w:r w:rsidR="5AAE932A" w:rsidRPr="0072080E">
        <w:rPr>
          <w:rFonts w:cs="Times New Roman"/>
          <w:lang w:eastAsia="lv-LV"/>
        </w:rPr>
        <w:t>u</w:t>
      </w:r>
      <w:r w:rsidR="3FC7DF9C" w:rsidRPr="0072080E">
        <w:rPr>
          <w:rFonts w:cs="Times New Roman"/>
          <w:lang w:eastAsia="lv-LV"/>
        </w:rPr>
        <w:t xml:space="preserve"> pasākum</w:t>
      </w:r>
      <w:r w:rsidR="32B86AA1" w:rsidRPr="0072080E">
        <w:rPr>
          <w:rFonts w:cs="Times New Roman"/>
          <w:lang w:eastAsia="lv-LV"/>
        </w:rPr>
        <w:t>u īstenošanai</w:t>
      </w:r>
      <w:r w:rsidR="3FC7DF9C" w:rsidRPr="0072080E">
        <w:rPr>
          <w:rFonts w:cs="Times New Roman"/>
          <w:lang w:eastAsia="lv-LV"/>
        </w:rPr>
        <w:t>:</w:t>
      </w:r>
    </w:p>
    <w:p w14:paraId="756A6244" w14:textId="2B1B5A34" w:rsidR="008375EE" w:rsidRPr="0072080E" w:rsidRDefault="5A053D10" w:rsidP="006E7E8F">
      <w:pPr>
        <w:pStyle w:val="ListParagraph"/>
        <w:numPr>
          <w:ilvl w:val="0"/>
          <w:numId w:val="53"/>
        </w:numPr>
        <w:rPr>
          <w:rFonts w:eastAsia="Times New Roman"/>
          <w:color w:val="000000" w:themeColor="text1"/>
        </w:rPr>
      </w:pPr>
      <w:r w:rsidRPr="0072080E">
        <w:rPr>
          <w:rFonts w:eastAsia="Times New Roman"/>
          <w:color w:val="000000" w:themeColor="text1"/>
        </w:rPr>
        <w:t>Cilvēkresursi (</w:t>
      </w:r>
      <w:r w:rsidR="005806F7" w:rsidRPr="0072080E">
        <w:rPr>
          <w:rFonts w:eastAsia="Times New Roman"/>
          <w:color w:val="000000" w:themeColor="text1"/>
        </w:rPr>
        <w:t xml:space="preserve">atbalsts veselības jomas </w:t>
      </w:r>
      <w:proofErr w:type="spellStart"/>
      <w:r w:rsidR="005806F7" w:rsidRPr="0072080E">
        <w:rPr>
          <w:rFonts w:eastAsia="Times New Roman"/>
          <w:color w:val="000000" w:themeColor="text1"/>
        </w:rPr>
        <w:t>darbspēka</w:t>
      </w:r>
      <w:proofErr w:type="spellEnd"/>
      <w:r w:rsidR="005806F7" w:rsidRPr="0072080E">
        <w:rPr>
          <w:rFonts w:eastAsia="Times New Roman"/>
          <w:color w:val="000000" w:themeColor="text1"/>
        </w:rPr>
        <w:t xml:space="preserve"> nodrošināšanā, izglītībā un medicīnas izglītības sistēmas kapacitātes stiprināšanā</w:t>
      </w:r>
      <w:r w:rsidRPr="0072080E">
        <w:rPr>
          <w:rFonts w:eastAsia="Times New Roman"/>
          <w:color w:val="000000" w:themeColor="text1"/>
        </w:rPr>
        <w:t>);</w:t>
      </w:r>
    </w:p>
    <w:p w14:paraId="7193FEBA" w14:textId="18F0FFFD" w:rsidR="008375EE" w:rsidRPr="0072080E" w:rsidRDefault="5A053D10" w:rsidP="006E7E8F">
      <w:pPr>
        <w:pStyle w:val="ListParagraph"/>
        <w:numPr>
          <w:ilvl w:val="0"/>
          <w:numId w:val="53"/>
        </w:numPr>
        <w:rPr>
          <w:rFonts w:eastAsia="Times New Roman"/>
          <w:color w:val="000000" w:themeColor="text1"/>
          <w:szCs w:val="24"/>
        </w:rPr>
      </w:pPr>
      <w:r w:rsidRPr="0072080E">
        <w:rPr>
          <w:rFonts w:eastAsia="Times New Roman"/>
          <w:color w:val="000000" w:themeColor="text1"/>
        </w:rPr>
        <w:t>Veselības aprūpes pakalpojumu pieejamības un kvalitātes uzlabošana;</w:t>
      </w:r>
    </w:p>
    <w:p w14:paraId="7B3CEB22" w14:textId="75CF4260" w:rsidR="008375EE" w:rsidRPr="0072080E" w:rsidRDefault="5A053D10" w:rsidP="006E7E8F">
      <w:pPr>
        <w:pStyle w:val="ListParagraph"/>
        <w:numPr>
          <w:ilvl w:val="0"/>
          <w:numId w:val="53"/>
        </w:numPr>
        <w:rPr>
          <w:szCs w:val="24"/>
        </w:rPr>
      </w:pPr>
      <w:r w:rsidRPr="0072080E">
        <w:t>Kompensējamo medikamentu pieejamība;</w:t>
      </w:r>
    </w:p>
    <w:p w14:paraId="729E52BB" w14:textId="27F37150" w:rsidR="008375EE" w:rsidRPr="0072080E" w:rsidRDefault="5A053D10" w:rsidP="006E7E8F">
      <w:pPr>
        <w:pStyle w:val="ListParagraph"/>
        <w:numPr>
          <w:ilvl w:val="0"/>
          <w:numId w:val="53"/>
        </w:numPr>
        <w:rPr>
          <w:rFonts w:eastAsia="Times New Roman"/>
          <w:color w:val="000000" w:themeColor="text1"/>
          <w:szCs w:val="24"/>
        </w:rPr>
      </w:pPr>
      <w:r w:rsidRPr="0072080E">
        <w:rPr>
          <w:rFonts w:eastAsia="Times New Roman"/>
          <w:color w:val="000000" w:themeColor="text1"/>
        </w:rPr>
        <w:t>Veselības aprūpes pakalpojumu onkoloģijas jomā uzlabošana;</w:t>
      </w:r>
    </w:p>
    <w:p w14:paraId="202687A9" w14:textId="471C1BFF" w:rsidR="008375EE" w:rsidRPr="0072080E" w:rsidRDefault="5A053D10" w:rsidP="006E7E8F">
      <w:pPr>
        <w:pStyle w:val="ListParagraph"/>
        <w:numPr>
          <w:ilvl w:val="0"/>
          <w:numId w:val="53"/>
        </w:numPr>
        <w:rPr>
          <w:rFonts w:eastAsia="Times New Roman"/>
          <w:color w:val="000000" w:themeColor="text1"/>
          <w:szCs w:val="24"/>
        </w:rPr>
      </w:pPr>
      <w:r w:rsidRPr="0072080E">
        <w:rPr>
          <w:rFonts w:eastAsia="Times New Roman"/>
          <w:color w:val="000000" w:themeColor="text1"/>
        </w:rPr>
        <w:t>Mātes un bērna veselības uzlabošana;</w:t>
      </w:r>
    </w:p>
    <w:p w14:paraId="1905E7DE" w14:textId="125AC317" w:rsidR="008375EE" w:rsidRPr="0072080E" w:rsidRDefault="5A053D10" w:rsidP="006E7E8F">
      <w:pPr>
        <w:pStyle w:val="ListParagraph"/>
        <w:numPr>
          <w:ilvl w:val="0"/>
          <w:numId w:val="53"/>
        </w:numPr>
        <w:rPr>
          <w:rFonts w:eastAsia="Times New Roman"/>
        </w:rPr>
      </w:pPr>
      <w:r w:rsidRPr="0072080E">
        <w:rPr>
          <w:rFonts w:eastAsia="Times New Roman"/>
          <w:color w:val="000000" w:themeColor="text1"/>
        </w:rPr>
        <w:t>Psihiskās veselības uzlabošana;</w:t>
      </w:r>
    </w:p>
    <w:p w14:paraId="2C983203" w14:textId="30AD00DC" w:rsidR="008375EE" w:rsidRPr="0072080E" w:rsidRDefault="5A053D10" w:rsidP="006E7E8F">
      <w:pPr>
        <w:pStyle w:val="ListParagraph"/>
        <w:numPr>
          <w:ilvl w:val="0"/>
          <w:numId w:val="53"/>
        </w:numPr>
        <w:rPr>
          <w:rFonts w:eastAsia="Times New Roman"/>
          <w:szCs w:val="24"/>
        </w:rPr>
      </w:pPr>
      <w:r w:rsidRPr="0072080E">
        <w:rPr>
          <w:rFonts w:eastAsia="Times New Roman"/>
          <w:color w:val="000000" w:themeColor="text1"/>
        </w:rPr>
        <w:t>Profilakses pasākumi;</w:t>
      </w:r>
    </w:p>
    <w:p w14:paraId="6DCCB209" w14:textId="1ADC552B" w:rsidR="008375EE" w:rsidRPr="0072080E" w:rsidRDefault="0068143F" w:rsidP="006E7E8F">
      <w:pPr>
        <w:pStyle w:val="ListParagraph"/>
        <w:numPr>
          <w:ilvl w:val="0"/>
          <w:numId w:val="53"/>
        </w:numPr>
        <w:rPr>
          <w:rFonts w:eastAsia="Times New Roman"/>
          <w:color w:val="000000" w:themeColor="text1"/>
          <w:szCs w:val="24"/>
        </w:rPr>
      </w:pPr>
      <w:r>
        <w:rPr>
          <w:rFonts w:eastAsia="Times New Roman"/>
          <w:color w:val="000000" w:themeColor="text1"/>
        </w:rPr>
        <w:t>Muzeja darbības nepārtrauktības nodrošināšana</w:t>
      </w:r>
      <w:r w:rsidR="5A053D10" w:rsidRPr="0072080E">
        <w:rPr>
          <w:rFonts w:eastAsia="Times New Roman"/>
          <w:color w:val="000000" w:themeColor="text1"/>
        </w:rPr>
        <w:t>.</w:t>
      </w:r>
    </w:p>
    <w:p w14:paraId="724A6928" w14:textId="4B0798B6" w:rsidR="008375EE" w:rsidRPr="0072080E" w:rsidRDefault="008375EE" w:rsidP="754613C8">
      <w:pPr>
        <w:ind w:firstLine="720"/>
        <w:rPr>
          <w:rFonts w:cs="Times New Roman"/>
          <w:lang w:eastAsia="lv-LV"/>
        </w:rPr>
      </w:pPr>
    </w:p>
    <w:p w14:paraId="7B738936" w14:textId="757201C5" w:rsidR="00417D61" w:rsidRPr="0072080E" w:rsidRDefault="00417D61" w:rsidP="00417D61">
      <w:pPr>
        <w:ind w:firstLine="720"/>
      </w:pPr>
    </w:p>
    <w:p w14:paraId="7439F289" w14:textId="7031EC8C" w:rsidR="00417D61" w:rsidRPr="0072080E" w:rsidRDefault="11705BDA" w:rsidP="006E7E8F">
      <w:pPr>
        <w:pStyle w:val="Heading1"/>
        <w:numPr>
          <w:ilvl w:val="0"/>
          <w:numId w:val="52"/>
        </w:numPr>
        <w:spacing w:before="0"/>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Cilvēkresursi (</w:t>
      </w:r>
      <w:r w:rsidR="7A7BC184" w:rsidRPr="0072080E">
        <w:rPr>
          <w:rFonts w:ascii="Times New Roman" w:eastAsia="Times New Roman" w:hAnsi="Times New Roman" w:cs="Times New Roman"/>
          <w:b/>
          <w:bCs/>
          <w:color w:val="auto"/>
          <w:sz w:val="28"/>
          <w:szCs w:val="28"/>
          <w:lang w:eastAsia="lv-LV"/>
        </w:rPr>
        <w:t>a</w:t>
      </w:r>
      <w:r w:rsidRPr="0072080E">
        <w:rPr>
          <w:rFonts w:ascii="Times New Roman" w:eastAsia="Times New Roman" w:hAnsi="Times New Roman" w:cs="Times New Roman"/>
          <w:b/>
          <w:bCs/>
          <w:color w:val="auto"/>
          <w:sz w:val="28"/>
          <w:szCs w:val="28"/>
          <w:lang w:eastAsia="lv-LV"/>
        </w:rPr>
        <w:t>tbalst</w:t>
      </w:r>
      <w:r w:rsidR="42CA3ABB" w:rsidRPr="0072080E">
        <w:rPr>
          <w:rFonts w:ascii="Times New Roman" w:eastAsia="Times New Roman" w:hAnsi="Times New Roman" w:cs="Times New Roman"/>
          <w:b/>
          <w:bCs/>
          <w:color w:val="auto"/>
          <w:sz w:val="28"/>
          <w:szCs w:val="28"/>
          <w:lang w:eastAsia="lv-LV"/>
        </w:rPr>
        <w:t>s</w:t>
      </w:r>
      <w:r w:rsidRPr="0072080E">
        <w:rPr>
          <w:rFonts w:ascii="Times New Roman" w:eastAsia="Times New Roman" w:hAnsi="Times New Roman" w:cs="Times New Roman"/>
          <w:b/>
          <w:bCs/>
          <w:color w:val="auto"/>
          <w:sz w:val="28"/>
          <w:szCs w:val="28"/>
          <w:lang w:eastAsia="lv-LV"/>
        </w:rPr>
        <w:t xml:space="preserve"> veselības jomas </w:t>
      </w:r>
      <w:proofErr w:type="spellStart"/>
      <w:r w:rsidRPr="0072080E">
        <w:rPr>
          <w:rFonts w:ascii="Times New Roman" w:eastAsia="Times New Roman" w:hAnsi="Times New Roman" w:cs="Times New Roman"/>
          <w:b/>
          <w:bCs/>
          <w:color w:val="auto"/>
          <w:sz w:val="28"/>
          <w:szCs w:val="28"/>
          <w:lang w:eastAsia="lv-LV"/>
        </w:rPr>
        <w:t>darbspēka</w:t>
      </w:r>
      <w:proofErr w:type="spellEnd"/>
      <w:r w:rsidRPr="0072080E">
        <w:rPr>
          <w:rFonts w:ascii="Times New Roman" w:eastAsia="Times New Roman" w:hAnsi="Times New Roman" w:cs="Times New Roman"/>
          <w:b/>
          <w:bCs/>
          <w:color w:val="auto"/>
          <w:sz w:val="28"/>
          <w:szCs w:val="28"/>
          <w:lang w:eastAsia="lv-LV"/>
        </w:rPr>
        <w:t xml:space="preserve"> </w:t>
      </w:r>
      <w:r w:rsidR="1A35FE09" w:rsidRPr="0072080E">
        <w:rPr>
          <w:rFonts w:ascii="Times New Roman" w:eastAsia="Times New Roman" w:hAnsi="Times New Roman" w:cs="Times New Roman"/>
          <w:b/>
          <w:bCs/>
          <w:color w:val="auto"/>
          <w:sz w:val="28"/>
          <w:szCs w:val="28"/>
          <w:lang w:eastAsia="lv-LV"/>
        </w:rPr>
        <w:t xml:space="preserve">nodrošināšanā, </w:t>
      </w:r>
      <w:r w:rsidRPr="0072080E">
        <w:rPr>
          <w:rFonts w:ascii="Times New Roman" w:eastAsia="Times New Roman" w:hAnsi="Times New Roman" w:cs="Times New Roman"/>
          <w:b/>
          <w:bCs/>
          <w:color w:val="auto"/>
          <w:sz w:val="28"/>
          <w:szCs w:val="28"/>
          <w:lang w:eastAsia="lv-LV"/>
        </w:rPr>
        <w:t>izglītībā un medicīnas izglītības sistēmas kapacitātes stiprināšan</w:t>
      </w:r>
      <w:r w:rsidR="2B91C91A" w:rsidRPr="0072080E">
        <w:rPr>
          <w:rFonts w:ascii="Times New Roman" w:eastAsia="Times New Roman" w:hAnsi="Times New Roman" w:cs="Times New Roman"/>
          <w:b/>
          <w:bCs/>
          <w:color w:val="auto"/>
          <w:sz w:val="28"/>
          <w:szCs w:val="28"/>
          <w:lang w:eastAsia="lv-LV"/>
        </w:rPr>
        <w:t>ā</w:t>
      </w:r>
      <w:r w:rsidRPr="0072080E">
        <w:rPr>
          <w:rFonts w:ascii="Times New Roman" w:eastAsia="Times New Roman" w:hAnsi="Times New Roman" w:cs="Times New Roman"/>
          <w:b/>
          <w:bCs/>
          <w:color w:val="auto"/>
          <w:sz w:val="28"/>
          <w:szCs w:val="28"/>
          <w:lang w:eastAsia="lv-LV"/>
        </w:rPr>
        <w:t>)</w:t>
      </w:r>
    </w:p>
    <w:p w14:paraId="06955C2A" w14:textId="77777777" w:rsidR="00537833" w:rsidRPr="0072080E" w:rsidRDefault="00537833" w:rsidP="00537833">
      <w:pPr>
        <w:ind w:firstLine="0"/>
        <w:rPr>
          <w:lang w:eastAsia="lv-LV"/>
        </w:rPr>
      </w:pPr>
    </w:p>
    <w:p w14:paraId="08929F9F" w14:textId="31424818" w:rsidR="00214CC0" w:rsidRPr="0072080E" w:rsidRDefault="00214CC0" w:rsidP="60D1BE0B">
      <w:pPr>
        <w:ind w:firstLine="0"/>
        <w:rPr>
          <w:b/>
          <w:bCs/>
          <w:i/>
          <w:iCs/>
          <w:lang w:eastAsia="lv-LV"/>
        </w:rPr>
      </w:pPr>
      <w:r w:rsidRPr="0072080E">
        <w:rPr>
          <w:b/>
          <w:bCs/>
          <w:i/>
          <w:iCs/>
          <w:u w:val="single"/>
          <w:lang w:eastAsia="lv-LV"/>
        </w:rPr>
        <w:t>Mērķis:</w:t>
      </w:r>
      <w:r w:rsidRPr="0072080E">
        <w:rPr>
          <w:lang w:eastAsia="lv-LV"/>
        </w:rPr>
        <w:t xml:space="preserve"> </w:t>
      </w:r>
      <w:r w:rsidRPr="0072080E">
        <w:rPr>
          <w:b/>
          <w:bCs/>
          <w:i/>
          <w:iCs/>
          <w:lang w:eastAsia="lv-LV"/>
        </w:rPr>
        <w:t xml:space="preserve">Turpināt īstenot ārstniecības </w:t>
      </w:r>
      <w:r w:rsidR="34FF8EAE" w:rsidRPr="0072080E">
        <w:rPr>
          <w:b/>
          <w:bCs/>
          <w:i/>
          <w:iCs/>
          <w:lang w:eastAsia="lv-LV"/>
        </w:rPr>
        <w:t>personu, tai skaitā arī pārējo darbinieku, kuri ir tieši un/vai netieši iesaistīti veselības aprūpes pakalpojumu sniegšanā</w:t>
      </w:r>
      <w:r w:rsidRPr="0072080E">
        <w:rPr>
          <w:b/>
          <w:bCs/>
          <w:i/>
          <w:iCs/>
          <w:lang w:eastAsia="lv-LV"/>
        </w:rPr>
        <w:t xml:space="preserve"> darba samaksas pakāpenisku pieaugumu, </w:t>
      </w:r>
      <w:r w:rsidR="002F2ED7" w:rsidRPr="0072080E">
        <w:rPr>
          <w:b/>
          <w:bCs/>
          <w:i/>
          <w:iCs/>
          <w:lang w:eastAsia="lv-LV"/>
        </w:rPr>
        <w:t>kā arī medicīnas izglītības sistēmas kapacitātes stiprināšanai</w:t>
      </w:r>
      <w:r w:rsidR="002F2ED7" w:rsidRPr="0072080E">
        <w:rPr>
          <w:b/>
          <w:bCs/>
          <w:i/>
          <w:iCs/>
          <w:lang w:eastAsia="lv-LV"/>
        </w:rPr>
        <w:t xml:space="preserve">, </w:t>
      </w:r>
      <w:r w:rsidRPr="0072080E">
        <w:rPr>
          <w:b/>
          <w:bCs/>
          <w:i/>
          <w:iCs/>
          <w:lang w:eastAsia="lv-LV"/>
        </w:rPr>
        <w:t xml:space="preserve">lai nodrošinātu </w:t>
      </w:r>
      <w:r w:rsidR="677FFAF5" w:rsidRPr="0072080E">
        <w:rPr>
          <w:b/>
          <w:bCs/>
          <w:i/>
          <w:iCs/>
          <w:lang w:eastAsia="lv-LV"/>
        </w:rPr>
        <w:t xml:space="preserve">pieejamus un </w:t>
      </w:r>
      <w:r w:rsidRPr="0072080E">
        <w:rPr>
          <w:b/>
          <w:bCs/>
          <w:i/>
          <w:iCs/>
          <w:lang w:eastAsia="lv-LV"/>
        </w:rPr>
        <w:t>kvalitatīvus cilvēkresursus veselības aprūpes iestādēs</w:t>
      </w:r>
      <w:r w:rsidR="002F2ED7" w:rsidRPr="0072080E">
        <w:rPr>
          <w:b/>
          <w:bCs/>
          <w:i/>
          <w:iCs/>
          <w:lang w:eastAsia="lv-LV"/>
        </w:rPr>
        <w:t>.</w:t>
      </w:r>
    </w:p>
    <w:p w14:paraId="6698DE59" w14:textId="77777777" w:rsidR="00214CC0" w:rsidRPr="0072080E" w:rsidRDefault="00214CC0" w:rsidP="00214CC0">
      <w:pPr>
        <w:rPr>
          <w:b/>
          <w:bCs/>
          <w:i/>
          <w:iCs/>
          <w:u w:val="single"/>
          <w:lang w:eastAsia="lv-LV"/>
        </w:rPr>
      </w:pPr>
    </w:p>
    <w:p w14:paraId="374523B5" w14:textId="33353A8F" w:rsidR="00FC0F6F" w:rsidRPr="0072080E" w:rsidRDefault="0B21D4DD" w:rsidP="00FC0F6F">
      <w:pPr>
        <w:pStyle w:val="Heading2"/>
        <w:numPr>
          <w:ilvl w:val="1"/>
          <w:numId w:val="10"/>
        </w:numPr>
        <w:spacing w:before="0"/>
        <w:ind w:left="357" w:hanging="357"/>
        <w:rPr>
          <w:rFonts w:ascii="Times New Roman" w:eastAsia="Times New Roman" w:hAnsi="Times New Roman" w:cs="Times New Roman"/>
          <w:i/>
          <w:iCs/>
          <w:color w:val="auto"/>
          <w:sz w:val="24"/>
          <w:szCs w:val="24"/>
          <w:lang w:eastAsia="lv-LV"/>
        </w:rPr>
      </w:pPr>
      <w:r w:rsidRPr="0072080E">
        <w:rPr>
          <w:rFonts w:ascii="Times New Roman" w:eastAsia="Times New Roman" w:hAnsi="Times New Roman" w:cs="Times New Roman"/>
          <w:i/>
          <w:iCs/>
          <w:color w:val="auto"/>
          <w:sz w:val="24"/>
          <w:szCs w:val="24"/>
          <w:lang w:eastAsia="lv-LV"/>
        </w:rPr>
        <w:t>Ārstniecības personu darba samaksas pieaugums. Uzlabot ārstniecības personu darba samaksas konkurētspēju.</w:t>
      </w:r>
    </w:p>
    <w:p w14:paraId="61D167FC" w14:textId="59A087EA" w:rsidR="00214CC0" w:rsidRPr="0072080E" w:rsidRDefault="00214CC0" w:rsidP="00214CC0">
      <w:pPr>
        <w:rPr>
          <w:lang w:eastAsia="lv-LV"/>
        </w:rPr>
      </w:pPr>
    </w:p>
    <w:p w14:paraId="05893CE3" w14:textId="77777777" w:rsidR="00252D0D" w:rsidRPr="0072080E" w:rsidRDefault="00252D0D" w:rsidP="00252D0D">
      <w:pPr>
        <w:rPr>
          <w:rFonts w:eastAsia="Times New Roman" w:cs="Times New Roman"/>
          <w:color w:val="333333"/>
          <w:szCs w:val="24"/>
        </w:rPr>
      </w:pPr>
      <w:r w:rsidRPr="0072080E">
        <w:rPr>
          <w:rFonts w:eastAsia="Times New Roman" w:cs="Times New Roman"/>
          <w:color w:val="333333"/>
          <w:szCs w:val="24"/>
        </w:rPr>
        <w:lastRenderedPageBreak/>
        <w:t>Lai nodrošinātu labus sabiedrības veselības rādītājus, svarīgas ir ne tikai modernas tehnoloģijas, jauni, efektīvi medikamenti un progresīvas diagnostikas un ārstniecības metodes, bet neaizvietojama loma ir veselības aprūpē iesaistītajiem cilvēkresursiem, kas ir nozīmīga un neaizstājama veselības aprūpes nozares sastāvdaļa.</w:t>
      </w:r>
    </w:p>
    <w:p w14:paraId="09072262" w14:textId="77777777" w:rsidR="00252D0D" w:rsidRPr="0072080E" w:rsidRDefault="00252D0D" w:rsidP="00252D0D">
      <w:pPr>
        <w:rPr>
          <w:rFonts w:eastAsia="Times New Roman" w:cs="Times New Roman"/>
          <w:color w:val="333333"/>
          <w:szCs w:val="24"/>
        </w:rPr>
      </w:pPr>
      <w:r w:rsidRPr="0072080E">
        <w:rPr>
          <w:rFonts w:eastAsia="Times New Roman" w:cs="Times New Roman"/>
          <w:color w:val="333333"/>
          <w:szCs w:val="24"/>
        </w:rPr>
        <w:t>Veselības nozares izaicinājums ir saglabāt pietiekamu skaitu kvalificētu darbinieku, kas ir problēma galvenokārt zemā atalgojuma dēļ. Latvijā ir viens no zemākajiem māsu skaita rādītājiem OECD valstīs (4.6 uz 1000 iedzīvotāju, salīdzinot ar 8.8 OECD vidēji) un par OECD vidējo rādītāju nedaudz zemāks ārstu skaits (3.2 uz 1000 iedzīvotāju, salīdzinot ar 3.5 OECD vidēji).</w:t>
      </w:r>
    </w:p>
    <w:p w14:paraId="2C31C0D4" w14:textId="1A3236DD" w:rsidR="0F7B16EA" w:rsidRPr="0072080E" w:rsidRDefault="0F7B16EA" w:rsidP="00252D0D">
      <w:pPr>
        <w:rPr>
          <w:rFonts w:eastAsia="Times New Roman" w:cs="Times New Roman"/>
          <w:color w:val="333333"/>
          <w:szCs w:val="24"/>
        </w:rPr>
      </w:pPr>
      <w:r w:rsidRPr="0072080E">
        <w:rPr>
          <w:rFonts w:eastAsia="Times New Roman" w:cs="Times New Roman"/>
          <w:color w:val="333333"/>
          <w:szCs w:val="24"/>
        </w:rPr>
        <w:t>Valsts kontrole ziņojumā “Cilvēkresursi veselības aprūpē” (</w:t>
      </w:r>
      <w:hyperlink r:id="rId13" w:history="1">
        <w:r w:rsidRPr="0072080E">
          <w:rPr>
            <w:rStyle w:val="Hyperlink"/>
            <w:rFonts w:eastAsia="Times New Roman" w:cs="Times New Roman"/>
            <w:szCs w:val="24"/>
          </w:rPr>
          <w:t>https://www.lrvk.gov.lv/lv/revizijas/revizijas/noslegtas-revizijas/cilvekresursi-veselibas-aprupe</w:t>
        </w:r>
      </w:hyperlink>
      <w:r w:rsidR="00252D0D" w:rsidRPr="0072080E">
        <w:rPr>
          <w:rStyle w:val="Hyperlink"/>
          <w:rFonts w:eastAsia="Times New Roman" w:cs="Times New Roman"/>
          <w:szCs w:val="24"/>
        </w:rPr>
        <w:t>)</w:t>
      </w:r>
      <w:r w:rsidR="00252D0D" w:rsidRPr="0072080E">
        <w:t xml:space="preserve"> un Eiropas Komisija 2020.gadā sagatavotajā Eiropas Semestra ziņojumā </w:t>
      </w:r>
      <w:r w:rsidR="00252D0D" w:rsidRPr="0072080E">
        <w:rPr>
          <w:rStyle w:val="Hyperlink"/>
          <w:rFonts w:eastAsia="Times New Roman" w:cs="Times New Roman"/>
          <w:szCs w:val="24"/>
        </w:rPr>
        <w:t>(</w:t>
      </w:r>
      <w:hyperlink r:id="rId14" w:history="1">
        <w:r w:rsidR="00252D0D" w:rsidRPr="0072080E">
          <w:rPr>
            <w:rStyle w:val="Hyperlink"/>
            <w:rFonts w:eastAsia="Times New Roman" w:cs="Times New Roman"/>
            <w:szCs w:val="24"/>
          </w:rPr>
          <w:t>https://eur-lex.</w:t>
        </w:r>
        <w:r w:rsidR="00B3002A" w:rsidRPr="0072080E">
          <w:rPr>
            <w:rStyle w:val="Hyperlink"/>
            <w:rFonts w:eastAsia="Times New Roman" w:cs="Times New Roman"/>
            <w:szCs w:val="24"/>
          </w:rPr>
          <w:t>euro</w:t>
        </w:r>
        <w:r w:rsidR="00252D0D" w:rsidRPr="0072080E">
          <w:rPr>
            <w:rStyle w:val="Hyperlink"/>
            <w:rFonts w:eastAsia="Times New Roman" w:cs="Times New Roman"/>
            <w:szCs w:val="24"/>
          </w:rPr>
          <w:t>pa.eu/legal-content/EN/TXT/?uri=CELEX:52020DC0514</w:t>
        </w:r>
      </w:hyperlink>
      <w:r w:rsidRPr="0072080E">
        <w:rPr>
          <w:rFonts w:eastAsia="Times New Roman" w:cs="Times New Roman"/>
          <w:color w:val="333333"/>
          <w:szCs w:val="24"/>
        </w:rPr>
        <w:t>) ir norādījušas, ka līdztekus nepietiekamajam finansējumam Latvijas veselības aprūpē, kā viena no lielākajām risināmajām problēmām ir nepietiekamie cilvēkresursi.</w:t>
      </w:r>
    </w:p>
    <w:p w14:paraId="024AB3A6" w14:textId="622A45DB"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Arī Covid-19 pandēmija spilgti izgaismoja cilvēkresursu problēmas ārstniecības iestādēs un iestāžu spēju nodrošināt savu darbību un veikt visu pacientu aprūpi.</w:t>
      </w:r>
    </w:p>
    <w:p w14:paraId="51A55DCC" w14:textId="61EF275C" w:rsidR="1D747789" w:rsidRPr="0072080E" w:rsidRDefault="1D747789" w:rsidP="1D747789">
      <w:pPr>
        <w:rPr>
          <w:rFonts w:eastAsia="Times New Roman" w:cs="Times New Roman"/>
          <w:color w:val="333333"/>
          <w:szCs w:val="24"/>
        </w:rPr>
      </w:pPr>
    </w:p>
    <w:p w14:paraId="5802061C" w14:textId="77777777" w:rsidR="00371E63" w:rsidRPr="0072080E" w:rsidRDefault="0F7B16EA" w:rsidP="00371E63">
      <w:pPr>
        <w:rPr>
          <w:rFonts w:eastAsia="Times New Roman" w:cs="Times New Roman"/>
          <w:color w:val="333333"/>
          <w:szCs w:val="24"/>
        </w:rPr>
      </w:pPr>
      <w:r w:rsidRPr="0072080E">
        <w:rPr>
          <w:rFonts w:eastAsia="Times New Roman" w:cs="Times New Roman"/>
          <w:color w:val="333333"/>
          <w:szCs w:val="24"/>
        </w:rPr>
        <w:t>Lai risinātu veselības aprūpes cilvēkresursu trūkumu, viens no svarīgākajiem faktoriem ir darba samaksas palielinājums veselības nozarē strādājošajiem, kas ir bijusi viena no VM galvenajām prioritātēm</w:t>
      </w:r>
      <w:r w:rsidR="5D9BC40F" w:rsidRPr="0072080E">
        <w:rPr>
          <w:rFonts w:eastAsia="Times New Roman" w:cs="Times New Roman"/>
          <w:color w:val="333333"/>
          <w:szCs w:val="24"/>
        </w:rPr>
        <w:t xml:space="preserve"> arī</w:t>
      </w:r>
      <w:r w:rsidRPr="0072080E">
        <w:rPr>
          <w:rFonts w:eastAsia="Times New Roman" w:cs="Times New Roman"/>
          <w:color w:val="333333"/>
          <w:szCs w:val="24"/>
        </w:rPr>
        <w:t xml:space="preserve"> iepriekšējos gados.</w:t>
      </w:r>
    </w:p>
    <w:p w14:paraId="6B60CA32" w14:textId="3B5F746B" w:rsidR="0F7B16EA" w:rsidRPr="0072080E" w:rsidRDefault="0F7B16EA" w:rsidP="00371E63">
      <w:pPr>
        <w:rPr>
          <w:rFonts w:eastAsia="Times New Roman" w:cs="Times New Roman"/>
          <w:color w:val="333333"/>
          <w:szCs w:val="24"/>
        </w:rPr>
      </w:pPr>
      <w:r w:rsidRPr="0072080E">
        <w:rPr>
          <w:rFonts w:eastAsia="Times New Roman" w:cs="Times New Roman"/>
          <w:color w:val="333333"/>
        </w:rPr>
        <w:t>2017.gadā apstiprinātais konceptuālais ziņojums “Par veselības aprūpes sistēmas reformu” (atbalstīts ar Ministru kabineta 2017.gada 7.augusta rīkojumu Nr.784 (MK sēdes protokols Nr.37 34.§)) paredz plānveida finansējuma pieaugumu veselības aprūpes nozarei, tai skaitā arī atalgojuma pieaugumu turpmāko gadu garumā, tas ir 20% pieaugumu līdz 2021.gadam un 2021.gadā par mērķi ārstiem nosakot divkāršu tautsaimniecībā nodarbināto mēneša vidējo bruto darba samaksu.</w:t>
      </w:r>
    </w:p>
    <w:p w14:paraId="4BF2F744" w14:textId="24E93795"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Kopumā no 2018.gada līdz 2023.gadam ikgadēji ir noticis ārstniecības personu vidējās  darba samaksas pieaugums:</w:t>
      </w:r>
    </w:p>
    <w:p w14:paraId="4AC89B19" w14:textId="00012E72"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- 2018.gadā – ārstiem darba samaksa pieauga par 31%, ārstniecības un pacientu aprūpes personām – 26%, ārstniecības un pacientu aprūpes atbalsta personām – 13%;</w:t>
      </w:r>
    </w:p>
    <w:p w14:paraId="0E47B2A5" w14:textId="6FC61EB3"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- 2019.gadā – visām ārstniecības personām par 20%;</w:t>
      </w:r>
    </w:p>
    <w:p w14:paraId="5074021D" w14:textId="5D3E326A"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- 2020.gadā – visām ārstniecības personām par 10%;</w:t>
      </w:r>
    </w:p>
    <w:p w14:paraId="47F82E3E" w14:textId="331A18A5"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- 2021.gadā – visām ārstniecības personām par 25,39%;</w:t>
      </w:r>
    </w:p>
    <w:p w14:paraId="2554F56B" w14:textId="7B0F4612"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- 2022.gadā – ārstiem un funkcionālajiem speciālistiem par 5,42%, ārstniecības un pacientu aprūpes personām un funkcionālo speciālistu asistentiem par 5,91% un ārstniecības un pacientu aprūpes atbalsta personām par 0%;</w:t>
      </w:r>
    </w:p>
    <w:p w14:paraId="1251FE28" w14:textId="315C2CE7"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- 2023.gadā – ārstiem un funkcionālajiem speciālistiem par 6,11%, ārstniecības un pacientu aprūpes personām un funkcionālo speciālistu asistentiem par 10,14% un ārstniecības un pacientu aprūpes atbalsta personām par 16,11%.</w:t>
      </w:r>
    </w:p>
    <w:p w14:paraId="0C9E16F2" w14:textId="3E5A595A" w:rsidR="006E7E8F" w:rsidRPr="0072080E" w:rsidRDefault="0F7B16EA" w:rsidP="006E7E8F">
      <w:pPr>
        <w:rPr>
          <w:rFonts w:eastAsia="Times New Roman" w:cs="Times New Roman"/>
          <w:color w:val="333333"/>
        </w:rPr>
      </w:pPr>
      <w:r w:rsidRPr="0072080E">
        <w:rPr>
          <w:rFonts w:eastAsia="Times New Roman" w:cs="Times New Roman"/>
          <w:color w:val="333333"/>
        </w:rPr>
        <w:t xml:space="preserve">Atbilstoši iepriekš minētajam sešu gadu laikā darba samaksas pieaugums ārstiem pret 2017.gadu – 142,49% (darba samaksa tarifā 2023.gads pret 2017.gadu: 2 083 </w:t>
      </w:r>
      <w:proofErr w:type="spellStart"/>
      <w:r w:rsidR="00B3002A" w:rsidRPr="0072080E">
        <w:rPr>
          <w:rFonts w:eastAsia="Times New Roman" w:cs="Times New Roman"/>
          <w:color w:val="333333"/>
        </w:rPr>
        <w:t>euro</w:t>
      </w:r>
      <w:proofErr w:type="spellEnd"/>
      <w:r w:rsidRPr="0072080E">
        <w:rPr>
          <w:rFonts w:eastAsia="Times New Roman" w:cs="Times New Roman"/>
          <w:color w:val="333333"/>
        </w:rPr>
        <w:t xml:space="preserve"> /859 </w:t>
      </w:r>
      <w:proofErr w:type="spellStart"/>
      <w:r w:rsidR="00B3002A" w:rsidRPr="0072080E">
        <w:rPr>
          <w:rFonts w:eastAsia="Times New Roman" w:cs="Times New Roman"/>
          <w:color w:val="333333"/>
        </w:rPr>
        <w:t>euro</w:t>
      </w:r>
      <w:proofErr w:type="spellEnd"/>
      <w:r w:rsidRPr="0072080E">
        <w:rPr>
          <w:rFonts w:eastAsia="Times New Roman" w:cs="Times New Roman"/>
          <w:color w:val="333333"/>
        </w:rPr>
        <w:t xml:space="preserve">  = </w:t>
      </w:r>
      <w:r w:rsidR="0E9C2BFB" w:rsidRPr="0072080E">
        <w:rPr>
          <w:rFonts w:eastAsia="Times New Roman" w:cs="Times New Roman"/>
          <w:color w:val="333333"/>
        </w:rPr>
        <w:t>+</w:t>
      </w:r>
      <w:r w:rsidRPr="0072080E">
        <w:rPr>
          <w:rFonts w:eastAsia="Times New Roman" w:cs="Times New Roman"/>
          <w:color w:val="333333"/>
        </w:rPr>
        <w:t xml:space="preserve">142,49%), ārstniecības un pacientu aprūpes personām – 142,64% (darba samaksa tarifā 2023.gads pret 2017.gadu: 1 303 </w:t>
      </w:r>
      <w:proofErr w:type="spellStart"/>
      <w:r w:rsidR="00B3002A" w:rsidRPr="0072080E">
        <w:rPr>
          <w:rFonts w:eastAsia="Times New Roman" w:cs="Times New Roman"/>
          <w:color w:val="333333"/>
        </w:rPr>
        <w:t>euro</w:t>
      </w:r>
      <w:proofErr w:type="spellEnd"/>
      <w:r w:rsidRPr="0072080E">
        <w:rPr>
          <w:rFonts w:eastAsia="Times New Roman" w:cs="Times New Roman"/>
          <w:color w:val="333333"/>
        </w:rPr>
        <w:t xml:space="preserve">/537 </w:t>
      </w:r>
      <w:proofErr w:type="spellStart"/>
      <w:r w:rsidR="00B3002A" w:rsidRPr="0072080E">
        <w:rPr>
          <w:rFonts w:eastAsia="Times New Roman" w:cs="Times New Roman"/>
          <w:color w:val="333333"/>
        </w:rPr>
        <w:t>euro</w:t>
      </w:r>
      <w:proofErr w:type="spellEnd"/>
      <w:r w:rsidRPr="0072080E">
        <w:rPr>
          <w:rFonts w:eastAsia="Times New Roman" w:cs="Times New Roman"/>
          <w:color w:val="333333"/>
        </w:rPr>
        <w:t xml:space="preserve">  = </w:t>
      </w:r>
      <w:r w:rsidR="04C2052B" w:rsidRPr="0072080E">
        <w:rPr>
          <w:rFonts w:eastAsia="Times New Roman" w:cs="Times New Roman"/>
          <w:color w:val="333333"/>
        </w:rPr>
        <w:t>+</w:t>
      </w:r>
      <w:r w:rsidRPr="0072080E">
        <w:rPr>
          <w:rFonts w:eastAsia="Times New Roman" w:cs="Times New Roman"/>
          <w:color w:val="333333"/>
        </w:rPr>
        <w:t xml:space="preserve">142,64%),  ārstniecības un pacientu aprūpes atbalsta personām – 116,25% (darba samaksa tarifā 2023.gads pret 2017.gadu: 865 </w:t>
      </w:r>
      <w:proofErr w:type="spellStart"/>
      <w:r w:rsidR="00B3002A" w:rsidRPr="0072080E">
        <w:rPr>
          <w:rFonts w:eastAsia="Times New Roman" w:cs="Times New Roman"/>
          <w:color w:val="333333"/>
        </w:rPr>
        <w:t>euro</w:t>
      </w:r>
      <w:proofErr w:type="spellEnd"/>
      <w:r w:rsidRPr="0072080E">
        <w:rPr>
          <w:rFonts w:eastAsia="Times New Roman" w:cs="Times New Roman"/>
          <w:color w:val="333333"/>
        </w:rPr>
        <w:t xml:space="preserve"> /400 </w:t>
      </w:r>
      <w:proofErr w:type="spellStart"/>
      <w:r w:rsidR="00B3002A" w:rsidRPr="0072080E">
        <w:rPr>
          <w:rFonts w:eastAsia="Times New Roman" w:cs="Times New Roman"/>
          <w:color w:val="333333"/>
        </w:rPr>
        <w:t>euro</w:t>
      </w:r>
      <w:proofErr w:type="spellEnd"/>
      <w:r w:rsidRPr="0072080E">
        <w:rPr>
          <w:rFonts w:eastAsia="Times New Roman" w:cs="Times New Roman"/>
          <w:color w:val="333333"/>
        </w:rPr>
        <w:t xml:space="preserve">  = </w:t>
      </w:r>
      <w:r w:rsidR="555CA947" w:rsidRPr="0072080E">
        <w:rPr>
          <w:rFonts w:eastAsia="Times New Roman" w:cs="Times New Roman"/>
          <w:color w:val="333333"/>
        </w:rPr>
        <w:t>+</w:t>
      </w:r>
      <w:r w:rsidRPr="0072080E">
        <w:rPr>
          <w:rFonts w:eastAsia="Times New Roman" w:cs="Times New Roman"/>
          <w:color w:val="333333"/>
        </w:rPr>
        <w:t>116,25%).</w:t>
      </w:r>
    </w:p>
    <w:p w14:paraId="46FB8560" w14:textId="77777777" w:rsidR="006E7E8F" w:rsidRPr="0072080E" w:rsidRDefault="006E7E8F" w:rsidP="006E7E8F">
      <w:pPr>
        <w:rPr>
          <w:rFonts w:eastAsia="Times New Roman" w:cs="Times New Roman"/>
          <w:color w:val="333333"/>
        </w:rPr>
      </w:pPr>
    </w:p>
    <w:p w14:paraId="5313C7A1" w14:textId="27E2E86E" w:rsidR="705C3A93" w:rsidRPr="0072080E" w:rsidRDefault="705C3A93" w:rsidP="006E7E8F">
      <w:pPr>
        <w:rPr>
          <w:rFonts w:eastAsia="Times New Roman" w:cs="Times New Roman"/>
          <w:color w:val="333333"/>
        </w:rPr>
      </w:pPr>
      <w:r w:rsidRPr="0072080E">
        <w:rPr>
          <w:rFonts w:eastAsia="Times New Roman" w:cs="Times New Roman"/>
          <w:color w:val="333333"/>
          <w:szCs w:val="24"/>
        </w:rPr>
        <w:t xml:space="preserve">Savukārt </w:t>
      </w:r>
      <w:r w:rsidR="08DBFCE6" w:rsidRPr="0072080E">
        <w:rPr>
          <w:rFonts w:eastAsia="Times New Roman" w:cs="Times New Roman"/>
          <w:color w:val="333333"/>
          <w:szCs w:val="24"/>
        </w:rPr>
        <w:t>p</w:t>
      </w:r>
      <w:r w:rsidR="0F7B16EA" w:rsidRPr="0072080E">
        <w:rPr>
          <w:rFonts w:eastAsia="Times New Roman" w:cs="Times New Roman"/>
          <w:color w:val="333333"/>
          <w:szCs w:val="24"/>
        </w:rPr>
        <w:t>ārskatos par strādājošo faktisko vidējo atlīdzību, vidējo atalgojumu un vidējo mēneša amatalgu un izlietotajiem līdzekļiem atlīdzības pieaugumam, kurus ārstniecības iestādes sniedz Nacionālajam veselības dienestam,  ir iekļauta informācija par faktisko atalgojumu katrā ārstniecības personu grupā vidēji uz 1 slodzi mēnesī (faktiskais atalgojums = mēneša amatalga + piemaksas un prēmijas):</w:t>
      </w:r>
    </w:p>
    <w:p w14:paraId="37DE3C28" w14:textId="4094CBD9"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lastRenderedPageBreak/>
        <w:t>2023.gada 6 mēnešos:</w:t>
      </w:r>
    </w:p>
    <w:p w14:paraId="034A96C3" w14:textId="69135B5B"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- 3 021 </w:t>
      </w:r>
      <w:proofErr w:type="spellStart"/>
      <w:r w:rsidR="00B3002A" w:rsidRPr="0072080E">
        <w:rPr>
          <w:rFonts w:eastAsia="Times New Roman" w:cs="Times New Roman"/>
          <w:color w:val="333333"/>
          <w:szCs w:val="24"/>
        </w:rPr>
        <w:t>euro</w:t>
      </w:r>
      <w:proofErr w:type="spellEnd"/>
    </w:p>
    <w:p w14:paraId="09529C24" w14:textId="174C0688"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1 698 </w:t>
      </w:r>
      <w:proofErr w:type="spellStart"/>
      <w:r w:rsidR="00B3002A" w:rsidRPr="0072080E">
        <w:rPr>
          <w:rFonts w:eastAsia="Times New Roman" w:cs="Times New Roman"/>
          <w:color w:val="333333"/>
          <w:szCs w:val="24"/>
        </w:rPr>
        <w:t>euro</w:t>
      </w:r>
      <w:proofErr w:type="spellEnd"/>
    </w:p>
    <w:p w14:paraId="6693A62A" w14:textId="46B0CE19"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1 083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13C5FDE4" w14:textId="231A2D6D"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t>2022.gads (kopā ar Covid-19 piemaksām):</w:t>
      </w:r>
    </w:p>
    <w:p w14:paraId="388378BA" w14:textId="21AF2569"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- 3 111 </w:t>
      </w:r>
      <w:proofErr w:type="spellStart"/>
      <w:r w:rsidR="00B3002A" w:rsidRPr="0072080E">
        <w:rPr>
          <w:rFonts w:eastAsia="Times New Roman" w:cs="Times New Roman"/>
          <w:color w:val="333333"/>
          <w:szCs w:val="24"/>
        </w:rPr>
        <w:t>euro</w:t>
      </w:r>
      <w:proofErr w:type="spellEnd"/>
    </w:p>
    <w:p w14:paraId="6443A10D" w14:textId="08B6C637"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1 813 </w:t>
      </w:r>
      <w:proofErr w:type="spellStart"/>
      <w:r w:rsidR="00B3002A" w:rsidRPr="0072080E">
        <w:rPr>
          <w:rFonts w:eastAsia="Times New Roman" w:cs="Times New Roman"/>
          <w:color w:val="333333"/>
          <w:szCs w:val="24"/>
        </w:rPr>
        <w:t>euro</w:t>
      </w:r>
      <w:proofErr w:type="spellEnd"/>
    </w:p>
    <w:p w14:paraId="24E402A3" w14:textId="0D12F57E"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1 201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3EE4ABAF" w14:textId="7DE22E36"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t>2021.gads (kopā ar Covid-19 piemaksām):</w:t>
      </w:r>
    </w:p>
    <w:p w14:paraId="6ACCD536" w14:textId="347F1AC4"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- 3 131 </w:t>
      </w:r>
      <w:proofErr w:type="spellStart"/>
      <w:r w:rsidR="00B3002A" w:rsidRPr="0072080E">
        <w:rPr>
          <w:rFonts w:eastAsia="Times New Roman" w:cs="Times New Roman"/>
          <w:color w:val="333333"/>
          <w:szCs w:val="24"/>
        </w:rPr>
        <w:t>euro</w:t>
      </w:r>
      <w:proofErr w:type="spellEnd"/>
    </w:p>
    <w:p w14:paraId="1B331F0E" w14:textId="31379DE9"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1 866 </w:t>
      </w:r>
      <w:proofErr w:type="spellStart"/>
      <w:r w:rsidR="00B3002A" w:rsidRPr="0072080E">
        <w:rPr>
          <w:rFonts w:eastAsia="Times New Roman" w:cs="Times New Roman"/>
          <w:color w:val="333333"/>
          <w:szCs w:val="24"/>
        </w:rPr>
        <w:t>euro</w:t>
      </w:r>
      <w:proofErr w:type="spellEnd"/>
    </w:p>
    <w:p w14:paraId="7E97751C" w14:textId="692A9F75"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1 220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145C0562" w14:textId="39E62DEF"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t>2020.gads (kopā ar Covid-19 piemaksām):</w:t>
      </w:r>
    </w:p>
    <w:p w14:paraId="45E468DA" w14:textId="26FBBF6E"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2 309 </w:t>
      </w:r>
      <w:proofErr w:type="spellStart"/>
      <w:r w:rsidR="00B3002A" w:rsidRPr="0072080E">
        <w:rPr>
          <w:rFonts w:eastAsia="Times New Roman" w:cs="Times New Roman"/>
          <w:color w:val="333333"/>
          <w:szCs w:val="24"/>
        </w:rPr>
        <w:t>euro</w:t>
      </w:r>
      <w:proofErr w:type="spellEnd"/>
    </w:p>
    <w:p w14:paraId="32B15BAF" w14:textId="44F2C69D"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1 277 </w:t>
      </w:r>
      <w:proofErr w:type="spellStart"/>
      <w:r w:rsidR="00B3002A" w:rsidRPr="0072080E">
        <w:rPr>
          <w:rFonts w:eastAsia="Times New Roman" w:cs="Times New Roman"/>
          <w:color w:val="333333"/>
          <w:szCs w:val="24"/>
        </w:rPr>
        <w:t>euro</w:t>
      </w:r>
      <w:proofErr w:type="spellEnd"/>
    </w:p>
    <w:p w14:paraId="644E3DF1" w14:textId="780EA66C"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892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06247A9D" w14:textId="1B95D9CA"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t>2019.gads:</w:t>
      </w:r>
    </w:p>
    <w:p w14:paraId="3430C003" w14:textId="34FCE340"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2 022 </w:t>
      </w:r>
      <w:proofErr w:type="spellStart"/>
      <w:r w:rsidR="00B3002A" w:rsidRPr="0072080E">
        <w:rPr>
          <w:rFonts w:eastAsia="Times New Roman" w:cs="Times New Roman"/>
          <w:color w:val="333333"/>
          <w:szCs w:val="24"/>
        </w:rPr>
        <w:t>euro</w:t>
      </w:r>
      <w:proofErr w:type="spellEnd"/>
    </w:p>
    <w:p w14:paraId="436AC268" w14:textId="6FCF86CC"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1  154 </w:t>
      </w:r>
      <w:proofErr w:type="spellStart"/>
      <w:r w:rsidR="00B3002A" w:rsidRPr="0072080E">
        <w:rPr>
          <w:rFonts w:eastAsia="Times New Roman" w:cs="Times New Roman"/>
          <w:color w:val="333333"/>
          <w:szCs w:val="24"/>
        </w:rPr>
        <w:t>euro</w:t>
      </w:r>
      <w:proofErr w:type="spellEnd"/>
    </w:p>
    <w:p w14:paraId="42AF02A6" w14:textId="6701E239"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766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5FCC75EE" w14:textId="4D3E506A"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t>2018.gads:</w:t>
      </w:r>
    </w:p>
    <w:p w14:paraId="17C4EFB1" w14:textId="06D07073"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1 678 </w:t>
      </w:r>
      <w:proofErr w:type="spellStart"/>
      <w:r w:rsidR="00B3002A" w:rsidRPr="0072080E">
        <w:rPr>
          <w:rFonts w:eastAsia="Times New Roman" w:cs="Times New Roman"/>
          <w:color w:val="333333"/>
          <w:szCs w:val="24"/>
        </w:rPr>
        <w:t>euro</w:t>
      </w:r>
      <w:proofErr w:type="spellEnd"/>
    </w:p>
    <w:p w14:paraId="00F63DBF" w14:textId="33552BF3"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974 </w:t>
      </w:r>
      <w:proofErr w:type="spellStart"/>
      <w:r w:rsidR="00B3002A" w:rsidRPr="0072080E">
        <w:rPr>
          <w:rFonts w:eastAsia="Times New Roman" w:cs="Times New Roman"/>
          <w:color w:val="333333"/>
          <w:szCs w:val="24"/>
        </w:rPr>
        <w:t>euro</w:t>
      </w:r>
      <w:proofErr w:type="spellEnd"/>
    </w:p>
    <w:p w14:paraId="667EF0C6" w14:textId="0E1779CF"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646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20FAC260" w14:textId="6577BD47" w:rsidR="0F7B16EA" w:rsidRPr="0072080E" w:rsidRDefault="0F7B16EA" w:rsidP="1D747789">
      <w:pPr>
        <w:ind w:firstLine="0"/>
        <w:rPr>
          <w:rFonts w:eastAsia="Times New Roman" w:cs="Times New Roman"/>
          <w:color w:val="333333"/>
          <w:szCs w:val="24"/>
          <w:u w:val="single"/>
        </w:rPr>
      </w:pPr>
      <w:r w:rsidRPr="0072080E">
        <w:rPr>
          <w:rFonts w:eastAsia="Times New Roman" w:cs="Times New Roman"/>
          <w:color w:val="333333"/>
          <w:szCs w:val="24"/>
          <w:u w:val="single"/>
        </w:rPr>
        <w:t>2017.gads:</w:t>
      </w:r>
    </w:p>
    <w:p w14:paraId="7F21D6DE" w14:textId="23E1EE99"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Ārsti,    zobārsti    un    funkcionālie speciālisti – 1 438 </w:t>
      </w:r>
      <w:proofErr w:type="spellStart"/>
      <w:r w:rsidR="00B3002A" w:rsidRPr="0072080E">
        <w:rPr>
          <w:rFonts w:eastAsia="Times New Roman" w:cs="Times New Roman"/>
          <w:color w:val="333333"/>
          <w:szCs w:val="24"/>
        </w:rPr>
        <w:t>euro</w:t>
      </w:r>
      <w:proofErr w:type="spellEnd"/>
    </w:p>
    <w:p w14:paraId="001EE67C" w14:textId="4F5065F8"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personas un funkcionālo speciālistu asistenti – 809 </w:t>
      </w:r>
      <w:proofErr w:type="spellStart"/>
      <w:r w:rsidR="00B3002A" w:rsidRPr="0072080E">
        <w:rPr>
          <w:rFonts w:eastAsia="Times New Roman" w:cs="Times New Roman"/>
          <w:color w:val="333333"/>
          <w:szCs w:val="24"/>
        </w:rPr>
        <w:t>euro</w:t>
      </w:r>
      <w:proofErr w:type="spellEnd"/>
    </w:p>
    <w:p w14:paraId="3024C76B" w14:textId="6635D2B5" w:rsidR="0F7B16EA" w:rsidRPr="0072080E" w:rsidRDefault="0F7B16EA" w:rsidP="1D747789">
      <w:pPr>
        <w:ind w:firstLine="0"/>
        <w:rPr>
          <w:rFonts w:eastAsia="Times New Roman" w:cs="Times New Roman"/>
          <w:color w:val="333333"/>
          <w:szCs w:val="24"/>
        </w:rPr>
      </w:pPr>
      <w:r w:rsidRPr="0072080E">
        <w:rPr>
          <w:rFonts w:eastAsia="Times New Roman" w:cs="Times New Roman"/>
          <w:color w:val="333333"/>
          <w:szCs w:val="24"/>
        </w:rPr>
        <w:t xml:space="preserve">Ārstniecības  un  pacientu  aprūpes atbalsta personas – 543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48B27CA4" w14:textId="77777777" w:rsidR="006E7E8F" w:rsidRPr="0072080E" w:rsidRDefault="006E7E8F" w:rsidP="1D747789">
      <w:pPr>
        <w:ind w:firstLine="0"/>
        <w:rPr>
          <w:rFonts w:eastAsia="Times New Roman" w:cs="Times New Roman"/>
          <w:color w:val="333333"/>
          <w:szCs w:val="24"/>
        </w:rPr>
      </w:pPr>
    </w:p>
    <w:p w14:paraId="0E6EE731" w14:textId="56ABBC3F"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xml:space="preserve">Attiecīgi 2023.gadā faktiskais atalgojums ārstiem, zobārstiem un funkcionālajiem speciālistiem – 3 021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kas pret tautsaimniecībā nodarbināto mēneša vidējo bruto darba samaksu  būtu  (3 021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1 524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(Finanšu ministrijas prognoze 2023.gada jūnijā)) = 1,98, tādējādi gandrīz sasniedzot politikas plānošanas dokumentā izvirzīto mērķis “un 2021.gadā par mērķi ārstiem nosakot divkāršu tautsaimniecībā nodarbināto mēneša vidējo bruto darba samaksu”. Taču faktiskais atalgojums neatspoguļojas (nav nofinansēts - ārstniecības iestādes, lai nodrošinātu iepriekš minēto faktisko vidējo atalgojumu ārstniecības personām, jau kā resursu avotu ir izmantojušas ne tikai tarifa D un S komponentes, bet arī resursus no citām tarifa komponentēm) vidējā atalgojumā ārstniecības personām, kas tiks iekļauts veselības aprūpes pakalpojumu tarifos ar ārstniecības iestādēm par valsts apmaksāto veselības aprūpes pakalpojumu sniegšanu, kas noteikts Ministru kabineta 2018.gada 28.augusta noteikumos Nr.555 “Veselības aprūpes pakalpojumu organizēšanas un samaksas kārtība”, tas ir 2023.gadā ārstiem, zobārstiem un funkcionālajiem speciālistiem 2 083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w:t>
      </w:r>
    </w:p>
    <w:p w14:paraId="0331858D" w14:textId="14F196FF"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xml:space="preserve"> </w:t>
      </w:r>
    </w:p>
    <w:p w14:paraId="3AB11DE2" w14:textId="40512F92" w:rsidR="0F7B16EA" w:rsidRPr="00684C99" w:rsidRDefault="00252D0D" w:rsidP="754613C8">
      <w:pPr>
        <w:rPr>
          <w:rFonts w:eastAsia="Times New Roman" w:cs="Times New Roman"/>
        </w:rPr>
      </w:pPr>
      <w:r w:rsidRPr="00684C99">
        <w:rPr>
          <w:rFonts w:eastAsia="Times New Roman" w:cs="Times New Roman"/>
        </w:rPr>
        <w:t xml:space="preserve">No 2024.gada 1.janvāra </w:t>
      </w:r>
      <w:r w:rsidR="1B589569" w:rsidRPr="00684C99">
        <w:rPr>
          <w:rFonts w:eastAsia="Times New Roman" w:cs="Times New Roman"/>
        </w:rPr>
        <w:t>paredzēts palielināt darba samaksu, kas iekļauta valsts apmaksāto veselības aprūpes pakalpojumu tarifos (noteikta Ministru kabineta 2018.gada 28.augusta noteikumos Nr.555 "Veselības aprūpes pakalpojumu organizēšanas un samaksas kārtība”):</w:t>
      </w:r>
    </w:p>
    <w:p w14:paraId="2BC43648" w14:textId="19492C7E" w:rsidR="00252D0D" w:rsidRPr="0072080E" w:rsidRDefault="00252D0D" w:rsidP="00252D0D">
      <w:pPr>
        <w:ind w:left="340" w:firstLine="170"/>
        <w:rPr>
          <w:rFonts w:eastAsia="Times New Roman" w:cs="Times New Roman"/>
          <w:szCs w:val="24"/>
        </w:rPr>
      </w:pPr>
      <w:r w:rsidRPr="0072080E">
        <w:rPr>
          <w:rFonts w:eastAsia="Times New Roman" w:cs="Times New Roman"/>
          <w:szCs w:val="24"/>
        </w:rPr>
        <w:t>•</w:t>
      </w:r>
      <w:r w:rsidRPr="0072080E">
        <w:rPr>
          <w:rFonts w:eastAsia="Times New Roman" w:cs="Times New Roman"/>
          <w:szCs w:val="24"/>
        </w:rPr>
        <w:tab/>
        <w:t xml:space="preserve">ārstiem un funkcionālajiem speciālistiem no 2 083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uz 2 304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(palielinājums +221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jeb 10,6%);</w:t>
      </w:r>
    </w:p>
    <w:p w14:paraId="216326CC" w14:textId="6B320EFB" w:rsidR="00252D0D" w:rsidRPr="0072080E" w:rsidRDefault="00252D0D" w:rsidP="00252D0D">
      <w:pPr>
        <w:ind w:left="340" w:firstLine="170"/>
        <w:rPr>
          <w:rFonts w:eastAsia="Times New Roman" w:cs="Times New Roman"/>
          <w:szCs w:val="24"/>
        </w:rPr>
      </w:pPr>
      <w:r w:rsidRPr="0072080E">
        <w:rPr>
          <w:rFonts w:eastAsia="Times New Roman" w:cs="Times New Roman"/>
          <w:szCs w:val="24"/>
        </w:rPr>
        <w:t>•</w:t>
      </w:r>
      <w:r w:rsidRPr="0072080E">
        <w:rPr>
          <w:rFonts w:eastAsia="Times New Roman" w:cs="Times New Roman"/>
          <w:szCs w:val="24"/>
        </w:rPr>
        <w:tab/>
        <w:t xml:space="preserve">ārstniecības un pacientu aprūpes personām un funkcionālo speciālistu asistentiem no 1 303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uz 1 388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(palielinājums +85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jeb 6,5%);</w:t>
      </w:r>
    </w:p>
    <w:p w14:paraId="48C3B04E" w14:textId="0D3AE656" w:rsidR="1D747789" w:rsidRPr="0072080E" w:rsidRDefault="00252D0D" w:rsidP="00252D0D">
      <w:pPr>
        <w:ind w:left="340" w:firstLine="170"/>
        <w:rPr>
          <w:rFonts w:eastAsia="Times New Roman" w:cs="Times New Roman"/>
          <w:szCs w:val="24"/>
        </w:rPr>
      </w:pPr>
      <w:r w:rsidRPr="0072080E">
        <w:rPr>
          <w:rFonts w:eastAsia="Times New Roman" w:cs="Times New Roman"/>
          <w:szCs w:val="24"/>
        </w:rPr>
        <w:lastRenderedPageBreak/>
        <w:t>•</w:t>
      </w:r>
      <w:r w:rsidRPr="0072080E">
        <w:rPr>
          <w:rFonts w:eastAsia="Times New Roman" w:cs="Times New Roman"/>
          <w:szCs w:val="24"/>
        </w:rPr>
        <w:tab/>
        <w:t xml:space="preserve">ārstniecības un pacientu aprūpes atbalsta personām no 865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uz 925 (palielinājums +60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jeb 6,9%).</w:t>
      </w:r>
    </w:p>
    <w:p w14:paraId="1F9991C9" w14:textId="5CF00FDA"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Pamatojoties uz iepriekš minēto, tiek plānots palielināt darba samaksu veselības aprūpes jomā nodarbinātajiem, palielinot Ministru kabineta 2018. gada 18. decembra noteikumos Nr. 851 "Noteikumi par zemāko mēnešalgu un speciālo piemaksu veselības aprūpes jomā nodarbinātajiem"" noteikto ārstniecības personu zemāko mēnešalgas likmi par slodzi 1.-6.ārstniecības personas amata kvalifikācijas kategorijai atbilstoši iepriekš noteiktajiem procentiem.</w:t>
      </w:r>
    </w:p>
    <w:p w14:paraId="133F25AE" w14:textId="2144410C" w:rsidR="00252D0D" w:rsidRPr="0072080E" w:rsidRDefault="00252D0D" w:rsidP="1D747789">
      <w:pPr>
        <w:rPr>
          <w:rFonts w:eastAsia="Times New Roman" w:cs="Times New Roman"/>
          <w:color w:val="333333"/>
          <w:szCs w:val="24"/>
        </w:rPr>
      </w:pPr>
      <w:r w:rsidRPr="0072080E">
        <w:rPr>
          <w:rFonts w:eastAsia="Times New Roman" w:cs="Times New Roman"/>
          <w:color w:val="333333"/>
          <w:szCs w:val="24"/>
        </w:rPr>
        <w:t>Plānotā ārstniecības personas zemākā mēnešalga no 2024.gada 1.janvāra:</w:t>
      </w:r>
    </w:p>
    <w:p w14:paraId="6C57091F" w14:textId="61149343"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u w:val="single"/>
        </w:rPr>
        <w:t>1. ārstniecības personas amata kvalifikācijas kategorija</w:t>
      </w:r>
      <w:r w:rsidRPr="0072080E">
        <w:rPr>
          <w:rFonts w:eastAsia="Times New Roman" w:cs="Times New Roman"/>
          <w:color w:val="333333"/>
          <w:szCs w:val="24"/>
        </w:rPr>
        <w:t xml:space="preserve"> - zemākā mēnešalgas likme līdz 2023.gada 31.decembrim (šī brīža redakcija) 1 639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zemākā mēnešalgas likme no 2024.gada 1.janvāra (jaunā redakcija) 1 813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Starpība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+174, Pieaugums (%) +10,6;</w:t>
      </w:r>
    </w:p>
    <w:p w14:paraId="51F4562C" w14:textId="0EB396BF"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u w:val="single"/>
        </w:rPr>
        <w:t>2. ārstniecības personas amata kvalifikācijas kategorija</w:t>
      </w:r>
      <w:r w:rsidRPr="0072080E">
        <w:rPr>
          <w:rFonts w:eastAsia="Times New Roman" w:cs="Times New Roman"/>
          <w:color w:val="333333"/>
          <w:szCs w:val="24"/>
        </w:rPr>
        <w:t xml:space="preserve"> - zemākā mēnešalgas likme līdz 2023.gada 31.decembrim (šī brīža redakcija) 1 453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zemākā mēnešalgas likme no 2024.gada 1.janvāra (jaunā redakcija) 1 607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Starpība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+154, Pieaugums (%) +10,6;</w:t>
      </w:r>
    </w:p>
    <w:p w14:paraId="65BE9CB6" w14:textId="3A890661"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u w:val="single"/>
        </w:rPr>
        <w:t>3. ārstniecības personas amata kvalifikācijas kategorija</w:t>
      </w:r>
      <w:r w:rsidRPr="0072080E">
        <w:rPr>
          <w:rFonts w:eastAsia="Times New Roman" w:cs="Times New Roman"/>
          <w:color w:val="333333"/>
          <w:szCs w:val="24"/>
        </w:rPr>
        <w:t xml:space="preserve"> - zemākā mēnešalgas likme līdz 2023.gada 31.decembrim (šī brīža redakcija) 1 116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zemākā mēnešalgas likme no 2024.gada 1.janvāra (jaunā redakcija) 1 189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Starpība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+73, Pieaugums (%) +6,5;</w:t>
      </w:r>
    </w:p>
    <w:p w14:paraId="3AE26EBC" w14:textId="4977DFE2"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u w:val="single"/>
        </w:rPr>
        <w:t>4. ārstniecības personas amata kvalifikācijas kategorija</w:t>
      </w:r>
      <w:r w:rsidRPr="0072080E">
        <w:rPr>
          <w:rFonts w:eastAsia="Times New Roman" w:cs="Times New Roman"/>
          <w:color w:val="333333"/>
          <w:szCs w:val="24"/>
        </w:rPr>
        <w:t xml:space="preserve"> - zemākā mēnešalgas likme līdz 2023.gada 31.decembrim (šī brīža redakcija) 992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zemākā mēnešalgas likme no 2024.gada 1.janvāra (jaunā redakcija) 1056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Starpība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+64, Pieaugums (%) +6,5;</w:t>
      </w:r>
    </w:p>
    <w:p w14:paraId="275DE30A" w14:textId="2A7E3293"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u w:val="single"/>
        </w:rPr>
        <w:t>5. ārstniecības personas amata kvalifikācijas kategorija</w:t>
      </w:r>
      <w:r w:rsidRPr="0072080E">
        <w:rPr>
          <w:rFonts w:eastAsia="Times New Roman" w:cs="Times New Roman"/>
          <w:color w:val="333333"/>
          <w:szCs w:val="24"/>
        </w:rPr>
        <w:t xml:space="preserve"> - zemākā mēnešalgas likme līdz 2023.gada 31.decembrim (šī brīža redakcija) 893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zemākā mēnešalgas likme no 2024.gada 1.janvāra (jaunā redakcija) 951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Starpība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+58, Pieaugums (%) +6,5;</w:t>
      </w:r>
    </w:p>
    <w:p w14:paraId="780F9CA5" w14:textId="40664D0C"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u w:val="single"/>
        </w:rPr>
        <w:t>6. ārstniecības personas amata kvalifikācijas kategorija</w:t>
      </w:r>
      <w:r w:rsidRPr="0072080E">
        <w:rPr>
          <w:rFonts w:eastAsia="Times New Roman" w:cs="Times New Roman"/>
          <w:color w:val="333333"/>
          <w:szCs w:val="24"/>
        </w:rPr>
        <w:t xml:space="preserve"> - zemākā mēnešalgas likme līdz 2023.gada 31.decembrim (šī brīža redakcija) 807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xml:space="preserve">, zemākā mēnešalgas likme no 2024.gada 1.janvāra (jaunā redakcija) 863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Starpība (</w:t>
      </w:r>
      <w:proofErr w:type="spellStart"/>
      <w:r w:rsidR="00B3002A" w:rsidRPr="0072080E">
        <w:rPr>
          <w:rFonts w:eastAsia="Times New Roman" w:cs="Times New Roman"/>
          <w:color w:val="333333"/>
          <w:szCs w:val="24"/>
        </w:rPr>
        <w:t>euro</w:t>
      </w:r>
      <w:proofErr w:type="spellEnd"/>
      <w:r w:rsidRPr="0072080E">
        <w:rPr>
          <w:rFonts w:eastAsia="Times New Roman" w:cs="Times New Roman"/>
          <w:color w:val="333333"/>
          <w:szCs w:val="24"/>
        </w:rPr>
        <w:t>) +56, Pieaugums (%) +6,9.</w:t>
      </w:r>
    </w:p>
    <w:p w14:paraId="635757E3" w14:textId="44002938" w:rsidR="0F7B16EA" w:rsidRPr="0072080E" w:rsidRDefault="0F7B16EA" w:rsidP="1D747789">
      <w:pPr>
        <w:rPr>
          <w:rFonts w:eastAsia="Times New Roman" w:cs="Times New Roman"/>
          <w:color w:val="333333"/>
          <w:szCs w:val="24"/>
        </w:rPr>
      </w:pPr>
      <w:r w:rsidRPr="0072080E">
        <w:rPr>
          <w:rFonts w:eastAsia="Times New Roman" w:cs="Times New Roman"/>
          <w:color w:val="333333"/>
          <w:szCs w:val="24"/>
        </w:rPr>
        <w:t xml:space="preserve"> </w:t>
      </w:r>
    </w:p>
    <w:p w14:paraId="2537EEAC" w14:textId="238A17FB" w:rsidR="00252D0D" w:rsidRPr="0072080E" w:rsidRDefault="00252D0D" w:rsidP="00252D0D">
      <w:pPr>
        <w:rPr>
          <w:rFonts w:eastAsia="Times New Roman" w:cs="Times New Roman"/>
          <w:szCs w:val="24"/>
        </w:rPr>
      </w:pPr>
      <w:r w:rsidRPr="0072080E">
        <w:rPr>
          <w:rFonts w:eastAsia="Times New Roman" w:cs="Times New Roman"/>
          <w:szCs w:val="24"/>
        </w:rPr>
        <w:t xml:space="preserve">Kā arī ārstniecības iestāžu pārējā personāla (pārējo darbinieku, kuri ir tieši un/vai netieši iesaistīti veselības aprūpes pakalpojumu sniegšanā) atalgojumu ar 2024.gada 1.janvāri ir plānots palielināt vidēji par +40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par slodzi.</w:t>
      </w:r>
    </w:p>
    <w:p w14:paraId="6DCC0709" w14:textId="77777777" w:rsidR="00252D0D" w:rsidRPr="0072080E" w:rsidRDefault="00252D0D" w:rsidP="00252D0D">
      <w:pPr>
        <w:rPr>
          <w:rFonts w:eastAsia="Times New Roman" w:cs="Times New Roman"/>
          <w:szCs w:val="24"/>
        </w:rPr>
      </w:pPr>
      <w:r w:rsidRPr="0072080E">
        <w:rPr>
          <w:rFonts w:eastAsia="Times New Roman" w:cs="Times New Roman"/>
          <w:szCs w:val="24"/>
        </w:rPr>
        <w:t xml:space="preserve"> </w:t>
      </w:r>
    </w:p>
    <w:p w14:paraId="1639599A" w14:textId="3E61D961" w:rsidR="00252D0D" w:rsidRPr="0072080E" w:rsidRDefault="00252D0D" w:rsidP="00252D0D">
      <w:pPr>
        <w:rPr>
          <w:rFonts w:eastAsia="Times New Roman" w:cs="Times New Roman"/>
          <w:szCs w:val="24"/>
        </w:rPr>
      </w:pPr>
      <w:r w:rsidRPr="0072080E">
        <w:rPr>
          <w:rFonts w:eastAsia="Times New Roman" w:cs="Times New Roman"/>
          <w:szCs w:val="24"/>
        </w:rPr>
        <w:t xml:space="preserve">Lai varētu veikt plānoto veselības aprūpes nozares darbinieku darba samaksas paaugstināšanu no 2024.gada 1.janvāra, ir nepieciešams papildus finansējums </w:t>
      </w:r>
      <w:r w:rsidR="00401BEB" w:rsidRPr="0072080E">
        <w:rPr>
          <w:rFonts w:eastAsia="Times New Roman" w:cs="Times New Roman"/>
          <w:szCs w:val="24"/>
        </w:rPr>
        <w:t>71</w:t>
      </w:r>
      <w:r w:rsidR="005806F7" w:rsidRPr="0072080E">
        <w:rPr>
          <w:rFonts w:eastAsia="Times New Roman" w:cs="Times New Roman"/>
          <w:szCs w:val="24"/>
        </w:rPr>
        <w:t> 334 604</w:t>
      </w:r>
      <w:r w:rsidRPr="0072080E">
        <w:rPr>
          <w:rFonts w:eastAsia="Times New Roman" w:cs="Times New Roman"/>
          <w:szCs w:val="24"/>
        </w:rPr>
        <w:t xml:space="preserve"> </w:t>
      </w:r>
      <w:proofErr w:type="spellStart"/>
      <w:r w:rsidR="00B3002A" w:rsidRPr="0072080E">
        <w:rPr>
          <w:rFonts w:eastAsia="Times New Roman" w:cs="Times New Roman"/>
          <w:szCs w:val="24"/>
        </w:rPr>
        <w:t>euro</w:t>
      </w:r>
      <w:proofErr w:type="spellEnd"/>
      <w:r w:rsidRPr="0072080E">
        <w:rPr>
          <w:rFonts w:eastAsia="Times New Roman" w:cs="Times New Roman"/>
          <w:szCs w:val="24"/>
        </w:rPr>
        <w:t xml:space="preserve"> apmērā 2024.gadam un turpmāk ik gadu (skatīt </w:t>
      </w:r>
      <w:r w:rsidR="005806F7" w:rsidRPr="0072080E">
        <w:rPr>
          <w:rFonts w:eastAsia="Times New Roman" w:cs="Times New Roman"/>
          <w:szCs w:val="24"/>
        </w:rPr>
        <w:t>2</w:t>
      </w:r>
      <w:r w:rsidRPr="0072080E">
        <w:rPr>
          <w:rFonts w:eastAsia="Times New Roman" w:cs="Times New Roman"/>
          <w:szCs w:val="24"/>
        </w:rPr>
        <w:t>.1.</w:t>
      </w:r>
      <w:r w:rsidR="005806F7" w:rsidRPr="0072080E">
        <w:rPr>
          <w:rFonts w:eastAsia="Times New Roman" w:cs="Times New Roman"/>
          <w:szCs w:val="24"/>
        </w:rPr>
        <w:t>, 2.1.1., 3. un 4.</w:t>
      </w:r>
      <w:r w:rsidRPr="0072080E">
        <w:rPr>
          <w:rFonts w:eastAsia="Times New Roman" w:cs="Times New Roman"/>
          <w:szCs w:val="24"/>
        </w:rPr>
        <w:t xml:space="preserve"> pielikumu</w:t>
      </w:r>
      <w:r w:rsidR="005806F7" w:rsidRPr="0072080E">
        <w:rPr>
          <w:rFonts w:eastAsia="Times New Roman" w:cs="Times New Roman"/>
          <w:szCs w:val="24"/>
        </w:rPr>
        <w:t>s</w:t>
      </w:r>
      <w:r w:rsidRPr="0072080E">
        <w:rPr>
          <w:rFonts w:eastAsia="Times New Roman" w:cs="Times New Roman"/>
          <w:szCs w:val="24"/>
        </w:rPr>
        <w:t>).</w:t>
      </w:r>
    </w:p>
    <w:p w14:paraId="628AE7F9" w14:textId="1E5DF980" w:rsidR="1B40A1F4" w:rsidRPr="0072080E" w:rsidRDefault="1B40A1F4" w:rsidP="00252D0D">
      <w:pPr>
        <w:rPr>
          <w:rFonts w:eastAsia="Times New Roman" w:cs="Times New Roman"/>
          <w:color w:val="333333"/>
        </w:rPr>
      </w:pPr>
      <w:r w:rsidRPr="0072080E">
        <w:rPr>
          <w:rFonts w:eastAsia="Times New Roman" w:cs="Times New Roman"/>
          <w:szCs w:val="24"/>
        </w:rPr>
        <w:t xml:space="preserve">Savukārt, lai papildus piešķirtais finansējums ārstniecības personu darba samaksas palielinājumam tiktu pamatoti un mērķtiecīgi sadalīts, nevis lineāri novirzīts visām ārstniecības personām (ņemot vērā lielu ārstniecības personu vidējā atalgojuma amplitūda starp vienāda līmeņa slimnīcām un ārstniecības personu grupām), un nodrošinātu, ka piešķirtais finansējums maksimāli efektīvi tiek novirzīts paredzētajam mērķim – zemākās darba samaksas palielināšanai ārstniecības personām, kas ir iesaistītas valsts apmaksāto veselības aprūpes pakalpojumu sniegšanā, Nacionālais veselības dienests, slēdzot līgumus par valsts apmaksāto pakalpojumu sniegšanu, paredzēs līgumā nosacījumus: </w:t>
      </w:r>
    </w:p>
    <w:p w14:paraId="28A9A6F6" w14:textId="3E4C0570" w:rsidR="1B40A1F4" w:rsidRPr="0072080E" w:rsidRDefault="1B40A1F4" w:rsidP="006E7E8F">
      <w:pPr>
        <w:pStyle w:val="ListParagraph"/>
        <w:numPr>
          <w:ilvl w:val="0"/>
          <w:numId w:val="40"/>
        </w:numPr>
        <w:rPr>
          <w:rFonts w:eastAsia="Times New Roman"/>
          <w:szCs w:val="24"/>
        </w:rPr>
      </w:pPr>
      <w:r w:rsidRPr="0072080E">
        <w:rPr>
          <w:rFonts w:eastAsia="Times New Roman"/>
          <w:szCs w:val="24"/>
        </w:rPr>
        <w:t xml:space="preserve">finansējumu </w:t>
      </w:r>
      <w:r w:rsidRPr="0072080E">
        <w:rPr>
          <w:rFonts w:eastAsia="Times New Roman"/>
          <w:szCs w:val="24"/>
          <w:u w:val="single"/>
        </w:rPr>
        <w:t>nenovirzīt</w:t>
      </w:r>
      <w:r w:rsidRPr="0072080E">
        <w:rPr>
          <w:rFonts w:eastAsia="Times New Roman"/>
          <w:szCs w:val="24"/>
        </w:rPr>
        <w:t xml:space="preserve"> darba samaksas palielināšanai ārstniecības personām, kam esošā darba samaksa pārsniedz trīs tautsaimniecībā nodarbināto mēneša vidējās bruto darba samaksas, kas ir 4 914 </w:t>
      </w:r>
      <w:proofErr w:type="spellStart"/>
      <w:r w:rsidR="00B3002A" w:rsidRPr="0072080E">
        <w:rPr>
          <w:rFonts w:eastAsia="Times New Roman"/>
          <w:szCs w:val="24"/>
        </w:rPr>
        <w:t>euro</w:t>
      </w:r>
      <w:proofErr w:type="spellEnd"/>
      <w:r w:rsidRPr="0072080E">
        <w:rPr>
          <w:rFonts w:eastAsia="Times New Roman"/>
          <w:szCs w:val="24"/>
        </w:rPr>
        <w:t xml:space="preserve"> (atbilstoši Finanšu ministrijas prognozei 2023.gada jūnijā: 2024.gadam – 1 638 </w:t>
      </w:r>
      <w:proofErr w:type="spellStart"/>
      <w:r w:rsidR="00B3002A" w:rsidRPr="0072080E">
        <w:rPr>
          <w:rFonts w:eastAsia="Times New Roman"/>
          <w:szCs w:val="24"/>
        </w:rPr>
        <w:t>euro</w:t>
      </w:r>
      <w:proofErr w:type="spellEnd"/>
      <w:r w:rsidRPr="0072080E">
        <w:rPr>
          <w:rFonts w:eastAsia="Times New Roman"/>
          <w:szCs w:val="24"/>
        </w:rPr>
        <w:t xml:space="preserve">); </w:t>
      </w:r>
    </w:p>
    <w:p w14:paraId="153B60A5" w14:textId="7EFB155D" w:rsidR="1B40A1F4" w:rsidRPr="0072080E" w:rsidRDefault="597B9722" w:rsidP="006E7E8F">
      <w:pPr>
        <w:pStyle w:val="ListParagraph"/>
        <w:numPr>
          <w:ilvl w:val="0"/>
          <w:numId w:val="40"/>
        </w:numPr>
        <w:rPr>
          <w:rFonts w:eastAsia="Times New Roman"/>
          <w:szCs w:val="24"/>
        </w:rPr>
      </w:pPr>
      <w:r w:rsidRPr="0072080E">
        <w:rPr>
          <w:rFonts w:eastAsia="Times New Roman"/>
        </w:rPr>
        <w:t xml:space="preserve">ārstniecības personām, kam esošā darba samaksa pārsniedz divas tautsaimniecībā nodarbināto mēneša vidējās bruto darba samaksas, bet nepārsniedz trīs (kas ir no 3 277 </w:t>
      </w:r>
      <w:proofErr w:type="spellStart"/>
      <w:r w:rsidR="00B3002A" w:rsidRPr="0072080E">
        <w:rPr>
          <w:rFonts w:eastAsia="Times New Roman"/>
        </w:rPr>
        <w:t>euro</w:t>
      </w:r>
      <w:proofErr w:type="spellEnd"/>
      <w:r w:rsidRPr="0072080E">
        <w:rPr>
          <w:rFonts w:eastAsia="Times New Roman"/>
        </w:rPr>
        <w:t xml:space="preserve"> līdz 4 913 </w:t>
      </w:r>
      <w:proofErr w:type="spellStart"/>
      <w:r w:rsidR="00B3002A" w:rsidRPr="0072080E">
        <w:rPr>
          <w:rFonts w:eastAsia="Times New Roman"/>
        </w:rPr>
        <w:t>euro</w:t>
      </w:r>
      <w:proofErr w:type="spellEnd"/>
      <w:r w:rsidRPr="0072080E">
        <w:rPr>
          <w:rFonts w:eastAsia="Times New Roman"/>
        </w:rPr>
        <w:t>), darba samaksas palielināšanai novirzīt:</w:t>
      </w:r>
    </w:p>
    <w:p w14:paraId="76469CBE" w14:textId="2EE0B9D4" w:rsidR="1B40A1F4" w:rsidRPr="0072080E" w:rsidRDefault="1B40A1F4" w:rsidP="006E7E8F">
      <w:pPr>
        <w:pStyle w:val="ListParagraph"/>
        <w:numPr>
          <w:ilvl w:val="0"/>
          <w:numId w:val="1"/>
        </w:numPr>
        <w:rPr>
          <w:rFonts w:eastAsia="Times New Roman"/>
          <w:szCs w:val="24"/>
        </w:rPr>
      </w:pPr>
      <w:r w:rsidRPr="0072080E">
        <w:rPr>
          <w:rFonts w:eastAsia="Times New Roman"/>
          <w:szCs w:val="24"/>
        </w:rPr>
        <w:lastRenderedPageBreak/>
        <w:t xml:space="preserve">ne vairāk kā 221 </w:t>
      </w:r>
      <w:proofErr w:type="spellStart"/>
      <w:r w:rsidR="00B3002A" w:rsidRPr="0072080E">
        <w:rPr>
          <w:rFonts w:eastAsia="Times New Roman"/>
          <w:szCs w:val="24"/>
        </w:rPr>
        <w:t>euro</w:t>
      </w:r>
      <w:proofErr w:type="spellEnd"/>
      <w:r w:rsidRPr="0072080E">
        <w:rPr>
          <w:rFonts w:eastAsia="Times New Roman"/>
          <w:szCs w:val="24"/>
        </w:rPr>
        <w:t xml:space="preserve"> par slodzi mēnesī ārstiem un funkcionālajiem speciālistiem (kas ir plānotais vidējās darba samaksas palielinājums, kas tiks iekļauts valsts apmaksāto veselības aprūpes pakalpojumu tarifos no 2024.gada 1.janvāra);</w:t>
      </w:r>
    </w:p>
    <w:p w14:paraId="31B63D28" w14:textId="583671B9" w:rsidR="1B40A1F4" w:rsidRPr="0072080E" w:rsidRDefault="1B40A1F4" w:rsidP="006E7E8F">
      <w:pPr>
        <w:pStyle w:val="ListParagraph"/>
        <w:numPr>
          <w:ilvl w:val="0"/>
          <w:numId w:val="1"/>
        </w:numPr>
        <w:rPr>
          <w:rFonts w:eastAsia="Times New Roman"/>
          <w:szCs w:val="24"/>
        </w:rPr>
      </w:pPr>
      <w:r w:rsidRPr="0072080E">
        <w:rPr>
          <w:rFonts w:eastAsia="Times New Roman"/>
          <w:szCs w:val="24"/>
        </w:rPr>
        <w:t xml:space="preserve">ne vairāk kā 85 </w:t>
      </w:r>
      <w:proofErr w:type="spellStart"/>
      <w:r w:rsidR="00B3002A" w:rsidRPr="0072080E">
        <w:rPr>
          <w:rFonts w:eastAsia="Times New Roman"/>
          <w:szCs w:val="24"/>
        </w:rPr>
        <w:t>euro</w:t>
      </w:r>
      <w:proofErr w:type="spellEnd"/>
      <w:r w:rsidRPr="0072080E">
        <w:rPr>
          <w:rFonts w:eastAsia="Times New Roman"/>
          <w:szCs w:val="24"/>
        </w:rPr>
        <w:t xml:space="preserve"> par slodzi mēnesī ārstniecības un pacientu aprūpes personām un funkcionālo speciālistu asistentiem;</w:t>
      </w:r>
    </w:p>
    <w:p w14:paraId="1107CF1B" w14:textId="4208FB30" w:rsidR="1B40A1F4" w:rsidRPr="0072080E" w:rsidRDefault="1B40A1F4" w:rsidP="006E7E8F">
      <w:pPr>
        <w:pStyle w:val="ListParagraph"/>
        <w:numPr>
          <w:ilvl w:val="0"/>
          <w:numId w:val="1"/>
        </w:numPr>
        <w:rPr>
          <w:rFonts w:eastAsia="Times New Roman"/>
          <w:szCs w:val="24"/>
        </w:rPr>
      </w:pPr>
      <w:r w:rsidRPr="0072080E">
        <w:rPr>
          <w:rFonts w:eastAsia="Times New Roman"/>
        </w:rPr>
        <w:t xml:space="preserve">ne vairāk kā 60 </w:t>
      </w:r>
      <w:proofErr w:type="spellStart"/>
      <w:r w:rsidR="00B3002A" w:rsidRPr="0072080E">
        <w:rPr>
          <w:rFonts w:eastAsia="Times New Roman"/>
        </w:rPr>
        <w:t>euro</w:t>
      </w:r>
      <w:proofErr w:type="spellEnd"/>
      <w:r w:rsidRPr="0072080E">
        <w:rPr>
          <w:rFonts w:eastAsia="Times New Roman"/>
        </w:rPr>
        <w:t xml:space="preserve"> par slodzi mēnesī ārstniecības un pacientu aprūpes atbalsta personām.</w:t>
      </w:r>
    </w:p>
    <w:p w14:paraId="2070CEBA" w14:textId="77777777" w:rsidR="00E2454B" w:rsidRPr="0072080E" w:rsidRDefault="00E2454B" w:rsidP="00E2454B">
      <w:pPr>
        <w:rPr>
          <w:lang w:eastAsia="lv-LV"/>
        </w:rPr>
      </w:pPr>
    </w:p>
    <w:p w14:paraId="295181FE" w14:textId="399AEB48" w:rsidR="00E2454B" w:rsidRPr="0072080E" w:rsidRDefault="7D12BB8E" w:rsidP="0070234D">
      <w:pPr>
        <w:pStyle w:val="Heading2"/>
        <w:numPr>
          <w:ilvl w:val="1"/>
          <w:numId w:val="10"/>
        </w:numPr>
        <w:spacing w:before="0"/>
        <w:ind w:left="357" w:hanging="357"/>
        <w:rPr>
          <w:rFonts w:ascii="Times New Roman" w:eastAsia="Times New Roman" w:hAnsi="Times New Roman" w:cs="Times New Roman"/>
          <w:i/>
          <w:iCs/>
          <w:color w:val="auto"/>
          <w:sz w:val="24"/>
          <w:szCs w:val="24"/>
          <w:lang w:eastAsia="lv-LV"/>
        </w:rPr>
      </w:pPr>
      <w:r w:rsidRPr="0072080E">
        <w:rPr>
          <w:rFonts w:ascii="Times New Roman" w:eastAsia="Times New Roman" w:hAnsi="Times New Roman" w:cs="Times New Roman"/>
          <w:i/>
          <w:iCs/>
          <w:color w:val="auto"/>
          <w:sz w:val="24"/>
          <w:szCs w:val="24"/>
          <w:lang w:eastAsia="lv-LV"/>
        </w:rPr>
        <w:t>RSU veselības aprūpes un</w:t>
      </w:r>
      <w:r w:rsidRPr="0072080E">
        <w:rPr>
          <w:i/>
          <w:color w:val="auto"/>
          <w:sz w:val="24"/>
          <w:szCs w:val="24"/>
          <w:lang w:eastAsia="lv-LV"/>
        </w:rPr>
        <w:t xml:space="preserve"> </w:t>
      </w:r>
      <w:r w:rsidR="15723BC8" w:rsidRPr="0072080E">
        <w:rPr>
          <w:rFonts w:ascii="Times New Roman" w:eastAsia="Times New Roman" w:hAnsi="Times New Roman" w:cs="Times New Roman"/>
          <w:i/>
          <w:iCs/>
          <w:color w:val="auto"/>
          <w:sz w:val="24"/>
          <w:szCs w:val="24"/>
          <w:lang w:eastAsia="lv-LV"/>
        </w:rPr>
        <w:t>dzīvās dabas zinātņu</w:t>
      </w:r>
      <w:r w:rsidRPr="0072080E">
        <w:rPr>
          <w:rFonts w:ascii="Times New Roman" w:eastAsia="Times New Roman" w:hAnsi="Times New Roman" w:cs="Times New Roman"/>
          <w:i/>
          <w:iCs/>
          <w:color w:val="auto"/>
          <w:sz w:val="24"/>
          <w:szCs w:val="24"/>
          <w:lang w:eastAsia="lv-LV"/>
        </w:rPr>
        <w:t xml:space="preserve"> programmu pāreja uz 100% nodrošinājumu pēc optimālākiem koeficientiem, kas ir kritiski nepieciešams studiju programmas īstenošanai.</w:t>
      </w:r>
    </w:p>
    <w:p w14:paraId="2C306384" w14:textId="3D9C6D45" w:rsidR="032A9E20" w:rsidRPr="0072080E" w:rsidRDefault="032A9E20" w:rsidP="032A9E20">
      <w:pPr>
        <w:spacing w:line="259" w:lineRule="auto"/>
        <w:ind w:firstLine="851"/>
        <w:rPr>
          <w:rFonts w:eastAsiaTheme="minorEastAsia"/>
          <w:color w:val="333333"/>
        </w:rPr>
      </w:pPr>
    </w:p>
    <w:p w14:paraId="12FDE507" w14:textId="26805248" w:rsidR="00264572" w:rsidRPr="0072080E" w:rsidRDefault="4F126546" w:rsidP="725A24C5">
      <w:pPr>
        <w:spacing w:line="259" w:lineRule="auto"/>
        <w:ind w:firstLine="851"/>
        <w:rPr>
          <w:rFonts w:eastAsia="Times New Roman" w:cs="Times New Roman"/>
          <w:color w:val="333333"/>
        </w:rPr>
      </w:pPr>
      <w:r w:rsidRPr="0072080E">
        <w:rPr>
          <w:rFonts w:eastAsiaTheme="minorEastAsia"/>
          <w:color w:val="333333"/>
        </w:rPr>
        <w:t>Rīgas Stradiņa Universitātei nepieciešamā pāreja uz optimālajiem studiju izmaksu finansēšanas koeficientiem 10 gadu laikā vēsturiski tikusi paredzēta augstskolu finansēšanas noteikumos. Jau 2001.gada 24.jūlija Ministru kabineta noteikumos Nr.334 “Kārtība, kādā augstskolas tiek finansētas no valsts budžeta līdzekļiem” 25.punktā ir norādīts šis plāns, tāpat tas ir norādīts atjaunotajos 2006.gada 12.decembra Ministru kabineta noteikumos Nr.994 “Kārtība, kādā augstskolas un koledžas tiek finansētas no valsts budžeta līdzekļiem” 27.punktā, tas ir, ka pāreja no minimālajām studiju izmaksu koeficienta vērtībām uz optimālajām vērtībām notiek pakāpeniski desmit gadu laikā, katru gadu palielinot studiju izmaksu koeficienta vērtību par vienu desmito daļu.</w:t>
      </w:r>
    </w:p>
    <w:p w14:paraId="63D16324" w14:textId="17D06A8A" w:rsidR="00264572" w:rsidRPr="0072080E" w:rsidRDefault="4F126546" w:rsidP="725A24C5">
      <w:pPr>
        <w:spacing w:line="259" w:lineRule="auto"/>
        <w:ind w:firstLine="851"/>
        <w:rPr>
          <w:rFonts w:eastAsia="Times New Roman" w:cs="Times New Roman"/>
          <w:color w:val="333333"/>
        </w:rPr>
      </w:pPr>
      <w:r w:rsidRPr="0072080E">
        <w:rPr>
          <w:rFonts w:eastAsiaTheme="minorEastAsia"/>
          <w:color w:val="333333"/>
        </w:rPr>
        <w:t xml:space="preserve">Iepriekš minētā pāreja 10 gadu laikā tā arī līdz 2023. gadam nav tikusi īstenota un Rīgas Stradiņa Universitātei valsts finansētās studiju vietas joprojām tiek finansētas pēc minimāli noteiktajiem studiju izmaksu koeficientiem (izņemot </w:t>
      </w:r>
      <w:proofErr w:type="spellStart"/>
      <w:r w:rsidRPr="0072080E">
        <w:rPr>
          <w:rFonts w:eastAsiaTheme="minorEastAsia"/>
          <w:color w:val="333333"/>
        </w:rPr>
        <w:t>māszinību</w:t>
      </w:r>
      <w:proofErr w:type="spellEnd"/>
      <w:r w:rsidRPr="0072080E">
        <w:rPr>
          <w:rFonts w:eastAsiaTheme="minorEastAsia"/>
          <w:color w:val="333333"/>
        </w:rPr>
        <w:t xml:space="preserve"> studiju programma, kura prioritārā kārtībā tiek finansētas pēc optimālajiem studiju izmaksu koeficientiem).</w:t>
      </w:r>
    </w:p>
    <w:p w14:paraId="6BD8E76E" w14:textId="5AC251C7" w:rsidR="00264572" w:rsidRPr="0072080E" w:rsidRDefault="4F126546" w:rsidP="00782EAF">
      <w:pPr>
        <w:spacing w:line="259" w:lineRule="auto"/>
        <w:ind w:firstLine="851"/>
        <w:rPr>
          <w:rFonts w:eastAsiaTheme="minorEastAsia"/>
          <w:color w:val="333333"/>
        </w:rPr>
      </w:pPr>
      <w:r w:rsidRPr="0072080E">
        <w:rPr>
          <w:rFonts w:eastAsiaTheme="minorEastAsia"/>
          <w:color w:val="333333"/>
        </w:rPr>
        <w:t>Studiju vietas finansējuma koeficienta pieaugums ir ļoti nepieciešams veselības aprūpes un dzīvās dabas zinātņu studiju virzieniem, kur studējošo apmācībai ir nepieciešams attīstīt praktiskās iemaņas darbā ar pacientu, kas ir saistītas ar prakšu un klīnisko mācību izmaksām, jo prakses ir jebkuras akreditētas profesionālās studiju programmas obligāta sastāvdaļa, bez kuras nav iespējams izsniegt studiju programmas absolventiem diplomu. Mūsdienīgas studijas pieprasa arī modernas simulāciju tehnoloģijas. Kopumā Veselības aprūpes virziena studiju process ir resursu ietilpīgs, līdz ar to nepieciešamo infrastruktūras platību ietekmē arī vajadzība nodrošināt vietu praktiskajām nodarbībām ar iekārtām un materiāliem, darbam mācību un zinātniskajās laboratorijās. Vislielākais zaudējumu apjoms ir nozīmīgās un vienlaicīgi resursu ietilpīgās studiju programmās, kur ir liela atbalsta personāla iesaiste (piemēram, laboratoriju laboranti), studiju iekārtu izmantošana, liels materiālu un reaģentu patēriņš un/vai prakse veselības aprūpes iestādēs. Lai nodrošinātu kvalitatīva izglītības procesa ilgtspēju studējošajiem, kā arī veicinot veselības aprūpes kvalitātes uzlabošanos iedzīvotājiem, kā arī segtu vispārējā cenu pieauguma dēļ radušās papildu izmaksas veselības aprūpes un dzīvās dabas zinātņu studiju programmās ir nepieciešams palielināt jomas koeficientu uz optimālo.</w:t>
      </w:r>
      <w:r w:rsidR="005806F7" w:rsidRPr="0072080E">
        <w:rPr>
          <w:rFonts w:eastAsiaTheme="minorEastAsia"/>
          <w:color w:val="333333"/>
        </w:rPr>
        <w:t xml:space="preserve"> </w:t>
      </w:r>
      <w:r w:rsidR="3DBED747" w:rsidRPr="0072080E">
        <w:rPr>
          <w:rFonts w:eastAsiaTheme="minorEastAsia"/>
          <w:color w:val="333333"/>
        </w:rPr>
        <w:t xml:space="preserve">Ņemot vērā iepriekš minēto nepieciešams Rīgas Stradiņa Universitātei nodrošināt veselības aprūpes un dzīvās dabas zinātņu programmu pāreju uz 100% nodrošinājumu pēc optimālākiem koeficientiem, kam 2024.gadā un turpmāk ik gadu nepieciešams papildus finansējums </w:t>
      </w:r>
      <w:r w:rsidR="17A69A41" w:rsidRPr="0072080E">
        <w:rPr>
          <w:rFonts w:eastAsiaTheme="minorEastAsia"/>
          <w:color w:val="333333"/>
        </w:rPr>
        <w:t>2</w:t>
      </w:r>
      <w:r w:rsidR="00681868" w:rsidRPr="0072080E">
        <w:rPr>
          <w:rFonts w:eastAsiaTheme="minorEastAsia"/>
          <w:color w:val="333333"/>
        </w:rPr>
        <w:t> </w:t>
      </w:r>
      <w:r w:rsidR="17A69A41" w:rsidRPr="0072080E">
        <w:rPr>
          <w:rFonts w:eastAsiaTheme="minorEastAsia"/>
          <w:color w:val="333333"/>
        </w:rPr>
        <w:t>4</w:t>
      </w:r>
      <w:r w:rsidR="00681868" w:rsidRPr="0072080E">
        <w:rPr>
          <w:rFonts w:eastAsiaTheme="minorEastAsia"/>
          <w:color w:val="333333"/>
        </w:rPr>
        <w:t>92 957</w:t>
      </w:r>
      <w:r w:rsidR="17A69A41" w:rsidRPr="0072080E">
        <w:rPr>
          <w:rFonts w:eastAsiaTheme="minorEastAsia"/>
          <w:color w:val="333333"/>
        </w:rPr>
        <w:t xml:space="preserve"> </w:t>
      </w:r>
      <w:proofErr w:type="spellStart"/>
      <w:r w:rsidR="00B3002A" w:rsidRPr="0072080E">
        <w:rPr>
          <w:rFonts w:eastAsiaTheme="minorEastAsia"/>
          <w:color w:val="333333"/>
        </w:rPr>
        <w:t>euro</w:t>
      </w:r>
      <w:proofErr w:type="spellEnd"/>
      <w:r w:rsidR="3DBED747" w:rsidRPr="0072080E">
        <w:rPr>
          <w:rFonts w:eastAsiaTheme="minorEastAsia"/>
          <w:color w:val="333333"/>
        </w:rPr>
        <w:t xml:space="preserve"> apmērā</w:t>
      </w:r>
      <w:r w:rsidR="005806F7" w:rsidRPr="0072080E">
        <w:rPr>
          <w:rFonts w:eastAsiaTheme="minorEastAsia"/>
          <w:color w:val="333333"/>
        </w:rPr>
        <w:t xml:space="preserve"> (skatīt 2.2. pielikumu)</w:t>
      </w:r>
      <w:r w:rsidR="3DBED747" w:rsidRPr="0072080E">
        <w:rPr>
          <w:rFonts w:eastAsiaTheme="minorEastAsia"/>
          <w:color w:val="333333"/>
        </w:rPr>
        <w:t>.</w:t>
      </w:r>
    </w:p>
    <w:p w14:paraId="404E043C" w14:textId="77777777" w:rsidR="00FC0F6F" w:rsidRPr="0072080E" w:rsidRDefault="00FC0F6F" w:rsidP="00264572">
      <w:pPr>
        <w:rPr>
          <w:lang w:eastAsia="lv-LV"/>
        </w:rPr>
      </w:pPr>
    </w:p>
    <w:p w14:paraId="1F76381E" w14:textId="65764418" w:rsidR="725A24C5" w:rsidRPr="0072080E" w:rsidRDefault="3EFB5F2D" w:rsidP="00252D0D">
      <w:pPr>
        <w:pStyle w:val="Heading2"/>
        <w:spacing w:before="0"/>
        <w:ind w:firstLine="0"/>
        <w:rPr>
          <w:rFonts w:ascii="Times New Roman" w:eastAsia="Times New Roman" w:hAnsi="Times New Roman" w:cs="Times New Roman"/>
          <w:i/>
          <w:iCs/>
          <w:color w:val="auto"/>
          <w:sz w:val="24"/>
          <w:szCs w:val="24"/>
          <w:lang w:eastAsia="lv-LV"/>
        </w:rPr>
      </w:pPr>
      <w:r w:rsidRPr="0072080E">
        <w:rPr>
          <w:rFonts w:ascii="Times New Roman" w:eastAsia="Times New Roman" w:hAnsi="Times New Roman" w:cs="Times New Roman"/>
          <w:i/>
          <w:iCs/>
          <w:color w:val="auto"/>
          <w:sz w:val="24"/>
          <w:szCs w:val="24"/>
          <w:lang w:eastAsia="lv-LV"/>
        </w:rPr>
        <w:t>1.</w:t>
      </w:r>
      <w:r w:rsidR="141B35B8" w:rsidRPr="0072080E">
        <w:rPr>
          <w:rFonts w:ascii="Times New Roman" w:eastAsia="Times New Roman" w:hAnsi="Times New Roman" w:cs="Times New Roman"/>
          <w:i/>
          <w:iCs/>
          <w:color w:val="auto"/>
          <w:sz w:val="24"/>
          <w:szCs w:val="24"/>
          <w:lang w:eastAsia="lv-LV"/>
        </w:rPr>
        <w:t>3</w:t>
      </w:r>
      <w:r w:rsidRPr="0072080E">
        <w:rPr>
          <w:rFonts w:ascii="Times New Roman" w:eastAsia="Times New Roman" w:hAnsi="Times New Roman" w:cs="Times New Roman"/>
          <w:i/>
          <w:iCs/>
          <w:color w:val="auto"/>
          <w:sz w:val="24"/>
          <w:szCs w:val="24"/>
          <w:lang w:eastAsia="lv-LV"/>
        </w:rPr>
        <w:t xml:space="preserve">. </w:t>
      </w:r>
      <w:r w:rsidR="7D12BB8E" w:rsidRPr="0072080E">
        <w:rPr>
          <w:rFonts w:ascii="Times New Roman" w:eastAsia="Times New Roman" w:hAnsi="Times New Roman" w:cs="Times New Roman"/>
          <w:i/>
          <w:iCs/>
          <w:color w:val="auto"/>
          <w:sz w:val="24"/>
          <w:szCs w:val="24"/>
          <w:lang w:eastAsia="lv-LV"/>
        </w:rPr>
        <w:t>Piešķirtā valsts budžeta finansējuma rezidentūras studiju īstenošanai</w:t>
      </w:r>
      <w:r w:rsidR="4BA935A8" w:rsidRPr="0072080E">
        <w:rPr>
          <w:rFonts w:ascii="Times New Roman" w:eastAsia="Times New Roman" w:hAnsi="Times New Roman" w:cs="Times New Roman"/>
          <w:i/>
          <w:iCs/>
          <w:color w:val="auto"/>
          <w:sz w:val="24"/>
          <w:szCs w:val="24"/>
          <w:lang w:eastAsia="lv-LV"/>
        </w:rPr>
        <w:t>, ko Rīgas Stradiņa Universitāte un Latvijas Universitāte izmanto ar rezidenta apmācību saistīto izdevumu apmaksai, paaugstināšana.</w:t>
      </w:r>
    </w:p>
    <w:p w14:paraId="47809298" w14:textId="77777777" w:rsidR="00252D0D" w:rsidRPr="0072080E" w:rsidRDefault="00252D0D" w:rsidP="00252D0D">
      <w:pPr>
        <w:ind w:firstLine="720"/>
        <w:rPr>
          <w:lang w:eastAsia="lv-LV"/>
        </w:rPr>
      </w:pPr>
    </w:p>
    <w:p w14:paraId="5450370A" w14:textId="382B7F1B" w:rsidR="60C3C23C" w:rsidRPr="0072080E" w:rsidRDefault="60C3C23C" w:rsidP="00252D0D">
      <w:pPr>
        <w:ind w:firstLine="720"/>
        <w:rPr>
          <w:rFonts w:eastAsiaTheme="minorEastAsia"/>
          <w:color w:val="333333"/>
          <w:szCs w:val="24"/>
        </w:rPr>
      </w:pPr>
      <w:r w:rsidRPr="0072080E">
        <w:rPr>
          <w:rFonts w:eastAsiaTheme="minorEastAsia"/>
          <w:color w:val="333333"/>
          <w:szCs w:val="24"/>
        </w:rPr>
        <w:t xml:space="preserve">Atbilstoši Ministru kabineta noteikumiem Nr.685 “Rezidentu uzņemšanas, sadales un rezidentūras finansēšanas kārtība” augstskolām esošā finansējuma likme 108,14 </w:t>
      </w:r>
      <w:proofErr w:type="spellStart"/>
      <w:r w:rsidR="00B3002A" w:rsidRPr="0072080E">
        <w:rPr>
          <w:rFonts w:eastAsiaTheme="minorEastAsia"/>
          <w:color w:val="333333"/>
          <w:szCs w:val="24"/>
        </w:rPr>
        <w:t>euro</w:t>
      </w:r>
      <w:proofErr w:type="spellEnd"/>
      <w:r w:rsidRPr="0072080E">
        <w:rPr>
          <w:rFonts w:eastAsiaTheme="minorEastAsia"/>
          <w:color w:val="333333"/>
          <w:szCs w:val="24"/>
        </w:rPr>
        <w:t xml:space="preserve"> mēnesī jeb </w:t>
      </w:r>
      <w:r w:rsidRPr="0072080E">
        <w:rPr>
          <w:rFonts w:eastAsiaTheme="minorEastAsia"/>
          <w:color w:val="333333"/>
          <w:szCs w:val="24"/>
        </w:rPr>
        <w:lastRenderedPageBreak/>
        <w:t xml:space="preserve">1297,68 </w:t>
      </w:r>
      <w:proofErr w:type="spellStart"/>
      <w:r w:rsidR="00B3002A" w:rsidRPr="0072080E">
        <w:rPr>
          <w:rFonts w:eastAsiaTheme="minorEastAsia"/>
          <w:color w:val="333333"/>
          <w:szCs w:val="24"/>
        </w:rPr>
        <w:t>euro</w:t>
      </w:r>
      <w:proofErr w:type="spellEnd"/>
      <w:r w:rsidRPr="0072080E">
        <w:rPr>
          <w:rFonts w:eastAsiaTheme="minorEastAsia"/>
          <w:color w:val="333333"/>
          <w:szCs w:val="24"/>
        </w:rPr>
        <w:t xml:space="preserve"> gadā par vienu budžeta rezidentu ar rezidenta apmācību saistīto izdevumu segšanai ir saglabājusies nemainīga kopš rezidentūras studiju un finansēšanas īstenošanas regulējošo iepriekš minēto noteikumu izstrādes un stāšanās spēkā 2011.gada 30.augustā. </w:t>
      </w:r>
    </w:p>
    <w:p w14:paraId="25E44634" w14:textId="7FA7823F" w:rsidR="60C3C23C" w:rsidRPr="0072080E" w:rsidRDefault="60C3C23C" w:rsidP="725A24C5">
      <w:pPr>
        <w:ind w:firstLine="720"/>
        <w:rPr>
          <w:rFonts w:eastAsiaTheme="minorEastAsia"/>
          <w:color w:val="333333"/>
          <w:szCs w:val="24"/>
        </w:rPr>
      </w:pPr>
      <w:r w:rsidRPr="0072080E">
        <w:rPr>
          <w:rFonts w:eastAsiaTheme="minorEastAsia"/>
          <w:color w:val="333333"/>
          <w:szCs w:val="24"/>
        </w:rPr>
        <w:t>Lai saglabātu līdzvērtīgu kvalitāti kā 2011.gadā, augstskolām ierobežotā finansējuma ietvaros saskaras ar vairākiem izaicinājumiem ar rezidentu apmācību saistītajos pasākumos, tai skaitā augstskolas pedagogu iesaistē un zinātniskās darbības iekļaušanu rezidentūras procesā.</w:t>
      </w:r>
    </w:p>
    <w:p w14:paraId="37C85E2A" w14:textId="7973E07A" w:rsidR="60C3C23C" w:rsidRPr="0072080E" w:rsidRDefault="60C3C23C" w:rsidP="725A24C5">
      <w:pPr>
        <w:ind w:firstLine="720"/>
        <w:rPr>
          <w:rFonts w:eastAsiaTheme="minorEastAsia"/>
          <w:color w:val="333333"/>
          <w:szCs w:val="24"/>
        </w:rPr>
      </w:pPr>
      <w:r w:rsidRPr="0072080E">
        <w:rPr>
          <w:rFonts w:eastAsiaTheme="minorEastAsia"/>
          <w:color w:val="333333"/>
          <w:szCs w:val="24"/>
        </w:rPr>
        <w:t>Finansējuma deficīts galvenokārt veidojas augstskolas pedagogu darba samaksā – šī brīža darba samaksas līmenis rezidentūrā ir zemākā līmenī kā darba samaksa pedagogiem augstākajā izglītībā un būtiski zemākā par ārstu atalgojumiem ārstniecības iestādēs, lai iekļautos piešķirtā finansējuma apjomā.</w:t>
      </w:r>
    </w:p>
    <w:p w14:paraId="41416513" w14:textId="53C41C28" w:rsidR="60C3C23C" w:rsidRPr="0072080E" w:rsidRDefault="60C3C23C" w:rsidP="725A24C5">
      <w:pPr>
        <w:ind w:firstLine="720"/>
        <w:rPr>
          <w:rFonts w:eastAsiaTheme="minorEastAsia"/>
          <w:color w:val="333333"/>
          <w:szCs w:val="24"/>
        </w:rPr>
      </w:pPr>
      <w:r w:rsidRPr="0072080E">
        <w:rPr>
          <w:rFonts w:eastAsiaTheme="minorEastAsia"/>
          <w:color w:val="333333"/>
          <w:szCs w:val="24"/>
        </w:rPr>
        <w:t xml:space="preserve">Rezidentūras procesa </w:t>
      </w:r>
      <w:proofErr w:type="spellStart"/>
      <w:r w:rsidRPr="0072080E">
        <w:rPr>
          <w:rFonts w:eastAsiaTheme="minorEastAsia"/>
          <w:color w:val="333333"/>
          <w:szCs w:val="24"/>
        </w:rPr>
        <w:t>digitalizācija</w:t>
      </w:r>
      <w:proofErr w:type="spellEnd"/>
      <w:r w:rsidRPr="0072080E">
        <w:rPr>
          <w:rFonts w:eastAsiaTheme="minorEastAsia"/>
          <w:color w:val="333333"/>
          <w:szCs w:val="24"/>
        </w:rPr>
        <w:t xml:space="preserve"> ir būtiska, lai nodrošinātu mūsdienu prasībām atbilstošu un pārskatāmu studiju plānošanas un uzskaites mehānismu. Rīgas Stradiņa Universitāte ir izstrādājusi studiju procesa </w:t>
      </w:r>
      <w:proofErr w:type="spellStart"/>
      <w:r w:rsidRPr="0072080E">
        <w:rPr>
          <w:rFonts w:eastAsiaTheme="minorEastAsia"/>
          <w:color w:val="333333"/>
          <w:szCs w:val="24"/>
        </w:rPr>
        <w:t>digitalizācijas</w:t>
      </w:r>
      <w:proofErr w:type="spellEnd"/>
      <w:r w:rsidRPr="0072080E">
        <w:rPr>
          <w:rFonts w:eastAsiaTheme="minorEastAsia"/>
          <w:color w:val="333333"/>
          <w:szCs w:val="24"/>
        </w:rPr>
        <w:t xml:space="preserve"> rīku - E-grāmatu un šobrīd pilnveido un uztur par augstskolas pašu pelnītajiem līdzekļiem, tas ir no  ārvalstu studentu studiju maksas, bet turpmākajai attīstībai un uzturēšanai ir nepieciešams papildu finansējums. Iepriekš minētais rīks tiek pilnveidots, lai to rezidentūras uzraudzības procesā plānots izmantot ne tikai Rīgas Stradiņa Universitāte, bet arī citās rezidentūras procesā iesaistītas pusēs - rezidentu izglītībā iesaistītās ārstniecības iestādēs, kas saprotams </w:t>
      </w:r>
      <w:r w:rsidR="5EE7DAB5" w:rsidRPr="0072080E">
        <w:rPr>
          <w:rFonts w:eastAsiaTheme="minorEastAsia"/>
          <w:color w:val="333333"/>
          <w:szCs w:val="24"/>
        </w:rPr>
        <w:t>ir</w:t>
      </w:r>
      <w:r w:rsidRPr="0072080E">
        <w:rPr>
          <w:rFonts w:eastAsiaTheme="minorEastAsia"/>
          <w:color w:val="333333"/>
          <w:szCs w:val="24"/>
        </w:rPr>
        <w:t xml:space="preserve"> praktiski visas ārstniecības iestādes valstī, kā arī Veselības ministrija datu failu iegūšanai. </w:t>
      </w:r>
    </w:p>
    <w:p w14:paraId="01AB075E" w14:textId="6808B2CE" w:rsidR="60C3C23C" w:rsidRPr="0072080E" w:rsidRDefault="60C3C23C" w:rsidP="032A9E20">
      <w:pPr>
        <w:ind w:firstLine="720"/>
        <w:rPr>
          <w:rFonts w:eastAsiaTheme="minorEastAsia"/>
          <w:color w:val="333333"/>
        </w:rPr>
      </w:pPr>
      <w:r w:rsidRPr="0072080E">
        <w:rPr>
          <w:rFonts w:eastAsiaTheme="minorEastAsia"/>
          <w:color w:val="333333"/>
        </w:rPr>
        <w:t xml:space="preserve">Vienlaikus attīstoties veselības aprūpes nozarei un medicīnai kā zinātnei, nepieciešama nepārtraukta rezidentūras programmu modernizēšana atbilstoši </w:t>
      </w:r>
      <w:r w:rsidR="01CC0A50" w:rsidRPr="0072080E">
        <w:rPr>
          <w:rFonts w:eastAsiaTheme="minorEastAsia"/>
          <w:color w:val="333333"/>
          <w:szCs w:val="24"/>
          <w:lang w:val="lv"/>
        </w:rPr>
        <w:t xml:space="preserve">Eiropas Medicīnas speciālistu </w:t>
      </w:r>
      <w:r w:rsidR="4B021040" w:rsidRPr="0072080E">
        <w:rPr>
          <w:rFonts w:eastAsiaTheme="minorEastAsia"/>
          <w:color w:val="333333"/>
          <w:szCs w:val="24"/>
          <w:lang w:val="lv"/>
        </w:rPr>
        <w:t>ap</w:t>
      </w:r>
      <w:r w:rsidR="01CC0A50" w:rsidRPr="0072080E">
        <w:rPr>
          <w:rFonts w:eastAsiaTheme="minorEastAsia"/>
          <w:color w:val="333333"/>
          <w:szCs w:val="24"/>
          <w:lang w:val="lv"/>
        </w:rPr>
        <w:t>vienības</w:t>
      </w:r>
      <w:r w:rsidR="006E7E8F" w:rsidRPr="0072080E">
        <w:rPr>
          <w:rFonts w:ascii="Consolas" w:eastAsia="Consolas" w:hAnsi="Consolas" w:cs="Consolas"/>
          <w:color w:val="202124"/>
          <w:sz w:val="42"/>
          <w:szCs w:val="42"/>
          <w:lang w:val="lv"/>
        </w:rPr>
        <w:t xml:space="preserve"> </w:t>
      </w:r>
      <w:r w:rsidR="01CC0A50" w:rsidRPr="0072080E">
        <w:rPr>
          <w:rFonts w:eastAsiaTheme="minorEastAsia"/>
          <w:color w:val="333333"/>
          <w:szCs w:val="24"/>
        </w:rPr>
        <w:t>(</w:t>
      </w:r>
      <w:proofErr w:type="spellStart"/>
      <w:r w:rsidR="1FFEA778" w:rsidRPr="0072080E">
        <w:rPr>
          <w:rFonts w:eastAsiaTheme="minorEastAsia"/>
          <w:color w:val="333333"/>
          <w:szCs w:val="24"/>
        </w:rPr>
        <w:t>The</w:t>
      </w:r>
      <w:proofErr w:type="spellEnd"/>
      <w:r w:rsidR="1FFEA778" w:rsidRPr="0072080E">
        <w:rPr>
          <w:rFonts w:eastAsiaTheme="minorEastAsia"/>
          <w:color w:val="333333"/>
          <w:szCs w:val="24"/>
        </w:rPr>
        <w:t xml:space="preserve"> </w:t>
      </w:r>
      <w:proofErr w:type="spellStart"/>
      <w:r w:rsidR="00B3002A" w:rsidRPr="0072080E">
        <w:rPr>
          <w:rFonts w:eastAsiaTheme="minorEastAsia"/>
          <w:color w:val="333333"/>
          <w:szCs w:val="24"/>
        </w:rPr>
        <w:t>Euro</w:t>
      </w:r>
      <w:r w:rsidR="1FFEA778" w:rsidRPr="0072080E">
        <w:rPr>
          <w:rFonts w:eastAsiaTheme="minorEastAsia"/>
          <w:color w:val="333333"/>
          <w:szCs w:val="24"/>
        </w:rPr>
        <w:t>pean</w:t>
      </w:r>
      <w:proofErr w:type="spellEnd"/>
      <w:r w:rsidR="1FFEA778" w:rsidRPr="0072080E">
        <w:rPr>
          <w:rFonts w:eastAsiaTheme="minorEastAsia"/>
          <w:color w:val="333333"/>
          <w:szCs w:val="24"/>
        </w:rPr>
        <w:t xml:space="preserve"> </w:t>
      </w:r>
      <w:proofErr w:type="spellStart"/>
      <w:r w:rsidR="1FFEA778" w:rsidRPr="0072080E">
        <w:rPr>
          <w:rFonts w:eastAsiaTheme="minorEastAsia"/>
          <w:color w:val="333333"/>
          <w:szCs w:val="24"/>
        </w:rPr>
        <w:t>Union</w:t>
      </w:r>
      <w:proofErr w:type="spellEnd"/>
      <w:r w:rsidR="1FFEA778" w:rsidRPr="0072080E">
        <w:rPr>
          <w:rFonts w:eastAsiaTheme="minorEastAsia"/>
          <w:color w:val="333333"/>
          <w:szCs w:val="24"/>
        </w:rPr>
        <w:t xml:space="preserve"> </w:t>
      </w:r>
      <w:proofErr w:type="spellStart"/>
      <w:r w:rsidR="1FFEA778" w:rsidRPr="0072080E">
        <w:rPr>
          <w:rFonts w:eastAsiaTheme="minorEastAsia"/>
          <w:color w:val="333333"/>
          <w:szCs w:val="24"/>
        </w:rPr>
        <w:t>of</w:t>
      </w:r>
      <w:proofErr w:type="spellEnd"/>
      <w:r w:rsidR="1FFEA778" w:rsidRPr="0072080E">
        <w:rPr>
          <w:rFonts w:eastAsiaTheme="minorEastAsia"/>
          <w:color w:val="333333"/>
          <w:szCs w:val="24"/>
        </w:rPr>
        <w:t xml:space="preserve"> </w:t>
      </w:r>
      <w:proofErr w:type="spellStart"/>
      <w:r w:rsidR="1FFEA778" w:rsidRPr="0072080E">
        <w:rPr>
          <w:rFonts w:eastAsiaTheme="minorEastAsia"/>
          <w:color w:val="333333"/>
          <w:szCs w:val="24"/>
        </w:rPr>
        <w:t>Medical</w:t>
      </w:r>
      <w:proofErr w:type="spellEnd"/>
      <w:r w:rsidR="1FFEA778" w:rsidRPr="0072080E">
        <w:rPr>
          <w:rFonts w:eastAsiaTheme="minorEastAsia"/>
          <w:color w:val="333333"/>
          <w:szCs w:val="24"/>
        </w:rPr>
        <w:t xml:space="preserve"> Specialists</w:t>
      </w:r>
      <w:r w:rsidR="6E16ED31" w:rsidRPr="0072080E">
        <w:rPr>
          <w:rFonts w:eastAsiaTheme="minorEastAsia"/>
          <w:color w:val="333333"/>
          <w:szCs w:val="24"/>
        </w:rPr>
        <w:t>, saīsinājumā -U</w:t>
      </w:r>
      <w:r w:rsidRPr="0072080E">
        <w:rPr>
          <w:rFonts w:eastAsiaTheme="minorEastAsia"/>
          <w:color w:val="333333"/>
          <w:szCs w:val="24"/>
        </w:rPr>
        <w:t>EMS</w:t>
      </w:r>
      <w:r w:rsidR="6F3C9779" w:rsidRPr="0072080E">
        <w:rPr>
          <w:rFonts w:eastAsiaTheme="minorEastAsia"/>
          <w:color w:val="333333"/>
          <w:szCs w:val="24"/>
        </w:rPr>
        <w:t>)</w:t>
      </w:r>
      <w:r w:rsidRPr="0072080E">
        <w:rPr>
          <w:rFonts w:eastAsiaTheme="minorEastAsia"/>
          <w:color w:val="333333"/>
          <w:szCs w:val="24"/>
        </w:rPr>
        <w:t xml:space="preserve"> standartiem veicot atbilstošu aktuālo studiju kursu izstrādi, uzturēšanu un nodrošināšanu, tai skaitā ieviešot simulāciju ciklus ķirurģijas profila specialitātēs, atbilstoša aprīkojuma iegādei, lai nodrošinātu kvalitatīvu apmācību procesu. Tāpat piešķirtais finansējums tiek izmantots rezidentu zinātniskā potenciāla attīstībai, tai skaitā daļa finansējuma tiek izmantot, lai nodrošinātu pieeju zinātniskajām datu bāzēm, kas izmantojamas ikdienas darbā rezidentu mācību un zinātnes procesa nodrošināšanai - finansiālajam atbalstam rezidentu zinātnisko darbu prezentēšanai starptautiska mēroga pasākumos, u.c.</w:t>
      </w:r>
    </w:p>
    <w:p w14:paraId="76F5BB0C" w14:textId="77777777" w:rsidR="006E7E8F" w:rsidRPr="0072080E" w:rsidRDefault="60C3C23C" w:rsidP="006E7E8F">
      <w:pPr>
        <w:ind w:firstLine="720"/>
        <w:rPr>
          <w:rFonts w:eastAsiaTheme="minorEastAsia"/>
          <w:color w:val="333333"/>
          <w:szCs w:val="24"/>
        </w:rPr>
      </w:pPr>
      <w:r w:rsidRPr="0072080E">
        <w:rPr>
          <w:rFonts w:eastAsiaTheme="minorEastAsia"/>
          <w:color w:val="333333"/>
          <w:szCs w:val="24"/>
        </w:rPr>
        <w:t>Laika periodā no 2011.gada līdz 2023.gadam pieauga arī infrastruktūras uzturēšanas izmaksas, kuru segšanai arī netika piešķirts finansējums. Tāpat līdz ar vairākiem normatīvo aktu grozījumiem, kas ieviesa jaunus nosacījumus rezidentūras procesa administrēšanā, ir būtiski pieaudzis administratīvais darbs, kuru īsteno augstskolas.</w:t>
      </w:r>
    </w:p>
    <w:p w14:paraId="60A0CFD1" w14:textId="3E24A174" w:rsidR="006E7E8F" w:rsidRPr="0072080E" w:rsidRDefault="0CB95149" w:rsidP="006E7E8F">
      <w:pPr>
        <w:ind w:firstLine="720"/>
        <w:rPr>
          <w:rFonts w:eastAsiaTheme="minorEastAsia"/>
          <w:color w:val="333333"/>
          <w:szCs w:val="24"/>
        </w:rPr>
      </w:pPr>
      <w:r w:rsidRPr="0072080E">
        <w:rPr>
          <w:rFonts w:eastAsiaTheme="minorEastAsia"/>
          <w:color w:val="333333"/>
          <w:szCs w:val="24"/>
        </w:rPr>
        <w:t>Ņemot vērā iepriekš minēto nepieciešams augstskolām esošo finansējuma likmi 108,14</w:t>
      </w:r>
      <w:r w:rsidR="00252D0D" w:rsidRPr="0072080E">
        <w:rPr>
          <w:rFonts w:eastAsiaTheme="minorEastAsia"/>
          <w:color w:val="333333"/>
          <w:szCs w:val="24"/>
        </w:rPr>
        <w:t> </w:t>
      </w:r>
      <w:proofErr w:type="spellStart"/>
      <w:r w:rsidR="00B3002A" w:rsidRPr="0072080E">
        <w:rPr>
          <w:rFonts w:eastAsiaTheme="minorEastAsia"/>
          <w:color w:val="333333"/>
          <w:szCs w:val="24"/>
        </w:rPr>
        <w:t>euro</w:t>
      </w:r>
      <w:proofErr w:type="spellEnd"/>
      <w:r w:rsidRPr="0072080E">
        <w:rPr>
          <w:rFonts w:eastAsiaTheme="minorEastAsia"/>
          <w:color w:val="333333"/>
          <w:szCs w:val="24"/>
        </w:rPr>
        <w:t xml:space="preserve"> mēnesī jeb 1297,68 </w:t>
      </w:r>
      <w:proofErr w:type="spellStart"/>
      <w:r w:rsidR="00B3002A" w:rsidRPr="0072080E">
        <w:rPr>
          <w:rFonts w:eastAsiaTheme="minorEastAsia"/>
          <w:color w:val="333333"/>
          <w:szCs w:val="24"/>
        </w:rPr>
        <w:t>euro</w:t>
      </w:r>
      <w:proofErr w:type="spellEnd"/>
      <w:r w:rsidRPr="0072080E">
        <w:rPr>
          <w:rFonts w:eastAsiaTheme="minorEastAsia"/>
          <w:color w:val="333333"/>
          <w:szCs w:val="24"/>
        </w:rPr>
        <w:t xml:space="preserve"> gadā par vienu budžeta rezidentu ar rezidenta apmācību saistīto izdevumu segšanai palielināt uz 16</w:t>
      </w:r>
      <w:r w:rsidR="2C1DC92E" w:rsidRPr="0072080E">
        <w:rPr>
          <w:rFonts w:eastAsiaTheme="minorEastAsia"/>
          <w:color w:val="333333"/>
          <w:szCs w:val="24"/>
        </w:rPr>
        <w:t>5</w:t>
      </w:r>
      <w:r w:rsidRPr="0072080E">
        <w:rPr>
          <w:rFonts w:eastAsiaTheme="minorEastAsia"/>
          <w:color w:val="333333"/>
          <w:szCs w:val="24"/>
        </w:rPr>
        <w:t xml:space="preserve">,00 </w:t>
      </w:r>
      <w:proofErr w:type="spellStart"/>
      <w:r w:rsidR="00B3002A" w:rsidRPr="0072080E">
        <w:rPr>
          <w:rFonts w:eastAsiaTheme="minorEastAsia"/>
          <w:color w:val="333333"/>
          <w:szCs w:val="24"/>
        </w:rPr>
        <w:t>euro</w:t>
      </w:r>
      <w:proofErr w:type="spellEnd"/>
      <w:r w:rsidRPr="0072080E">
        <w:rPr>
          <w:rFonts w:eastAsiaTheme="minorEastAsia"/>
          <w:color w:val="333333"/>
          <w:szCs w:val="24"/>
        </w:rPr>
        <w:t xml:space="preserve"> mēnesī jeb 1 9</w:t>
      </w:r>
      <w:r w:rsidR="01FC6043" w:rsidRPr="0072080E">
        <w:rPr>
          <w:rFonts w:eastAsiaTheme="minorEastAsia"/>
          <w:color w:val="333333"/>
          <w:szCs w:val="24"/>
        </w:rPr>
        <w:t>8</w:t>
      </w:r>
      <w:r w:rsidRPr="0072080E">
        <w:rPr>
          <w:rFonts w:eastAsiaTheme="minorEastAsia"/>
          <w:color w:val="333333"/>
          <w:szCs w:val="24"/>
        </w:rPr>
        <w:t xml:space="preserve">0 </w:t>
      </w:r>
      <w:proofErr w:type="spellStart"/>
      <w:r w:rsidR="00B3002A" w:rsidRPr="0072080E">
        <w:rPr>
          <w:rFonts w:eastAsiaTheme="minorEastAsia"/>
          <w:color w:val="333333"/>
          <w:szCs w:val="24"/>
        </w:rPr>
        <w:t>euro</w:t>
      </w:r>
      <w:proofErr w:type="spellEnd"/>
      <w:r w:rsidR="1F5C78BB" w:rsidRPr="0072080E">
        <w:rPr>
          <w:rFonts w:eastAsiaTheme="minorEastAsia"/>
          <w:color w:val="333333"/>
          <w:szCs w:val="24"/>
        </w:rPr>
        <w:t xml:space="preserve"> gadā</w:t>
      </w:r>
      <w:r w:rsidR="3D39BFD8" w:rsidRPr="0072080E">
        <w:rPr>
          <w:rFonts w:eastAsiaTheme="minorEastAsia"/>
          <w:color w:val="333333"/>
          <w:szCs w:val="24"/>
        </w:rPr>
        <w:t xml:space="preserve">, kam 2024.gadā un turpmāk ik gadu nepieciešams papildus finansējums 605 901 </w:t>
      </w:r>
      <w:proofErr w:type="spellStart"/>
      <w:r w:rsidR="00B3002A" w:rsidRPr="0072080E">
        <w:rPr>
          <w:rFonts w:eastAsiaTheme="minorEastAsia"/>
          <w:color w:val="333333"/>
          <w:szCs w:val="24"/>
        </w:rPr>
        <w:t>euro</w:t>
      </w:r>
      <w:proofErr w:type="spellEnd"/>
      <w:r w:rsidR="3D39BFD8" w:rsidRPr="0072080E">
        <w:rPr>
          <w:rFonts w:eastAsiaTheme="minorEastAsia"/>
          <w:color w:val="333333"/>
          <w:szCs w:val="24"/>
        </w:rPr>
        <w:t xml:space="preserve"> </w:t>
      </w:r>
      <w:r w:rsidR="3D39BFD8" w:rsidRPr="0072080E">
        <w:rPr>
          <w:rFonts w:eastAsiaTheme="minorEastAsia"/>
          <w:color w:val="333333"/>
        </w:rPr>
        <w:t>apmērā</w:t>
      </w:r>
      <w:r w:rsidR="006E7E8F" w:rsidRPr="0072080E">
        <w:rPr>
          <w:rFonts w:eastAsiaTheme="minorEastAsia"/>
          <w:color w:val="333333"/>
        </w:rPr>
        <w:t xml:space="preserve"> </w:t>
      </w:r>
      <w:r w:rsidR="006E7E8F" w:rsidRPr="0072080E">
        <w:rPr>
          <w:rFonts w:eastAsia="Times New Roman" w:cs="Times New Roman"/>
          <w:color w:val="333333"/>
        </w:rPr>
        <w:t>(skatīt 2.3.pielikumu)</w:t>
      </w:r>
      <w:r w:rsidR="006E7E8F" w:rsidRPr="0072080E">
        <w:rPr>
          <w:rFonts w:eastAsiaTheme="minorEastAsia"/>
          <w:color w:val="333333"/>
        </w:rPr>
        <w:t>.</w:t>
      </w:r>
    </w:p>
    <w:p w14:paraId="3A28A3A1" w14:textId="77777777" w:rsidR="006E7E8F" w:rsidRPr="0072080E" w:rsidRDefault="006E7E8F" w:rsidP="006E7E8F">
      <w:pPr>
        <w:ind w:firstLine="720"/>
        <w:rPr>
          <w:rFonts w:eastAsiaTheme="minorEastAsia"/>
          <w:color w:val="333333"/>
          <w:szCs w:val="24"/>
        </w:rPr>
      </w:pPr>
    </w:p>
    <w:p w14:paraId="516FCAF1" w14:textId="09BC8DB0" w:rsidR="00E2454B" w:rsidRPr="0072080E" w:rsidRDefault="2FFAF7DB" w:rsidP="00252D0D">
      <w:pPr>
        <w:ind w:firstLine="0"/>
        <w:outlineLvl w:val="1"/>
        <w:rPr>
          <w:rFonts w:eastAsia="Times New Roman"/>
          <w:i/>
          <w:iCs/>
          <w:lang w:eastAsia="lv-LV"/>
        </w:rPr>
      </w:pPr>
      <w:r w:rsidRPr="0072080E">
        <w:rPr>
          <w:rFonts w:eastAsiaTheme="minorEastAsia"/>
          <w:i/>
          <w:iCs/>
          <w:lang w:eastAsia="lv-LV"/>
        </w:rPr>
        <w:t xml:space="preserve">1.4. </w:t>
      </w:r>
      <w:r w:rsidR="7D13065F" w:rsidRPr="0072080E">
        <w:rPr>
          <w:rFonts w:eastAsiaTheme="minorEastAsia"/>
          <w:i/>
          <w:iCs/>
          <w:lang w:eastAsia="lv-LV"/>
        </w:rPr>
        <w:t>Rīgas Stradiņa universitātes Sarkanā Krusta medicīnas koledžas</w:t>
      </w:r>
      <w:r w:rsidR="7D12BB8E" w:rsidRPr="0072080E">
        <w:rPr>
          <w:rFonts w:eastAsiaTheme="minorEastAsia"/>
          <w:i/>
          <w:iCs/>
          <w:lang w:eastAsia="lv-LV"/>
        </w:rPr>
        <w:t xml:space="preserve"> nodrošinājuma pieaugums uz  </w:t>
      </w:r>
      <w:r w:rsidR="05B2D09D" w:rsidRPr="0072080E">
        <w:rPr>
          <w:rFonts w:eastAsiaTheme="minorEastAsia"/>
          <w:i/>
          <w:iCs/>
          <w:lang w:eastAsia="lv-LV"/>
        </w:rPr>
        <w:t>Rīgas Stradiņa universitātes</w:t>
      </w:r>
      <w:r w:rsidR="7D12BB8E" w:rsidRPr="0072080E">
        <w:rPr>
          <w:rFonts w:eastAsiaTheme="minorEastAsia"/>
          <w:i/>
          <w:iCs/>
          <w:lang w:eastAsia="lv-LV"/>
        </w:rPr>
        <w:t xml:space="preserve"> līmeni</w:t>
      </w:r>
    </w:p>
    <w:p w14:paraId="70EAE0B2" w14:textId="77777777" w:rsidR="00214CC0" w:rsidRPr="0072080E" w:rsidRDefault="00214CC0" w:rsidP="00214CC0">
      <w:pPr>
        <w:ind w:firstLine="0"/>
        <w:rPr>
          <w:b/>
          <w:bCs/>
          <w:i/>
          <w:iCs/>
          <w:u w:val="single"/>
          <w:lang w:eastAsia="lv-LV"/>
        </w:rPr>
      </w:pPr>
    </w:p>
    <w:p w14:paraId="569D20E8" w14:textId="2355A7A5" w:rsidR="498E0855" w:rsidRPr="0072080E" w:rsidRDefault="498E0855" w:rsidP="725A24C5">
      <w:pPr>
        <w:rPr>
          <w:rFonts w:eastAsiaTheme="minorEastAsia"/>
          <w:color w:val="333333"/>
          <w:szCs w:val="24"/>
        </w:rPr>
      </w:pPr>
      <w:r w:rsidRPr="0072080E">
        <w:rPr>
          <w:rFonts w:eastAsiaTheme="minorEastAsia"/>
          <w:color w:val="333333"/>
          <w:szCs w:val="24"/>
        </w:rPr>
        <w:t>Rīgas Stradiņa Universitātes Sarkanā Krusta medicīnas koledžai (turpmāk - RSU SKMK)</w:t>
      </w:r>
      <w:r w:rsidR="277F55A7" w:rsidRPr="0072080E">
        <w:rPr>
          <w:rFonts w:eastAsiaTheme="minorEastAsia"/>
          <w:color w:val="333333"/>
          <w:szCs w:val="24"/>
        </w:rPr>
        <w:t xml:space="preserve"> 2023.gadam piešķirtais studiju izmaksu finansiālais nodrošinājums ir aprēķināts 49.0% no optimālā. Tas ir absolūti nepietiekami. Tādejādi, lai varētu  sagatavot augstas kvalitātes speciālistus veselības aprūpes jomā, un atbilstoši studiju virzienā “Veselības aprūpe” apgūstamo profesiju reglamentējošo normatīvo aktu prasībām, RSU SKMK sedz studiju programmu izmaksas arī  valsts budžeta finansētajās studiju vietās no pašu ieņēmumiem, ko veido dažādu projektu rezultātā iegūtie līdzekļi</w:t>
      </w:r>
      <w:r w:rsidR="12F2C826" w:rsidRPr="0072080E">
        <w:rPr>
          <w:rFonts w:eastAsiaTheme="minorEastAsia"/>
          <w:color w:val="333333"/>
          <w:szCs w:val="24"/>
        </w:rPr>
        <w:t>.</w:t>
      </w:r>
      <w:r w:rsidR="277F55A7" w:rsidRPr="0072080E">
        <w:rPr>
          <w:rFonts w:eastAsiaTheme="minorEastAsia"/>
          <w:color w:val="333333"/>
          <w:szCs w:val="24"/>
        </w:rPr>
        <w:t xml:space="preserve"> Līdz ar to, veidojas finansējuma deficīts un RSU SKMK nevar pašu gūtos ieņēmumus novirzīt koledžas studiju vides pilnveidošanai un studiju infrastruktūras tālākai attīstībai. Diemžēl jāatzīst, ka nākošajā struktūrfondu periodā koledžām pieejamie līdzekļi ir ļoti ierobežoti, </w:t>
      </w:r>
      <w:r w:rsidR="4E93CA44" w:rsidRPr="0072080E">
        <w:rPr>
          <w:rFonts w:eastAsiaTheme="minorEastAsia"/>
          <w:color w:val="333333"/>
          <w:szCs w:val="24"/>
        </w:rPr>
        <w:t>tādejādi</w:t>
      </w:r>
      <w:r w:rsidR="277F55A7" w:rsidRPr="0072080E">
        <w:rPr>
          <w:rFonts w:eastAsiaTheme="minorEastAsia"/>
          <w:color w:val="333333"/>
          <w:szCs w:val="24"/>
        </w:rPr>
        <w:t xml:space="preserve"> kopā ar absolūti nepietiekamu valsts budžeta dotāciju, rada bažas par risku studiju programmu ilgtspējai.</w:t>
      </w:r>
    </w:p>
    <w:p w14:paraId="03B03A4F" w14:textId="50836DC7" w:rsidR="277F55A7" w:rsidRPr="0072080E" w:rsidRDefault="277F55A7" w:rsidP="725A24C5">
      <w:pPr>
        <w:rPr>
          <w:rFonts w:eastAsiaTheme="minorEastAsia"/>
          <w:color w:val="333333"/>
          <w:szCs w:val="24"/>
        </w:rPr>
      </w:pPr>
      <w:r w:rsidRPr="0072080E">
        <w:rPr>
          <w:rFonts w:eastAsiaTheme="minorEastAsia"/>
          <w:color w:val="333333"/>
          <w:szCs w:val="24"/>
        </w:rPr>
        <w:lastRenderedPageBreak/>
        <w:t>Laikā kopš 2016.gada strauji ir pieaugušas studiju prakses izmaksas klīniskajās bāzēs. Ja, piemēram, prakses stundas izmaksa studentam ir pieaugusi trīs reizes, tad arī tas ir bijis jāsedz no tiem pašiem nepietiekošajiem dotācijas līdzekļiem.</w:t>
      </w:r>
    </w:p>
    <w:p w14:paraId="3EE60B45" w14:textId="209F8E80" w:rsidR="277F55A7" w:rsidRPr="0072080E" w:rsidRDefault="277F55A7" w:rsidP="725A24C5">
      <w:pPr>
        <w:rPr>
          <w:rFonts w:eastAsiaTheme="minorEastAsia"/>
          <w:color w:val="333333"/>
          <w:szCs w:val="24"/>
        </w:rPr>
      </w:pPr>
      <w:r w:rsidRPr="0072080E">
        <w:rPr>
          <w:rFonts w:eastAsiaTheme="minorEastAsia"/>
          <w:color w:val="333333"/>
          <w:szCs w:val="24"/>
        </w:rPr>
        <w:t>Šāds finansējum</w:t>
      </w:r>
      <w:r w:rsidR="002E5358" w:rsidRPr="0072080E">
        <w:rPr>
          <w:rFonts w:eastAsiaTheme="minorEastAsia"/>
          <w:color w:val="333333"/>
          <w:szCs w:val="24"/>
        </w:rPr>
        <w:t>s</w:t>
      </w:r>
      <w:r w:rsidRPr="0072080E">
        <w:rPr>
          <w:rFonts w:eastAsiaTheme="minorEastAsia"/>
          <w:color w:val="333333"/>
          <w:szCs w:val="24"/>
        </w:rPr>
        <w:t xml:space="preserve"> nav adekvāts, lai nodrošinātu kvalitatīvu īsā cikla augstākās profesionālās izglītības studiju programmu īstenošanu. </w:t>
      </w:r>
      <w:r w:rsidR="284A55B3" w:rsidRPr="0072080E">
        <w:rPr>
          <w:rFonts w:eastAsiaTheme="minorEastAsia"/>
          <w:color w:val="333333"/>
          <w:szCs w:val="24"/>
        </w:rPr>
        <w:t>RSU SKMK</w:t>
      </w:r>
      <w:r w:rsidRPr="0072080E">
        <w:rPr>
          <w:rFonts w:eastAsiaTheme="minorEastAsia"/>
          <w:color w:val="333333"/>
          <w:szCs w:val="24"/>
        </w:rPr>
        <w:t xml:space="preserve">, izejot akreditācijas procesu studiju virzienam veselības aprūpe (akreditācija piešķirta līdz 2029 gadam), arī Studiju kvalitātes komisijas novērtējumā saņēma aicinājumu vērst atbildīgās ministrijas uzmanību uz tādu iespējamu risku, kā studiju vides kvalitātes samazināšanās nepietiekama finansējuma rezultātā. </w:t>
      </w:r>
    </w:p>
    <w:p w14:paraId="05296F19" w14:textId="328530BF" w:rsidR="277F55A7" w:rsidRPr="0072080E" w:rsidRDefault="277F55A7" w:rsidP="032A9E20">
      <w:pPr>
        <w:rPr>
          <w:rFonts w:eastAsiaTheme="minorEastAsia"/>
          <w:color w:val="333333"/>
        </w:rPr>
      </w:pPr>
      <w:r w:rsidRPr="0072080E">
        <w:rPr>
          <w:rFonts w:eastAsiaTheme="minorEastAsia"/>
          <w:color w:val="333333"/>
        </w:rPr>
        <w:t xml:space="preserve">RSU SKMK īsteno studiju programmu Ārstniecība, ar iegūstamo kvalifikāciju ārsta palīgs (feldšeris) un neatliekamās medicīnas ārsta palīgs, kas ir vitāli nepieciešamas veselības aprūpē, lai primāri nodrošinātu Neatliekamās </w:t>
      </w:r>
      <w:r w:rsidR="6E0726F1" w:rsidRPr="0072080E">
        <w:rPr>
          <w:rFonts w:eastAsiaTheme="minorEastAsia"/>
          <w:color w:val="333333"/>
        </w:rPr>
        <w:t>m</w:t>
      </w:r>
      <w:r w:rsidRPr="0072080E">
        <w:rPr>
          <w:rFonts w:eastAsiaTheme="minorEastAsia"/>
          <w:color w:val="333333"/>
        </w:rPr>
        <w:t xml:space="preserve">edicīniskās palīdzības </w:t>
      </w:r>
      <w:r w:rsidR="3D331A96" w:rsidRPr="0072080E">
        <w:rPr>
          <w:rFonts w:eastAsiaTheme="minorEastAsia"/>
          <w:color w:val="333333"/>
        </w:rPr>
        <w:t>d</w:t>
      </w:r>
      <w:r w:rsidRPr="0072080E">
        <w:rPr>
          <w:rFonts w:eastAsiaTheme="minorEastAsia"/>
          <w:color w:val="333333"/>
        </w:rPr>
        <w:t>ienestu ar kvalificētiem speciālistiem.</w:t>
      </w:r>
    </w:p>
    <w:p w14:paraId="2C720AFC" w14:textId="77777777" w:rsidR="00252D0D" w:rsidRPr="0072080E" w:rsidRDefault="6BB204DB" w:rsidP="00252D0D">
      <w:pPr>
        <w:rPr>
          <w:rFonts w:eastAsiaTheme="minorEastAsia"/>
          <w:color w:val="333333"/>
        </w:rPr>
      </w:pPr>
      <w:r w:rsidRPr="0072080E">
        <w:rPr>
          <w:rFonts w:eastAsiaTheme="minorEastAsia"/>
          <w:color w:val="333333"/>
        </w:rPr>
        <w:t>S</w:t>
      </w:r>
      <w:r w:rsidR="277F55A7" w:rsidRPr="0072080E">
        <w:rPr>
          <w:rFonts w:eastAsiaTheme="minorEastAsia"/>
          <w:color w:val="333333"/>
        </w:rPr>
        <w:t xml:space="preserve">askaņā ar pēdējiem Izglītības un Zinātnes ministrijas Absolventu monitoringa datiem, 94.77% no RSU SKMK absolventiem ir nodarbināti veselības aprūpē, tas ir augstākais rādītājs starp visām medicīnas koledžām. RSU SKMK absolventi ir pieprasīti darba tirgū un ir ļoti nepieciešami nozarei. </w:t>
      </w:r>
      <w:r w:rsidR="7623F7E9" w:rsidRPr="0072080E">
        <w:rPr>
          <w:rFonts w:eastAsiaTheme="minorEastAsia"/>
          <w:color w:val="333333"/>
        </w:rPr>
        <w:t>Ņ</w:t>
      </w:r>
      <w:r w:rsidR="3FDB1719" w:rsidRPr="0072080E">
        <w:rPr>
          <w:rFonts w:eastAsiaTheme="minorEastAsia"/>
          <w:color w:val="333333"/>
        </w:rPr>
        <w:t>emot vērā iepriekš minēto ir nepieciešams</w:t>
      </w:r>
      <w:r w:rsidR="277F55A7" w:rsidRPr="0072080E">
        <w:rPr>
          <w:rFonts w:eastAsiaTheme="minorEastAsia"/>
          <w:color w:val="333333"/>
        </w:rPr>
        <w:t xml:space="preserve"> pārskatīt RSU SKMK piešķirto finansiālo nodrošinājumu un palielināt to, līdz studiju izmaksu koeficientu </w:t>
      </w:r>
      <w:r w:rsidR="1FF52138" w:rsidRPr="0072080E">
        <w:rPr>
          <w:rFonts w:eastAsiaTheme="minorEastAsia"/>
          <w:color w:val="333333"/>
        </w:rPr>
        <w:t>optimālo</w:t>
      </w:r>
      <w:r w:rsidR="277F55A7" w:rsidRPr="0072080E">
        <w:rPr>
          <w:rFonts w:eastAsiaTheme="minorEastAsia"/>
          <w:color w:val="333333"/>
        </w:rPr>
        <w:t xml:space="preserve"> vērtību nodrošinājumam 100% apmērā, lai </w:t>
      </w:r>
      <w:r w:rsidR="7BD7FFC7" w:rsidRPr="0072080E">
        <w:rPr>
          <w:rFonts w:eastAsiaTheme="minorEastAsia"/>
          <w:color w:val="333333"/>
        </w:rPr>
        <w:t>RSU SKMK</w:t>
      </w:r>
      <w:r w:rsidR="277F55A7" w:rsidRPr="0072080E">
        <w:rPr>
          <w:rFonts w:eastAsiaTheme="minorEastAsia"/>
          <w:color w:val="333333"/>
        </w:rPr>
        <w:t xml:space="preserve"> studiju programmas  varētu īstenot nozares prasībām atbilstošā kvalitātē.</w:t>
      </w:r>
    </w:p>
    <w:p w14:paraId="7F0524E5" w14:textId="6680E780" w:rsidR="725A24C5" w:rsidRPr="0072080E" w:rsidRDefault="7668E185" w:rsidP="00252D0D">
      <w:pPr>
        <w:rPr>
          <w:rFonts w:eastAsiaTheme="minorEastAsia"/>
          <w:color w:val="333333"/>
        </w:rPr>
      </w:pPr>
      <w:r w:rsidRPr="0072080E">
        <w:rPr>
          <w:rFonts w:eastAsiaTheme="minorEastAsia"/>
          <w:color w:val="333333"/>
        </w:rPr>
        <w:t xml:space="preserve">Ņemot vērā iepriekš minēto nepieciešams RSU SKMK nodrošināt pāreju uz 100% nodrošinājumu pēc optimālākiem koeficientiem atbilstoši </w:t>
      </w:r>
      <w:r w:rsidR="60F8EBCC" w:rsidRPr="0072080E">
        <w:rPr>
          <w:rFonts w:eastAsiaTheme="minorEastAsia"/>
          <w:color w:val="333333"/>
        </w:rPr>
        <w:t>plānotajam Rīgas Stradiņa universitātes līmenim</w:t>
      </w:r>
      <w:r w:rsidRPr="0072080E">
        <w:rPr>
          <w:rFonts w:eastAsiaTheme="minorEastAsia"/>
          <w:color w:val="333333"/>
          <w:szCs w:val="24"/>
        </w:rPr>
        <w:t xml:space="preserve">, kam 2024.gadā un turpmāk ik gadu nepieciešams papildus finansējums </w:t>
      </w:r>
      <w:r w:rsidR="655E53EF" w:rsidRPr="0072080E">
        <w:rPr>
          <w:rFonts w:eastAsiaTheme="minorEastAsia"/>
          <w:color w:val="333333"/>
          <w:szCs w:val="24"/>
        </w:rPr>
        <w:t>867 004</w:t>
      </w:r>
      <w:r w:rsidRPr="0072080E">
        <w:rPr>
          <w:rFonts w:eastAsiaTheme="minorEastAsia"/>
          <w:color w:val="333333"/>
          <w:szCs w:val="24"/>
        </w:rPr>
        <w:t xml:space="preserve"> </w:t>
      </w:r>
      <w:proofErr w:type="spellStart"/>
      <w:r w:rsidR="00B3002A" w:rsidRPr="0072080E">
        <w:rPr>
          <w:rFonts w:eastAsiaTheme="minorEastAsia"/>
          <w:color w:val="333333"/>
        </w:rPr>
        <w:t>euro</w:t>
      </w:r>
      <w:proofErr w:type="spellEnd"/>
      <w:r w:rsidRPr="0072080E">
        <w:rPr>
          <w:rFonts w:eastAsiaTheme="minorEastAsia"/>
          <w:color w:val="333333"/>
        </w:rPr>
        <w:t xml:space="preserve"> apmērā</w:t>
      </w:r>
      <w:r w:rsidR="24AEB93B" w:rsidRPr="0072080E">
        <w:rPr>
          <w:rFonts w:eastAsiaTheme="minorEastAsia"/>
          <w:color w:val="333333"/>
        </w:rPr>
        <w:t xml:space="preserve"> </w:t>
      </w:r>
      <w:r w:rsidR="24AEB93B" w:rsidRPr="0072080E">
        <w:rPr>
          <w:rFonts w:eastAsia="Times New Roman" w:cs="Times New Roman"/>
          <w:color w:val="333333"/>
        </w:rPr>
        <w:t>(skatīt 2.4.pielikum</w:t>
      </w:r>
      <w:r w:rsidR="006E7E8F" w:rsidRPr="0072080E">
        <w:rPr>
          <w:rFonts w:eastAsia="Times New Roman" w:cs="Times New Roman"/>
          <w:color w:val="333333"/>
        </w:rPr>
        <w:t>u</w:t>
      </w:r>
      <w:r w:rsidR="24AEB93B" w:rsidRPr="0072080E">
        <w:rPr>
          <w:rFonts w:eastAsia="Times New Roman" w:cs="Times New Roman"/>
          <w:color w:val="333333"/>
        </w:rPr>
        <w:t>).</w:t>
      </w:r>
    </w:p>
    <w:p w14:paraId="7C5C0866" w14:textId="28CD7B98" w:rsidR="725A24C5" w:rsidRPr="0072080E" w:rsidRDefault="725A24C5" w:rsidP="032A9E20">
      <w:pPr>
        <w:ind w:firstLine="0"/>
        <w:rPr>
          <w:b/>
          <w:bCs/>
          <w:i/>
          <w:iCs/>
          <w:u w:val="single"/>
          <w:lang w:eastAsia="lv-LV"/>
        </w:rPr>
      </w:pPr>
    </w:p>
    <w:p w14:paraId="3F84569D" w14:textId="7DBB0DFD" w:rsidR="00214CC0" w:rsidRPr="0072080E" w:rsidRDefault="00214CC0" w:rsidP="00214CC0">
      <w:pPr>
        <w:ind w:firstLine="0"/>
        <w:rPr>
          <w:b/>
          <w:bCs/>
          <w:lang w:eastAsia="lv-LV"/>
        </w:rPr>
      </w:pPr>
      <w:r w:rsidRPr="0072080E">
        <w:rPr>
          <w:b/>
          <w:bCs/>
          <w:i/>
          <w:iCs/>
          <w:u w:val="single"/>
          <w:lang w:eastAsia="lv-LV"/>
        </w:rPr>
        <w:t>Ieguvumi</w:t>
      </w:r>
      <w:r w:rsidRPr="0072080E">
        <w:rPr>
          <w:lang w:eastAsia="lv-LV"/>
        </w:rPr>
        <w:t xml:space="preserve">: </w:t>
      </w:r>
      <w:r w:rsidRPr="0072080E">
        <w:rPr>
          <w:b/>
          <w:bCs/>
          <w:lang w:eastAsia="lv-LV"/>
        </w:rPr>
        <w:t>Darba samaksas pieaugums ārstniecības personām ļaus apturēt ārstniecības personāla aizplūšanu uz privāto sektoru, kā arī uz ārvalstīm, kas šobrīd rada ļoti būtiskus draudus veselības aprūpes pakalpojumu pieejamībai, īpaši stacionāros.</w:t>
      </w:r>
    </w:p>
    <w:p w14:paraId="0BF9815C" w14:textId="77777777" w:rsidR="00214CC0" w:rsidRPr="0072080E" w:rsidRDefault="00214CC0" w:rsidP="00214CC0">
      <w:pPr>
        <w:ind w:firstLine="0"/>
        <w:rPr>
          <w:b/>
          <w:bCs/>
          <w:lang w:eastAsia="lv-LV"/>
        </w:rPr>
      </w:pPr>
    </w:p>
    <w:p w14:paraId="4EF586DE" w14:textId="5C7A6847" w:rsidR="00297E84" w:rsidRPr="0072080E" w:rsidRDefault="00214CC0" w:rsidP="00214CC0">
      <w:pPr>
        <w:ind w:firstLine="0"/>
        <w:rPr>
          <w:lang w:eastAsia="lv-LV"/>
        </w:rPr>
      </w:pPr>
      <w:r w:rsidRPr="0072080E">
        <w:rPr>
          <w:b/>
          <w:bCs/>
          <w:lang w:eastAsia="lv-LV"/>
        </w:rPr>
        <w:t>Sasniedzamie rezultatīvie rādītāji:</w:t>
      </w:r>
    </w:p>
    <w:tbl>
      <w:tblPr>
        <w:tblStyle w:val="TableGrid"/>
        <w:tblW w:w="0" w:type="auto"/>
        <w:tblLook w:val="04A0" w:firstRow="1" w:lastRow="0" w:firstColumn="1" w:lastColumn="0" w:noHBand="0" w:noVBand="1"/>
      </w:tblPr>
      <w:tblGrid>
        <w:gridCol w:w="2648"/>
        <w:gridCol w:w="2541"/>
        <w:gridCol w:w="1430"/>
        <w:gridCol w:w="1338"/>
        <w:gridCol w:w="1384"/>
      </w:tblGrid>
      <w:tr w:rsidR="00173CB0" w:rsidRPr="0072080E" w14:paraId="5F33E4F6" w14:textId="77777777" w:rsidTr="00173CB0">
        <w:trPr>
          <w:trHeight w:val="255"/>
        </w:trPr>
        <w:tc>
          <w:tcPr>
            <w:tcW w:w="4780" w:type="dxa"/>
            <w:hideMark/>
          </w:tcPr>
          <w:p w14:paraId="69941E40" w14:textId="77777777" w:rsidR="00173CB0" w:rsidRPr="0072080E" w:rsidRDefault="00173CB0" w:rsidP="00173CB0">
            <w:pPr>
              <w:ind w:firstLine="0"/>
              <w:rPr>
                <w:b/>
                <w:bCs/>
                <w:lang w:eastAsia="lv-LV"/>
              </w:rPr>
            </w:pPr>
            <w:r w:rsidRPr="0072080E">
              <w:rPr>
                <w:b/>
                <w:bCs/>
                <w:lang w:eastAsia="lv-LV"/>
              </w:rPr>
              <w:t>Darbības rezultāts</w:t>
            </w:r>
          </w:p>
        </w:tc>
        <w:tc>
          <w:tcPr>
            <w:tcW w:w="4500" w:type="dxa"/>
            <w:hideMark/>
          </w:tcPr>
          <w:p w14:paraId="7259785B" w14:textId="77777777" w:rsidR="00173CB0" w:rsidRPr="0072080E" w:rsidRDefault="00173CB0" w:rsidP="00173CB0">
            <w:pPr>
              <w:ind w:firstLine="0"/>
              <w:rPr>
                <w:b/>
                <w:bCs/>
                <w:lang w:eastAsia="lv-LV"/>
              </w:rPr>
            </w:pPr>
            <w:r w:rsidRPr="0072080E">
              <w:rPr>
                <w:b/>
                <w:bCs/>
                <w:lang w:eastAsia="lv-LV"/>
              </w:rPr>
              <w:t>Darbības rezultatīvais rādītājs</w:t>
            </w:r>
          </w:p>
        </w:tc>
        <w:tc>
          <w:tcPr>
            <w:tcW w:w="1500" w:type="dxa"/>
            <w:hideMark/>
          </w:tcPr>
          <w:p w14:paraId="6D6B259B" w14:textId="77777777" w:rsidR="00173CB0" w:rsidRPr="0072080E" w:rsidRDefault="00173CB0" w:rsidP="00173CB0">
            <w:pPr>
              <w:ind w:firstLine="0"/>
              <w:rPr>
                <w:b/>
                <w:bCs/>
                <w:lang w:eastAsia="lv-LV"/>
              </w:rPr>
            </w:pPr>
            <w:r w:rsidRPr="0072080E">
              <w:rPr>
                <w:b/>
                <w:bCs/>
                <w:lang w:eastAsia="lv-LV"/>
              </w:rPr>
              <w:t>2024.gads</w:t>
            </w:r>
          </w:p>
        </w:tc>
        <w:tc>
          <w:tcPr>
            <w:tcW w:w="1500" w:type="dxa"/>
            <w:hideMark/>
          </w:tcPr>
          <w:p w14:paraId="428E9089" w14:textId="77777777" w:rsidR="00173CB0" w:rsidRPr="0072080E" w:rsidRDefault="00173CB0" w:rsidP="00173CB0">
            <w:pPr>
              <w:ind w:firstLine="0"/>
              <w:rPr>
                <w:b/>
                <w:bCs/>
                <w:lang w:eastAsia="lv-LV"/>
              </w:rPr>
            </w:pPr>
            <w:r w:rsidRPr="0072080E">
              <w:rPr>
                <w:b/>
                <w:bCs/>
                <w:lang w:eastAsia="lv-LV"/>
              </w:rPr>
              <w:t>2025.gads</w:t>
            </w:r>
          </w:p>
        </w:tc>
        <w:tc>
          <w:tcPr>
            <w:tcW w:w="1500" w:type="dxa"/>
            <w:hideMark/>
          </w:tcPr>
          <w:p w14:paraId="724BC0E4" w14:textId="77777777" w:rsidR="00173CB0" w:rsidRPr="0072080E" w:rsidRDefault="00173CB0" w:rsidP="00173CB0">
            <w:pPr>
              <w:ind w:firstLine="0"/>
              <w:rPr>
                <w:b/>
                <w:bCs/>
                <w:lang w:eastAsia="lv-LV"/>
              </w:rPr>
            </w:pPr>
            <w:r w:rsidRPr="0072080E">
              <w:rPr>
                <w:b/>
                <w:bCs/>
                <w:lang w:eastAsia="lv-LV"/>
              </w:rPr>
              <w:t>2026.gads</w:t>
            </w:r>
          </w:p>
        </w:tc>
      </w:tr>
      <w:tr w:rsidR="00173CB0" w:rsidRPr="0072080E" w14:paraId="413F3554" w14:textId="77777777" w:rsidTr="00173CB0">
        <w:trPr>
          <w:trHeight w:val="495"/>
        </w:trPr>
        <w:tc>
          <w:tcPr>
            <w:tcW w:w="4780" w:type="dxa"/>
            <w:hideMark/>
          </w:tcPr>
          <w:p w14:paraId="64E38E34" w14:textId="77777777" w:rsidR="00173CB0" w:rsidRPr="0072080E" w:rsidRDefault="00173CB0" w:rsidP="00173CB0">
            <w:pPr>
              <w:ind w:firstLine="0"/>
              <w:rPr>
                <w:lang w:eastAsia="lv-LV"/>
              </w:rPr>
            </w:pPr>
            <w:r w:rsidRPr="0072080E">
              <w:rPr>
                <w:lang w:eastAsia="lv-LV"/>
              </w:rPr>
              <w:t>Ārstu un funkcionālo speciālistu darba samaksas pieaugums</w:t>
            </w:r>
          </w:p>
        </w:tc>
        <w:tc>
          <w:tcPr>
            <w:tcW w:w="4500" w:type="dxa"/>
            <w:hideMark/>
          </w:tcPr>
          <w:p w14:paraId="08D33CC2" w14:textId="77777777" w:rsidR="00173CB0" w:rsidRPr="0072080E" w:rsidRDefault="00173CB0" w:rsidP="00173CB0">
            <w:pPr>
              <w:ind w:firstLine="0"/>
              <w:rPr>
                <w:lang w:eastAsia="lv-LV"/>
              </w:rPr>
            </w:pPr>
            <w:r w:rsidRPr="0072080E">
              <w:rPr>
                <w:lang w:eastAsia="lv-LV"/>
              </w:rPr>
              <w:t>Ārstu un funkcionālo speciālistu darba samaksas pieaugums pret iepriekšējo gadu, %</w:t>
            </w:r>
          </w:p>
        </w:tc>
        <w:tc>
          <w:tcPr>
            <w:tcW w:w="1500" w:type="dxa"/>
            <w:hideMark/>
          </w:tcPr>
          <w:p w14:paraId="2ACE861E" w14:textId="321398CE" w:rsidR="00173CB0" w:rsidRPr="0072080E" w:rsidRDefault="00173CB0" w:rsidP="032A9E20">
            <w:pPr>
              <w:spacing w:line="259" w:lineRule="auto"/>
              <w:ind w:firstLine="0"/>
              <w:rPr>
                <w:lang w:eastAsia="lv-LV"/>
              </w:rPr>
            </w:pPr>
            <w:r w:rsidRPr="0072080E">
              <w:rPr>
                <w:lang w:eastAsia="lv-LV"/>
              </w:rPr>
              <w:t>10</w:t>
            </w:r>
            <w:r w:rsidR="5979FB66" w:rsidRPr="0072080E">
              <w:rPr>
                <w:lang w:eastAsia="lv-LV"/>
              </w:rPr>
              <w:t>,6</w:t>
            </w:r>
          </w:p>
        </w:tc>
        <w:tc>
          <w:tcPr>
            <w:tcW w:w="1500" w:type="dxa"/>
            <w:hideMark/>
          </w:tcPr>
          <w:p w14:paraId="4FFBE3BF" w14:textId="698D1714" w:rsidR="00173CB0" w:rsidRPr="0072080E" w:rsidRDefault="5979FB66" w:rsidP="00173CB0">
            <w:pPr>
              <w:ind w:firstLine="0"/>
              <w:rPr>
                <w:lang w:eastAsia="lv-LV"/>
              </w:rPr>
            </w:pPr>
            <w:r w:rsidRPr="0072080E">
              <w:rPr>
                <w:lang w:eastAsia="lv-LV"/>
              </w:rPr>
              <w:t>10,6</w:t>
            </w:r>
          </w:p>
        </w:tc>
        <w:tc>
          <w:tcPr>
            <w:tcW w:w="1500" w:type="dxa"/>
            <w:hideMark/>
          </w:tcPr>
          <w:p w14:paraId="0D5CEEBB" w14:textId="6EFB204B" w:rsidR="00173CB0" w:rsidRPr="0072080E" w:rsidRDefault="40EB3461" w:rsidP="032A9E20">
            <w:pPr>
              <w:spacing w:line="259" w:lineRule="auto"/>
              <w:ind w:firstLine="0"/>
              <w:rPr>
                <w:lang w:eastAsia="lv-LV"/>
              </w:rPr>
            </w:pPr>
            <w:r w:rsidRPr="0072080E">
              <w:rPr>
                <w:lang w:eastAsia="lv-LV"/>
              </w:rPr>
              <w:t>10,6</w:t>
            </w:r>
          </w:p>
        </w:tc>
      </w:tr>
      <w:tr w:rsidR="00173CB0" w:rsidRPr="0072080E" w14:paraId="2A7E0572" w14:textId="77777777" w:rsidTr="00173CB0">
        <w:trPr>
          <w:trHeight w:val="570"/>
        </w:trPr>
        <w:tc>
          <w:tcPr>
            <w:tcW w:w="4780" w:type="dxa"/>
            <w:hideMark/>
          </w:tcPr>
          <w:p w14:paraId="30EDB69A" w14:textId="77777777" w:rsidR="00173CB0" w:rsidRPr="0072080E" w:rsidRDefault="00173CB0" w:rsidP="00173CB0">
            <w:pPr>
              <w:ind w:firstLine="0"/>
              <w:rPr>
                <w:lang w:eastAsia="lv-LV"/>
              </w:rPr>
            </w:pPr>
            <w:r w:rsidRPr="0072080E">
              <w:rPr>
                <w:lang w:eastAsia="lv-LV"/>
              </w:rPr>
              <w:t>Ārstniecības un pacientu aprūpes personu darba samaksas pieaugums</w:t>
            </w:r>
          </w:p>
        </w:tc>
        <w:tc>
          <w:tcPr>
            <w:tcW w:w="4500" w:type="dxa"/>
            <w:hideMark/>
          </w:tcPr>
          <w:p w14:paraId="2A82F8AE" w14:textId="77777777" w:rsidR="00173CB0" w:rsidRPr="0072080E" w:rsidRDefault="00173CB0" w:rsidP="00173CB0">
            <w:pPr>
              <w:ind w:firstLine="0"/>
              <w:rPr>
                <w:lang w:eastAsia="lv-LV"/>
              </w:rPr>
            </w:pPr>
            <w:r w:rsidRPr="0072080E">
              <w:rPr>
                <w:lang w:eastAsia="lv-LV"/>
              </w:rPr>
              <w:t>Ārstniecības un pacientu aprūpes personu darba samaksas pieaugums pret iepriekšējo gadu, %</w:t>
            </w:r>
          </w:p>
        </w:tc>
        <w:tc>
          <w:tcPr>
            <w:tcW w:w="1500" w:type="dxa"/>
            <w:hideMark/>
          </w:tcPr>
          <w:p w14:paraId="7D8AF0AB" w14:textId="60E6B452" w:rsidR="00173CB0" w:rsidRPr="0072080E" w:rsidRDefault="74FF4EEA" w:rsidP="032A9E20">
            <w:pPr>
              <w:spacing w:line="259" w:lineRule="auto"/>
              <w:ind w:firstLine="0"/>
              <w:rPr>
                <w:lang w:eastAsia="lv-LV"/>
              </w:rPr>
            </w:pPr>
            <w:r w:rsidRPr="0072080E">
              <w:rPr>
                <w:lang w:eastAsia="lv-LV"/>
              </w:rPr>
              <w:t>6,</w:t>
            </w:r>
            <w:r w:rsidR="00173CB0" w:rsidRPr="0072080E">
              <w:rPr>
                <w:lang w:eastAsia="lv-LV"/>
              </w:rPr>
              <w:t>5</w:t>
            </w:r>
          </w:p>
        </w:tc>
        <w:tc>
          <w:tcPr>
            <w:tcW w:w="1500" w:type="dxa"/>
            <w:hideMark/>
          </w:tcPr>
          <w:p w14:paraId="563FB892" w14:textId="4BCC6E04" w:rsidR="00173CB0" w:rsidRPr="0072080E" w:rsidRDefault="093E435A" w:rsidP="032A9E20">
            <w:pPr>
              <w:spacing w:line="259" w:lineRule="auto"/>
              <w:ind w:firstLine="0"/>
              <w:rPr>
                <w:lang w:eastAsia="lv-LV"/>
              </w:rPr>
            </w:pPr>
            <w:r w:rsidRPr="0072080E">
              <w:rPr>
                <w:lang w:eastAsia="lv-LV"/>
              </w:rPr>
              <w:t>6,</w:t>
            </w:r>
            <w:r w:rsidR="00173CB0" w:rsidRPr="0072080E">
              <w:rPr>
                <w:lang w:eastAsia="lv-LV"/>
              </w:rPr>
              <w:t>5</w:t>
            </w:r>
          </w:p>
        </w:tc>
        <w:tc>
          <w:tcPr>
            <w:tcW w:w="1500" w:type="dxa"/>
            <w:hideMark/>
          </w:tcPr>
          <w:p w14:paraId="08C0F075" w14:textId="0463D395" w:rsidR="00173CB0" w:rsidRPr="0072080E" w:rsidRDefault="68B9828B" w:rsidP="032A9E20">
            <w:pPr>
              <w:spacing w:line="259" w:lineRule="auto"/>
              <w:ind w:firstLine="0"/>
              <w:rPr>
                <w:lang w:eastAsia="lv-LV"/>
              </w:rPr>
            </w:pPr>
            <w:r w:rsidRPr="0072080E">
              <w:rPr>
                <w:lang w:eastAsia="lv-LV"/>
              </w:rPr>
              <w:t>6,</w:t>
            </w:r>
            <w:r w:rsidR="00173CB0" w:rsidRPr="0072080E">
              <w:rPr>
                <w:lang w:eastAsia="lv-LV"/>
              </w:rPr>
              <w:t>5</w:t>
            </w:r>
          </w:p>
          <w:p w14:paraId="65989AF8" w14:textId="5BCF5210" w:rsidR="00173CB0" w:rsidRPr="0072080E" w:rsidRDefault="00173CB0" w:rsidP="725A24C5">
            <w:pPr>
              <w:spacing w:line="259" w:lineRule="auto"/>
              <w:rPr>
                <w:lang w:eastAsia="lv-LV"/>
              </w:rPr>
            </w:pPr>
          </w:p>
        </w:tc>
      </w:tr>
      <w:tr w:rsidR="00173CB0" w:rsidRPr="0072080E" w14:paraId="68E49CA1" w14:textId="77777777" w:rsidTr="00173CB0">
        <w:trPr>
          <w:trHeight w:val="510"/>
        </w:trPr>
        <w:tc>
          <w:tcPr>
            <w:tcW w:w="4780" w:type="dxa"/>
            <w:hideMark/>
          </w:tcPr>
          <w:p w14:paraId="3FA3A8BA" w14:textId="77777777" w:rsidR="00173CB0" w:rsidRPr="0072080E" w:rsidRDefault="00173CB0" w:rsidP="00173CB0">
            <w:pPr>
              <w:ind w:firstLine="0"/>
              <w:rPr>
                <w:lang w:eastAsia="lv-LV"/>
              </w:rPr>
            </w:pPr>
            <w:r w:rsidRPr="0072080E">
              <w:rPr>
                <w:lang w:eastAsia="lv-LV"/>
              </w:rPr>
              <w:t>Ārstniecības un pacientu aprūpes atbalsta personu darba samaksas pieaugums</w:t>
            </w:r>
          </w:p>
        </w:tc>
        <w:tc>
          <w:tcPr>
            <w:tcW w:w="4500" w:type="dxa"/>
            <w:hideMark/>
          </w:tcPr>
          <w:p w14:paraId="048CB7E6" w14:textId="77777777" w:rsidR="00173CB0" w:rsidRPr="0072080E" w:rsidRDefault="00173CB0" w:rsidP="00173CB0">
            <w:pPr>
              <w:ind w:firstLine="0"/>
              <w:rPr>
                <w:lang w:eastAsia="lv-LV"/>
              </w:rPr>
            </w:pPr>
            <w:r w:rsidRPr="0072080E">
              <w:rPr>
                <w:lang w:eastAsia="lv-LV"/>
              </w:rPr>
              <w:t>Ārstniecības un pacientu aprūpes atbalsta personu darba samaksas pieaugums pret iepriekšējo gadu, %</w:t>
            </w:r>
          </w:p>
        </w:tc>
        <w:tc>
          <w:tcPr>
            <w:tcW w:w="1500" w:type="dxa"/>
            <w:hideMark/>
          </w:tcPr>
          <w:p w14:paraId="25779B3E" w14:textId="1B06AD1B" w:rsidR="00173CB0" w:rsidRPr="0072080E" w:rsidRDefault="5EACEA05" w:rsidP="032A9E20">
            <w:pPr>
              <w:spacing w:line="259" w:lineRule="auto"/>
              <w:ind w:firstLine="0"/>
              <w:rPr>
                <w:lang w:eastAsia="lv-LV"/>
              </w:rPr>
            </w:pPr>
            <w:r w:rsidRPr="0072080E">
              <w:rPr>
                <w:lang w:eastAsia="lv-LV"/>
              </w:rPr>
              <w:t>6,</w:t>
            </w:r>
            <w:r w:rsidR="00173CB0" w:rsidRPr="0072080E">
              <w:rPr>
                <w:lang w:eastAsia="lv-LV"/>
              </w:rPr>
              <w:t>9</w:t>
            </w:r>
          </w:p>
        </w:tc>
        <w:tc>
          <w:tcPr>
            <w:tcW w:w="1500" w:type="dxa"/>
            <w:hideMark/>
          </w:tcPr>
          <w:p w14:paraId="788B6533" w14:textId="1B498B6A" w:rsidR="00173CB0" w:rsidRPr="0072080E" w:rsidRDefault="31AD2785" w:rsidP="032A9E20">
            <w:pPr>
              <w:spacing w:line="259" w:lineRule="auto"/>
              <w:ind w:firstLine="0"/>
              <w:rPr>
                <w:lang w:eastAsia="lv-LV"/>
              </w:rPr>
            </w:pPr>
            <w:r w:rsidRPr="0072080E">
              <w:rPr>
                <w:lang w:eastAsia="lv-LV"/>
              </w:rPr>
              <w:t>6,9</w:t>
            </w:r>
          </w:p>
        </w:tc>
        <w:tc>
          <w:tcPr>
            <w:tcW w:w="1500" w:type="dxa"/>
            <w:hideMark/>
          </w:tcPr>
          <w:p w14:paraId="16B640E7" w14:textId="3289BE4B" w:rsidR="00173CB0" w:rsidRPr="0072080E" w:rsidRDefault="77F5DB69" w:rsidP="00173CB0">
            <w:pPr>
              <w:ind w:firstLine="0"/>
              <w:rPr>
                <w:lang w:eastAsia="lv-LV"/>
              </w:rPr>
            </w:pPr>
            <w:r w:rsidRPr="0072080E">
              <w:rPr>
                <w:lang w:eastAsia="lv-LV"/>
              </w:rPr>
              <w:t>6,9</w:t>
            </w:r>
          </w:p>
        </w:tc>
      </w:tr>
      <w:tr w:rsidR="725A24C5" w:rsidRPr="0072080E" w14:paraId="23C9A56F" w14:textId="77777777" w:rsidTr="032A9E20">
        <w:trPr>
          <w:trHeight w:val="510"/>
        </w:trPr>
        <w:tc>
          <w:tcPr>
            <w:tcW w:w="2254" w:type="dxa"/>
            <w:hideMark/>
          </w:tcPr>
          <w:p w14:paraId="769B4C37" w14:textId="28F2071D" w:rsidR="6DAD3CD5" w:rsidRPr="0072080E" w:rsidRDefault="6DAD3CD5" w:rsidP="725A24C5">
            <w:pPr>
              <w:ind w:firstLine="0"/>
              <w:rPr>
                <w:lang w:eastAsia="lv-LV"/>
              </w:rPr>
            </w:pPr>
            <w:r w:rsidRPr="0072080E">
              <w:rPr>
                <w:lang w:eastAsia="lv-LV"/>
              </w:rPr>
              <w:t xml:space="preserve">Īstenota RSU veselības </w:t>
            </w:r>
            <w:r w:rsidRPr="0072080E">
              <w:rPr>
                <w:rFonts w:eastAsiaTheme="minorEastAsia"/>
                <w:szCs w:val="24"/>
                <w:lang w:eastAsia="lv-LV"/>
              </w:rPr>
              <w:t xml:space="preserve">aprūpes un </w:t>
            </w:r>
            <w:r w:rsidR="59F9853B" w:rsidRPr="0072080E">
              <w:rPr>
                <w:rFonts w:eastAsiaTheme="minorEastAsia"/>
                <w:szCs w:val="24"/>
                <w:lang w:eastAsia="lv-LV"/>
              </w:rPr>
              <w:t>dzīvās dabas zinātņu</w:t>
            </w:r>
            <w:r w:rsidRPr="0072080E">
              <w:rPr>
                <w:rFonts w:eastAsiaTheme="minorEastAsia"/>
                <w:szCs w:val="24"/>
                <w:lang w:eastAsia="lv-LV"/>
              </w:rPr>
              <w:t xml:space="preserve"> program</w:t>
            </w:r>
            <w:r w:rsidRPr="0072080E">
              <w:rPr>
                <w:lang w:eastAsia="lv-LV"/>
              </w:rPr>
              <w:t>mu pāreja uz 100% nodrošinājumu pēc optimālajiem koeficientiem</w:t>
            </w:r>
          </w:p>
        </w:tc>
        <w:tc>
          <w:tcPr>
            <w:tcW w:w="2152" w:type="dxa"/>
            <w:hideMark/>
          </w:tcPr>
          <w:p w14:paraId="3769F187" w14:textId="34A58E44" w:rsidR="6DAD3CD5" w:rsidRPr="0072080E" w:rsidRDefault="6DAD3CD5" w:rsidP="725A24C5">
            <w:pPr>
              <w:ind w:firstLine="0"/>
              <w:rPr>
                <w:lang w:eastAsia="lv-LV"/>
              </w:rPr>
            </w:pPr>
            <w:r w:rsidRPr="0072080E">
              <w:rPr>
                <w:lang w:eastAsia="lv-LV"/>
              </w:rPr>
              <w:t xml:space="preserve">RSU veselības aprūpes un </w:t>
            </w:r>
            <w:r w:rsidR="1812C671" w:rsidRPr="0072080E">
              <w:rPr>
                <w:rFonts w:eastAsiaTheme="minorEastAsia"/>
                <w:szCs w:val="24"/>
                <w:lang w:eastAsia="lv-LV"/>
              </w:rPr>
              <w:t xml:space="preserve">dzīvās dabas zinātņu </w:t>
            </w:r>
            <w:r w:rsidRPr="0072080E">
              <w:rPr>
                <w:rFonts w:eastAsiaTheme="minorEastAsia"/>
                <w:szCs w:val="24"/>
                <w:lang w:eastAsia="lv-LV"/>
              </w:rPr>
              <w:t xml:space="preserve">programmu </w:t>
            </w:r>
            <w:r w:rsidRPr="0072080E">
              <w:rPr>
                <w:lang w:eastAsia="lv-LV"/>
              </w:rPr>
              <w:t xml:space="preserve"> nodrošinājums pēc optimālajiem koeficientiem, %</w:t>
            </w:r>
          </w:p>
        </w:tc>
        <w:tc>
          <w:tcPr>
            <w:tcW w:w="1765" w:type="dxa"/>
            <w:hideMark/>
          </w:tcPr>
          <w:p w14:paraId="05DD6E8A" w14:textId="68A679AF" w:rsidR="6DAD3CD5" w:rsidRPr="0072080E" w:rsidRDefault="5437FFDD" w:rsidP="032A9E20">
            <w:pPr>
              <w:spacing w:line="259" w:lineRule="auto"/>
              <w:ind w:firstLine="0"/>
              <w:rPr>
                <w:lang w:eastAsia="lv-LV"/>
              </w:rPr>
            </w:pPr>
            <w:r w:rsidRPr="0072080E">
              <w:rPr>
                <w:lang w:eastAsia="lv-LV"/>
              </w:rPr>
              <w:t>100</w:t>
            </w:r>
          </w:p>
        </w:tc>
        <w:tc>
          <w:tcPr>
            <w:tcW w:w="1525" w:type="dxa"/>
            <w:hideMark/>
          </w:tcPr>
          <w:p w14:paraId="38C3D1C5" w14:textId="04B550DF" w:rsidR="6DAD3CD5" w:rsidRPr="0072080E" w:rsidRDefault="5437FFDD" w:rsidP="032A9E20">
            <w:pPr>
              <w:spacing w:line="259" w:lineRule="auto"/>
              <w:ind w:firstLine="0"/>
              <w:rPr>
                <w:lang w:eastAsia="lv-LV"/>
              </w:rPr>
            </w:pPr>
            <w:r w:rsidRPr="0072080E">
              <w:rPr>
                <w:lang w:eastAsia="lv-LV"/>
              </w:rPr>
              <w:t>100</w:t>
            </w:r>
          </w:p>
        </w:tc>
        <w:tc>
          <w:tcPr>
            <w:tcW w:w="1645" w:type="dxa"/>
            <w:hideMark/>
          </w:tcPr>
          <w:p w14:paraId="346BAC11" w14:textId="01ABFC8A" w:rsidR="6DAD3CD5" w:rsidRPr="0072080E" w:rsidRDefault="5437FFDD" w:rsidP="032A9E20">
            <w:pPr>
              <w:ind w:firstLine="0"/>
              <w:rPr>
                <w:lang w:eastAsia="lv-LV"/>
              </w:rPr>
            </w:pPr>
            <w:r w:rsidRPr="0072080E">
              <w:rPr>
                <w:lang w:eastAsia="lv-LV"/>
              </w:rPr>
              <w:t>100</w:t>
            </w:r>
          </w:p>
        </w:tc>
      </w:tr>
      <w:tr w:rsidR="725A24C5" w:rsidRPr="0072080E" w14:paraId="3080C15D" w14:textId="77777777" w:rsidTr="032A9E20">
        <w:trPr>
          <w:trHeight w:val="510"/>
        </w:trPr>
        <w:tc>
          <w:tcPr>
            <w:tcW w:w="2254" w:type="dxa"/>
            <w:hideMark/>
          </w:tcPr>
          <w:p w14:paraId="2A0C2B44" w14:textId="18EDBA49" w:rsidR="6DAD3CD5" w:rsidRPr="0072080E" w:rsidRDefault="6DAD3CD5" w:rsidP="725A24C5">
            <w:pPr>
              <w:ind w:firstLine="0"/>
              <w:rPr>
                <w:lang w:eastAsia="lv-LV"/>
              </w:rPr>
            </w:pPr>
            <w:r w:rsidRPr="0072080E">
              <w:rPr>
                <w:lang w:eastAsia="lv-LV"/>
              </w:rPr>
              <w:lastRenderedPageBreak/>
              <w:t>Īstenota RSU SKMK pāreja uz 86,5% nodrošinājumu pēc optimālajiem koeficientiem</w:t>
            </w:r>
          </w:p>
        </w:tc>
        <w:tc>
          <w:tcPr>
            <w:tcW w:w="2152" w:type="dxa"/>
            <w:hideMark/>
          </w:tcPr>
          <w:p w14:paraId="6815865A" w14:textId="1659BC05" w:rsidR="6DAD3CD5" w:rsidRPr="0072080E" w:rsidRDefault="6DAD3CD5" w:rsidP="725A24C5">
            <w:pPr>
              <w:ind w:firstLine="0"/>
              <w:rPr>
                <w:lang w:eastAsia="lv-LV"/>
              </w:rPr>
            </w:pPr>
            <w:r w:rsidRPr="0072080E">
              <w:rPr>
                <w:lang w:eastAsia="lv-LV"/>
              </w:rPr>
              <w:t>RSU SKMK  programmu  nodrošinājums pēc optimālajiem koeficientiem, %</w:t>
            </w:r>
          </w:p>
        </w:tc>
        <w:tc>
          <w:tcPr>
            <w:tcW w:w="1765" w:type="dxa"/>
            <w:hideMark/>
          </w:tcPr>
          <w:p w14:paraId="1D1927DF" w14:textId="68A679AF" w:rsidR="725A24C5" w:rsidRPr="0072080E" w:rsidRDefault="16AA7761" w:rsidP="032A9E20">
            <w:pPr>
              <w:spacing w:line="259" w:lineRule="auto"/>
              <w:ind w:firstLine="0"/>
              <w:rPr>
                <w:lang w:eastAsia="lv-LV"/>
              </w:rPr>
            </w:pPr>
            <w:r w:rsidRPr="0072080E">
              <w:rPr>
                <w:lang w:eastAsia="lv-LV"/>
              </w:rPr>
              <w:t>100</w:t>
            </w:r>
          </w:p>
        </w:tc>
        <w:tc>
          <w:tcPr>
            <w:tcW w:w="1525" w:type="dxa"/>
            <w:hideMark/>
          </w:tcPr>
          <w:p w14:paraId="78648E6F" w14:textId="04B550DF" w:rsidR="725A24C5" w:rsidRPr="0072080E" w:rsidRDefault="16AA7761" w:rsidP="032A9E20">
            <w:pPr>
              <w:spacing w:line="259" w:lineRule="auto"/>
              <w:ind w:firstLine="0"/>
              <w:rPr>
                <w:lang w:eastAsia="lv-LV"/>
              </w:rPr>
            </w:pPr>
            <w:r w:rsidRPr="0072080E">
              <w:rPr>
                <w:lang w:eastAsia="lv-LV"/>
              </w:rPr>
              <w:t>100</w:t>
            </w:r>
          </w:p>
        </w:tc>
        <w:tc>
          <w:tcPr>
            <w:tcW w:w="1645" w:type="dxa"/>
            <w:hideMark/>
          </w:tcPr>
          <w:p w14:paraId="5A72006D" w14:textId="01ABFC8A" w:rsidR="725A24C5" w:rsidRPr="0072080E" w:rsidRDefault="16AA7761" w:rsidP="032A9E20">
            <w:pPr>
              <w:ind w:firstLine="0"/>
              <w:rPr>
                <w:lang w:eastAsia="lv-LV"/>
              </w:rPr>
            </w:pPr>
            <w:r w:rsidRPr="0072080E">
              <w:rPr>
                <w:lang w:eastAsia="lv-LV"/>
              </w:rPr>
              <w:t>100</w:t>
            </w:r>
          </w:p>
        </w:tc>
      </w:tr>
      <w:tr w:rsidR="725A24C5" w:rsidRPr="0072080E" w14:paraId="758E141A" w14:textId="77777777" w:rsidTr="032A9E20">
        <w:trPr>
          <w:trHeight w:val="510"/>
        </w:trPr>
        <w:tc>
          <w:tcPr>
            <w:tcW w:w="2254" w:type="dxa"/>
            <w:hideMark/>
          </w:tcPr>
          <w:p w14:paraId="31A59E04" w14:textId="2768CB5C" w:rsidR="291089EA" w:rsidRPr="0072080E" w:rsidRDefault="291089EA" w:rsidP="725A24C5">
            <w:pPr>
              <w:ind w:firstLine="0"/>
              <w:rPr>
                <w:lang w:eastAsia="lv-LV"/>
              </w:rPr>
            </w:pPr>
            <w:r w:rsidRPr="0072080E">
              <w:rPr>
                <w:lang w:eastAsia="lv-LV"/>
              </w:rPr>
              <w:t>Nodrošināta valsts budžeta finansējuma rezidentūras studiju īstenošanai paaugstināšana</w:t>
            </w:r>
          </w:p>
        </w:tc>
        <w:tc>
          <w:tcPr>
            <w:tcW w:w="2152" w:type="dxa"/>
            <w:hideMark/>
          </w:tcPr>
          <w:p w14:paraId="7197FC76" w14:textId="38B25F7D" w:rsidR="291089EA" w:rsidRPr="0072080E" w:rsidRDefault="291089EA" w:rsidP="725A24C5">
            <w:pPr>
              <w:ind w:firstLine="0"/>
              <w:rPr>
                <w:lang w:eastAsia="lv-LV"/>
              </w:rPr>
            </w:pPr>
            <w:r w:rsidRPr="0072080E">
              <w:rPr>
                <w:lang w:eastAsia="lv-LV"/>
              </w:rPr>
              <w:t xml:space="preserve">Valsts budžeta finansējuma rezidentūras studiju īstenošanai paaugstināšanas īstenošana pret 2023.gadu, </w:t>
            </w:r>
            <w:proofErr w:type="spellStart"/>
            <w:r w:rsidR="00B3002A" w:rsidRPr="0072080E">
              <w:rPr>
                <w:lang w:eastAsia="lv-LV"/>
              </w:rPr>
              <w:t>euro</w:t>
            </w:r>
            <w:proofErr w:type="spellEnd"/>
          </w:p>
        </w:tc>
        <w:tc>
          <w:tcPr>
            <w:tcW w:w="1765" w:type="dxa"/>
            <w:hideMark/>
          </w:tcPr>
          <w:p w14:paraId="38C1741A" w14:textId="43639481" w:rsidR="7B2B44C4" w:rsidRPr="0072080E" w:rsidRDefault="749A2B8F" w:rsidP="032A9E20">
            <w:pPr>
              <w:spacing w:line="259" w:lineRule="auto"/>
              <w:ind w:firstLine="0"/>
              <w:rPr>
                <w:lang w:eastAsia="lv-LV"/>
              </w:rPr>
            </w:pPr>
            <w:r w:rsidRPr="0072080E">
              <w:rPr>
                <w:lang w:eastAsia="lv-LV"/>
              </w:rPr>
              <w:t>56,86</w:t>
            </w:r>
          </w:p>
        </w:tc>
        <w:tc>
          <w:tcPr>
            <w:tcW w:w="1525" w:type="dxa"/>
            <w:hideMark/>
          </w:tcPr>
          <w:p w14:paraId="002EE9C0" w14:textId="71E6489B" w:rsidR="7B2B44C4" w:rsidRPr="0072080E" w:rsidRDefault="749A2B8F" w:rsidP="032A9E20">
            <w:pPr>
              <w:spacing w:line="259" w:lineRule="auto"/>
              <w:ind w:firstLine="0"/>
              <w:rPr>
                <w:lang w:eastAsia="lv-LV"/>
              </w:rPr>
            </w:pPr>
            <w:r w:rsidRPr="0072080E">
              <w:rPr>
                <w:lang w:eastAsia="lv-LV"/>
              </w:rPr>
              <w:t>56,86</w:t>
            </w:r>
          </w:p>
        </w:tc>
        <w:tc>
          <w:tcPr>
            <w:tcW w:w="1645" w:type="dxa"/>
            <w:hideMark/>
          </w:tcPr>
          <w:p w14:paraId="1B2EBD27" w14:textId="7F28900D" w:rsidR="7B2B44C4" w:rsidRPr="0072080E" w:rsidRDefault="749A2B8F" w:rsidP="032A9E20">
            <w:pPr>
              <w:ind w:firstLine="0"/>
              <w:rPr>
                <w:lang w:eastAsia="lv-LV"/>
              </w:rPr>
            </w:pPr>
            <w:r w:rsidRPr="0072080E">
              <w:rPr>
                <w:lang w:eastAsia="lv-LV"/>
              </w:rPr>
              <w:t>56,86</w:t>
            </w:r>
          </w:p>
        </w:tc>
      </w:tr>
    </w:tbl>
    <w:p w14:paraId="0E803FD3" w14:textId="366E2D5C" w:rsidR="00214CC0" w:rsidRPr="0072080E" w:rsidRDefault="00214CC0" w:rsidP="5ACB7CBB">
      <w:pPr>
        <w:ind w:firstLine="0"/>
        <w:rPr>
          <w:lang w:eastAsia="lv-LV"/>
        </w:rPr>
      </w:pPr>
    </w:p>
    <w:p w14:paraId="64C6E40C" w14:textId="233BCEC2" w:rsidR="00214CC0" w:rsidRPr="0072080E" w:rsidRDefault="69203BAD" w:rsidP="2E0967B4">
      <w:pPr>
        <w:ind w:firstLine="0"/>
        <w:rPr>
          <w:b/>
          <w:lang w:eastAsia="lv-LV"/>
        </w:rPr>
      </w:pPr>
      <w:r w:rsidRPr="0072080E">
        <w:rPr>
          <w:b/>
          <w:lang w:eastAsia="lv-LV"/>
        </w:rPr>
        <w:t xml:space="preserve">Lai turpinātu īstenot ārstniecības personu, tai skaitā arī pārējo darbinieku, kuri ir tieši un/vai netieši iesaistīti veselības aprūpes pakalpojumu sniegšanā darba samaksas pakāpenisku pieaugumu, lai nodrošinātu pieejamus un kvalitatīvus cilvēkresursus veselības aprūpes iestādēs 2024. </w:t>
      </w:r>
      <w:r w:rsidR="0DD2778A" w:rsidRPr="0072080E">
        <w:rPr>
          <w:b/>
          <w:bCs/>
          <w:lang w:eastAsia="lv-LV"/>
        </w:rPr>
        <w:t>g</w:t>
      </w:r>
      <w:r w:rsidRPr="0072080E">
        <w:rPr>
          <w:b/>
          <w:bCs/>
          <w:lang w:eastAsia="lv-LV"/>
        </w:rPr>
        <w:t>adam</w:t>
      </w:r>
      <w:r w:rsidR="00401BEB" w:rsidRPr="0072080E">
        <w:rPr>
          <w:b/>
          <w:bCs/>
          <w:lang w:eastAsia="lv-LV"/>
        </w:rPr>
        <w:t xml:space="preserve"> un turpmāk ik gadu</w:t>
      </w:r>
      <w:r w:rsidRPr="0072080E">
        <w:rPr>
          <w:b/>
          <w:lang w:eastAsia="lv-LV"/>
        </w:rPr>
        <w:t xml:space="preserve"> papildus nepieciešami  </w:t>
      </w:r>
      <w:r w:rsidR="00401BEB" w:rsidRPr="0072080E">
        <w:rPr>
          <w:b/>
          <w:lang w:eastAsia="lv-LV"/>
        </w:rPr>
        <w:t xml:space="preserve">75 </w:t>
      </w:r>
      <w:r w:rsidR="005806F7" w:rsidRPr="0072080E">
        <w:rPr>
          <w:b/>
          <w:bCs/>
          <w:lang w:eastAsia="lv-LV"/>
        </w:rPr>
        <w:t xml:space="preserve"> 300 466 </w:t>
      </w:r>
      <w:proofErr w:type="spellStart"/>
      <w:r w:rsidR="00B3002A" w:rsidRPr="0072080E">
        <w:rPr>
          <w:b/>
          <w:bCs/>
          <w:lang w:eastAsia="lv-LV"/>
        </w:rPr>
        <w:t>euro</w:t>
      </w:r>
      <w:proofErr w:type="spellEnd"/>
      <w:r w:rsidRPr="0072080E">
        <w:rPr>
          <w:b/>
          <w:lang w:eastAsia="lv-LV"/>
        </w:rPr>
        <w:t>.</w:t>
      </w:r>
    </w:p>
    <w:p w14:paraId="51F06229" w14:textId="77777777" w:rsidR="00214CC0" w:rsidRPr="0072080E" w:rsidRDefault="00214CC0" w:rsidP="00214CC0">
      <w:pPr>
        <w:ind w:firstLine="0"/>
        <w:rPr>
          <w:lang w:eastAsia="lv-LV"/>
        </w:rPr>
      </w:pPr>
    </w:p>
    <w:p w14:paraId="4F60D2B8" w14:textId="67F8C3EF" w:rsidR="00317561" w:rsidRPr="0072080E" w:rsidRDefault="11705BDA" w:rsidP="00A97F20">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Veselības aprūpes pakalpojumu pieejamības un kvalitātes uzlabošana</w:t>
      </w:r>
    </w:p>
    <w:p w14:paraId="0AB166D3" w14:textId="77777777" w:rsidR="00537833" w:rsidRPr="0072080E" w:rsidRDefault="00537833" w:rsidP="00537833">
      <w:pPr>
        <w:ind w:firstLine="0"/>
        <w:rPr>
          <w:b/>
          <w:bCs/>
          <w:i/>
          <w:iCs/>
          <w:u w:val="single"/>
          <w:lang w:eastAsia="lv-LV"/>
        </w:rPr>
      </w:pPr>
    </w:p>
    <w:p w14:paraId="3B10BAF4" w14:textId="2026C71D" w:rsidR="00297E84" w:rsidRPr="0072080E" w:rsidRDefault="00214CC0" w:rsidP="00537833">
      <w:pPr>
        <w:ind w:firstLine="0"/>
        <w:rPr>
          <w:b/>
          <w:bCs/>
          <w:i/>
          <w:iCs/>
          <w:lang w:eastAsia="lv-LV"/>
        </w:rPr>
      </w:pPr>
      <w:r w:rsidRPr="0072080E">
        <w:rPr>
          <w:b/>
          <w:bCs/>
          <w:i/>
          <w:iCs/>
          <w:u w:val="single"/>
          <w:lang w:eastAsia="lv-LV"/>
        </w:rPr>
        <w:t>Mērķis:</w:t>
      </w:r>
      <w:r w:rsidRPr="0072080E">
        <w:rPr>
          <w:lang w:eastAsia="lv-LV"/>
        </w:rPr>
        <w:t xml:space="preserve"> </w:t>
      </w:r>
      <w:r w:rsidRPr="0072080E">
        <w:rPr>
          <w:b/>
          <w:bCs/>
          <w:i/>
          <w:iCs/>
          <w:lang w:eastAsia="lv-LV"/>
        </w:rPr>
        <w:t>Sniegt kvalitatīvus ambulatoros un stacionāros veselības aprūpes pakalpojumus, pēc iespējas nodrošinot savlaicīgu diagnostiku un novēršot pacientu veselības stāvokļa pasliktināšanos, darbspēju samazināšanos un invaliditātes iestāšanos.</w:t>
      </w:r>
    </w:p>
    <w:p w14:paraId="605AC0CD" w14:textId="77777777" w:rsidR="00214CC0" w:rsidRPr="0072080E" w:rsidRDefault="00214CC0" w:rsidP="00297E84">
      <w:pPr>
        <w:rPr>
          <w:b/>
          <w:bCs/>
          <w:i/>
          <w:iCs/>
          <w:lang w:eastAsia="lv-LV"/>
        </w:rPr>
      </w:pPr>
    </w:p>
    <w:p w14:paraId="093C9C33" w14:textId="0020662A" w:rsidR="54E592AD" w:rsidRPr="0072080E" w:rsidRDefault="464F2749" w:rsidP="542A7E4A">
      <w:pPr>
        <w:rPr>
          <w:lang w:eastAsia="lv-LV"/>
        </w:rPr>
      </w:pPr>
      <w:r w:rsidRPr="0072080E">
        <w:rPr>
          <w:lang w:eastAsia="lv-LV"/>
        </w:rPr>
        <w:t>Veselības aprūpes pakalpojumu pieejamība iedzīvotājam, gan sabiedrībai kopumā ir pamatvajadzība. Laikus pieejama veselības aprūpe ir svarīga ikvienam Latvijas iedzīvotājam, lai novērstu  darbnespēju un priekšlaicīgu mirstību, kā arī sekmētu indivīda sociālo iekļaušanos sabiedrībā.</w:t>
      </w:r>
      <w:r w:rsidR="2359ED2A" w:rsidRPr="0072080E">
        <w:rPr>
          <w:lang w:eastAsia="lv-LV"/>
        </w:rPr>
        <w:t xml:space="preserve"> Lai nodrošinātu veselības aprūpes pakalpojumu pieejamības un kvalitātes uzlabošanos, tiek izvirzītas prioritātes:</w:t>
      </w:r>
    </w:p>
    <w:p w14:paraId="4A5EC143" w14:textId="16F8C4DB" w:rsidR="003532ED" w:rsidRPr="0072080E" w:rsidRDefault="003532ED" w:rsidP="003A1745">
      <w:pPr>
        <w:rPr>
          <w:lang w:eastAsia="lv-LV"/>
        </w:rPr>
      </w:pPr>
    </w:p>
    <w:p w14:paraId="27A7A542" w14:textId="76FFC60D" w:rsidR="003A1745" w:rsidRPr="0072080E" w:rsidRDefault="2905B61C" w:rsidP="00651AFF">
      <w:pPr>
        <w:pStyle w:val="Heading2"/>
        <w:numPr>
          <w:ilvl w:val="1"/>
          <w:numId w:val="10"/>
        </w:numPr>
        <w:spacing w:before="0"/>
        <w:ind w:left="0" w:firstLine="0"/>
        <w:rPr>
          <w:rFonts w:ascii="Times New Roman" w:eastAsia="Times New Roman" w:hAnsi="Times New Roman" w:cs="Times New Roman"/>
          <w:b/>
          <w:bCs/>
          <w:i/>
          <w:iCs/>
          <w:color w:val="auto"/>
          <w:sz w:val="24"/>
          <w:szCs w:val="24"/>
          <w:lang w:eastAsia="lv-LV"/>
        </w:rPr>
      </w:pPr>
      <w:r w:rsidRPr="0072080E">
        <w:rPr>
          <w:rFonts w:ascii="Times New Roman" w:eastAsia="Times New Roman" w:hAnsi="Times New Roman" w:cs="Times New Roman"/>
          <w:b/>
          <w:bCs/>
          <w:i/>
          <w:iCs/>
          <w:color w:val="auto"/>
          <w:sz w:val="24"/>
          <w:szCs w:val="24"/>
          <w:lang w:eastAsia="lv-LV"/>
        </w:rPr>
        <w:t xml:space="preserve"> </w:t>
      </w:r>
      <w:r w:rsidR="32792727" w:rsidRPr="0072080E">
        <w:rPr>
          <w:rFonts w:ascii="Times New Roman" w:eastAsia="Times New Roman" w:hAnsi="Times New Roman" w:cs="Times New Roman"/>
          <w:b/>
          <w:bCs/>
          <w:i/>
          <w:iCs/>
          <w:color w:val="auto"/>
          <w:sz w:val="24"/>
          <w:szCs w:val="24"/>
          <w:lang w:eastAsia="lv-LV"/>
        </w:rPr>
        <w:t>Veselības aprūpes pakalpojumu pieejamības nodrošināšana:</w:t>
      </w:r>
    </w:p>
    <w:p w14:paraId="5E274A82" w14:textId="77777777" w:rsidR="00651AFF" w:rsidRPr="0072080E" w:rsidRDefault="00651AFF" w:rsidP="00651AFF">
      <w:pPr>
        <w:rPr>
          <w:lang w:eastAsia="lv-LV"/>
        </w:rPr>
      </w:pPr>
    </w:p>
    <w:p w14:paraId="7EEBCB0E" w14:textId="584292D7" w:rsidR="00CF5DA3" w:rsidRPr="0072080E" w:rsidRDefault="245A0576" w:rsidP="00651AFF">
      <w:pPr>
        <w:pStyle w:val="Heading3"/>
        <w:numPr>
          <w:ilvl w:val="2"/>
          <w:numId w:val="10"/>
        </w:numPr>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 xml:space="preserve">Pārskatīti </w:t>
      </w:r>
      <w:r w:rsidR="0FA53C02" w:rsidRPr="0072080E">
        <w:rPr>
          <w:rFonts w:ascii="Times New Roman" w:eastAsia="Times New Roman" w:hAnsi="Times New Roman" w:cs="Times New Roman"/>
          <w:i/>
          <w:iCs/>
          <w:color w:val="auto"/>
          <w:lang w:eastAsia="lv-LV"/>
        </w:rPr>
        <w:t>mugurkaula ķirurģijas manipulācijas un piemaksas – akūtā</w:t>
      </w:r>
      <w:r w:rsidR="72AA565B" w:rsidRPr="0072080E">
        <w:rPr>
          <w:rFonts w:ascii="Times New Roman" w:eastAsia="Times New Roman" w:hAnsi="Times New Roman" w:cs="Times New Roman"/>
          <w:i/>
          <w:iCs/>
          <w:color w:val="auto"/>
          <w:lang w:eastAsia="lv-LV"/>
        </w:rPr>
        <w:t>s</w:t>
      </w:r>
      <w:r w:rsidR="0FA53C02" w:rsidRPr="0072080E">
        <w:rPr>
          <w:rFonts w:ascii="Times New Roman" w:eastAsia="Times New Roman" w:hAnsi="Times New Roman" w:cs="Times New Roman"/>
          <w:i/>
          <w:iCs/>
          <w:color w:val="auto"/>
          <w:lang w:eastAsia="lv-LV"/>
        </w:rPr>
        <w:t xml:space="preserve"> ķirurģija</w:t>
      </w:r>
      <w:r w:rsidR="4B7A8007" w:rsidRPr="0072080E">
        <w:rPr>
          <w:rFonts w:ascii="Times New Roman" w:eastAsia="Times New Roman" w:hAnsi="Times New Roman" w:cs="Times New Roman"/>
          <w:i/>
          <w:iCs/>
          <w:color w:val="auto"/>
          <w:lang w:eastAsia="lv-LV"/>
        </w:rPr>
        <w:t>s</w:t>
      </w:r>
      <w:r w:rsidR="0FA53C02" w:rsidRPr="0072080E">
        <w:rPr>
          <w:rFonts w:ascii="Times New Roman" w:eastAsia="Times New Roman" w:hAnsi="Times New Roman" w:cs="Times New Roman"/>
          <w:i/>
          <w:iCs/>
          <w:color w:val="auto"/>
          <w:lang w:eastAsia="lv-LV"/>
        </w:rPr>
        <w:t xml:space="preserve"> </w:t>
      </w:r>
      <w:r w:rsidRPr="0072080E">
        <w:rPr>
          <w:rFonts w:ascii="Times New Roman" w:eastAsia="Times New Roman" w:hAnsi="Times New Roman" w:cs="Times New Roman"/>
          <w:i/>
          <w:iCs/>
          <w:color w:val="auto"/>
          <w:lang w:eastAsia="lv-LV"/>
        </w:rPr>
        <w:t>izme</w:t>
      </w:r>
      <w:r w:rsidR="05E96CCC" w:rsidRPr="0072080E">
        <w:rPr>
          <w:rFonts w:ascii="Times New Roman" w:eastAsia="Times New Roman" w:hAnsi="Times New Roman" w:cs="Times New Roman"/>
          <w:i/>
          <w:iCs/>
          <w:color w:val="auto"/>
          <w:lang w:eastAsia="lv-LV"/>
        </w:rPr>
        <w:t>k</w:t>
      </w:r>
      <w:r w:rsidRPr="0072080E">
        <w:rPr>
          <w:rFonts w:ascii="Times New Roman" w:eastAsia="Times New Roman" w:hAnsi="Times New Roman" w:cs="Times New Roman"/>
          <w:i/>
          <w:iCs/>
          <w:color w:val="auto"/>
          <w:lang w:eastAsia="lv-LV"/>
        </w:rPr>
        <w:t>lējumu un operāciju tarifi atbilstoši faktiskajām izmaksām</w:t>
      </w:r>
      <w:r w:rsidR="536B2DE3" w:rsidRPr="0072080E">
        <w:rPr>
          <w:rFonts w:ascii="Times New Roman" w:eastAsia="Times New Roman" w:hAnsi="Times New Roman" w:cs="Times New Roman"/>
          <w:i/>
          <w:iCs/>
          <w:color w:val="auto"/>
          <w:lang w:eastAsia="lv-LV"/>
        </w:rPr>
        <w:t xml:space="preserve"> </w:t>
      </w:r>
      <w:r w:rsidR="007874FE" w:rsidRPr="0072080E">
        <w:rPr>
          <w:rFonts w:ascii="Times New Roman" w:eastAsia="Times New Roman" w:hAnsi="Times New Roman" w:cs="Times New Roman"/>
          <w:i/>
          <w:iCs/>
          <w:color w:val="auto"/>
          <w:lang w:eastAsia="lv-LV"/>
        </w:rPr>
        <w:t xml:space="preserve"> </w:t>
      </w:r>
    </w:p>
    <w:p w14:paraId="0A3EEEF0" w14:textId="77777777" w:rsidR="00651AFF" w:rsidRPr="0072080E" w:rsidRDefault="00651AFF" w:rsidP="00651AFF">
      <w:pPr>
        <w:rPr>
          <w:lang w:eastAsia="lv-LV"/>
        </w:rPr>
      </w:pPr>
    </w:p>
    <w:p w14:paraId="2E692EEB" w14:textId="65E785AF" w:rsidR="70762070" w:rsidRPr="0072080E" w:rsidRDefault="28D451C8" w:rsidP="00651AFF">
      <w:pPr>
        <w:rPr>
          <w:rFonts w:eastAsia="Times New Roman" w:cs="Times New Roman"/>
          <w:szCs w:val="24"/>
        </w:rPr>
      </w:pPr>
      <w:r w:rsidRPr="0072080E">
        <w:rPr>
          <w:rFonts w:eastAsia="Times New Roman" w:cs="Times New Roman"/>
        </w:rPr>
        <w:t xml:space="preserve">Spēkā esošie pakalpojumu tarifi mugurkaula ķirurģija ir ievērojami </w:t>
      </w:r>
      <w:r w:rsidR="70AB3D9E" w:rsidRPr="0072080E">
        <w:rPr>
          <w:rFonts w:eastAsia="Times New Roman" w:cs="Times New Roman"/>
        </w:rPr>
        <w:t>zemāki</w:t>
      </w:r>
      <w:r w:rsidRPr="0072080E">
        <w:rPr>
          <w:rFonts w:eastAsia="Times New Roman" w:cs="Times New Roman"/>
        </w:rPr>
        <w:t xml:space="preserve"> par operācijas pašizmaksu, kas rada  zaudējumus ārstniecības iestādēm</w:t>
      </w:r>
      <w:r w:rsidR="7BC4EFEC" w:rsidRPr="0072080E">
        <w:rPr>
          <w:rFonts w:eastAsia="Times New Roman" w:cs="Times New Roman"/>
        </w:rPr>
        <w:t xml:space="preserve"> un</w:t>
      </w:r>
      <w:r w:rsidRPr="0072080E">
        <w:rPr>
          <w:rFonts w:eastAsia="Times New Roman" w:cs="Times New Roman"/>
        </w:rPr>
        <w:t xml:space="preserve"> neļauj</w:t>
      </w:r>
      <w:r w:rsidR="126ED1AD" w:rsidRPr="0072080E">
        <w:rPr>
          <w:rFonts w:eastAsia="Times New Roman" w:cs="Times New Roman"/>
        </w:rPr>
        <w:t xml:space="preserve"> pacientiem sniegt mūsdienu prasībām un vadlīnijām atbilstošu ķirurģisko ārstēšanu. A</w:t>
      </w:r>
      <w:r w:rsidRPr="0072080E">
        <w:rPr>
          <w:rFonts w:eastAsia="Times New Roman" w:cs="Times New Roman"/>
        </w:rPr>
        <w:t>ttīstoties tehnoloģijām tiek izmantoti modernāki, komplicētāki</w:t>
      </w:r>
      <w:r w:rsidR="3ED8D8B2" w:rsidRPr="0072080E">
        <w:rPr>
          <w:rFonts w:eastAsia="Times New Roman" w:cs="Times New Roman"/>
        </w:rPr>
        <w:t xml:space="preserve"> </w:t>
      </w:r>
      <w:r w:rsidR="261E8A3E" w:rsidRPr="0072080E">
        <w:rPr>
          <w:rFonts w:eastAsia="Times New Roman" w:cs="Times New Roman"/>
        </w:rPr>
        <w:t>materiāli</w:t>
      </w:r>
      <w:r w:rsidRPr="0072080E">
        <w:rPr>
          <w:rFonts w:eastAsia="Times New Roman" w:cs="Times New Roman"/>
        </w:rPr>
        <w:t xml:space="preserve">, kuru pareizai </w:t>
      </w:r>
      <w:r w:rsidR="0C86214D" w:rsidRPr="0072080E">
        <w:rPr>
          <w:rFonts w:eastAsia="Times New Roman" w:cs="Times New Roman"/>
        </w:rPr>
        <w:t>pielietošanai</w:t>
      </w:r>
      <w:r w:rsidRPr="0072080E">
        <w:rPr>
          <w:rFonts w:eastAsia="Times New Roman" w:cs="Times New Roman"/>
        </w:rPr>
        <w:t xml:space="preserve"> un optimālai operācijas veikšanai ir nepieciešams pieli</w:t>
      </w:r>
      <w:r w:rsidR="12B221F2" w:rsidRPr="0072080E">
        <w:rPr>
          <w:rFonts w:eastAsia="Times New Roman" w:cs="Times New Roman"/>
        </w:rPr>
        <w:t>elināt</w:t>
      </w:r>
      <w:r w:rsidRPr="0072080E">
        <w:rPr>
          <w:rFonts w:eastAsia="Times New Roman" w:cs="Times New Roman"/>
        </w:rPr>
        <w:t xml:space="preserve"> speciāl</w:t>
      </w:r>
      <w:r w:rsidR="0781D9E5" w:rsidRPr="0072080E">
        <w:rPr>
          <w:rFonts w:eastAsia="Times New Roman" w:cs="Times New Roman"/>
        </w:rPr>
        <w:t>ist</w:t>
      </w:r>
      <w:r w:rsidRPr="0072080E">
        <w:rPr>
          <w:rFonts w:eastAsia="Times New Roman" w:cs="Times New Roman"/>
        </w:rPr>
        <w:t>u</w:t>
      </w:r>
      <w:r w:rsidR="773D2D66" w:rsidRPr="0072080E">
        <w:rPr>
          <w:rFonts w:eastAsia="Times New Roman" w:cs="Times New Roman"/>
        </w:rPr>
        <w:t xml:space="preserve"> skaitu</w:t>
      </w:r>
      <w:r w:rsidR="6C280439" w:rsidRPr="0072080E">
        <w:rPr>
          <w:rFonts w:eastAsia="Times New Roman" w:cs="Times New Roman"/>
        </w:rPr>
        <w:t>, kas piedalās operācijās,</w:t>
      </w:r>
      <w:r w:rsidRPr="0072080E">
        <w:rPr>
          <w:rFonts w:eastAsia="Times New Roman" w:cs="Times New Roman"/>
        </w:rPr>
        <w:t xml:space="preserve"> </w:t>
      </w:r>
      <w:r w:rsidR="69999104" w:rsidRPr="0072080E">
        <w:rPr>
          <w:rFonts w:eastAsia="Times New Roman" w:cs="Times New Roman"/>
        </w:rPr>
        <w:t xml:space="preserve">kā arī </w:t>
      </w:r>
      <w:r w:rsidR="15AE0FB9" w:rsidRPr="0072080E">
        <w:rPr>
          <w:rFonts w:eastAsia="Times New Roman" w:cs="Times New Roman"/>
        </w:rPr>
        <w:t xml:space="preserve">ir palielinājies operāciju laikā lietoto </w:t>
      </w:r>
      <w:r w:rsidR="11527924" w:rsidRPr="0072080E">
        <w:rPr>
          <w:rFonts w:eastAsia="Times New Roman" w:cs="Times New Roman"/>
        </w:rPr>
        <w:t>iekārtu</w:t>
      </w:r>
      <w:r w:rsidRPr="0072080E">
        <w:rPr>
          <w:rFonts w:eastAsia="Times New Roman" w:cs="Times New Roman"/>
        </w:rPr>
        <w:t>, instrumentu u.c. aprīkojum</w:t>
      </w:r>
      <w:r w:rsidR="18D8AE83" w:rsidRPr="0072080E">
        <w:rPr>
          <w:rFonts w:eastAsia="Times New Roman" w:cs="Times New Roman"/>
        </w:rPr>
        <w:t xml:space="preserve">a klāsts, kas ļauj gan </w:t>
      </w:r>
      <w:proofErr w:type="spellStart"/>
      <w:r w:rsidR="18D8AE83" w:rsidRPr="0072080E">
        <w:rPr>
          <w:rFonts w:eastAsia="Times New Roman" w:cs="Times New Roman"/>
        </w:rPr>
        <w:t>monitorēt</w:t>
      </w:r>
      <w:proofErr w:type="spellEnd"/>
      <w:r w:rsidR="18D8AE83" w:rsidRPr="0072080E">
        <w:rPr>
          <w:rFonts w:eastAsia="Times New Roman" w:cs="Times New Roman"/>
        </w:rPr>
        <w:t xml:space="preserve"> pacienta veselības stāvokli, gan nodrošināt precīzāku un arī pacientam saudzīgāku ārstēšanu</w:t>
      </w:r>
      <w:r w:rsidR="6159FF85" w:rsidRPr="0072080E">
        <w:rPr>
          <w:rFonts w:eastAsia="Times New Roman" w:cs="Times New Roman"/>
        </w:rPr>
        <w:t xml:space="preserve">. </w:t>
      </w:r>
      <w:r w:rsidR="20DB16A9" w:rsidRPr="0072080E">
        <w:rPr>
          <w:rFonts w:eastAsia="Times New Roman" w:cs="Times New Roman"/>
        </w:rPr>
        <w:t>Operāciju tarifi ir veidoti vairāk kā pirms desmit gadiem - šajā laikā ir mainījušās medicīnas tehnoloģijas</w:t>
      </w:r>
      <w:r w:rsidR="4355A0B2" w:rsidRPr="0072080E">
        <w:rPr>
          <w:rFonts w:eastAsia="Times New Roman" w:cs="Times New Roman"/>
        </w:rPr>
        <w:t xml:space="preserve">. </w:t>
      </w:r>
      <w:r w:rsidR="20B01BA4" w:rsidRPr="0072080E">
        <w:rPr>
          <w:rFonts w:eastAsia="Times New Roman" w:cs="Times New Roman"/>
        </w:rPr>
        <w:t xml:space="preserve">Ir būtiski mainījusies mugurkaula operāciju, it sevišķi tajās, kur notiek darbs ar muguras smadzenēm, sarežģītība, </w:t>
      </w:r>
      <w:r w:rsidR="200AA167" w:rsidRPr="0072080E">
        <w:rPr>
          <w:rFonts w:eastAsia="Times New Roman" w:cs="Times New Roman"/>
        </w:rPr>
        <w:t xml:space="preserve">kā arī </w:t>
      </w:r>
      <w:r w:rsidR="20B01BA4" w:rsidRPr="0072080E">
        <w:rPr>
          <w:rFonts w:eastAsia="Times New Roman" w:cs="Times New Roman"/>
        </w:rPr>
        <w:t xml:space="preserve">pielietoto implantu, instrumentu un izmantoto tehnoloģiju komplicētība un daudzveidība. Operācijas notiek pastāvīgā rentgena kontrolē, pielietojot </w:t>
      </w:r>
      <w:proofErr w:type="spellStart"/>
      <w:r w:rsidR="20B01BA4" w:rsidRPr="0072080E">
        <w:rPr>
          <w:rFonts w:eastAsia="Times New Roman" w:cs="Times New Roman"/>
        </w:rPr>
        <w:t>neironavigāciju</w:t>
      </w:r>
      <w:proofErr w:type="spellEnd"/>
      <w:r w:rsidR="20B01BA4" w:rsidRPr="0072080E">
        <w:rPr>
          <w:rFonts w:eastAsia="Times New Roman" w:cs="Times New Roman"/>
        </w:rPr>
        <w:t xml:space="preserve">, </w:t>
      </w:r>
      <w:proofErr w:type="spellStart"/>
      <w:r w:rsidR="20B01BA4" w:rsidRPr="0072080E">
        <w:rPr>
          <w:rFonts w:eastAsia="Times New Roman" w:cs="Times New Roman"/>
        </w:rPr>
        <w:t>neiromonitoringu</w:t>
      </w:r>
      <w:proofErr w:type="spellEnd"/>
      <w:r w:rsidR="20B01BA4" w:rsidRPr="0072080E">
        <w:rPr>
          <w:rFonts w:eastAsia="Times New Roman" w:cs="Times New Roman"/>
        </w:rPr>
        <w:t>, kas prasa papildus personāla piesaisti, paplašinot vienlaikus zālē esošo operācijas brigādi līdz 6</w:t>
      </w:r>
      <w:r w:rsidR="58BBF692" w:rsidRPr="0072080E">
        <w:rPr>
          <w:rFonts w:eastAsia="Times New Roman" w:cs="Times New Roman"/>
        </w:rPr>
        <w:t xml:space="preserve"> – </w:t>
      </w:r>
      <w:r w:rsidR="20B01BA4" w:rsidRPr="0072080E">
        <w:rPr>
          <w:rFonts w:eastAsia="Times New Roman" w:cs="Times New Roman"/>
        </w:rPr>
        <w:t xml:space="preserve">7 cilvēkiem (3 mugurkaula ķirurgi, 2 operāciju māsas, radiologa asistents un </w:t>
      </w:r>
      <w:proofErr w:type="spellStart"/>
      <w:r w:rsidR="20B01BA4" w:rsidRPr="0072080E">
        <w:rPr>
          <w:rFonts w:eastAsia="Times New Roman" w:cs="Times New Roman"/>
        </w:rPr>
        <w:t>neirofiziologs</w:t>
      </w:r>
      <w:proofErr w:type="spellEnd"/>
      <w:r w:rsidR="24DFF320" w:rsidRPr="0072080E">
        <w:rPr>
          <w:rFonts w:eastAsia="Times New Roman" w:cs="Times New Roman"/>
        </w:rPr>
        <w:t xml:space="preserve"> – </w:t>
      </w:r>
      <w:proofErr w:type="spellStart"/>
      <w:r w:rsidR="20B01BA4" w:rsidRPr="0072080E">
        <w:rPr>
          <w:rFonts w:eastAsia="Times New Roman" w:cs="Times New Roman"/>
        </w:rPr>
        <w:t>neiromonitoringa</w:t>
      </w:r>
      <w:proofErr w:type="spellEnd"/>
      <w:r w:rsidR="20B01BA4" w:rsidRPr="0072080E">
        <w:rPr>
          <w:rFonts w:eastAsia="Times New Roman" w:cs="Times New Roman"/>
        </w:rPr>
        <w:t xml:space="preserve"> speciālists), neskaitot anesteziologu</w:t>
      </w:r>
      <w:r w:rsidR="76166A01" w:rsidRPr="0072080E">
        <w:rPr>
          <w:rFonts w:eastAsia="Times New Roman" w:cs="Times New Roman"/>
        </w:rPr>
        <w:t xml:space="preserve"> komandu</w:t>
      </w:r>
      <w:r w:rsidR="20B01BA4" w:rsidRPr="0072080E">
        <w:rPr>
          <w:rFonts w:eastAsia="Times New Roman" w:cs="Times New Roman"/>
        </w:rPr>
        <w:t>.</w:t>
      </w:r>
      <w:r w:rsidR="07734480" w:rsidRPr="0072080E">
        <w:rPr>
          <w:rFonts w:eastAsia="Times New Roman" w:cs="Times New Roman"/>
        </w:rPr>
        <w:t xml:space="preserve"> O</w:t>
      </w:r>
      <w:r w:rsidR="20B01BA4" w:rsidRPr="0072080E">
        <w:rPr>
          <w:rFonts w:eastAsia="Times New Roman" w:cs="Times New Roman"/>
          <w:szCs w:val="24"/>
        </w:rPr>
        <w:t>perācij</w:t>
      </w:r>
      <w:r w:rsidR="26F3A12A" w:rsidRPr="0072080E">
        <w:rPr>
          <w:rFonts w:eastAsia="Times New Roman" w:cs="Times New Roman"/>
          <w:szCs w:val="24"/>
        </w:rPr>
        <w:t>ās, kas</w:t>
      </w:r>
      <w:r w:rsidR="20B01BA4" w:rsidRPr="0072080E">
        <w:rPr>
          <w:rFonts w:eastAsia="Times New Roman" w:cs="Times New Roman"/>
          <w:szCs w:val="24"/>
        </w:rPr>
        <w:t xml:space="preserve"> tiek veiktas komplicētos mugurkaula bojājumu gadījumos, nodrošin</w:t>
      </w:r>
      <w:r w:rsidR="5E5CF485" w:rsidRPr="0072080E">
        <w:rPr>
          <w:rFonts w:eastAsia="Times New Roman" w:cs="Times New Roman"/>
          <w:szCs w:val="24"/>
        </w:rPr>
        <w:t>a</w:t>
      </w:r>
      <w:r w:rsidR="20B01BA4" w:rsidRPr="0072080E">
        <w:rPr>
          <w:rFonts w:eastAsia="Times New Roman" w:cs="Times New Roman"/>
          <w:szCs w:val="24"/>
        </w:rPr>
        <w:t xml:space="preserve"> ievērojami plašākas fiksācijas iespējas, </w:t>
      </w:r>
      <w:r w:rsidR="1037DB36" w:rsidRPr="0072080E">
        <w:rPr>
          <w:rFonts w:eastAsia="Times New Roman" w:cs="Times New Roman"/>
          <w:szCs w:val="24"/>
        </w:rPr>
        <w:t xml:space="preserve">tās veic </w:t>
      </w:r>
      <w:r w:rsidR="20B01BA4" w:rsidRPr="0072080E">
        <w:rPr>
          <w:rFonts w:eastAsia="Times New Roman" w:cs="Times New Roman"/>
          <w:szCs w:val="24"/>
        </w:rPr>
        <w:t xml:space="preserve">iespējami </w:t>
      </w:r>
      <w:proofErr w:type="spellStart"/>
      <w:r w:rsidR="20B01BA4" w:rsidRPr="0072080E">
        <w:rPr>
          <w:rFonts w:eastAsia="Times New Roman" w:cs="Times New Roman"/>
          <w:szCs w:val="24"/>
        </w:rPr>
        <w:t>mazinvazīvāk</w:t>
      </w:r>
      <w:proofErr w:type="spellEnd"/>
      <w:r w:rsidR="20B01BA4" w:rsidRPr="0072080E">
        <w:rPr>
          <w:rFonts w:eastAsia="Times New Roman" w:cs="Times New Roman"/>
          <w:szCs w:val="24"/>
        </w:rPr>
        <w:t xml:space="preserve">, precīzāk mērķējot darbības, </w:t>
      </w:r>
      <w:proofErr w:type="spellStart"/>
      <w:r w:rsidR="20B01BA4" w:rsidRPr="0072080E">
        <w:rPr>
          <w:rFonts w:eastAsia="Times New Roman" w:cs="Times New Roman"/>
          <w:szCs w:val="24"/>
        </w:rPr>
        <w:t>minimalizējot</w:t>
      </w:r>
      <w:proofErr w:type="spellEnd"/>
      <w:r w:rsidR="20B01BA4" w:rsidRPr="0072080E">
        <w:rPr>
          <w:rFonts w:eastAsia="Times New Roman" w:cs="Times New Roman"/>
          <w:szCs w:val="24"/>
        </w:rPr>
        <w:t xml:space="preserve"> </w:t>
      </w:r>
      <w:proofErr w:type="spellStart"/>
      <w:r w:rsidR="20B01BA4" w:rsidRPr="0072080E">
        <w:rPr>
          <w:rFonts w:eastAsia="Times New Roman" w:cs="Times New Roman"/>
          <w:szCs w:val="24"/>
        </w:rPr>
        <w:t>neirālo</w:t>
      </w:r>
      <w:proofErr w:type="spellEnd"/>
      <w:r w:rsidR="20B01BA4" w:rsidRPr="0072080E">
        <w:rPr>
          <w:rFonts w:eastAsia="Times New Roman" w:cs="Times New Roman"/>
          <w:szCs w:val="24"/>
        </w:rPr>
        <w:t xml:space="preserve"> struktūru traumēšanas un asiņošanas riskus, kā rezultātā pieaug operācijas ilgums</w:t>
      </w:r>
      <w:r w:rsidR="29999B05" w:rsidRPr="0072080E">
        <w:rPr>
          <w:rFonts w:eastAsia="Times New Roman" w:cs="Times New Roman"/>
          <w:szCs w:val="24"/>
        </w:rPr>
        <w:t xml:space="preserve"> – </w:t>
      </w:r>
      <w:r w:rsidR="1C3062A3" w:rsidRPr="0072080E">
        <w:rPr>
          <w:rFonts w:eastAsia="Times New Roman" w:cs="Times New Roman"/>
          <w:szCs w:val="24"/>
        </w:rPr>
        <w:t>operācijām, kur paredzēta fiksācija, operācijas laiks ir</w:t>
      </w:r>
      <w:r w:rsidR="3AE0D55F" w:rsidRPr="0072080E">
        <w:rPr>
          <w:rFonts w:eastAsia="Times New Roman" w:cs="Times New Roman"/>
          <w:szCs w:val="24"/>
        </w:rPr>
        <w:t xml:space="preserve"> </w:t>
      </w:r>
      <w:r w:rsidR="20B01BA4" w:rsidRPr="0072080E">
        <w:rPr>
          <w:rFonts w:eastAsia="Times New Roman" w:cs="Times New Roman"/>
          <w:szCs w:val="24"/>
        </w:rPr>
        <w:t>līdz</w:t>
      </w:r>
      <w:r w:rsidR="77455659" w:rsidRPr="0072080E">
        <w:rPr>
          <w:rFonts w:eastAsia="Times New Roman" w:cs="Times New Roman"/>
          <w:szCs w:val="24"/>
        </w:rPr>
        <w:t xml:space="preserve"> pat</w:t>
      </w:r>
      <w:r w:rsidR="20B01BA4" w:rsidRPr="0072080E">
        <w:rPr>
          <w:rFonts w:eastAsia="Times New Roman" w:cs="Times New Roman"/>
          <w:szCs w:val="24"/>
        </w:rPr>
        <w:t xml:space="preserve"> 6 stund</w:t>
      </w:r>
      <w:r w:rsidR="4012B491" w:rsidRPr="0072080E">
        <w:rPr>
          <w:rFonts w:eastAsia="Times New Roman" w:cs="Times New Roman"/>
          <w:szCs w:val="24"/>
        </w:rPr>
        <w:t>ām</w:t>
      </w:r>
      <w:r w:rsidR="20B01BA4" w:rsidRPr="0072080E">
        <w:rPr>
          <w:rFonts w:eastAsia="Times New Roman" w:cs="Times New Roman"/>
          <w:szCs w:val="24"/>
        </w:rPr>
        <w:t>.</w:t>
      </w:r>
    </w:p>
    <w:p w14:paraId="3C676B37" w14:textId="524174F7" w:rsidR="0011477F" w:rsidRPr="0072080E" w:rsidRDefault="784D4DB5" w:rsidP="00651AFF">
      <w:pPr>
        <w:rPr>
          <w:rFonts w:cs="Times New Roman"/>
        </w:rPr>
      </w:pPr>
      <w:r w:rsidRPr="0072080E">
        <w:rPr>
          <w:rFonts w:eastAsia="Times New Roman" w:cs="Times New Roman"/>
        </w:rPr>
        <w:lastRenderedPageBreak/>
        <w:t xml:space="preserve"> </w:t>
      </w:r>
      <w:r w:rsidR="63DFF0D5" w:rsidRPr="0072080E">
        <w:rPr>
          <w:rFonts w:eastAsia="Times New Roman" w:cs="Times New Roman"/>
        </w:rPr>
        <w:t>Kvalitatīvs operāciju zāles aprīkojums var ietekmēt arī ārstu</w:t>
      </w:r>
      <w:r w:rsidR="4D865CFC" w:rsidRPr="0072080E">
        <w:rPr>
          <w:rFonts w:eastAsia="Times New Roman" w:cs="Times New Roman"/>
        </w:rPr>
        <w:t xml:space="preserve"> un māsu</w:t>
      </w:r>
      <w:r w:rsidR="63DFF0D5" w:rsidRPr="0072080E">
        <w:rPr>
          <w:rFonts w:eastAsia="Times New Roman" w:cs="Times New Roman"/>
        </w:rPr>
        <w:t xml:space="preserve"> atgriešanos savā profesijā. Tas var uzlabot pacientu drošību, samazinot komplikāciju riskus un nepieciešamību pēc papildus ķirurģiskas iejaukšanās. Ārstiem ir lielāka paļaušanās uz aprīkojumu, lai veiktu sarežģītākas un riskantākas operācijas, zinot, ka strādā ar kvalitatīvām iekārtām un tehnoloģijām. Tāpat jaunās tehnoloģijas var uzlabot ķirurga darba efektivitāti. Piemēram, augstas izšķirtspējas bildes, navigācijas sistēmas un robotizētas iekārtas var ļaut ārstiem precīzi izpildīt sarežģītas manipulācijas, samazinot arī ārstu nogurumu un fizisko slodzi operācijas laikā. Kopumā, kvalitatīvs operāciju zāles aprīkojums var uzlabot darba apstākļus un ārstu</w:t>
      </w:r>
      <w:r w:rsidR="25F4E3BD" w:rsidRPr="0072080E">
        <w:rPr>
          <w:rFonts w:eastAsia="Times New Roman" w:cs="Times New Roman"/>
        </w:rPr>
        <w:t>, māsu</w:t>
      </w:r>
      <w:r w:rsidR="63DFF0D5" w:rsidRPr="0072080E">
        <w:rPr>
          <w:rFonts w:eastAsia="Times New Roman" w:cs="Times New Roman"/>
        </w:rPr>
        <w:t xml:space="preserve"> darba efektivitāti, ārstu</w:t>
      </w:r>
      <w:r w:rsidR="5197B63F" w:rsidRPr="0072080E">
        <w:rPr>
          <w:rFonts w:eastAsia="Times New Roman" w:cs="Times New Roman"/>
        </w:rPr>
        <w:t xml:space="preserve"> un māsu</w:t>
      </w:r>
      <w:r w:rsidR="63DFF0D5" w:rsidRPr="0072080E">
        <w:rPr>
          <w:rFonts w:eastAsia="Times New Roman" w:cs="Times New Roman"/>
        </w:rPr>
        <w:t xml:space="preserve"> vēlmi strādāt profesijā un sniegt šos pakalpojumus, padarot š</w:t>
      </w:r>
      <w:r w:rsidR="6255AFC3" w:rsidRPr="0072080E">
        <w:rPr>
          <w:rFonts w:eastAsia="Times New Roman" w:cs="Times New Roman"/>
        </w:rPr>
        <w:t>īs</w:t>
      </w:r>
      <w:r w:rsidR="63DFF0D5" w:rsidRPr="0072080E">
        <w:rPr>
          <w:rFonts w:eastAsia="Times New Roman" w:cs="Times New Roman"/>
        </w:rPr>
        <w:t xml:space="preserve"> profesij</w:t>
      </w:r>
      <w:r w:rsidR="38FA4BF4" w:rsidRPr="0072080E">
        <w:rPr>
          <w:rFonts w:eastAsia="Times New Roman" w:cs="Times New Roman"/>
        </w:rPr>
        <w:t>as</w:t>
      </w:r>
      <w:r w:rsidR="63DFF0D5" w:rsidRPr="0072080E">
        <w:rPr>
          <w:rFonts w:eastAsia="Times New Roman" w:cs="Times New Roman"/>
        </w:rPr>
        <w:t xml:space="preserve"> pievilcīgāk</w:t>
      </w:r>
      <w:r w:rsidR="001292A7" w:rsidRPr="0072080E">
        <w:rPr>
          <w:rFonts w:eastAsia="Times New Roman" w:cs="Times New Roman"/>
        </w:rPr>
        <w:t>as</w:t>
      </w:r>
      <w:r w:rsidR="63DFF0D5" w:rsidRPr="0072080E">
        <w:rPr>
          <w:rFonts w:eastAsia="Times New Roman" w:cs="Times New Roman"/>
        </w:rPr>
        <w:t xml:space="preserve"> un motivējošāk</w:t>
      </w:r>
      <w:r w:rsidR="0C6FBB8E" w:rsidRPr="0072080E">
        <w:rPr>
          <w:rFonts w:eastAsia="Times New Roman" w:cs="Times New Roman"/>
        </w:rPr>
        <w:t>as</w:t>
      </w:r>
      <w:r w:rsidR="63DFF0D5" w:rsidRPr="0072080E">
        <w:rPr>
          <w:rFonts w:eastAsia="Times New Roman" w:cs="Times New Roman"/>
        </w:rPr>
        <w:t>. Tas veicin</w:t>
      </w:r>
      <w:r w:rsidR="20CDE265" w:rsidRPr="0072080E">
        <w:rPr>
          <w:rFonts w:eastAsia="Times New Roman" w:cs="Times New Roman"/>
        </w:rPr>
        <w:t>a</w:t>
      </w:r>
      <w:r w:rsidR="63DFF0D5" w:rsidRPr="0072080E">
        <w:rPr>
          <w:rFonts w:eastAsia="Times New Roman" w:cs="Times New Roman"/>
        </w:rPr>
        <w:t xml:space="preserve"> medicīnas nozares attīstību un ļaut pacientiem saņemt augstākās kvalitātes ārstēšanu</w:t>
      </w:r>
      <w:r w:rsidR="4900B35B" w:rsidRPr="0072080E">
        <w:rPr>
          <w:rFonts w:eastAsia="Times New Roman" w:cs="Times New Roman"/>
        </w:rPr>
        <w:t xml:space="preserve">. </w:t>
      </w:r>
      <w:r w:rsidR="3D63A2AB" w:rsidRPr="0072080E">
        <w:rPr>
          <w:rFonts w:eastAsia="Times New Roman" w:cs="Times New Roman"/>
          <w:color w:val="000000" w:themeColor="text1"/>
        </w:rPr>
        <w:t>Papildus</w:t>
      </w:r>
      <w:r w:rsidR="5EB9A557" w:rsidRPr="0072080E">
        <w:rPr>
          <w:rFonts w:eastAsia="Times New Roman" w:cs="Times New Roman"/>
          <w:color w:val="000000" w:themeColor="text1"/>
        </w:rPr>
        <w:t>, lai veiktu 12</w:t>
      </w:r>
      <w:r w:rsidR="2D691103" w:rsidRPr="0072080E">
        <w:rPr>
          <w:rFonts w:eastAsia="Times New Roman" w:cs="Times New Roman"/>
          <w:color w:val="000000" w:themeColor="text1"/>
        </w:rPr>
        <w:t>20</w:t>
      </w:r>
      <w:r w:rsidR="5EB9A557" w:rsidRPr="0072080E">
        <w:rPr>
          <w:rFonts w:eastAsia="Times New Roman" w:cs="Times New Roman"/>
          <w:color w:val="000000" w:themeColor="text1"/>
        </w:rPr>
        <w:t xml:space="preserve"> ķirurģiskas manipulācijas</w:t>
      </w:r>
      <w:r w:rsidR="3D63A2AB" w:rsidRPr="0072080E">
        <w:rPr>
          <w:rFonts w:eastAsia="Times New Roman" w:cs="Times New Roman"/>
          <w:color w:val="000000" w:themeColor="text1"/>
        </w:rPr>
        <w:t xml:space="preserve"> 2024. gadam un turpmāk ik gadu nepieciešami 886 163 </w:t>
      </w:r>
      <w:proofErr w:type="spellStart"/>
      <w:r w:rsidR="00B3002A" w:rsidRPr="0072080E">
        <w:rPr>
          <w:rFonts w:eastAsia="Times New Roman" w:cs="Times New Roman"/>
          <w:color w:val="000000" w:themeColor="text1"/>
        </w:rPr>
        <w:t>euro</w:t>
      </w:r>
      <w:proofErr w:type="spellEnd"/>
      <w:r w:rsidR="3E2D87A5" w:rsidRPr="0072080E">
        <w:rPr>
          <w:rFonts w:eastAsia="Times New Roman" w:cs="Times New Roman"/>
          <w:color w:val="000000" w:themeColor="text1"/>
        </w:rPr>
        <w:t xml:space="preserve"> (</w:t>
      </w:r>
      <w:r w:rsidR="3E2D87A5" w:rsidRPr="0072080E">
        <w:rPr>
          <w:rFonts w:cs="Times New Roman"/>
        </w:rPr>
        <w:t>skatīt 2.</w:t>
      </w:r>
      <w:r w:rsidR="3BAE6DEF" w:rsidRPr="0072080E">
        <w:rPr>
          <w:rFonts w:cs="Times New Roman"/>
        </w:rPr>
        <w:t>5</w:t>
      </w:r>
      <w:r w:rsidR="3E2D87A5" w:rsidRPr="0072080E">
        <w:rPr>
          <w:rFonts w:cs="Times New Roman"/>
        </w:rPr>
        <w:t>.pielikumu).</w:t>
      </w:r>
    </w:p>
    <w:p w14:paraId="5DB8B175" w14:textId="77777777" w:rsidR="00651AFF" w:rsidRPr="0072080E" w:rsidRDefault="00651AFF" w:rsidP="00651AFF">
      <w:pPr>
        <w:rPr>
          <w:lang w:eastAsia="lv-LV"/>
        </w:rPr>
      </w:pPr>
    </w:p>
    <w:p w14:paraId="4D04C73F" w14:textId="5FBA5FE0" w:rsidR="008375EE" w:rsidRPr="0072080E" w:rsidRDefault="245A0576" w:rsidP="032A9E20">
      <w:pPr>
        <w:pStyle w:val="Heading3"/>
        <w:numPr>
          <w:ilvl w:val="2"/>
          <w:numId w:val="10"/>
        </w:numPr>
        <w:rPr>
          <w:rFonts w:ascii="Times New Roman" w:eastAsia="Times New Roman" w:hAnsi="Times New Roman" w:cs="Times New Roman"/>
          <w:i/>
          <w:color w:val="auto"/>
          <w:lang w:eastAsia="lv-LV"/>
        </w:rPr>
      </w:pPr>
      <w:r w:rsidRPr="0072080E">
        <w:rPr>
          <w:rFonts w:ascii="Times New Roman" w:eastAsia="Times New Roman" w:hAnsi="Times New Roman" w:cs="Times New Roman"/>
          <w:i/>
          <w:iCs/>
          <w:color w:val="auto"/>
          <w:lang w:eastAsia="lv-LV"/>
        </w:rPr>
        <w:t xml:space="preserve">Pārskatīts </w:t>
      </w:r>
      <w:r w:rsidR="3ECAA6E9" w:rsidRPr="0072080E">
        <w:rPr>
          <w:rFonts w:ascii="Times New Roman" w:eastAsia="Times New Roman" w:hAnsi="Times New Roman" w:cs="Times New Roman"/>
          <w:i/>
          <w:iCs/>
          <w:color w:val="auto"/>
          <w:lang w:eastAsia="lv-LV"/>
        </w:rPr>
        <w:t>ēdināšanas un IT</w:t>
      </w:r>
      <w:r w:rsidRPr="0072080E">
        <w:rPr>
          <w:rFonts w:ascii="Times New Roman" w:eastAsia="Times New Roman" w:hAnsi="Times New Roman" w:cs="Times New Roman"/>
          <w:i/>
          <w:iCs/>
          <w:color w:val="auto"/>
          <w:lang w:eastAsia="lv-LV"/>
        </w:rPr>
        <w:t xml:space="preserve"> gultas</w:t>
      </w:r>
      <w:r w:rsidR="3B21A362" w:rsidRPr="0072080E">
        <w:rPr>
          <w:rFonts w:ascii="Times New Roman" w:eastAsia="Times New Roman" w:hAnsi="Times New Roman" w:cs="Times New Roman"/>
          <w:i/>
          <w:iCs/>
          <w:color w:val="auto"/>
          <w:lang w:eastAsia="lv-LV"/>
        </w:rPr>
        <w:t xml:space="preserve"> </w:t>
      </w:r>
      <w:r w:rsidRPr="0072080E">
        <w:rPr>
          <w:rFonts w:ascii="Times New Roman" w:eastAsia="Times New Roman" w:hAnsi="Times New Roman" w:cs="Times New Roman"/>
          <w:i/>
          <w:iCs/>
          <w:color w:val="auto"/>
          <w:lang w:eastAsia="lv-LV"/>
        </w:rPr>
        <w:t>dienas tarifs</w:t>
      </w:r>
      <w:r w:rsidR="536B2DE3" w:rsidRPr="0072080E">
        <w:rPr>
          <w:rFonts w:ascii="Times New Roman" w:eastAsia="Times New Roman" w:hAnsi="Times New Roman" w:cs="Times New Roman"/>
          <w:i/>
          <w:iCs/>
          <w:color w:val="auto"/>
          <w:lang w:eastAsia="lv-LV"/>
        </w:rPr>
        <w:t xml:space="preserve"> </w:t>
      </w:r>
    </w:p>
    <w:p w14:paraId="4D50FA3F" w14:textId="00101E31" w:rsidR="032A9E20" w:rsidRPr="0072080E" w:rsidRDefault="032A9E20" w:rsidP="032A9E20"/>
    <w:p w14:paraId="34B6DF2B" w14:textId="0AD65041" w:rsidR="008375EE" w:rsidRPr="0072080E" w:rsidRDefault="572FD4CB" w:rsidP="008375EE">
      <w:pPr>
        <w:pStyle w:val="tv213"/>
        <w:spacing w:before="0" w:after="0"/>
        <w:ind w:firstLine="709"/>
        <w:jc w:val="both"/>
      </w:pPr>
      <w:r w:rsidRPr="0072080E">
        <w:t xml:space="preserve">Ņemot vērā ģeopolitiskās un ekonomiskās situācijas izsaukto inflāciju un pakalpojumu izmaksu sadārdzinājumu, šobrīd stacionāro veselības aprūpes pakalpojumu tarifi nenosedz kopējos slimnīcas izdevumus par sniegtajiem veselības aprūpes pakalpojumiem. Analizējot slimnīcu sniegto informāciju par izdevumiem 2022.gadā, kas turpinās arī 2023.gadā, būtisks pieaugums ir ar pakalpojumu sniegšanu saistītājās uzturēšanas izmaksās jeb pieskaitāmās un netiešās izmaksās (tarifa elements U). Tajās ietilpst izdevumi par komunālajiem pakalpojumiem (par siltumenerģiju, ūdeni, kanalizāciju, elektroenerģiju), sakaru pakalpojumi, veļas mazgāšana, transportlīdzekļu uzturēšana un remonts, degviela, atkritumu izvešana, materiāli un pakalpojumi ēku uzturēšanai, iekārtu, inventāra, aparatūras remonts un tehniskā apkalpošana, izdevumi mīkstā inventāra un pārējā inventāra iegādei, ēku un būvju kārtējam remontam (izņemot kapitālo remontu) un citi ar pakalpojumu sniegšanu saistīti izdevumi. Slimnīcu sniegto informāciju apliecina arī Centrālās statistikas pārvaldes dati, atbilstoši kuriem grupai “Visas preces un pakalpojumi” patēriņu cenu izmaiņas ir 33.5% apmērā, savukārt, grupai “Mājoklis, ūdens, </w:t>
      </w:r>
      <w:r w:rsidR="355AFFF7" w:rsidRPr="0072080E">
        <w:t>elektroenerģija</w:t>
      </w:r>
      <w:r w:rsidRPr="0072080E">
        <w:t>, gāze un cits kurināmais - 65% apmērā</w:t>
      </w:r>
      <w:r w:rsidR="008375EE" w:rsidRPr="0072080E">
        <w:rPr>
          <w:vertAlign w:val="superscript"/>
        </w:rPr>
        <w:footnoteReference w:id="14"/>
      </w:r>
      <w:r w:rsidRPr="0072080E">
        <w:t xml:space="preserve">. Paaugstinātās pakalpojumu un elektroenerģijas izmaksas būtiski sadārdzina pacienta ārstēšanu. Šobrīd slimnīcām kļūst aizvien kritiskāk nodrošināt kvalitatīvu pakalpojumu pacientiem, jo slimnīcu izdevumi netiek nosegti atbilstoši reālām izmaksām. </w:t>
      </w:r>
    </w:p>
    <w:p w14:paraId="69A230F5" w14:textId="4CE25B24" w:rsidR="008375EE" w:rsidRPr="0072080E" w:rsidRDefault="572FD4CB" w:rsidP="754613C8">
      <w:pPr>
        <w:spacing w:line="259" w:lineRule="auto"/>
        <w:ind w:firstLine="720"/>
        <w:rPr>
          <w:rFonts w:eastAsia="Times New Roman" w:cs="Times New Roman"/>
        </w:rPr>
      </w:pPr>
      <w:r w:rsidRPr="0072080E">
        <w:rPr>
          <w:rFonts w:cs="Calibri"/>
          <w:color w:val="000000" w:themeColor="text1"/>
        </w:rPr>
        <w:t>Ā</w:t>
      </w:r>
      <w:r w:rsidRPr="0072080E">
        <w:rPr>
          <w:rFonts w:eastAsia="Times New Roman"/>
          <w:color w:val="000000" w:themeColor="text1"/>
        </w:rPr>
        <w:t>rstējoties slimnīcā ir svarīgi ne tikai saņemt kvalitatīvu veselības aprūpi, bet uzņemt</w:t>
      </w:r>
      <w:r w:rsidRPr="0072080E">
        <w:rPr>
          <w:rFonts w:eastAsia="Times New Roman"/>
          <w:color w:val="0B6A0B"/>
          <w:u w:val="single"/>
        </w:rPr>
        <w:t xml:space="preserve"> </w:t>
      </w:r>
      <w:r w:rsidRPr="0072080E">
        <w:rPr>
          <w:rFonts w:eastAsia="Times New Roman"/>
          <w:color w:val="000000" w:themeColor="text1"/>
        </w:rPr>
        <w:t xml:space="preserve">pilnvērtīgu un sabalansētu uzturu. </w:t>
      </w:r>
      <w:r w:rsidR="2FD1DE68" w:rsidRPr="0072080E">
        <w:rPr>
          <w:rFonts w:eastAsia="Times New Roman" w:cs="Times New Roman"/>
        </w:rPr>
        <w:t>Vienlaikus ēdināšana ir būtiska ārstniecības procesa sastāvdaļa, toties valsts finansētais tarifs nenosedz faktiskās izmaksas.</w:t>
      </w:r>
    </w:p>
    <w:p w14:paraId="25ED8AC7" w14:textId="77777777" w:rsidR="0072080E" w:rsidRDefault="0072080E">
      <w:pPr>
        <w:spacing w:before="40"/>
        <w:rPr>
          <w:rFonts w:eastAsia="Times New Roman" w:cs="Times New Roman"/>
        </w:rPr>
      </w:pPr>
      <w:r>
        <w:rPr>
          <w:rFonts w:eastAsia="Times New Roman" w:cs="Times New Roman"/>
        </w:rPr>
        <w:br w:type="page"/>
      </w:r>
    </w:p>
    <w:p w14:paraId="3ACE5325" w14:textId="0BDC852B" w:rsidR="008375EE" w:rsidRPr="0072080E" w:rsidRDefault="00651AFF" w:rsidP="754613C8">
      <w:pPr>
        <w:spacing w:line="259" w:lineRule="auto"/>
        <w:ind w:firstLine="720"/>
        <w:jc w:val="right"/>
        <w:rPr>
          <w:rFonts w:eastAsia="Times New Roman" w:cs="Times New Roman"/>
        </w:rPr>
      </w:pPr>
      <w:r w:rsidRPr="0072080E">
        <w:rPr>
          <w:rFonts w:eastAsia="Times New Roman" w:cs="Times New Roman"/>
        </w:rPr>
        <w:lastRenderedPageBreak/>
        <w:t>2</w:t>
      </w:r>
      <w:r w:rsidR="2FD1DE68" w:rsidRPr="0072080E">
        <w:rPr>
          <w:rFonts w:eastAsia="Times New Roman" w:cs="Times New Roman"/>
        </w:rPr>
        <w:t>.attēls</w:t>
      </w:r>
    </w:p>
    <w:p w14:paraId="773ECC2F" w14:textId="488A1451" w:rsidR="008375EE" w:rsidRPr="0072080E" w:rsidRDefault="0072080E" w:rsidP="00F81EFD">
      <w:pPr>
        <w:spacing w:line="259" w:lineRule="auto"/>
        <w:ind w:firstLine="720"/>
      </w:pPr>
      <w:r w:rsidRPr="0072080E">
        <w:rPr>
          <w:noProof/>
        </w:rPr>
        <w:drawing>
          <wp:anchor distT="0" distB="0" distL="114300" distR="114300" simplePos="0" relativeHeight="251659264" behindDoc="1" locked="0" layoutInCell="1" allowOverlap="1" wp14:anchorId="7A49D3DB" wp14:editId="798203E6">
            <wp:simplePos x="0" y="0"/>
            <wp:positionH relativeFrom="column">
              <wp:posOffset>1153795</wp:posOffset>
            </wp:positionH>
            <wp:positionV relativeFrom="paragraph">
              <wp:posOffset>356235</wp:posOffset>
            </wp:positionV>
            <wp:extent cx="4305300" cy="2545715"/>
            <wp:effectExtent l="0" t="0" r="0" b="6985"/>
            <wp:wrapTight wrapText="bothSides">
              <wp:wrapPolygon edited="0">
                <wp:start x="0" y="0"/>
                <wp:lineTo x="0" y="21498"/>
                <wp:lineTo x="21504" y="21498"/>
                <wp:lineTo x="21504" y="0"/>
                <wp:lineTo x="0" y="0"/>
              </wp:wrapPolygon>
            </wp:wrapTight>
            <wp:docPr id="1181758939" name="Picture 118175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758939"/>
                    <pic:cNvPicPr/>
                  </pic:nvPicPr>
                  <pic:blipFill>
                    <a:blip r:embed="rId15">
                      <a:extLst>
                        <a:ext uri="{28A0092B-C50C-407E-A947-70E740481C1C}">
                          <a14:useLocalDpi xmlns:a14="http://schemas.microsoft.com/office/drawing/2010/main" val="0"/>
                        </a:ext>
                      </a:extLst>
                    </a:blip>
                    <a:stretch>
                      <a:fillRect/>
                    </a:stretch>
                  </pic:blipFill>
                  <pic:spPr>
                    <a:xfrm>
                      <a:off x="0" y="0"/>
                      <a:ext cx="4305300" cy="2545715"/>
                    </a:xfrm>
                    <a:prstGeom prst="rect">
                      <a:avLst/>
                    </a:prstGeom>
                  </pic:spPr>
                </pic:pic>
              </a:graphicData>
            </a:graphic>
            <wp14:sizeRelH relativeFrom="margin">
              <wp14:pctWidth>0</wp14:pctWidth>
            </wp14:sizeRelH>
            <wp14:sizeRelV relativeFrom="margin">
              <wp14:pctHeight>0</wp14:pctHeight>
            </wp14:sizeRelV>
          </wp:anchor>
        </w:drawing>
      </w:r>
      <w:r w:rsidR="2FD1DE68" w:rsidRPr="0072080E">
        <w:rPr>
          <w:rFonts w:eastAsia="Times New Roman" w:cs="Times New Roman"/>
          <w:b/>
          <w:bCs/>
        </w:rPr>
        <w:t xml:space="preserve">Slimnīcu vidējās ēdināšanas izmaksas uz vienu ārstēšanās dienu stacionārā, </w:t>
      </w:r>
      <w:proofErr w:type="spellStart"/>
      <w:r w:rsidR="00B3002A" w:rsidRPr="0072080E">
        <w:rPr>
          <w:rFonts w:eastAsia="Times New Roman" w:cs="Times New Roman"/>
          <w:b/>
          <w:bCs/>
        </w:rPr>
        <w:t>euro</w:t>
      </w:r>
      <w:proofErr w:type="spellEnd"/>
    </w:p>
    <w:p w14:paraId="0C328C4F" w14:textId="41ADEDD6" w:rsidR="008375EE" w:rsidRPr="0072080E" w:rsidRDefault="008375EE" w:rsidP="754613C8">
      <w:pPr>
        <w:spacing w:line="259" w:lineRule="auto"/>
        <w:jc w:val="center"/>
        <w:rPr>
          <w:rFonts w:eastAsia="Times New Roman" w:cs="Times New Roman"/>
        </w:rPr>
      </w:pPr>
    </w:p>
    <w:p w14:paraId="5EFA2F34" w14:textId="65219A12" w:rsidR="008375EE" w:rsidRPr="0072080E" w:rsidRDefault="2FD1DE68" w:rsidP="754613C8">
      <w:pPr>
        <w:spacing w:line="259" w:lineRule="auto"/>
        <w:rPr>
          <w:rFonts w:eastAsia="Times New Roman" w:cs="Times New Roman"/>
        </w:rPr>
      </w:pPr>
      <w:r w:rsidRPr="0072080E">
        <w:rPr>
          <w:rFonts w:eastAsia="Times New Roman" w:cs="Times New Roman"/>
        </w:rPr>
        <w:t xml:space="preserve">Ārstējoties slimnīcā ir svarīgi saglabāt labu </w:t>
      </w:r>
      <w:proofErr w:type="spellStart"/>
      <w:r w:rsidRPr="0072080E">
        <w:rPr>
          <w:rFonts w:eastAsia="Times New Roman" w:cs="Times New Roman"/>
        </w:rPr>
        <w:t>uztures</w:t>
      </w:r>
      <w:proofErr w:type="spellEnd"/>
      <w:r w:rsidRPr="0072080E">
        <w:rPr>
          <w:rFonts w:eastAsia="Times New Roman" w:cs="Times New Roman"/>
        </w:rPr>
        <w:t xml:space="preserve"> stāvokli, kas nozīmē – uzņemt nepieciešamo uztura daudzumu, saglabāt vai palielināt svaru. Pazemināts svars vai svara pazemināšanās sekas (</w:t>
      </w:r>
      <w:proofErr w:type="spellStart"/>
      <w:r w:rsidRPr="0072080E">
        <w:rPr>
          <w:rFonts w:eastAsia="Times New Roman" w:cs="Times New Roman"/>
        </w:rPr>
        <w:t>Thibault</w:t>
      </w:r>
      <w:proofErr w:type="spellEnd"/>
      <w:r w:rsidRPr="0072080E">
        <w:rPr>
          <w:rFonts w:eastAsia="Times New Roman" w:cs="Times New Roman"/>
        </w:rPr>
        <w:t xml:space="preserve"> </w:t>
      </w:r>
      <w:proofErr w:type="spellStart"/>
      <w:r w:rsidRPr="0072080E">
        <w:rPr>
          <w:rFonts w:eastAsia="Times New Roman" w:cs="Times New Roman"/>
        </w:rPr>
        <w:t>et</w:t>
      </w:r>
      <w:proofErr w:type="spellEnd"/>
      <w:r w:rsidRPr="0072080E">
        <w:rPr>
          <w:rFonts w:eastAsia="Times New Roman" w:cs="Times New Roman"/>
        </w:rPr>
        <w:t xml:space="preserve">. </w:t>
      </w:r>
      <w:proofErr w:type="spellStart"/>
      <w:r w:rsidRPr="0072080E">
        <w:rPr>
          <w:rFonts w:eastAsia="Times New Roman" w:cs="Times New Roman"/>
        </w:rPr>
        <w:t>al</w:t>
      </w:r>
      <w:proofErr w:type="spellEnd"/>
      <w:r w:rsidRPr="0072080E">
        <w:rPr>
          <w:rFonts w:eastAsia="Times New Roman" w:cs="Times New Roman"/>
        </w:rPr>
        <w:t>., 2021):</w:t>
      </w:r>
    </w:p>
    <w:p w14:paraId="1B610CD1" w14:textId="14B7FBFF" w:rsidR="008375EE" w:rsidRPr="0072080E" w:rsidRDefault="2FD1DE68" w:rsidP="754613C8">
      <w:pPr>
        <w:pStyle w:val="ListParagraph"/>
        <w:numPr>
          <w:ilvl w:val="0"/>
          <w:numId w:val="44"/>
        </w:numPr>
        <w:spacing w:line="259" w:lineRule="auto"/>
        <w:ind w:left="1170" w:hanging="270"/>
        <w:rPr>
          <w:rFonts w:eastAsia="Times New Roman"/>
        </w:rPr>
      </w:pPr>
      <w:r w:rsidRPr="0072080E">
        <w:rPr>
          <w:rFonts w:eastAsia="Times New Roman"/>
        </w:rPr>
        <w:t xml:space="preserve">palielinās visa veida infekciju risks, piemēram, </w:t>
      </w:r>
      <w:proofErr w:type="spellStart"/>
      <w:r w:rsidRPr="0072080E">
        <w:rPr>
          <w:rFonts w:eastAsia="Times New Roman"/>
        </w:rPr>
        <w:t>hospitālās</w:t>
      </w:r>
      <w:proofErr w:type="spellEnd"/>
      <w:r w:rsidRPr="0072080E">
        <w:rPr>
          <w:rFonts w:eastAsia="Times New Roman"/>
        </w:rPr>
        <w:t xml:space="preserve"> infekcijas  pneimonijas, urīnceļu infekcijas, b</w:t>
      </w:r>
      <w:r w:rsidR="61597BB4" w:rsidRPr="0072080E">
        <w:rPr>
          <w:rFonts w:eastAsia="Times New Roman"/>
        </w:rPr>
        <w:t>r</w:t>
      </w:r>
      <w:r w:rsidRPr="0072080E">
        <w:rPr>
          <w:rFonts w:eastAsia="Times New Roman"/>
        </w:rPr>
        <w:t>ūces);</w:t>
      </w:r>
    </w:p>
    <w:p w14:paraId="4F167384" w14:textId="193012E6" w:rsidR="008375EE" w:rsidRPr="0072080E" w:rsidRDefault="2FD1DE68" w:rsidP="754613C8">
      <w:pPr>
        <w:pStyle w:val="ListParagraph"/>
        <w:numPr>
          <w:ilvl w:val="0"/>
          <w:numId w:val="44"/>
        </w:numPr>
        <w:spacing w:line="259" w:lineRule="auto"/>
        <w:ind w:left="1170" w:hanging="270"/>
        <w:rPr>
          <w:rFonts w:eastAsia="Times New Roman"/>
        </w:rPr>
      </w:pPr>
      <w:r w:rsidRPr="0072080E">
        <w:rPr>
          <w:rFonts w:eastAsia="Times New Roman"/>
        </w:rPr>
        <w:t xml:space="preserve">pagarinās brūču dzīšanas laiks, piemēram, </w:t>
      </w:r>
      <w:proofErr w:type="spellStart"/>
      <w:r w:rsidRPr="0072080E">
        <w:rPr>
          <w:rFonts w:eastAsia="Times New Roman"/>
        </w:rPr>
        <w:t>pēcoperācijas</w:t>
      </w:r>
      <w:proofErr w:type="spellEnd"/>
      <w:r w:rsidRPr="0072080E">
        <w:rPr>
          <w:rFonts w:eastAsia="Times New Roman"/>
        </w:rPr>
        <w:t xml:space="preserve"> brūces;</w:t>
      </w:r>
    </w:p>
    <w:p w14:paraId="4A6AC84B" w14:textId="5533E165" w:rsidR="008375EE" w:rsidRPr="0072080E" w:rsidRDefault="2FD1DE68" w:rsidP="754613C8">
      <w:pPr>
        <w:pStyle w:val="ListParagraph"/>
        <w:numPr>
          <w:ilvl w:val="0"/>
          <w:numId w:val="44"/>
        </w:numPr>
        <w:spacing w:line="259" w:lineRule="auto"/>
        <w:ind w:left="1170" w:hanging="270"/>
        <w:rPr>
          <w:rFonts w:eastAsia="Times New Roman"/>
        </w:rPr>
      </w:pPr>
      <w:r w:rsidRPr="0072080E">
        <w:rPr>
          <w:rFonts w:eastAsia="Times New Roman"/>
        </w:rPr>
        <w:t>palielina visa veida  komplikāciju risku un mirstību;</w:t>
      </w:r>
    </w:p>
    <w:p w14:paraId="230462C1" w14:textId="012CDB8A" w:rsidR="008375EE" w:rsidRPr="0072080E" w:rsidRDefault="2FD1DE68" w:rsidP="754613C8">
      <w:pPr>
        <w:pStyle w:val="ListParagraph"/>
        <w:numPr>
          <w:ilvl w:val="0"/>
          <w:numId w:val="44"/>
        </w:numPr>
        <w:spacing w:line="259" w:lineRule="auto"/>
        <w:ind w:left="1170" w:hanging="270"/>
        <w:rPr>
          <w:rFonts w:eastAsia="Times New Roman"/>
        </w:rPr>
      </w:pPr>
      <w:r w:rsidRPr="0072080E">
        <w:rPr>
          <w:rFonts w:eastAsia="Times New Roman"/>
        </w:rPr>
        <w:t>palielinās hospitalizācijas dienu skaits.</w:t>
      </w:r>
    </w:p>
    <w:p w14:paraId="4A8A9581" w14:textId="07DCDB3E" w:rsidR="008375EE" w:rsidRPr="0072080E" w:rsidRDefault="2FD1DE68" w:rsidP="754613C8">
      <w:pPr>
        <w:spacing w:line="259" w:lineRule="auto"/>
        <w:rPr>
          <w:rFonts w:eastAsia="Times New Roman" w:cs="Times New Roman"/>
        </w:rPr>
      </w:pPr>
      <w:r w:rsidRPr="0072080E">
        <w:rPr>
          <w:rFonts w:eastAsia="Times New Roman" w:cs="Times New Roman"/>
        </w:rPr>
        <w:t>Visas minētās situācijas prasa papildu izmaksas (piemēram, dārgu antibiotiku lietošana, atkārtotas operācijas, izgulējumu ārstēšana u.c.) (</w:t>
      </w:r>
      <w:proofErr w:type="spellStart"/>
      <w:r w:rsidRPr="0072080E">
        <w:rPr>
          <w:rFonts w:eastAsia="Times New Roman" w:cs="Times New Roman"/>
        </w:rPr>
        <w:t>Inciong</w:t>
      </w:r>
      <w:proofErr w:type="spellEnd"/>
      <w:r w:rsidRPr="0072080E">
        <w:rPr>
          <w:rFonts w:eastAsia="Times New Roman" w:cs="Times New Roman"/>
        </w:rPr>
        <w:t xml:space="preserve">, </w:t>
      </w:r>
      <w:proofErr w:type="spellStart"/>
      <w:r w:rsidRPr="0072080E">
        <w:rPr>
          <w:rFonts w:eastAsia="Times New Roman" w:cs="Times New Roman"/>
        </w:rPr>
        <w:t>Jesus</w:t>
      </w:r>
      <w:proofErr w:type="spellEnd"/>
      <w:r w:rsidRPr="0072080E">
        <w:rPr>
          <w:rFonts w:eastAsia="Times New Roman" w:cs="Times New Roman"/>
        </w:rPr>
        <w:t xml:space="preserve"> Fernando B., </w:t>
      </w:r>
      <w:proofErr w:type="spellStart"/>
      <w:r w:rsidRPr="0072080E">
        <w:rPr>
          <w:rFonts w:eastAsia="Times New Roman" w:cs="Times New Roman"/>
        </w:rPr>
        <w:t>et</w:t>
      </w:r>
      <w:proofErr w:type="spellEnd"/>
      <w:r w:rsidRPr="0072080E">
        <w:rPr>
          <w:rFonts w:eastAsia="Times New Roman" w:cs="Times New Roman"/>
        </w:rPr>
        <w:t xml:space="preserve"> </w:t>
      </w:r>
      <w:proofErr w:type="spellStart"/>
      <w:r w:rsidRPr="0072080E">
        <w:rPr>
          <w:rFonts w:eastAsia="Times New Roman" w:cs="Times New Roman"/>
        </w:rPr>
        <w:t>al</w:t>
      </w:r>
      <w:proofErr w:type="spellEnd"/>
      <w:r w:rsidRPr="0072080E">
        <w:rPr>
          <w:rFonts w:eastAsia="Times New Roman" w:cs="Times New Roman"/>
        </w:rPr>
        <w:t>. "</w:t>
      </w:r>
      <w:proofErr w:type="spellStart"/>
      <w:r w:rsidRPr="0072080E">
        <w:rPr>
          <w:rFonts w:eastAsia="Times New Roman" w:cs="Times New Roman"/>
        </w:rPr>
        <w:t>Economic</w:t>
      </w:r>
      <w:proofErr w:type="spellEnd"/>
      <w:r w:rsidRPr="0072080E">
        <w:rPr>
          <w:rFonts w:eastAsia="Times New Roman" w:cs="Times New Roman"/>
        </w:rPr>
        <w:t xml:space="preserve"> </w:t>
      </w:r>
      <w:proofErr w:type="spellStart"/>
      <w:r w:rsidRPr="0072080E">
        <w:rPr>
          <w:rFonts w:eastAsia="Times New Roman" w:cs="Times New Roman"/>
        </w:rPr>
        <w:t>burden</w:t>
      </w:r>
      <w:proofErr w:type="spellEnd"/>
      <w:r w:rsidRPr="0072080E">
        <w:rPr>
          <w:rFonts w:eastAsia="Times New Roman" w:cs="Times New Roman"/>
        </w:rPr>
        <w:t xml:space="preserve"> </w:t>
      </w:r>
      <w:proofErr w:type="spellStart"/>
      <w:r w:rsidRPr="0072080E">
        <w:rPr>
          <w:rFonts w:eastAsia="Times New Roman" w:cs="Times New Roman"/>
        </w:rPr>
        <w:t>of</w:t>
      </w:r>
      <w:proofErr w:type="spellEnd"/>
      <w:r w:rsidRPr="0072080E">
        <w:rPr>
          <w:rFonts w:eastAsia="Times New Roman" w:cs="Times New Roman"/>
        </w:rPr>
        <w:t xml:space="preserve"> </w:t>
      </w:r>
      <w:proofErr w:type="spellStart"/>
      <w:r w:rsidRPr="0072080E">
        <w:rPr>
          <w:rFonts w:eastAsia="Times New Roman" w:cs="Times New Roman"/>
        </w:rPr>
        <w:t>hospital</w:t>
      </w:r>
      <w:proofErr w:type="spellEnd"/>
      <w:r w:rsidRPr="0072080E">
        <w:rPr>
          <w:rFonts w:eastAsia="Times New Roman" w:cs="Times New Roman"/>
        </w:rPr>
        <w:t xml:space="preserve"> </w:t>
      </w:r>
      <w:proofErr w:type="spellStart"/>
      <w:r w:rsidRPr="0072080E">
        <w:rPr>
          <w:rFonts w:eastAsia="Times New Roman" w:cs="Times New Roman"/>
        </w:rPr>
        <w:t>malnutrition</w:t>
      </w:r>
      <w:proofErr w:type="spellEnd"/>
      <w:r w:rsidRPr="0072080E">
        <w:rPr>
          <w:rFonts w:eastAsia="Times New Roman" w:cs="Times New Roman"/>
        </w:rPr>
        <w:t xml:space="preserve">: a </w:t>
      </w:r>
      <w:proofErr w:type="spellStart"/>
      <w:r w:rsidRPr="0072080E">
        <w:rPr>
          <w:rFonts w:eastAsia="Times New Roman" w:cs="Times New Roman"/>
        </w:rPr>
        <w:t>cost-of-illness</w:t>
      </w:r>
      <w:proofErr w:type="spellEnd"/>
      <w:r w:rsidRPr="0072080E">
        <w:rPr>
          <w:rFonts w:eastAsia="Times New Roman" w:cs="Times New Roman"/>
        </w:rPr>
        <w:t xml:space="preserve"> </w:t>
      </w:r>
      <w:proofErr w:type="spellStart"/>
      <w:r w:rsidRPr="0072080E">
        <w:rPr>
          <w:rFonts w:eastAsia="Times New Roman" w:cs="Times New Roman"/>
        </w:rPr>
        <w:t>model</w:t>
      </w:r>
      <w:proofErr w:type="spellEnd"/>
      <w:r w:rsidRPr="0072080E">
        <w:rPr>
          <w:rFonts w:eastAsia="Times New Roman" w:cs="Times New Roman"/>
        </w:rPr>
        <w:t xml:space="preserve">." </w:t>
      </w:r>
      <w:proofErr w:type="spellStart"/>
      <w:r w:rsidRPr="0072080E">
        <w:rPr>
          <w:rFonts w:eastAsia="Times New Roman" w:cs="Times New Roman"/>
        </w:rPr>
        <w:t>Clinical</w:t>
      </w:r>
      <w:proofErr w:type="spellEnd"/>
      <w:r w:rsidRPr="0072080E">
        <w:rPr>
          <w:rFonts w:eastAsia="Times New Roman" w:cs="Times New Roman"/>
        </w:rPr>
        <w:t xml:space="preserve"> </w:t>
      </w:r>
      <w:proofErr w:type="spellStart"/>
      <w:r w:rsidRPr="0072080E">
        <w:rPr>
          <w:rFonts w:eastAsia="Times New Roman" w:cs="Times New Roman"/>
        </w:rPr>
        <w:t>Nutrition</w:t>
      </w:r>
      <w:proofErr w:type="spellEnd"/>
      <w:r w:rsidRPr="0072080E">
        <w:rPr>
          <w:rFonts w:eastAsia="Times New Roman" w:cs="Times New Roman"/>
        </w:rPr>
        <w:t xml:space="preserve"> ESPEN 48 (2022)).</w:t>
      </w:r>
    </w:p>
    <w:p w14:paraId="7D6389F7" w14:textId="72312C26" w:rsidR="008375EE" w:rsidRPr="0072080E" w:rsidRDefault="2FD1DE68" w:rsidP="754613C8">
      <w:pPr>
        <w:spacing w:line="259" w:lineRule="auto"/>
        <w:rPr>
          <w:rFonts w:eastAsia="Times New Roman" w:cs="Times New Roman"/>
        </w:rPr>
      </w:pPr>
      <w:r w:rsidRPr="0072080E">
        <w:rPr>
          <w:rFonts w:eastAsia="Times New Roman" w:cs="Times New Roman"/>
        </w:rPr>
        <w:t>Slimnīcā pacientam jāuzņem pilnvērtīgs, uzturvielām bagātīgs, drošs ēdiens, ēdienkartei jāatbilst atbilstošā reģiona ēšanas ieradumiem. Labs slimnīcas ēdiens nodrošina lielākās daļas pacientu uztura vajadzības.</w:t>
      </w:r>
    </w:p>
    <w:p w14:paraId="24B4421C" w14:textId="35F1C93E" w:rsidR="008375EE" w:rsidRPr="0072080E" w:rsidRDefault="2FD1DE68" w:rsidP="754613C8">
      <w:pPr>
        <w:spacing w:line="259" w:lineRule="auto"/>
        <w:rPr>
          <w:rFonts w:eastAsia="Times New Roman" w:cs="Times New Roman"/>
        </w:rPr>
      </w:pPr>
      <w:r w:rsidRPr="0072080E">
        <w:rPr>
          <w:rFonts w:eastAsia="Times New Roman" w:cs="Times New Roman"/>
        </w:rPr>
        <w:t xml:space="preserve">Samazinātu uzturu/uzturvielu  uzņemšanu slimnīcā veicina daudzi faktori. Būtisks faktors ir ēdiena garša, izskats, temperatūra. </w:t>
      </w:r>
      <w:r w:rsidR="00651AFF" w:rsidRPr="0072080E">
        <w:rPr>
          <w:rFonts w:eastAsia="Times New Roman" w:cs="Times New Roman"/>
        </w:rPr>
        <w:t>3</w:t>
      </w:r>
      <w:r w:rsidRPr="0072080E">
        <w:rPr>
          <w:rFonts w:eastAsia="Times New Roman" w:cs="Times New Roman"/>
        </w:rPr>
        <w:t>.attēls rāda (</w:t>
      </w:r>
      <w:proofErr w:type="spellStart"/>
      <w:r w:rsidRPr="0072080E">
        <w:rPr>
          <w:rFonts w:eastAsia="Times New Roman" w:cs="Times New Roman"/>
        </w:rPr>
        <w:t>Hiesmayr</w:t>
      </w:r>
      <w:proofErr w:type="spellEnd"/>
      <w:r w:rsidRPr="0072080E">
        <w:rPr>
          <w:rFonts w:eastAsia="Times New Roman" w:cs="Times New Roman"/>
        </w:rPr>
        <w:t xml:space="preserve"> </w:t>
      </w:r>
      <w:proofErr w:type="spellStart"/>
      <w:r w:rsidRPr="0072080E">
        <w:rPr>
          <w:rFonts w:eastAsia="Times New Roman" w:cs="Times New Roman"/>
        </w:rPr>
        <w:t>et</w:t>
      </w:r>
      <w:proofErr w:type="spellEnd"/>
      <w:r w:rsidRPr="0072080E">
        <w:rPr>
          <w:rFonts w:eastAsia="Times New Roman" w:cs="Times New Roman"/>
        </w:rPr>
        <w:t xml:space="preserve"> </w:t>
      </w:r>
      <w:proofErr w:type="spellStart"/>
      <w:r w:rsidRPr="0072080E">
        <w:rPr>
          <w:rFonts w:eastAsia="Times New Roman" w:cs="Times New Roman"/>
        </w:rPr>
        <w:t>al</w:t>
      </w:r>
      <w:proofErr w:type="spellEnd"/>
      <w:r w:rsidRPr="0072080E">
        <w:rPr>
          <w:rFonts w:eastAsia="Times New Roman" w:cs="Times New Roman"/>
        </w:rPr>
        <w:t>., 2009), kā pieaug mirstība slimnīcā pacientiem, kas uzņem mazāk ēdienu.</w:t>
      </w:r>
    </w:p>
    <w:p w14:paraId="7BDFFA1C" w14:textId="322124FD" w:rsidR="008375EE" w:rsidRPr="0072080E" w:rsidRDefault="00651AFF" w:rsidP="754613C8">
      <w:pPr>
        <w:spacing w:line="259" w:lineRule="auto"/>
        <w:jc w:val="right"/>
        <w:rPr>
          <w:rFonts w:eastAsia="Times New Roman" w:cs="Times New Roman"/>
        </w:rPr>
      </w:pPr>
      <w:r w:rsidRPr="0072080E">
        <w:rPr>
          <w:rFonts w:eastAsia="Times New Roman" w:cs="Times New Roman"/>
        </w:rPr>
        <w:t>3</w:t>
      </w:r>
      <w:r w:rsidR="2FD1DE68" w:rsidRPr="0072080E">
        <w:rPr>
          <w:rFonts w:eastAsia="Times New Roman" w:cs="Times New Roman"/>
        </w:rPr>
        <w:t>.attēls</w:t>
      </w:r>
    </w:p>
    <w:p w14:paraId="18EFACD6" w14:textId="15AC87E1" w:rsidR="008375EE" w:rsidRPr="0072080E" w:rsidRDefault="087C426F" w:rsidP="1E5FE595">
      <w:pPr>
        <w:spacing w:line="259" w:lineRule="auto"/>
        <w:ind w:firstLine="720"/>
      </w:pPr>
      <w:r w:rsidRPr="0072080E">
        <w:rPr>
          <w:noProof/>
        </w:rPr>
        <w:drawing>
          <wp:inline distT="0" distB="0" distL="0" distR="0" wp14:anchorId="36184676" wp14:editId="4A70399D">
            <wp:extent cx="4095750" cy="2343150"/>
            <wp:effectExtent l="0" t="0" r="0" b="0"/>
            <wp:docPr id="2097831283" name="Picture 209783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831283"/>
                    <pic:cNvPicPr/>
                  </pic:nvPicPr>
                  <pic:blipFill>
                    <a:blip r:embed="rId16">
                      <a:extLst>
                        <a:ext uri="{28A0092B-C50C-407E-A947-70E740481C1C}">
                          <a14:useLocalDpi xmlns:a14="http://schemas.microsoft.com/office/drawing/2010/main" val="0"/>
                        </a:ext>
                      </a:extLst>
                    </a:blip>
                    <a:stretch>
                      <a:fillRect/>
                    </a:stretch>
                  </pic:blipFill>
                  <pic:spPr>
                    <a:xfrm>
                      <a:off x="0" y="0"/>
                      <a:ext cx="4116116" cy="2354801"/>
                    </a:xfrm>
                    <a:prstGeom prst="rect">
                      <a:avLst/>
                    </a:prstGeom>
                  </pic:spPr>
                </pic:pic>
              </a:graphicData>
            </a:graphic>
          </wp:inline>
        </w:drawing>
      </w:r>
    </w:p>
    <w:p w14:paraId="7AB78AD6" w14:textId="4418DA34" w:rsidR="754613C8" w:rsidRPr="0072080E" w:rsidRDefault="754613C8" w:rsidP="754613C8">
      <w:pPr>
        <w:spacing w:line="259" w:lineRule="auto"/>
        <w:ind w:firstLine="630"/>
        <w:rPr>
          <w:rFonts w:eastAsia="Times New Roman" w:cs="Times New Roman"/>
        </w:rPr>
      </w:pPr>
    </w:p>
    <w:p w14:paraId="5B299D41" w14:textId="145953C6" w:rsidR="008375EE" w:rsidRPr="0072080E" w:rsidRDefault="2FD1DE68" w:rsidP="754613C8">
      <w:pPr>
        <w:spacing w:line="259" w:lineRule="auto"/>
        <w:ind w:firstLine="630"/>
        <w:rPr>
          <w:rFonts w:eastAsia="Times New Roman" w:cs="Times New Roman"/>
        </w:rPr>
      </w:pPr>
      <w:r w:rsidRPr="0072080E">
        <w:rPr>
          <w:rFonts w:eastAsia="Times New Roman" w:cs="Times New Roman"/>
        </w:rPr>
        <w:t xml:space="preserve">Ja pacientam slimnīcā, nav iespējams nodrošināt pietiekamu uztura uzņemšanu ar slimnīcas ēdienu), tad tiek papildus nozīmēts speciāls rūpnieciski ražots medicīniskais </w:t>
      </w:r>
      <w:proofErr w:type="spellStart"/>
      <w:r w:rsidRPr="0072080E">
        <w:rPr>
          <w:rFonts w:eastAsia="Times New Roman" w:cs="Times New Roman"/>
        </w:rPr>
        <w:t>papilduzturs</w:t>
      </w:r>
      <w:proofErr w:type="spellEnd"/>
      <w:r w:rsidRPr="0072080E">
        <w:rPr>
          <w:rFonts w:eastAsia="Times New Roman" w:cs="Times New Roman"/>
        </w:rPr>
        <w:t>, kas ir ievērojami dārgāks par ēdienu (divas reizes dārgāks par trīs dienas maltītēm kopā).</w:t>
      </w:r>
    </w:p>
    <w:p w14:paraId="64635282" w14:textId="66B72C01" w:rsidR="6A15FCE7" w:rsidRPr="0072080E" w:rsidRDefault="572FD4CB" w:rsidP="754613C8">
      <w:pPr>
        <w:spacing w:line="259" w:lineRule="auto"/>
        <w:rPr>
          <w:rFonts w:eastAsia="Times New Roman"/>
          <w:b/>
          <w:bCs/>
          <w:color w:val="000000" w:themeColor="text1"/>
        </w:rPr>
      </w:pPr>
      <w:r w:rsidRPr="0072080E">
        <w:rPr>
          <w:rFonts w:eastAsia="Times New Roman"/>
          <w:color w:val="000000" w:themeColor="text1"/>
        </w:rPr>
        <w:t>Gultas</w:t>
      </w:r>
      <w:r w:rsidR="4E297062" w:rsidRPr="0072080E">
        <w:rPr>
          <w:rFonts w:eastAsia="Times New Roman"/>
          <w:color w:val="000000" w:themeColor="text1"/>
        </w:rPr>
        <w:t xml:space="preserve"> </w:t>
      </w:r>
      <w:r w:rsidRPr="0072080E">
        <w:rPr>
          <w:rFonts w:eastAsia="Times New Roman"/>
          <w:color w:val="000000" w:themeColor="text1"/>
        </w:rPr>
        <w:t xml:space="preserve">dienas tarifā ir ietverts ēdināšanas elements (E), kas šobrīd visām stacionārām ārstniecības iestādēm ir noteikts 3 </w:t>
      </w:r>
      <w:proofErr w:type="spellStart"/>
      <w:r w:rsidR="00B3002A" w:rsidRPr="0072080E">
        <w:rPr>
          <w:rFonts w:eastAsia="Times New Roman"/>
          <w:color w:val="000000" w:themeColor="text1"/>
        </w:rPr>
        <w:t>euro</w:t>
      </w:r>
      <w:proofErr w:type="spellEnd"/>
      <w:r w:rsidRPr="0072080E">
        <w:rPr>
          <w:rFonts w:eastAsia="Times New Roman"/>
          <w:color w:val="000000" w:themeColor="text1"/>
        </w:rPr>
        <w:t xml:space="preserve"> apmērā, kamēr faktiskās izmaksas laika gaitā ir pieaugušas pat līdz 11 </w:t>
      </w:r>
      <w:proofErr w:type="spellStart"/>
      <w:r w:rsidR="00B3002A" w:rsidRPr="0072080E">
        <w:rPr>
          <w:rFonts w:eastAsia="Times New Roman"/>
          <w:color w:val="000000" w:themeColor="text1"/>
        </w:rPr>
        <w:t>euro</w:t>
      </w:r>
      <w:proofErr w:type="spellEnd"/>
      <w:r w:rsidRPr="0072080E">
        <w:rPr>
          <w:rFonts w:eastAsia="Times New Roman"/>
          <w:color w:val="000000" w:themeColor="text1"/>
        </w:rPr>
        <w:t xml:space="preserve"> atsevišķām slimnīcām.</w:t>
      </w:r>
      <w:r w:rsidRPr="0072080E">
        <w:rPr>
          <w:rFonts w:eastAsia="Times New Roman"/>
        </w:rPr>
        <w:t xml:space="preserve"> </w:t>
      </w:r>
      <w:r w:rsidRPr="0072080E">
        <w:rPr>
          <w:rFonts w:eastAsia="Times New Roman"/>
          <w:color w:val="000000" w:themeColor="text1"/>
        </w:rPr>
        <w:t xml:space="preserve">2023.gada </w:t>
      </w:r>
      <w:r w:rsidR="29430D79" w:rsidRPr="0072080E">
        <w:rPr>
          <w:rFonts w:eastAsia="Times New Roman"/>
          <w:color w:val="000000" w:themeColor="text1"/>
        </w:rPr>
        <w:t>14</w:t>
      </w:r>
      <w:r w:rsidRPr="0072080E">
        <w:rPr>
          <w:rFonts w:eastAsia="Times New Roman"/>
          <w:color w:val="000000" w:themeColor="text1"/>
        </w:rPr>
        <w:t xml:space="preserve">.jūlijā </w:t>
      </w:r>
      <w:r w:rsidR="0C707437" w:rsidRPr="0072080E">
        <w:rPr>
          <w:rFonts w:eastAsia="Times New Roman"/>
          <w:color w:val="000000" w:themeColor="text1"/>
        </w:rPr>
        <w:t>ar Ministru kabineta rīkojum</w:t>
      </w:r>
      <w:r w:rsidR="0C707437" w:rsidRPr="0072080E">
        <w:rPr>
          <w:rFonts w:cs="Calibri"/>
          <w:color w:val="000000" w:themeColor="text1"/>
        </w:rPr>
        <w:t>u</w:t>
      </w:r>
      <w:r w:rsidR="0C707437" w:rsidRPr="0072080E">
        <w:rPr>
          <w:rFonts w:eastAsia="Times New Roman"/>
          <w:color w:val="000000" w:themeColor="text1"/>
        </w:rPr>
        <w:t xml:space="preserve"> Nr. 457 "Par apropriācijas pārdali no budžeta resora "74. Gadskārtējā valsts budžeta izpildes procesā pārdalāmais finansējums" programmas 20.00.00 "Veselības aprūpes neatliekamo pasākumu īstenošana 2023. gadā" un "Par apropriācijas palielināšanu Veselības ministrijai"" </w:t>
      </w:r>
      <w:r w:rsidRPr="0072080E">
        <w:rPr>
          <w:rFonts w:eastAsia="Times New Roman"/>
          <w:color w:val="000000" w:themeColor="text1"/>
        </w:rPr>
        <w:t xml:space="preserve">Ministru kabinets pieņēma lēmumu piešķirt papildus finansējumu </w:t>
      </w:r>
      <w:r w:rsidR="04680940" w:rsidRPr="0072080E">
        <w:rPr>
          <w:rFonts w:eastAsia="Times New Roman"/>
          <w:color w:val="000000" w:themeColor="text1"/>
        </w:rPr>
        <w:t xml:space="preserve">2 433 329 </w:t>
      </w:r>
      <w:proofErr w:type="spellStart"/>
      <w:r w:rsidR="00B3002A" w:rsidRPr="0072080E">
        <w:rPr>
          <w:rFonts w:eastAsia="Times New Roman"/>
          <w:color w:val="000000" w:themeColor="text1"/>
        </w:rPr>
        <w:t>euro</w:t>
      </w:r>
      <w:proofErr w:type="spellEnd"/>
      <w:r w:rsidR="04680940" w:rsidRPr="0072080E">
        <w:rPr>
          <w:rFonts w:eastAsia="Times New Roman"/>
          <w:color w:val="000000" w:themeColor="text1"/>
        </w:rPr>
        <w:t xml:space="preserve"> </w:t>
      </w:r>
      <w:r w:rsidRPr="0072080E">
        <w:rPr>
          <w:rFonts w:eastAsia="Times New Roman"/>
          <w:color w:val="000000" w:themeColor="text1"/>
        </w:rPr>
        <w:t>daļējai ēdināšanas izdevumu kompensācijai 2023.gada 2.pusgadam, palielinot ēdināšanas elementu gultas dienas tarifā līdz 5 </w:t>
      </w:r>
      <w:proofErr w:type="spellStart"/>
      <w:r w:rsidR="00B3002A" w:rsidRPr="0072080E">
        <w:rPr>
          <w:rFonts w:eastAsia="Times New Roman"/>
          <w:i/>
          <w:iCs/>
          <w:color w:val="000000" w:themeColor="text1"/>
        </w:rPr>
        <w:t>euro</w:t>
      </w:r>
      <w:proofErr w:type="spellEnd"/>
      <w:r w:rsidRPr="0072080E">
        <w:rPr>
          <w:rFonts w:eastAsia="Times New Roman"/>
          <w:color w:val="000000" w:themeColor="text1"/>
        </w:rPr>
        <w:t xml:space="preserve">. </w:t>
      </w:r>
      <w:r w:rsidR="02045F6A" w:rsidRPr="0072080E">
        <w:rPr>
          <w:rFonts w:eastAsia="Times New Roman"/>
          <w:color w:val="000000" w:themeColor="text1"/>
        </w:rPr>
        <w:t>2023</w:t>
      </w:r>
      <w:r w:rsidR="70102A44" w:rsidRPr="0072080E">
        <w:rPr>
          <w:rFonts w:eastAsia="Times New Roman"/>
          <w:color w:val="000000" w:themeColor="text1"/>
        </w:rPr>
        <w:t>.gada 26.septembrī</w:t>
      </w:r>
      <w:r w:rsidR="292C3460" w:rsidRPr="0072080E">
        <w:rPr>
          <w:rFonts w:eastAsia="Times New Roman"/>
          <w:color w:val="000000" w:themeColor="text1"/>
        </w:rPr>
        <w:t xml:space="preserve"> ar</w:t>
      </w:r>
      <w:r w:rsidR="70102A44" w:rsidRPr="0072080E">
        <w:rPr>
          <w:rFonts w:eastAsia="Times New Roman"/>
          <w:color w:val="000000" w:themeColor="text1"/>
        </w:rPr>
        <w:t xml:space="preserve"> </w:t>
      </w:r>
      <w:r w:rsidR="05BB5D3A" w:rsidRPr="0072080E">
        <w:rPr>
          <w:rFonts w:eastAsia="Times New Roman"/>
          <w:color w:val="000000" w:themeColor="text1"/>
        </w:rPr>
        <w:t>Ministru kabineta rīkojum</w:t>
      </w:r>
      <w:r w:rsidR="0E701987" w:rsidRPr="0072080E">
        <w:rPr>
          <w:rFonts w:cs="Calibri"/>
          <w:color w:val="000000" w:themeColor="text1"/>
        </w:rPr>
        <w:t>u</w:t>
      </w:r>
      <w:r w:rsidR="05BB5D3A" w:rsidRPr="0072080E">
        <w:rPr>
          <w:rFonts w:eastAsia="Times New Roman"/>
          <w:color w:val="000000" w:themeColor="text1"/>
        </w:rPr>
        <w:t xml:space="preserve"> Nr. 631 </w:t>
      </w:r>
      <w:r w:rsidR="4DD9831E" w:rsidRPr="0072080E">
        <w:rPr>
          <w:rFonts w:eastAsia="Times New Roman"/>
          <w:color w:val="000000" w:themeColor="text1"/>
        </w:rPr>
        <w:t>"Par finanšu līdzekļu piešķiršanu no valsts budžeta programmas "Līdzekļi neparedzētiem gadījumiem""</w:t>
      </w:r>
      <w:r w:rsidR="70102A44" w:rsidRPr="0072080E">
        <w:rPr>
          <w:rFonts w:eastAsia="Times New Roman"/>
          <w:color w:val="000000" w:themeColor="text1"/>
        </w:rPr>
        <w:t xml:space="preserve"> </w:t>
      </w:r>
      <w:r w:rsidR="385ACE81" w:rsidRPr="0072080E">
        <w:rPr>
          <w:rFonts w:eastAsia="Times New Roman"/>
          <w:color w:val="000000" w:themeColor="text1"/>
        </w:rPr>
        <w:t xml:space="preserve">Ministru kabinets </w:t>
      </w:r>
      <w:r w:rsidR="2EB35C54" w:rsidRPr="0072080E">
        <w:rPr>
          <w:rFonts w:eastAsia="Times New Roman"/>
          <w:color w:val="000000" w:themeColor="text1"/>
        </w:rPr>
        <w:t xml:space="preserve">pieņēma lēmumu </w:t>
      </w:r>
      <w:r w:rsidR="1263FD0C" w:rsidRPr="0072080E">
        <w:rPr>
          <w:rFonts w:eastAsia="Times New Roman"/>
          <w:color w:val="000000" w:themeColor="text1"/>
        </w:rPr>
        <w:t xml:space="preserve">piešķirt papildus finansējumu </w:t>
      </w:r>
      <w:r w:rsidR="7BC83F02" w:rsidRPr="0072080E">
        <w:rPr>
          <w:rFonts w:eastAsia="Times New Roman"/>
          <w:color w:val="000000" w:themeColor="text1"/>
        </w:rPr>
        <w:t>1</w:t>
      </w:r>
      <w:r w:rsidR="00651AFF" w:rsidRPr="0072080E">
        <w:rPr>
          <w:rFonts w:eastAsia="Times New Roman"/>
          <w:color w:val="000000" w:themeColor="text1"/>
        </w:rPr>
        <w:t xml:space="preserve"> </w:t>
      </w:r>
      <w:r w:rsidR="7BC83F02" w:rsidRPr="0072080E">
        <w:rPr>
          <w:rFonts w:eastAsia="Times New Roman"/>
          <w:color w:val="000000" w:themeColor="text1"/>
        </w:rPr>
        <w:t xml:space="preserve">142 498 </w:t>
      </w:r>
      <w:proofErr w:type="spellStart"/>
      <w:r w:rsidR="00B3002A" w:rsidRPr="0072080E">
        <w:rPr>
          <w:rFonts w:eastAsia="Times New Roman"/>
          <w:color w:val="000000" w:themeColor="text1"/>
        </w:rPr>
        <w:t>euro</w:t>
      </w:r>
      <w:proofErr w:type="spellEnd"/>
      <w:r w:rsidR="7BC83F02" w:rsidRPr="0072080E">
        <w:rPr>
          <w:rFonts w:eastAsia="Times New Roman"/>
          <w:color w:val="000000" w:themeColor="text1"/>
        </w:rPr>
        <w:t xml:space="preserve"> </w:t>
      </w:r>
      <w:r w:rsidR="009E0FF4" w:rsidRPr="0072080E">
        <w:rPr>
          <w:rFonts w:eastAsia="Times New Roman"/>
          <w:color w:val="000000" w:themeColor="text1"/>
        </w:rPr>
        <w:t xml:space="preserve">daļējai </w:t>
      </w:r>
      <w:r w:rsidR="1263FD0C" w:rsidRPr="0072080E">
        <w:rPr>
          <w:rFonts w:eastAsia="Times New Roman"/>
          <w:color w:val="000000" w:themeColor="text1"/>
        </w:rPr>
        <w:t xml:space="preserve">ēdināšanas </w:t>
      </w:r>
      <w:r w:rsidR="009E0FF4" w:rsidRPr="0072080E">
        <w:rPr>
          <w:rFonts w:eastAsia="Times New Roman"/>
          <w:color w:val="000000" w:themeColor="text1"/>
        </w:rPr>
        <w:t xml:space="preserve">izdevumu kompensācijai 2023.gada </w:t>
      </w:r>
      <w:r w:rsidR="07BA18B6" w:rsidRPr="0072080E">
        <w:rPr>
          <w:rFonts w:eastAsia="Times New Roman"/>
          <w:color w:val="000000" w:themeColor="text1"/>
        </w:rPr>
        <w:t xml:space="preserve">oktobrim – decembrim, palielinot ēdināšanas </w:t>
      </w:r>
      <w:r w:rsidR="79D331A2" w:rsidRPr="0072080E">
        <w:rPr>
          <w:rFonts w:eastAsia="Times New Roman"/>
          <w:color w:val="000000" w:themeColor="text1"/>
        </w:rPr>
        <w:t xml:space="preserve">elementu gultas dienas tarifā līdz 7 </w:t>
      </w:r>
      <w:proofErr w:type="spellStart"/>
      <w:r w:rsidR="00B3002A" w:rsidRPr="0072080E">
        <w:rPr>
          <w:rFonts w:eastAsia="Times New Roman"/>
          <w:i/>
          <w:iCs/>
          <w:color w:val="000000" w:themeColor="text1"/>
        </w:rPr>
        <w:t>euro</w:t>
      </w:r>
      <w:proofErr w:type="spellEnd"/>
      <w:r w:rsidR="07BA18B6" w:rsidRPr="0072080E">
        <w:rPr>
          <w:rFonts w:eastAsia="Times New Roman"/>
          <w:color w:val="000000" w:themeColor="text1"/>
        </w:rPr>
        <w:t xml:space="preserve">. </w:t>
      </w:r>
      <w:r w:rsidRPr="0072080E">
        <w:rPr>
          <w:rFonts w:eastAsia="Times New Roman"/>
          <w:color w:val="000000" w:themeColor="text1"/>
        </w:rPr>
        <w:t>Tomēr pat ar papildus piešķirto finansējumu šobrīd tiek nosegta tikai daļa no faktiskajām ēdināšanas izmaksām slimnīcām. Līdz ar to nepieciešams rast risinājumu segt stacionāro pakalpojumu sniedzēju izmaksas par ēdināšanas nodrošināšanu pēc iespējas pilnā apmērā</w:t>
      </w:r>
      <w:r w:rsidRPr="0072080E">
        <w:rPr>
          <w:rFonts w:eastAsia="Times New Roman"/>
          <w:b/>
          <w:bCs/>
          <w:color w:val="000000" w:themeColor="text1"/>
        </w:rPr>
        <w:t xml:space="preserve">. </w:t>
      </w:r>
    </w:p>
    <w:p w14:paraId="3CBF7CFE" w14:textId="195AF4AD" w:rsidR="00651AFF" w:rsidRPr="0072080E" w:rsidRDefault="249894E3" w:rsidP="006E7E8F">
      <w:pPr>
        <w:rPr>
          <w:rFonts w:eastAsia="Times New Roman"/>
          <w:b/>
          <w:bCs/>
          <w:color w:val="000000" w:themeColor="text1"/>
        </w:rPr>
      </w:pPr>
      <w:r w:rsidRPr="0072080E">
        <w:rPr>
          <w:rFonts w:eastAsia="Times New Roman"/>
          <w:b/>
          <w:bCs/>
          <w:color w:val="000000" w:themeColor="text1"/>
        </w:rPr>
        <w:t xml:space="preserve">Lai nodrošinātu ēdināšanas izmaksu palielinājumu no 3 </w:t>
      </w:r>
      <w:proofErr w:type="spellStart"/>
      <w:r w:rsidR="00B3002A" w:rsidRPr="0072080E">
        <w:rPr>
          <w:rFonts w:eastAsia="Times New Roman"/>
          <w:b/>
          <w:bCs/>
          <w:color w:val="000000" w:themeColor="text1"/>
        </w:rPr>
        <w:t>euro</w:t>
      </w:r>
      <w:proofErr w:type="spellEnd"/>
      <w:r w:rsidRPr="0072080E">
        <w:rPr>
          <w:rFonts w:eastAsia="Times New Roman"/>
          <w:b/>
          <w:bCs/>
          <w:color w:val="000000" w:themeColor="text1"/>
        </w:rPr>
        <w:t xml:space="preserve"> uz 7 </w:t>
      </w:r>
      <w:proofErr w:type="spellStart"/>
      <w:r w:rsidR="00B3002A" w:rsidRPr="0072080E">
        <w:rPr>
          <w:rFonts w:eastAsia="Times New Roman"/>
          <w:b/>
          <w:bCs/>
          <w:color w:val="000000" w:themeColor="text1"/>
        </w:rPr>
        <w:t>euro</w:t>
      </w:r>
      <w:proofErr w:type="spellEnd"/>
      <w:r w:rsidRPr="0072080E">
        <w:rPr>
          <w:rFonts w:eastAsia="Times New Roman"/>
          <w:b/>
          <w:bCs/>
          <w:color w:val="000000" w:themeColor="text1"/>
        </w:rPr>
        <w:t xml:space="preserve"> papildus 2024. gadam un turpmāk ik gadu nepieciešami </w:t>
      </w:r>
      <w:r w:rsidR="5E8E764C" w:rsidRPr="0072080E">
        <w:rPr>
          <w:rFonts w:eastAsia="Times New Roman"/>
          <w:b/>
          <w:bCs/>
          <w:color w:val="000000" w:themeColor="text1"/>
        </w:rPr>
        <w:t>9 143</w:t>
      </w:r>
      <w:r w:rsidR="696AC247" w:rsidRPr="0072080E">
        <w:rPr>
          <w:rFonts w:eastAsia="Times New Roman"/>
          <w:b/>
          <w:bCs/>
          <w:color w:val="000000" w:themeColor="text1"/>
        </w:rPr>
        <w:t xml:space="preserve"> 216 </w:t>
      </w:r>
      <w:proofErr w:type="spellStart"/>
      <w:r w:rsidR="00B3002A" w:rsidRPr="0072080E">
        <w:rPr>
          <w:rFonts w:eastAsia="Times New Roman"/>
          <w:b/>
          <w:bCs/>
          <w:color w:val="000000" w:themeColor="text1"/>
        </w:rPr>
        <w:t>euro</w:t>
      </w:r>
      <w:proofErr w:type="spellEnd"/>
      <w:r w:rsidR="20FD832C" w:rsidRPr="0072080E">
        <w:rPr>
          <w:rFonts w:eastAsia="Times New Roman"/>
          <w:b/>
          <w:bCs/>
          <w:color w:val="000000" w:themeColor="text1"/>
        </w:rPr>
        <w:t xml:space="preserve"> </w:t>
      </w:r>
      <w:r w:rsidR="20FD832C" w:rsidRPr="0072080E">
        <w:rPr>
          <w:rFonts w:eastAsia="Times New Roman" w:cs="Times New Roman"/>
          <w:color w:val="333333"/>
        </w:rPr>
        <w:t>(skatīt 2.6.pielikum</w:t>
      </w:r>
      <w:r w:rsidR="00651AFF" w:rsidRPr="0072080E">
        <w:rPr>
          <w:rFonts w:eastAsia="Times New Roman" w:cs="Times New Roman"/>
          <w:color w:val="333333"/>
        </w:rPr>
        <w:t>u</w:t>
      </w:r>
      <w:r w:rsidR="20FD832C" w:rsidRPr="0072080E">
        <w:rPr>
          <w:rFonts w:eastAsia="Times New Roman" w:cs="Times New Roman"/>
          <w:color w:val="333333"/>
        </w:rPr>
        <w:t>)</w:t>
      </w:r>
      <w:r w:rsidR="696AC247" w:rsidRPr="0072080E">
        <w:rPr>
          <w:rFonts w:eastAsia="Times New Roman"/>
          <w:b/>
          <w:bCs/>
          <w:color w:val="000000" w:themeColor="text1"/>
        </w:rPr>
        <w:t>.</w:t>
      </w:r>
    </w:p>
    <w:p w14:paraId="58C4DEF0" w14:textId="77777777" w:rsidR="00651AFF" w:rsidRPr="0072080E" w:rsidRDefault="00651AFF" w:rsidP="006E7E8F">
      <w:pPr>
        <w:rPr>
          <w:rFonts w:eastAsia="Times New Roman"/>
          <w:b/>
          <w:bCs/>
          <w:color w:val="000000" w:themeColor="text1"/>
        </w:rPr>
      </w:pPr>
    </w:p>
    <w:p w14:paraId="2CBF90F6" w14:textId="77777777" w:rsidR="00651AFF" w:rsidRPr="0072080E" w:rsidRDefault="572FD4CB" w:rsidP="006E7E8F">
      <w:pPr>
        <w:rPr>
          <w:rFonts w:eastAsiaTheme="minorEastAsia"/>
          <w:color w:val="000000" w:themeColor="text1"/>
        </w:rPr>
      </w:pPr>
      <w:r w:rsidRPr="0072080E">
        <w:rPr>
          <w:rFonts w:eastAsiaTheme="minorEastAsia"/>
          <w:color w:val="000000" w:themeColor="text1"/>
        </w:rPr>
        <w:t xml:space="preserve">Slimnīcās intensīvās terapijas pacientiem ir nepieciešama pastāvīga intensīva terapijas speciālistu uzraudzība ar sarežģītām medicīnas iekārtām un specifisku aprūpi, kuru nevar nodrošināt terapijas nodaļā. Intensīvajā terapijā tiek nodrošināta pacienta dzīvībai svarīgo organisma funkciju atjaunošana vai uzturēšana pacientiem ar smagām slimībām, to izraisītām komplikācijām, dzīvībai bīstamām, kombinētām komplikācijām. Intensīvajā terapijā pie katras pacienta gultasvietas ir nodrošināta centralizēta skābekļa padeves sistēma un dažādas medicīnas iekārtas nodrošina nepārtrauktu pacienta </w:t>
      </w:r>
      <w:proofErr w:type="spellStart"/>
      <w:r w:rsidRPr="0072080E">
        <w:rPr>
          <w:rFonts w:eastAsiaTheme="minorEastAsia"/>
          <w:color w:val="000000" w:themeColor="text1"/>
        </w:rPr>
        <w:t>monitorēšanu</w:t>
      </w:r>
      <w:proofErr w:type="spellEnd"/>
      <w:r w:rsidRPr="0072080E">
        <w:rPr>
          <w:rFonts w:eastAsiaTheme="minorEastAsia"/>
          <w:color w:val="000000" w:themeColor="text1"/>
        </w:rPr>
        <w:t xml:space="preserve"> un dzīvībai svarīgu funkciju nodrošināšanu un tām ir nepārtraukti jābūt pieslēgtām pie elektrības padeves.</w:t>
      </w:r>
      <w:r w:rsidR="11EEE01A" w:rsidRPr="0072080E">
        <w:rPr>
          <w:rFonts w:eastAsiaTheme="minorEastAsia"/>
          <w:color w:val="000000" w:themeColor="text1"/>
        </w:rPr>
        <w:t xml:space="preserve"> Lai ikdienā nodrošinātu kvalitatīvu veselības aprūpes pakalpojumu sniegšanu, klīniskās universitātes slimnīcām no kopējā gultu skaita 15% ir jābūt IT gultām. </w:t>
      </w:r>
    </w:p>
    <w:p w14:paraId="74EEBC73" w14:textId="2121E79F" w:rsidR="6A15FCE7" w:rsidRPr="0072080E" w:rsidRDefault="11EEE01A" w:rsidP="006E7E8F">
      <w:pPr>
        <w:rPr>
          <w:rFonts w:eastAsia="Times New Roman"/>
          <w:color w:val="000000" w:themeColor="text1"/>
        </w:rPr>
      </w:pPr>
      <w:r w:rsidRPr="0072080E">
        <w:rPr>
          <w:rFonts w:eastAsiaTheme="minorEastAsia"/>
          <w:color w:val="000000" w:themeColor="text1"/>
        </w:rPr>
        <w:t xml:space="preserve">Savukārt reģionālajās slimnīcās minētajam rādītājam būtu jābūt 10%. IT gultas iespējams iedalīt trīs līmeņos: </w:t>
      </w:r>
    </w:p>
    <w:p w14:paraId="193CE9F3" w14:textId="48DC034C" w:rsidR="6A15FCE7" w:rsidRPr="0072080E" w:rsidRDefault="6A15FCE7" w:rsidP="754613C8">
      <w:pPr>
        <w:tabs>
          <w:tab w:val="left" w:pos="720"/>
        </w:tabs>
        <w:ind w:left="349"/>
        <w:rPr>
          <w:rFonts w:eastAsiaTheme="minorEastAsia"/>
          <w:color w:val="000000" w:themeColor="text1"/>
          <w:szCs w:val="24"/>
        </w:rPr>
      </w:pPr>
    </w:p>
    <w:p w14:paraId="02A8DDB8" w14:textId="4B46F393" w:rsidR="53901205" w:rsidRPr="0072080E" w:rsidRDefault="53901205" w:rsidP="754613C8">
      <w:pPr>
        <w:pStyle w:val="ListParagraph"/>
        <w:numPr>
          <w:ilvl w:val="1"/>
          <w:numId w:val="40"/>
        </w:numPr>
        <w:tabs>
          <w:tab w:val="left" w:pos="720"/>
        </w:tabs>
        <w:rPr>
          <w:rFonts w:eastAsia="Times New Roman"/>
          <w:color w:val="000000" w:themeColor="text1"/>
        </w:rPr>
      </w:pPr>
      <w:r w:rsidRPr="0072080E">
        <w:rPr>
          <w:rFonts w:eastAsiaTheme="minorEastAsia" w:cstheme="minorBidi"/>
          <w:color w:val="000000" w:themeColor="text1"/>
        </w:rPr>
        <w:t xml:space="preserve">1.līmeņa IT gultā 24/7 režīmā tiek veikta pacienta vitālo rādītāju novērošana, </w:t>
      </w:r>
      <w:proofErr w:type="spellStart"/>
      <w:r w:rsidRPr="0072080E">
        <w:rPr>
          <w:rFonts w:eastAsiaTheme="minorEastAsia" w:cstheme="minorBidi"/>
          <w:color w:val="000000" w:themeColor="text1"/>
        </w:rPr>
        <w:t>monitorēti</w:t>
      </w:r>
      <w:proofErr w:type="spellEnd"/>
      <w:r w:rsidRPr="0072080E">
        <w:rPr>
          <w:rFonts w:eastAsiaTheme="minorEastAsia" w:cstheme="minorBidi"/>
          <w:color w:val="000000" w:themeColor="text1"/>
        </w:rPr>
        <w:t xml:space="preserve"> standarta asinsrites parametri un iespējams </w:t>
      </w:r>
      <w:proofErr w:type="spellStart"/>
      <w:r w:rsidRPr="0072080E">
        <w:rPr>
          <w:rFonts w:eastAsiaTheme="minorEastAsia" w:cstheme="minorBidi"/>
          <w:color w:val="000000" w:themeColor="text1"/>
        </w:rPr>
        <w:t>neinvazīvs</w:t>
      </w:r>
      <w:proofErr w:type="spellEnd"/>
      <w:r w:rsidRPr="0072080E">
        <w:rPr>
          <w:rFonts w:eastAsiaTheme="minorEastAsia" w:cstheme="minorBidi"/>
          <w:color w:val="000000" w:themeColor="text1"/>
        </w:rPr>
        <w:t xml:space="preserve"> elpošanas atbalsts;</w:t>
      </w:r>
    </w:p>
    <w:p w14:paraId="18DA28DD" w14:textId="7DB6EB5A" w:rsidR="6A15FCE7" w:rsidRPr="0072080E" w:rsidRDefault="11EEE01A" w:rsidP="754613C8">
      <w:pPr>
        <w:pStyle w:val="ListParagraph"/>
        <w:numPr>
          <w:ilvl w:val="1"/>
          <w:numId w:val="40"/>
        </w:numPr>
        <w:tabs>
          <w:tab w:val="left" w:pos="720"/>
        </w:tabs>
        <w:rPr>
          <w:rFonts w:eastAsia="Times New Roman"/>
          <w:color w:val="000000" w:themeColor="text1"/>
        </w:rPr>
      </w:pPr>
      <w:r w:rsidRPr="0072080E">
        <w:rPr>
          <w:rFonts w:eastAsiaTheme="minorEastAsia" w:cstheme="minorBidi"/>
          <w:color w:val="000000" w:themeColor="text1"/>
        </w:rPr>
        <w:t xml:space="preserve">2.līmeņa IT gultā 24/7 režīmā tiek veikta pacienta vitālo rādītāju novērošana, iespējams standarta un paplašinātais pacienta asinsrites monitorings, iespējams </w:t>
      </w:r>
      <w:proofErr w:type="spellStart"/>
      <w:r w:rsidRPr="0072080E">
        <w:rPr>
          <w:rFonts w:eastAsiaTheme="minorEastAsia" w:cstheme="minorBidi"/>
          <w:color w:val="000000" w:themeColor="text1"/>
        </w:rPr>
        <w:t>invazīvais</w:t>
      </w:r>
      <w:proofErr w:type="spellEnd"/>
      <w:r w:rsidRPr="0072080E">
        <w:rPr>
          <w:rFonts w:eastAsiaTheme="minorEastAsia" w:cstheme="minorBidi"/>
          <w:color w:val="000000" w:themeColor="text1"/>
        </w:rPr>
        <w:t xml:space="preserve"> elpošanas atbalsts vai kopā divu orgānu atbalsta terapija; </w:t>
      </w:r>
    </w:p>
    <w:p w14:paraId="34F25151" w14:textId="7EC2A6DC" w:rsidR="6A15FCE7" w:rsidRPr="0072080E" w:rsidRDefault="11EEE01A" w:rsidP="754613C8">
      <w:pPr>
        <w:pStyle w:val="ListParagraph"/>
        <w:numPr>
          <w:ilvl w:val="1"/>
          <w:numId w:val="40"/>
        </w:numPr>
        <w:tabs>
          <w:tab w:val="left" w:pos="720"/>
        </w:tabs>
        <w:rPr>
          <w:rFonts w:eastAsia="Times New Roman"/>
          <w:color w:val="000000" w:themeColor="text1"/>
        </w:rPr>
      </w:pPr>
      <w:r w:rsidRPr="0072080E">
        <w:rPr>
          <w:rFonts w:eastAsiaTheme="minorEastAsia" w:cstheme="minorBidi"/>
          <w:color w:val="000000" w:themeColor="text1"/>
          <w:szCs w:val="24"/>
        </w:rPr>
        <w:t xml:space="preserve">3.līmeņa IT gultā - 24/7 režīmā, tiek veikta vitālo rādītāju stabilizācija ar visām uz pierādījumiem balstītajām orgānu atbalsta metodēm, ja pacienta kritiskais stāvoklis ir ar dzīvību savienojams, vai ir saglabāts rehabilitācijas potenciāls. </w:t>
      </w:r>
    </w:p>
    <w:p w14:paraId="66423045" w14:textId="0097B01B" w:rsidR="754613C8" w:rsidRPr="0072080E" w:rsidRDefault="754613C8" w:rsidP="2F1591BE">
      <w:pPr>
        <w:tabs>
          <w:tab w:val="left" w:pos="720"/>
        </w:tabs>
        <w:ind w:left="349"/>
        <w:rPr>
          <w:rFonts w:eastAsia="Times New Roman"/>
          <w:color w:val="000000" w:themeColor="text1"/>
        </w:rPr>
      </w:pPr>
    </w:p>
    <w:p w14:paraId="3948D1D0" w14:textId="42FC56A3" w:rsidR="008375EE" w:rsidRPr="0072080E" w:rsidRDefault="11EEE01A" w:rsidP="754613C8">
      <w:pPr>
        <w:pStyle w:val="ListParagraph"/>
        <w:ind w:left="0"/>
      </w:pPr>
      <w:r w:rsidRPr="0072080E">
        <w:rPr>
          <w:rFonts w:eastAsiaTheme="minorEastAsia" w:cstheme="minorBidi"/>
          <w:color w:val="000000" w:themeColor="text1"/>
        </w:rPr>
        <w:t xml:space="preserve">Katra līmeņa IT gultām ir dažāda personāla resursu un pacientu attiecība.  </w:t>
      </w:r>
      <w:r w:rsidR="572FD4CB" w:rsidRPr="0072080E">
        <w:rPr>
          <w:rFonts w:eastAsiaTheme="minorEastAsia" w:cstheme="minorBidi"/>
          <w:color w:val="000000" w:themeColor="text1"/>
        </w:rPr>
        <w:t>Intensīvās terapijas pakalpojumu nodrošināšana slimnīcām rada būtiskus zaudējumus, jo vienas gultas</w:t>
      </w:r>
      <w:r w:rsidR="686D6A70" w:rsidRPr="0072080E">
        <w:rPr>
          <w:rFonts w:eastAsiaTheme="minorEastAsia" w:cstheme="minorBidi"/>
          <w:color w:val="000000" w:themeColor="text1"/>
        </w:rPr>
        <w:t xml:space="preserve"> </w:t>
      </w:r>
      <w:r w:rsidR="572FD4CB" w:rsidRPr="0072080E">
        <w:rPr>
          <w:rFonts w:eastAsiaTheme="minorEastAsia" w:cstheme="minorBidi"/>
          <w:color w:val="000000" w:themeColor="text1"/>
        </w:rPr>
        <w:t>dienas valsts noteiktais tarifs 2021.gadā (pat ar no 2021.gada 1.marta n</w:t>
      </w:r>
      <w:r w:rsidR="572FD4CB" w:rsidRPr="0072080E">
        <w:t>oteiktajām apmaksājamām manipulācijām pie I, II un III līmeņa IT gultas</w:t>
      </w:r>
      <w:r w:rsidR="686D6A70" w:rsidRPr="0072080E">
        <w:t xml:space="preserve"> </w:t>
      </w:r>
      <w:r w:rsidR="572FD4CB" w:rsidRPr="0072080E">
        <w:t xml:space="preserve">dienām) sedza tikai 89% no faktiskajām izmaksām (salīdzinājumam 2020.gadā tarifs nosedza tikai 22% no faktiskajām izmaksām, 2019.gadā – 23%, 2018.gadā – 18% un 2017.gadā – 16%). Jāņem vērā arī apstāklis, ka 2022.gadā un 2023.gadā </w:t>
      </w:r>
      <w:r w:rsidR="572FD4CB" w:rsidRPr="0072080E">
        <w:lastRenderedPageBreak/>
        <w:t>finansējuma trūkuma dēļ tika samazināts vienas intensīvās terapijas gultas</w:t>
      </w:r>
      <w:r w:rsidR="686D6A70" w:rsidRPr="0072080E">
        <w:t xml:space="preserve"> </w:t>
      </w:r>
      <w:r w:rsidR="572FD4CB" w:rsidRPr="0072080E">
        <w:t>dien</w:t>
      </w:r>
      <w:r w:rsidR="572FD4CB" w:rsidRPr="0072080E">
        <w:rPr>
          <w:rFonts w:eastAsia="Times New Roman"/>
          <w:lang w:eastAsia="lv-LV"/>
        </w:rPr>
        <w:t>as valsts noteiktais tarifs.</w:t>
      </w:r>
    </w:p>
    <w:p w14:paraId="11819ED4" w14:textId="79466643" w:rsidR="008375EE" w:rsidRDefault="572FD4CB" w:rsidP="230F3647">
      <w:pPr>
        <w:rPr>
          <w:rFonts w:eastAsia="Times New Roman"/>
          <w:lang w:eastAsia="lv-LV"/>
        </w:rPr>
      </w:pPr>
      <w:r w:rsidRPr="0072080E">
        <w:rPr>
          <w:rFonts w:eastAsia="Times New Roman"/>
          <w:lang w:eastAsia="lv-LV"/>
        </w:rPr>
        <w:t xml:space="preserve">Saskaņā  </w:t>
      </w:r>
      <w:r w:rsidR="7E78C10B" w:rsidRPr="0072080E">
        <w:rPr>
          <w:rFonts w:eastAsia="Times New Roman"/>
          <w:color w:val="000000" w:themeColor="text1"/>
        </w:rPr>
        <w:t>ar Ministru kabineta rīkojum</w:t>
      </w:r>
      <w:r w:rsidR="7E78C10B" w:rsidRPr="0072080E">
        <w:rPr>
          <w:rFonts w:cs="Calibri"/>
          <w:color w:val="000000" w:themeColor="text1"/>
        </w:rPr>
        <w:t>u</w:t>
      </w:r>
      <w:r w:rsidR="7E78C10B" w:rsidRPr="0072080E">
        <w:rPr>
          <w:rFonts w:eastAsia="Times New Roman"/>
          <w:color w:val="000000" w:themeColor="text1"/>
        </w:rPr>
        <w:t xml:space="preserve"> Nr. 631 "Par finanšu līdzekļu piešķiršanu no valsts budžeta programmas "Līdzekļi neparedzētiem gadījumiem" </w:t>
      </w:r>
      <w:r w:rsidR="57CA00F7" w:rsidRPr="0072080E">
        <w:rPr>
          <w:rFonts w:eastAsia="Times New Roman"/>
          <w:lang w:eastAsia="lv-LV"/>
        </w:rPr>
        <w:t>2023.gada 26.septembrī</w:t>
      </w:r>
      <w:r w:rsidR="193E1473" w:rsidRPr="0072080E">
        <w:rPr>
          <w:rFonts w:eastAsia="Times New Roman"/>
          <w:lang w:eastAsia="lv-LV"/>
        </w:rPr>
        <w:t xml:space="preserve"> </w:t>
      </w:r>
      <w:r w:rsidR="385ACE81" w:rsidRPr="0072080E">
        <w:rPr>
          <w:rFonts w:eastAsia="Times New Roman"/>
          <w:lang w:eastAsia="lv-LV"/>
        </w:rPr>
        <w:t>Ministru kabinet</w:t>
      </w:r>
      <w:r w:rsidR="0E3D1814" w:rsidRPr="0072080E">
        <w:rPr>
          <w:rFonts w:eastAsia="Times New Roman"/>
          <w:lang w:eastAsia="lv-LV"/>
        </w:rPr>
        <w:t>a</w:t>
      </w:r>
      <w:r w:rsidR="385ACE81" w:rsidRPr="0072080E">
        <w:rPr>
          <w:rFonts w:eastAsia="Times New Roman"/>
          <w:lang w:eastAsia="lv-LV"/>
        </w:rPr>
        <w:t xml:space="preserve"> </w:t>
      </w:r>
      <w:r w:rsidR="57CA00F7" w:rsidRPr="0072080E">
        <w:rPr>
          <w:rFonts w:eastAsia="Times New Roman"/>
          <w:lang w:eastAsia="lv-LV"/>
        </w:rPr>
        <w:t>pieņēma lēmumu</w:t>
      </w:r>
      <w:r w:rsidR="2E774354" w:rsidRPr="0072080E">
        <w:rPr>
          <w:rFonts w:eastAsia="Times New Roman"/>
          <w:lang w:eastAsia="lv-LV"/>
        </w:rPr>
        <w:t xml:space="preserve"> </w:t>
      </w:r>
      <w:r w:rsidR="2E774354" w:rsidRPr="0072080E">
        <w:rPr>
          <w:rFonts w:cs="Times New Roman"/>
          <w:color w:val="333333"/>
          <w:shd w:val="clear" w:color="auto" w:fill="FFFFFF"/>
        </w:rPr>
        <w:t>piešķ</w:t>
      </w:r>
      <w:r w:rsidR="10EEEB28" w:rsidRPr="0072080E">
        <w:rPr>
          <w:rFonts w:cs="Times New Roman"/>
          <w:color w:val="333333"/>
          <w:shd w:val="clear" w:color="auto" w:fill="FFFFFF"/>
        </w:rPr>
        <w:t>i</w:t>
      </w:r>
      <w:r w:rsidR="2E774354" w:rsidRPr="0072080E">
        <w:rPr>
          <w:rFonts w:cs="Times New Roman"/>
          <w:color w:val="333333"/>
          <w:shd w:val="clear" w:color="auto" w:fill="FFFFFF"/>
        </w:rPr>
        <w:t>rt papildu finansējumu 4 511 571 </w:t>
      </w:r>
      <w:proofErr w:type="spellStart"/>
      <w:r w:rsidR="00B3002A" w:rsidRPr="0072080E">
        <w:rPr>
          <w:rStyle w:val="Emphasis"/>
          <w:rFonts w:cs="Times New Roman"/>
          <w:color w:val="333333"/>
          <w:bdr w:val="none" w:sz="0" w:space="0" w:color="auto" w:frame="1"/>
          <w:shd w:val="clear" w:color="auto" w:fill="FFFFFF"/>
        </w:rPr>
        <w:t>euro</w:t>
      </w:r>
      <w:proofErr w:type="spellEnd"/>
      <w:r w:rsidR="2E774354" w:rsidRPr="0072080E">
        <w:rPr>
          <w:rStyle w:val="Emphasis"/>
          <w:rFonts w:cs="Times New Roman"/>
          <w:color w:val="333333"/>
          <w:bdr w:val="none" w:sz="0" w:space="0" w:color="auto" w:frame="1"/>
          <w:shd w:val="clear" w:color="auto" w:fill="FFFFFF"/>
        </w:rPr>
        <w:t xml:space="preserve"> </w:t>
      </w:r>
      <w:r w:rsidR="2E774354" w:rsidRPr="0072080E">
        <w:rPr>
          <w:rStyle w:val="Emphasis"/>
          <w:rFonts w:cs="Times New Roman"/>
          <w:i w:val="0"/>
          <w:iCs w:val="0"/>
          <w:color w:val="333333"/>
          <w:bdr w:val="none" w:sz="0" w:space="0" w:color="auto" w:frame="1"/>
          <w:shd w:val="clear" w:color="auto" w:fill="FFFFFF"/>
        </w:rPr>
        <w:t>apmērā</w:t>
      </w:r>
      <w:r w:rsidR="373A838F" w:rsidRPr="0072080E">
        <w:rPr>
          <w:rFonts w:eastAsia="Times New Roman" w:cs="Times New Roman"/>
          <w:lang w:eastAsia="lv-LV"/>
        </w:rPr>
        <w:t>,</w:t>
      </w:r>
      <w:r w:rsidR="57CA00F7" w:rsidRPr="0072080E">
        <w:rPr>
          <w:rFonts w:eastAsia="Times New Roman" w:cs="Times New Roman"/>
          <w:lang w:eastAsia="lv-LV"/>
        </w:rPr>
        <w:t xml:space="preserve"> </w:t>
      </w:r>
      <w:r w:rsidR="7DB5D97B" w:rsidRPr="0072080E">
        <w:rPr>
          <w:rFonts w:cs="Times New Roman"/>
          <w:color w:val="333333"/>
          <w:shd w:val="clear" w:color="auto" w:fill="FFFFFF"/>
        </w:rPr>
        <w:t>lai nodrošinātu intensīvajai terapijai paredzēto gultu uzturēšanu laikposmā no 2023. gada oktobra līdz 2023. gada decembrim</w:t>
      </w:r>
      <w:r w:rsidR="0CC56AD7" w:rsidRPr="0072080E">
        <w:rPr>
          <w:rStyle w:val="Emphasis"/>
          <w:rFonts w:cs="Times New Roman"/>
          <w:color w:val="333333"/>
          <w:bdr w:val="none" w:sz="0" w:space="0" w:color="auto" w:frame="1"/>
          <w:shd w:val="clear" w:color="auto" w:fill="FFFFFF"/>
        </w:rPr>
        <w:t>.</w:t>
      </w:r>
      <w:r w:rsidR="0CC56AD7" w:rsidRPr="0072080E">
        <w:rPr>
          <w:rStyle w:val="Emphasis"/>
          <w:rFonts w:ascii="PT Serif" w:hAnsi="PT Serif"/>
          <w:color w:val="333333"/>
          <w:bdr w:val="none" w:sz="0" w:space="0" w:color="auto" w:frame="1"/>
          <w:shd w:val="clear" w:color="auto" w:fill="FFFFFF"/>
        </w:rPr>
        <w:t xml:space="preserve"> </w:t>
      </w:r>
      <w:r w:rsidR="7DB5D97B" w:rsidRPr="0072080E">
        <w:rPr>
          <w:rFonts w:eastAsia="Times New Roman"/>
          <w:lang w:eastAsia="lv-LV"/>
        </w:rPr>
        <w:t xml:space="preserve"> </w:t>
      </w:r>
      <w:r w:rsidR="0CC56AD7" w:rsidRPr="0072080E">
        <w:rPr>
          <w:rFonts w:eastAsia="Times New Roman"/>
          <w:lang w:eastAsia="lv-LV"/>
        </w:rPr>
        <w:t xml:space="preserve">Atbilstoši </w:t>
      </w:r>
      <w:r w:rsidRPr="0072080E">
        <w:rPr>
          <w:rFonts w:eastAsia="Times New Roman"/>
          <w:lang w:eastAsia="lv-LV"/>
        </w:rPr>
        <w:t xml:space="preserve">veiktajiem aprēķiniem un slimnīcu sniegtās informācijas par nepieciešamajiem resursiem, </w:t>
      </w:r>
      <w:r w:rsidRPr="0072080E">
        <w:rPr>
          <w:rFonts w:eastAsia="Times New Roman"/>
          <w:b/>
          <w:bCs/>
          <w:lang w:eastAsia="lv-LV"/>
        </w:rPr>
        <w:t>202</w:t>
      </w:r>
      <w:r w:rsidR="2D1B7E85" w:rsidRPr="0072080E">
        <w:rPr>
          <w:rFonts w:eastAsia="Times New Roman"/>
          <w:b/>
          <w:bCs/>
          <w:lang w:eastAsia="lv-LV"/>
        </w:rPr>
        <w:t>4</w:t>
      </w:r>
      <w:r w:rsidRPr="0072080E">
        <w:rPr>
          <w:rFonts w:eastAsia="Times New Roman"/>
          <w:b/>
          <w:bCs/>
          <w:lang w:eastAsia="lv-LV"/>
        </w:rPr>
        <w:t>.gadā</w:t>
      </w:r>
      <w:r w:rsidR="00681868" w:rsidRPr="0072080E">
        <w:rPr>
          <w:rFonts w:eastAsia="Times New Roman"/>
          <w:b/>
          <w:bCs/>
          <w:lang w:eastAsia="lv-LV"/>
        </w:rPr>
        <w:t xml:space="preserve"> un turpmāk ik gadu</w:t>
      </w:r>
      <w:r w:rsidRPr="0072080E">
        <w:rPr>
          <w:rFonts w:eastAsia="Times New Roman"/>
          <w:b/>
          <w:bCs/>
          <w:lang w:eastAsia="lv-LV"/>
        </w:rPr>
        <w:t xml:space="preserve"> intensīvās terapijas gulta</w:t>
      </w:r>
      <w:r w:rsidR="686D6A70" w:rsidRPr="0072080E">
        <w:rPr>
          <w:rFonts w:eastAsia="Times New Roman"/>
          <w:b/>
          <w:bCs/>
          <w:lang w:eastAsia="lv-LV"/>
        </w:rPr>
        <w:t xml:space="preserve">s </w:t>
      </w:r>
      <w:r w:rsidRPr="0072080E">
        <w:rPr>
          <w:rFonts w:eastAsia="Times New Roman"/>
          <w:b/>
          <w:bCs/>
          <w:lang w:eastAsia="lv-LV"/>
        </w:rPr>
        <w:t xml:space="preserve">dienu tarifa palielināšanai papildus nepieciešami </w:t>
      </w:r>
      <w:r w:rsidR="2D0E5976" w:rsidRPr="0072080E">
        <w:rPr>
          <w:rFonts w:eastAsia="Times New Roman"/>
          <w:b/>
          <w:bCs/>
          <w:lang w:eastAsia="lv-LV"/>
        </w:rPr>
        <w:t xml:space="preserve">17 </w:t>
      </w:r>
      <w:r w:rsidR="4F5E24A7" w:rsidRPr="0072080E">
        <w:rPr>
          <w:rFonts w:eastAsia="Times New Roman"/>
          <w:b/>
          <w:bCs/>
          <w:lang w:eastAsia="lv-LV"/>
        </w:rPr>
        <w:t>579 624</w:t>
      </w:r>
      <w:r w:rsidRPr="0072080E">
        <w:rPr>
          <w:rFonts w:eastAsia="Times New Roman"/>
          <w:b/>
          <w:bCs/>
          <w:lang w:eastAsia="lv-LV"/>
        </w:rPr>
        <w:t xml:space="preserve"> </w:t>
      </w:r>
      <w:proofErr w:type="spellStart"/>
      <w:r w:rsidR="00B3002A" w:rsidRPr="0072080E">
        <w:rPr>
          <w:rFonts w:eastAsia="Times New Roman"/>
          <w:b/>
          <w:bCs/>
          <w:lang w:eastAsia="lv-LV"/>
        </w:rPr>
        <w:t>euro</w:t>
      </w:r>
      <w:proofErr w:type="spellEnd"/>
      <w:r w:rsidRPr="0072080E">
        <w:rPr>
          <w:rFonts w:eastAsia="Times New Roman"/>
          <w:lang w:eastAsia="lv-LV"/>
        </w:rPr>
        <w:t xml:space="preserve">, </w:t>
      </w:r>
      <w:r w:rsidRPr="0072080E">
        <w:rPr>
          <w:rFonts w:eastAsia="Times New Roman"/>
          <w:b/>
          <w:bCs/>
          <w:lang w:eastAsia="lv-LV"/>
        </w:rPr>
        <w:t xml:space="preserve">lai apmaksātu </w:t>
      </w:r>
      <w:r w:rsidR="07964871" w:rsidRPr="0072080E">
        <w:rPr>
          <w:rFonts w:eastAsia="Times New Roman"/>
          <w:b/>
          <w:bCs/>
          <w:lang w:eastAsia="lv-LV"/>
        </w:rPr>
        <w:t>121 438</w:t>
      </w:r>
      <w:r w:rsidRPr="0072080E">
        <w:rPr>
          <w:rFonts w:eastAsia="Times New Roman"/>
          <w:b/>
          <w:bCs/>
          <w:lang w:eastAsia="lv-LV"/>
        </w:rPr>
        <w:t xml:space="preserve"> </w:t>
      </w:r>
      <w:r w:rsidR="42ACDB45" w:rsidRPr="0072080E">
        <w:rPr>
          <w:rFonts w:eastAsia="Times New Roman"/>
          <w:b/>
          <w:bCs/>
          <w:lang w:eastAsia="lv-LV"/>
        </w:rPr>
        <w:t>intensīv</w:t>
      </w:r>
      <w:r w:rsidR="78FB752D" w:rsidRPr="0072080E">
        <w:rPr>
          <w:rFonts w:eastAsia="Times New Roman"/>
          <w:b/>
          <w:bCs/>
          <w:lang w:eastAsia="lv-LV"/>
        </w:rPr>
        <w:t xml:space="preserve">ā terapijā </w:t>
      </w:r>
      <w:r w:rsidR="00681868" w:rsidRPr="0072080E">
        <w:rPr>
          <w:rFonts w:eastAsia="Times New Roman"/>
          <w:b/>
          <w:bCs/>
          <w:lang w:eastAsia="lv-LV"/>
        </w:rPr>
        <w:t xml:space="preserve">manipulāciju </w:t>
      </w:r>
      <w:r w:rsidR="599FAB1D" w:rsidRPr="0072080E">
        <w:rPr>
          <w:rFonts w:eastAsia="Times New Roman"/>
          <w:b/>
          <w:bCs/>
          <w:lang w:eastAsia="lv-LV"/>
        </w:rPr>
        <w:t>skaitu</w:t>
      </w:r>
      <w:r w:rsidR="2134277A" w:rsidRPr="0072080E">
        <w:rPr>
          <w:rFonts w:eastAsia="Times New Roman"/>
          <w:b/>
          <w:bCs/>
          <w:lang w:eastAsia="lv-LV"/>
        </w:rPr>
        <w:t xml:space="preserve"> </w:t>
      </w:r>
      <w:r w:rsidRPr="0072080E">
        <w:rPr>
          <w:rFonts w:eastAsia="Times New Roman"/>
          <w:b/>
          <w:bCs/>
          <w:lang w:eastAsia="lv-LV"/>
        </w:rPr>
        <w:t xml:space="preserve">(skatīt </w:t>
      </w:r>
      <w:r w:rsidR="7BAF6A8B" w:rsidRPr="0072080E">
        <w:rPr>
          <w:rFonts w:eastAsia="Times New Roman" w:cs="Times New Roman"/>
          <w:b/>
          <w:bCs/>
          <w:color w:val="333333"/>
        </w:rPr>
        <w:t>2.7.pielikum</w:t>
      </w:r>
      <w:r w:rsidR="00651AFF" w:rsidRPr="0072080E">
        <w:rPr>
          <w:rFonts w:eastAsia="Times New Roman" w:cs="Times New Roman"/>
          <w:b/>
          <w:bCs/>
          <w:color w:val="333333"/>
        </w:rPr>
        <w:t>u</w:t>
      </w:r>
      <w:r w:rsidR="7BAF6A8B" w:rsidRPr="0072080E">
        <w:rPr>
          <w:rFonts w:eastAsia="Times New Roman" w:cs="Times New Roman"/>
          <w:b/>
          <w:bCs/>
          <w:color w:val="333333"/>
        </w:rPr>
        <w:t>)</w:t>
      </w:r>
      <w:r w:rsidRPr="0072080E">
        <w:rPr>
          <w:rFonts w:eastAsia="Times New Roman"/>
          <w:b/>
          <w:bCs/>
          <w:lang w:eastAsia="lv-LV"/>
        </w:rPr>
        <w:t xml:space="preserve">. </w:t>
      </w:r>
      <w:r w:rsidR="00681868" w:rsidRPr="0072080E">
        <w:rPr>
          <w:rFonts w:eastAsia="Times New Roman"/>
          <w:lang w:eastAsia="lv-LV"/>
        </w:rPr>
        <w:t xml:space="preserve">Manipulāciju </w:t>
      </w:r>
      <w:r w:rsidRPr="0072080E">
        <w:rPr>
          <w:rFonts w:eastAsia="Times New Roman"/>
          <w:lang w:eastAsia="lv-LV"/>
        </w:rPr>
        <w:t>skaits var mainīties atkarībā no pacienta veselības stāvokļa smaguma un ārstēšanās ilgumu intensīvās terapijas gultās.</w:t>
      </w:r>
    </w:p>
    <w:p w14:paraId="2FFC8DE0" w14:textId="77777777" w:rsidR="0072080E" w:rsidRPr="0072080E" w:rsidRDefault="0072080E" w:rsidP="230F3647">
      <w:pPr>
        <w:rPr>
          <w:rFonts w:eastAsia="Times New Roman"/>
          <w:lang w:eastAsia="lv-LV"/>
        </w:rPr>
      </w:pPr>
    </w:p>
    <w:p w14:paraId="6F1BEF5C" w14:textId="79D3B07A" w:rsidR="00214CC0" w:rsidRPr="0072080E" w:rsidRDefault="245A0576" w:rsidP="754613C8">
      <w:pPr>
        <w:pStyle w:val="Heading3"/>
        <w:numPr>
          <w:ilvl w:val="2"/>
          <w:numId w:val="10"/>
        </w:numPr>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Sekundārās ambulatorās veselības aprūpes pakalpojumu pieejamības uzlabošana un gaidīšanas rindu mazināšana</w:t>
      </w:r>
    </w:p>
    <w:p w14:paraId="4CA28D26" w14:textId="77777777" w:rsidR="00667588" w:rsidRPr="0072080E" w:rsidRDefault="00667588" w:rsidP="754613C8">
      <w:pPr>
        <w:rPr>
          <w:lang w:eastAsia="lv-LV"/>
        </w:rPr>
      </w:pPr>
    </w:p>
    <w:p w14:paraId="5F584F50" w14:textId="61E34525" w:rsidR="00667588" w:rsidRPr="0072080E" w:rsidRDefault="2A42B2AC" w:rsidP="00651AFF">
      <w:pPr>
        <w:ind w:firstLine="720"/>
      </w:pPr>
      <w:r w:rsidRPr="0072080E">
        <w:t xml:space="preserve">Sekundārās ambulatorās veselības aprūpes pakalpojumi (turpmāk - </w:t>
      </w:r>
      <w:r w:rsidR="5EB74F19" w:rsidRPr="0072080E">
        <w:t>SAVA pakalpojumi</w:t>
      </w:r>
      <w:r w:rsidR="74529D0C" w:rsidRPr="0072080E">
        <w:t>)</w:t>
      </w:r>
      <w:r w:rsidR="5EB74F19" w:rsidRPr="0072080E">
        <w:t xml:space="preserve"> ietver ārstu - speciālistu konsultācijas, diagnostiskos izmeklējumus, dienas stacionāra pakalpojumus un rehabilitācijas pakalpojumus. </w:t>
      </w:r>
    </w:p>
    <w:p w14:paraId="59E786E7" w14:textId="77777777" w:rsidR="00667588" w:rsidRPr="0072080E" w:rsidRDefault="5EB74F19" w:rsidP="00651AFF">
      <w:pPr>
        <w:ind w:firstLine="720"/>
      </w:pPr>
      <w:r w:rsidRPr="0072080E">
        <w:t xml:space="preserve">Ņemot vērā to, ka Covid-19 pandēmijas laikā tika noteikti vairāki ilgstoši ierobežojumi ambulatoro pakalpojumu sniegšanai, šobrīd, redzams, ka atceļot ierobežojumus veidojas garas gaidīšanas rindas pakalpojumu saņemšanai, kā rezultātā ir pasliktinājusies SAVA pakalpojumu pieejamība un veidojot ārstniecības iestāžu līgumu apjomu pārsniegums virs plānotā. </w:t>
      </w:r>
    </w:p>
    <w:p w14:paraId="3A7DA782" w14:textId="0C290E20" w:rsidR="00CF2C05" w:rsidRPr="0072080E" w:rsidRDefault="76EFC606" w:rsidP="00651AFF">
      <w:pPr>
        <w:ind w:firstLine="720"/>
        <w:rPr>
          <w:rFonts w:cs="Times New Roman"/>
        </w:rPr>
      </w:pPr>
      <w:r w:rsidRPr="0072080E">
        <w:rPr>
          <w:rFonts w:cs="Times New Roman"/>
        </w:rPr>
        <w:t xml:space="preserve">Šobrīd ir redzams, ka atsevišķos pakalpojumu veidos, gaidīšanas rindas garums pārsniedz vairākus mēnešus, lai saņemtu diagnosticējošos izmeklējumus, piemēram, </w:t>
      </w:r>
      <w:proofErr w:type="spellStart"/>
      <w:r w:rsidR="385507DD" w:rsidRPr="0072080E">
        <w:rPr>
          <w:rFonts w:cs="Times New Roman"/>
        </w:rPr>
        <w:t>neiroelektrofizioloģiskie</w:t>
      </w:r>
      <w:proofErr w:type="spellEnd"/>
      <w:r w:rsidR="385507DD" w:rsidRPr="0072080E">
        <w:rPr>
          <w:rFonts w:cs="Times New Roman"/>
        </w:rPr>
        <w:t xml:space="preserve"> funkcionālie izmeklējumi, gaidīšanas laiks vidēji ir 1</w:t>
      </w:r>
      <w:r w:rsidR="720E51D4" w:rsidRPr="0072080E">
        <w:rPr>
          <w:rFonts w:cs="Times New Roman"/>
        </w:rPr>
        <w:t>38</w:t>
      </w:r>
      <w:r w:rsidR="385507DD" w:rsidRPr="0072080E">
        <w:rPr>
          <w:rFonts w:cs="Times New Roman"/>
        </w:rPr>
        <w:t xml:space="preserve"> darba dienas, </w:t>
      </w:r>
      <w:r w:rsidRPr="0072080E">
        <w:rPr>
          <w:rFonts w:cs="Times New Roman"/>
        </w:rPr>
        <w:t>kodolmagnētisko rezonansi</w:t>
      </w:r>
      <w:r w:rsidR="1AB62EA7" w:rsidRPr="0072080E">
        <w:rPr>
          <w:rFonts w:cs="Times New Roman"/>
        </w:rPr>
        <w:t xml:space="preserve"> – </w:t>
      </w:r>
      <w:r w:rsidR="344AC39C" w:rsidRPr="0072080E">
        <w:rPr>
          <w:rFonts w:cs="Times New Roman"/>
        </w:rPr>
        <w:t>132</w:t>
      </w:r>
      <w:r w:rsidRPr="0072080E">
        <w:rPr>
          <w:rFonts w:cs="Times New Roman"/>
        </w:rPr>
        <w:t xml:space="preserve"> un </w:t>
      </w:r>
      <w:proofErr w:type="spellStart"/>
      <w:r w:rsidRPr="0072080E">
        <w:rPr>
          <w:rFonts w:cs="Times New Roman"/>
        </w:rPr>
        <w:t>doplerogrāfija</w:t>
      </w:r>
      <w:proofErr w:type="spellEnd"/>
      <w:r w:rsidRPr="0072080E">
        <w:rPr>
          <w:rFonts w:cs="Times New Roman"/>
        </w:rPr>
        <w:t xml:space="preserve"> 11</w:t>
      </w:r>
      <w:r w:rsidR="38542A91" w:rsidRPr="0072080E">
        <w:rPr>
          <w:rFonts w:cs="Times New Roman"/>
        </w:rPr>
        <w:t>7</w:t>
      </w:r>
      <w:r w:rsidRPr="0072080E">
        <w:rPr>
          <w:rFonts w:cs="Times New Roman"/>
        </w:rPr>
        <w:t xml:space="preserve"> darba dienas. Garākās gaidīšanas rindas uz speciālistu konsultācijām ir </w:t>
      </w:r>
      <w:r w:rsidR="2243188E" w:rsidRPr="0072080E">
        <w:rPr>
          <w:rFonts w:cs="Times New Roman"/>
        </w:rPr>
        <w:t>e</w:t>
      </w:r>
      <w:r w:rsidRPr="0072080E">
        <w:rPr>
          <w:rFonts w:cs="Times New Roman"/>
        </w:rPr>
        <w:t>ndokrinoloģijā 1</w:t>
      </w:r>
      <w:r w:rsidR="16FA5CD0" w:rsidRPr="0072080E">
        <w:rPr>
          <w:rFonts w:cs="Times New Roman"/>
        </w:rPr>
        <w:t>09</w:t>
      </w:r>
      <w:r w:rsidRPr="0072080E">
        <w:rPr>
          <w:rFonts w:cs="Times New Roman"/>
        </w:rPr>
        <w:t xml:space="preserve"> darba dienas</w:t>
      </w:r>
      <w:r w:rsidR="4124DA31" w:rsidRPr="0072080E">
        <w:rPr>
          <w:rFonts w:cs="Times New Roman"/>
        </w:rPr>
        <w:t xml:space="preserve">, </w:t>
      </w:r>
      <w:proofErr w:type="spellStart"/>
      <w:r w:rsidR="4124DA31" w:rsidRPr="0072080E">
        <w:rPr>
          <w:rFonts w:cs="Times New Roman"/>
        </w:rPr>
        <w:t>reimatoloģijā</w:t>
      </w:r>
      <w:proofErr w:type="spellEnd"/>
      <w:r w:rsidR="4124DA31" w:rsidRPr="0072080E">
        <w:rPr>
          <w:rFonts w:cs="Times New Roman"/>
        </w:rPr>
        <w:t xml:space="preserve"> - 97 darba dienas, algoloģijā - 82</w:t>
      </w:r>
      <w:r w:rsidRPr="0072080E">
        <w:rPr>
          <w:rFonts w:cs="Times New Roman"/>
        </w:rPr>
        <w:t xml:space="preserve"> un o</w:t>
      </w:r>
      <w:r w:rsidR="58133198" w:rsidRPr="0072080E">
        <w:rPr>
          <w:rFonts w:cs="Times New Roman"/>
        </w:rPr>
        <w:t>ftalmo</w:t>
      </w:r>
      <w:r w:rsidRPr="0072080E">
        <w:rPr>
          <w:rFonts w:cs="Times New Roman"/>
        </w:rPr>
        <w:t xml:space="preserve">loģijā </w:t>
      </w:r>
      <w:r w:rsidR="4B080D3B" w:rsidRPr="0072080E">
        <w:rPr>
          <w:rFonts w:cs="Times New Roman"/>
        </w:rPr>
        <w:t>73</w:t>
      </w:r>
      <w:r w:rsidRPr="0072080E">
        <w:rPr>
          <w:rFonts w:cs="Times New Roman"/>
        </w:rPr>
        <w:t xml:space="preserve"> darba dienas. Dienas stacionāru pakalpojumu saņemšanai garākās gaidīšanas rindas ir </w:t>
      </w:r>
      <w:r w:rsidR="5536CDDA" w:rsidRPr="0072080E">
        <w:rPr>
          <w:rFonts w:cs="Times New Roman"/>
        </w:rPr>
        <w:t>ķirurģiskie pakalpojumi oftalmoloģijas dienas stacionārā</w:t>
      </w:r>
      <w:r w:rsidRPr="0072080E">
        <w:rPr>
          <w:rFonts w:cs="Times New Roman"/>
        </w:rPr>
        <w:t xml:space="preserve">, sastādot </w:t>
      </w:r>
      <w:r w:rsidR="2B345644" w:rsidRPr="0072080E">
        <w:rPr>
          <w:rFonts w:cs="Times New Roman"/>
        </w:rPr>
        <w:t>239</w:t>
      </w:r>
      <w:r w:rsidRPr="0072080E">
        <w:rPr>
          <w:rFonts w:cs="Times New Roman"/>
        </w:rPr>
        <w:t xml:space="preserve"> darba dienu, </w:t>
      </w:r>
      <w:r w:rsidR="1205292C" w:rsidRPr="0072080E">
        <w:rPr>
          <w:rFonts w:cs="Times New Roman"/>
        </w:rPr>
        <w:t>hronisko sāpju pacientu ārstēšanai</w:t>
      </w:r>
      <w:r w:rsidRPr="0072080E">
        <w:rPr>
          <w:rFonts w:cs="Times New Roman"/>
        </w:rPr>
        <w:t xml:space="preserve"> </w:t>
      </w:r>
      <w:r w:rsidR="6C457DA1" w:rsidRPr="0072080E">
        <w:rPr>
          <w:rFonts w:cs="Times New Roman"/>
        </w:rPr>
        <w:t xml:space="preserve">- </w:t>
      </w:r>
      <w:r w:rsidRPr="0072080E">
        <w:rPr>
          <w:rFonts w:cs="Times New Roman"/>
        </w:rPr>
        <w:t>1</w:t>
      </w:r>
      <w:r w:rsidR="395A3CF3" w:rsidRPr="0072080E">
        <w:rPr>
          <w:rFonts w:cs="Times New Roman"/>
        </w:rPr>
        <w:t>41</w:t>
      </w:r>
      <w:r w:rsidRPr="0072080E">
        <w:rPr>
          <w:rFonts w:cs="Times New Roman"/>
        </w:rPr>
        <w:t xml:space="preserve"> darba dienas un </w:t>
      </w:r>
      <w:proofErr w:type="spellStart"/>
      <w:r w:rsidR="61651D93" w:rsidRPr="0072080E">
        <w:rPr>
          <w:rFonts w:cs="Times New Roman"/>
        </w:rPr>
        <w:t>gastrointestinālās</w:t>
      </w:r>
      <w:proofErr w:type="spellEnd"/>
      <w:r w:rsidR="61651D93" w:rsidRPr="0072080E">
        <w:rPr>
          <w:rFonts w:cs="Times New Roman"/>
        </w:rPr>
        <w:t xml:space="preserve"> </w:t>
      </w:r>
      <w:proofErr w:type="spellStart"/>
      <w:r w:rsidR="61651D93" w:rsidRPr="0072080E">
        <w:rPr>
          <w:rFonts w:cs="Times New Roman"/>
        </w:rPr>
        <w:t>endoskopijas</w:t>
      </w:r>
      <w:proofErr w:type="spellEnd"/>
      <w:r w:rsidR="61651D93" w:rsidRPr="0072080E">
        <w:rPr>
          <w:rFonts w:cs="Times New Roman"/>
        </w:rPr>
        <w:t xml:space="preserve"> dienas stacionārā</w:t>
      </w:r>
      <w:r w:rsidRPr="0072080E">
        <w:rPr>
          <w:rFonts w:cs="Times New Roman"/>
        </w:rPr>
        <w:t xml:space="preserve"> </w:t>
      </w:r>
      <w:r w:rsidR="0ADE70EA" w:rsidRPr="0072080E">
        <w:rPr>
          <w:rFonts w:cs="Times New Roman"/>
        </w:rPr>
        <w:t>- 105</w:t>
      </w:r>
      <w:r w:rsidRPr="0072080E">
        <w:rPr>
          <w:rFonts w:cs="Times New Roman"/>
        </w:rPr>
        <w:t xml:space="preserve"> darba dienas. Rehabilitācijas pakalpojumu t.sk. dienas stacionārā saņemšanai vidējais gaidīšanas laiks ir </w:t>
      </w:r>
      <w:r w:rsidR="4DC3EAAC" w:rsidRPr="0072080E">
        <w:rPr>
          <w:rFonts w:cs="Times New Roman"/>
        </w:rPr>
        <w:t>91</w:t>
      </w:r>
      <w:r w:rsidRPr="0072080E">
        <w:rPr>
          <w:rFonts w:cs="Times New Roman"/>
        </w:rPr>
        <w:t xml:space="preserve"> darba diena</w:t>
      </w:r>
      <w:r w:rsidR="3721FD04" w:rsidRPr="0072080E">
        <w:rPr>
          <w:rFonts w:cs="Times New Roman"/>
        </w:rPr>
        <w:t>s</w:t>
      </w:r>
      <w:r w:rsidRPr="0072080E">
        <w:rPr>
          <w:rFonts w:cs="Times New Roman"/>
        </w:rPr>
        <w:t>.</w:t>
      </w:r>
    </w:p>
    <w:p w14:paraId="02B6005A" w14:textId="3FC56032" w:rsidR="00CF2C05" w:rsidRPr="0072080E" w:rsidRDefault="00CF2C05" w:rsidP="340CE356">
      <w:pPr>
        <w:ind w:firstLine="720"/>
        <w:rPr>
          <w:rFonts w:cs="Times New Roman"/>
          <w:lang w:eastAsia="lv-LV"/>
        </w:rPr>
      </w:pPr>
    </w:p>
    <w:p w14:paraId="71BEB469" w14:textId="44C36148" w:rsidR="00134AB0" w:rsidRPr="0072080E" w:rsidRDefault="6D03EA0E" w:rsidP="00651AFF">
      <w:pPr>
        <w:pStyle w:val="Heading3"/>
        <w:numPr>
          <w:ilvl w:val="3"/>
          <w:numId w:val="10"/>
        </w:numPr>
        <w:rPr>
          <w:rFonts w:ascii="Times New Roman" w:hAnsi="Times New Roman" w:cs="Times New Roman"/>
          <w:color w:val="auto"/>
          <w:u w:val="single"/>
        </w:rPr>
      </w:pPr>
      <w:r w:rsidRPr="0072080E">
        <w:rPr>
          <w:rFonts w:ascii="Times New Roman" w:hAnsi="Times New Roman" w:cs="Times New Roman"/>
          <w:color w:val="auto"/>
          <w:u w:val="single"/>
        </w:rPr>
        <w:t>Speciālistu konsultācijas</w:t>
      </w:r>
    </w:p>
    <w:p w14:paraId="3C1C1CC0" w14:textId="77777777" w:rsidR="00134AB0" w:rsidRPr="0072080E" w:rsidRDefault="00134AB0" w:rsidP="00134AB0">
      <w:pPr>
        <w:autoSpaceDE w:val="0"/>
        <w:autoSpaceDN w:val="0"/>
        <w:adjustRightInd w:val="0"/>
        <w:spacing w:line="293" w:lineRule="atLeast"/>
        <w:rPr>
          <w:lang w:bidi="lo-LA"/>
        </w:rPr>
      </w:pPr>
    </w:p>
    <w:p w14:paraId="1D87CE4A" w14:textId="77777777" w:rsidR="00134AB0" w:rsidRPr="0072080E" w:rsidRDefault="6D03EA0E" w:rsidP="00134AB0">
      <w:pPr>
        <w:autoSpaceDE w:val="0"/>
        <w:autoSpaceDN w:val="0"/>
        <w:adjustRightInd w:val="0"/>
        <w:spacing w:line="293" w:lineRule="atLeast"/>
        <w:ind w:firstLine="720"/>
        <w:rPr>
          <w:lang w:bidi="lo-LA"/>
        </w:rPr>
      </w:pPr>
      <w:r w:rsidRPr="0072080E">
        <w:rPr>
          <w:lang w:bidi="lo-LA"/>
        </w:rPr>
        <w:t xml:space="preserve">Lai turpinātu palielināt pieejamību sekundāro ambulatoro veselības aprūpes pakalpojumu saņemšanā pēc ģimenes ārsta vai speciālista nosūtījuma, kā arī pieejamību bez nosūtījuma pie šādiem speciālistiem: </w:t>
      </w:r>
    </w:p>
    <w:p w14:paraId="7E01ACDE"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pie psihiatra vai bērnu psihiatra, ja slimo ar psihisku slimību;</w:t>
      </w:r>
    </w:p>
    <w:p w14:paraId="591274EC" w14:textId="1EA257F1" w:rsidR="00134AB0" w:rsidRPr="0072080E" w:rsidRDefault="6D03EA0E" w:rsidP="754613C8">
      <w:pPr>
        <w:pStyle w:val="ListParagraph"/>
        <w:numPr>
          <w:ilvl w:val="0"/>
          <w:numId w:val="18"/>
        </w:numPr>
        <w:autoSpaceDE w:val="0"/>
        <w:autoSpaceDN w:val="0"/>
        <w:adjustRightInd w:val="0"/>
        <w:spacing w:line="293" w:lineRule="atLeast"/>
        <w:rPr>
          <w:szCs w:val="24"/>
          <w:lang w:bidi="lo-LA"/>
        </w:rPr>
      </w:pPr>
      <w:r w:rsidRPr="0072080E">
        <w:rPr>
          <w:lang w:bidi="lo-LA"/>
        </w:rPr>
        <w:t>pie narkologa</w:t>
      </w:r>
      <w:r w:rsidR="45886E06" w:rsidRPr="0072080E">
        <w:rPr>
          <w:lang w:bidi="lo-LA"/>
        </w:rPr>
        <w:t>;</w:t>
      </w:r>
      <w:r w:rsidRPr="0072080E">
        <w:rPr>
          <w:lang w:bidi="lo-LA"/>
        </w:rPr>
        <w:t xml:space="preserve">  pie </w:t>
      </w:r>
      <w:proofErr w:type="spellStart"/>
      <w:r w:rsidRPr="0072080E">
        <w:rPr>
          <w:lang w:bidi="lo-LA"/>
        </w:rPr>
        <w:t>pneimonologa</w:t>
      </w:r>
      <w:proofErr w:type="spellEnd"/>
      <w:r w:rsidRPr="0072080E">
        <w:rPr>
          <w:lang w:bidi="lo-LA"/>
        </w:rPr>
        <w:t>, ja slimo ar tuberkulozi;</w:t>
      </w:r>
    </w:p>
    <w:p w14:paraId="341C6F21"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 xml:space="preserve">pie </w:t>
      </w:r>
      <w:proofErr w:type="spellStart"/>
      <w:r w:rsidRPr="0072080E">
        <w:rPr>
          <w:lang w:bidi="lo-LA"/>
        </w:rPr>
        <w:t>dermatovenerologa</w:t>
      </w:r>
      <w:proofErr w:type="spellEnd"/>
      <w:r w:rsidRPr="0072080E">
        <w:rPr>
          <w:lang w:bidi="lo-LA"/>
        </w:rPr>
        <w:t>, ja slimo ar seksuāli transmisīvu slimību;</w:t>
      </w:r>
    </w:p>
    <w:p w14:paraId="41E02652"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 xml:space="preserve">pie endokrinologa, ja slimo ar cukura diabētu; </w:t>
      </w:r>
    </w:p>
    <w:p w14:paraId="4F2AEFC1"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 xml:space="preserve">pie onkologa, onkologa </w:t>
      </w:r>
      <w:proofErr w:type="spellStart"/>
      <w:r w:rsidRPr="0072080E">
        <w:rPr>
          <w:lang w:bidi="lo-LA"/>
        </w:rPr>
        <w:t>ķīmijterapeita</w:t>
      </w:r>
      <w:proofErr w:type="spellEnd"/>
      <w:r w:rsidRPr="0072080E">
        <w:rPr>
          <w:lang w:bidi="lo-LA"/>
        </w:rPr>
        <w:t>, ja slimo ar onkoloģisku slimību;</w:t>
      </w:r>
    </w:p>
    <w:p w14:paraId="3D3CA265"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pie ginekologa;</w:t>
      </w:r>
    </w:p>
    <w:p w14:paraId="5A2ECA04"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 xml:space="preserve">pie </w:t>
      </w:r>
      <w:proofErr w:type="spellStart"/>
      <w:r w:rsidRPr="0072080E">
        <w:rPr>
          <w:lang w:bidi="lo-LA"/>
        </w:rPr>
        <w:t>oftalmologa</w:t>
      </w:r>
      <w:proofErr w:type="spellEnd"/>
      <w:r w:rsidRPr="0072080E">
        <w:rPr>
          <w:lang w:bidi="lo-LA"/>
        </w:rPr>
        <w:t>;</w:t>
      </w:r>
    </w:p>
    <w:p w14:paraId="5008E6AD"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pie bērnu ķirurga;</w:t>
      </w:r>
    </w:p>
    <w:p w14:paraId="008651EB"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pie pediatra;</w:t>
      </w:r>
    </w:p>
    <w:p w14:paraId="3C015A65" w14:textId="77777777" w:rsidR="00134AB0" w:rsidRPr="0072080E" w:rsidRDefault="6D03EA0E" w:rsidP="754613C8">
      <w:pPr>
        <w:pStyle w:val="ListParagraph"/>
        <w:numPr>
          <w:ilvl w:val="0"/>
          <w:numId w:val="18"/>
        </w:numPr>
        <w:autoSpaceDE w:val="0"/>
        <w:autoSpaceDN w:val="0"/>
        <w:adjustRightInd w:val="0"/>
        <w:spacing w:line="293" w:lineRule="atLeast"/>
        <w:rPr>
          <w:lang w:bidi="lo-LA"/>
        </w:rPr>
      </w:pPr>
      <w:r w:rsidRPr="0072080E">
        <w:rPr>
          <w:lang w:bidi="lo-LA"/>
        </w:rPr>
        <w:t xml:space="preserve">pie </w:t>
      </w:r>
      <w:proofErr w:type="spellStart"/>
      <w:r w:rsidRPr="0072080E">
        <w:rPr>
          <w:lang w:bidi="lo-LA"/>
        </w:rPr>
        <w:t>infektologa</w:t>
      </w:r>
      <w:proofErr w:type="spellEnd"/>
      <w:r w:rsidRPr="0072080E">
        <w:rPr>
          <w:lang w:bidi="lo-LA"/>
        </w:rPr>
        <w:t xml:space="preserve">, ja persona slimo ar HIV /AIDS infekciju vai HIV profilakses punktā, kam ir sadarbības līgums ar SPKC, tai ir veikts HIV kapilāro asiņu vai siekalu </w:t>
      </w:r>
      <w:proofErr w:type="spellStart"/>
      <w:r w:rsidRPr="0072080E">
        <w:rPr>
          <w:lang w:bidi="lo-LA"/>
        </w:rPr>
        <w:t>eksprestests</w:t>
      </w:r>
      <w:proofErr w:type="spellEnd"/>
      <w:r w:rsidRPr="0072080E">
        <w:rPr>
          <w:lang w:bidi="lo-LA"/>
        </w:rPr>
        <w:t xml:space="preserve"> ar pazīmēm uz HIV infekciju.</w:t>
      </w:r>
    </w:p>
    <w:p w14:paraId="38E0586F" w14:textId="2AFFF743" w:rsidR="006B474E" w:rsidRPr="0072080E" w:rsidRDefault="6D03EA0E" w:rsidP="0612F9AE">
      <w:pPr>
        <w:autoSpaceDE w:val="0"/>
        <w:autoSpaceDN w:val="0"/>
        <w:adjustRightInd w:val="0"/>
        <w:spacing w:after="200" w:line="276" w:lineRule="auto"/>
        <w:rPr>
          <w:lang w:bidi="lo-LA"/>
        </w:rPr>
      </w:pPr>
      <w:r w:rsidRPr="0072080E">
        <w:rPr>
          <w:lang w:bidi="lo-LA"/>
        </w:rPr>
        <w:lastRenderedPageBreak/>
        <w:t>2024.gadā</w:t>
      </w:r>
      <w:r w:rsidR="00681868" w:rsidRPr="0072080E">
        <w:rPr>
          <w:lang w:bidi="lo-LA"/>
        </w:rPr>
        <w:t xml:space="preserve"> un turpmāk ik gadu</w:t>
      </w:r>
      <w:r w:rsidRPr="0072080E">
        <w:rPr>
          <w:lang w:bidi="lo-LA"/>
        </w:rPr>
        <w:t xml:space="preserve"> plānots papildus </w:t>
      </w:r>
      <w:r w:rsidR="56683A17" w:rsidRPr="0072080E">
        <w:rPr>
          <w:lang w:bidi="lo-LA"/>
        </w:rPr>
        <w:t xml:space="preserve">finansējums </w:t>
      </w:r>
      <w:r w:rsidR="32D64F8A" w:rsidRPr="0072080E">
        <w:rPr>
          <w:lang w:bidi="lo-LA"/>
        </w:rPr>
        <w:t xml:space="preserve">4 </w:t>
      </w:r>
      <w:r w:rsidR="753CCEEC" w:rsidRPr="0072080E">
        <w:rPr>
          <w:lang w:bidi="lo-LA"/>
        </w:rPr>
        <w:t>327 856</w:t>
      </w:r>
      <w:r w:rsidR="56683A17" w:rsidRPr="0072080E">
        <w:rPr>
          <w:lang w:bidi="lo-LA"/>
        </w:rPr>
        <w:t xml:space="preserve"> </w:t>
      </w:r>
      <w:proofErr w:type="spellStart"/>
      <w:r w:rsidR="00B3002A" w:rsidRPr="0072080E">
        <w:rPr>
          <w:lang w:bidi="lo-LA"/>
        </w:rPr>
        <w:t>euro</w:t>
      </w:r>
      <w:proofErr w:type="spellEnd"/>
      <w:r w:rsidR="56683A17" w:rsidRPr="0072080E">
        <w:rPr>
          <w:lang w:bidi="lo-LA"/>
        </w:rPr>
        <w:t xml:space="preserve"> apmērā, kas ļaus nodrošināt </w:t>
      </w:r>
      <w:r w:rsidRPr="0072080E">
        <w:rPr>
          <w:lang w:bidi="lo-LA"/>
        </w:rPr>
        <w:t>speciālistu konsultāciju pieaugum</w:t>
      </w:r>
      <w:r w:rsidR="02A38859" w:rsidRPr="0072080E">
        <w:rPr>
          <w:lang w:bidi="lo-LA"/>
        </w:rPr>
        <w:t>u</w:t>
      </w:r>
      <w:r w:rsidRPr="0072080E">
        <w:rPr>
          <w:lang w:bidi="lo-LA"/>
        </w:rPr>
        <w:t xml:space="preserve"> par </w:t>
      </w:r>
      <w:r w:rsidR="2D6C5941" w:rsidRPr="0072080E">
        <w:rPr>
          <w:lang w:bidi="lo-LA"/>
        </w:rPr>
        <w:t>102 935</w:t>
      </w:r>
      <w:r w:rsidRPr="0072080E">
        <w:rPr>
          <w:lang w:bidi="lo-LA"/>
        </w:rPr>
        <w:t xml:space="preserve"> konsultāciju</w:t>
      </w:r>
      <w:r w:rsidR="56590A1A" w:rsidRPr="0072080E">
        <w:rPr>
          <w:lang w:bidi="lo-LA"/>
        </w:rPr>
        <w:t xml:space="preserve"> </w:t>
      </w:r>
      <w:r w:rsidR="56590A1A" w:rsidRPr="0072080E">
        <w:rPr>
          <w:rFonts w:eastAsia="Times New Roman" w:cs="Times New Roman"/>
          <w:color w:val="333333"/>
        </w:rPr>
        <w:t>(skatīt 2.8.pielikums).</w:t>
      </w:r>
    </w:p>
    <w:p w14:paraId="2D2CBC2A" w14:textId="008C1E36" w:rsidR="006B474E" w:rsidRPr="0072080E" w:rsidRDefault="6FABC78B" w:rsidP="00651AFF">
      <w:pPr>
        <w:pStyle w:val="Heading3"/>
        <w:numPr>
          <w:ilvl w:val="3"/>
          <w:numId w:val="10"/>
        </w:numPr>
        <w:rPr>
          <w:rFonts w:ascii="Times New Roman" w:hAnsi="Times New Roman" w:cs="Times New Roman"/>
          <w:color w:val="auto"/>
          <w:u w:val="single"/>
        </w:rPr>
      </w:pPr>
      <w:r w:rsidRPr="0072080E">
        <w:rPr>
          <w:rFonts w:ascii="Times New Roman" w:hAnsi="Times New Roman" w:cs="Times New Roman"/>
          <w:color w:val="auto"/>
          <w:u w:val="single"/>
        </w:rPr>
        <w:t>Ambulatorie izmeklējumi</w:t>
      </w:r>
    </w:p>
    <w:p w14:paraId="4959FDDC" w14:textId="77777777" w:rsidR="00651AFF" w:rsidRPr="0072080E" w:rsidRDefault="00651AFF" w:rsidP="00651AFF"/>
    <w:p w14:paraId="283B675C" w14:textId="77777777" w:rsidR="006B474E" w:rsidRPr="0072080E" w:rsidRDefault="6FABC78B" w:rsidP="00651AFF">
      <w:pPr>
        <w:autoSpaceDE w:val="0"/>
        <w:autoSpaceDN w:val="0"/>
        <w:adjustRightInd w:val="0"/>
        <w:ind w:firstLine="720"/>
      </w:pPr>
      <w:r w:rsidRPr="0072080E">
        <w:rPr>
          <w:lang w:bidi="lo-LA"/>
        </w:rPr>
        <w:t xml:space="preserve">Ambulatorie izmeklējumi ir viens no svarīgākajiem ārstniecības procesiem slimību un to izmaiņu diagnosticēšanai, kā arī ir nozīmīgi to norises uzraudzībai. Ambulatorie izmeklējumi ietver tādus izmeklējumus kā </w:t>
      </w:r>
      <w:r w:rsidRPr="0072080E">
        <w:t xml:space="preserve">rentgenogrāfijas izmeklējumu, kodolmagnētisko rezonansi, datortomogrāfiju, ultrasonogrāfiju, </w:t>
      </w:r>
      <w:proofErr w:type="spellStart"/>
      <w:r w:rsidRPr="0072080E">
        <w:t>radionuklīdo</w:t>
      </w:r>
      <w:proofErr w:type="spellEnd"/>
      <w:r w:rsidRPr="0072080E">
        <w:t xml:space="preserve"> diagnostiku (</w:t>
      </w:r>
      <w:proofErr w:type="spellStart"/>
      <w:r w:rsidRPr="0072080E">
        <w:t>scintigrāfiju</w:t>
      </w:r>
      <w:proofErr w:type="spellEnd"/>
      <w:r w:rsidRPr="0072080E">
        <w:t xml:space="preserve">), </w:t>
      </w:r>
      <w:proofErr w:type="spellStart"/>
      <w:r w:rsidRPr="0072080E">
        <w:t>osteodensitometriju</w:t>
      </w:r>
      <w:proofErr w:type="spellEnd"/>
      <w:r w:rsidRPr="0072080E">
        <w:t xml:space="preserve">, pārējos sirds asinsvadu sistēmas funkcionālos izmeklējumus, </w:t>
      </w:r>
      <w:proofErr w:type="spellStart"/>
      <w:r w:rsidRPr="0072080E">
        <w:t>endoskopiju</w:t>
      </w:r>
      <w:proofErr w:type="spellEnd"/>
      <w:r w:rsidRPr="0072080E">
        <w:t xml:space="preserve">, </w:t>
      </w:r>
      <w:proofErr w:type="spellStart"/>
      <w:r w:rsidRPr="0072080E">
        <w:t>neiroelektrofizioloģiskos</w:t>
      </w:r>
      <w:proofErr w:type="spellEnd"/>
      <w:r w:rsidRPr="0072080E">
        <w:t xml:space="preserve"> funkcionālos izmeklējumus, </w:t>
      </w:r>
      <w:proofErr w:type="spellStart"/>
      <w:r w:rsidRPr="0072080E">
        <w:t>doplerogrāfiju</w:t>
      </w:r>
      <w:proofErr w:type="spellEnd"/>
      <w:r w:rsidRPr="0072080E">
        <w:t xml:space="preserve">, </w:t>
      </w:r>
      <w:proofErr w:type="spellStart"/>
      <w:r w:rsidRPr="0072080E">
        <w:t>elektrokardiogrāfiju</w:t>
      </w:r>
      <w:proofErr w:type="spellEnd"/>
      <w:r w:rsidRPr="0072080E">
        <w:t>.</w:t>
      </w:r>
    </w:p>
    <w:p w14:paraId="09F8EE92" w14:textId="2BB1A094" w:rsidR="006B474E" w:rsidRPr="0072080E" w:rsidRDefault="6FABC78B" w:rsidP="00651AFF">
      <w:pPr>
        <w:autoSpaceDE w:val="0"/>
        <w:autoSpaceDN w:val="0"/>
        <w:adjustRightInd w:val="0"/>
        <w:ind w:firstLine="720"/>
      </w:pPr>
      <w:r w:rsidRPr="0072080E">
        <w:t>Lai turpinātu palielināt pieejamību minēto valsts apmaksāto ambulatoro izmeklējumu saņemšanai 20</w:t>
      </w:r>
      <w:r w:rsidR="677E643B" w:rsidRPr="0072080E">
        <w:t>24</w:t>
      </w:r>
      <w:r w:rsidRPr="0072080E">
        <w:t>.gadā</w:t>
      </w:r>
      <w:r w:rsidR="00681868" w:rsidRPr="0072080E">
        <w:t xml:space="preserve"> un turpmāk ik gadu</w:t>
      </w:r>
      <w:r w:rsidRPr="0072080E">
        <w:t xml:space="preserve"> plānots </w:t>
      </w:r>
      <w:r w:rsidR="281BB2BD" w:rsidRPr="0072080E">
        <w:t xml:space="preserve">papildus </w:t>
      </w:r>
      <w:r w:rsidR="281BB2BD" w:rsidRPr="0072080E">
        <w:rPr>
          <w:u w:val="single"/>
        </w:rPr>
        <w:t xml:space="preserve">finansējums </w:t>
      </w:r>
      <w:r w:rsidR="4DFB1F56" w:rsidRPr="0072080E">
        <w:rPr>
          <w:u w:val="single"/>
        </w:rPr>
        <w:t>3</w:t>
      </w:r>
      <w:r w:rsidR="0017094F" w:rsidRPr="0072080E">
        <w:rPr>
          <w:u w:val="single"/>
        </w:rPr>
        <w:t> </w:t>
      </w:r>
      <w:r w:rsidR="3707C1D2" w:rsidRPr="0072080E">
        <w:rPr>
          <w:u w:val="single"/>
        </w:rPr>
        <w:t>813 324</w:t>
      </w:r>
      <w:r w:rsidR="4DFB1F56" w:rsidRPr="0072080E">
        <w:t xml:space="preserve"> </w:t>
      </w:r>
      <w:proofErr w:type="spellStart"/>
      <w:r w:rsidR="00B3002A" w:rsidRPr="0072080E">
        <w:t>euro</w:t>
      </w:r>
      <w:proofErr w:type="spellEnd"/>
      <w:r w:rsidR="4DFB1F56" w:rsidRPr="0072080E">
        <w:t xml:space="preserve"> apmērā, kas nodrošinās</w:t>
      </w:r>
      <w:r w:rsidRPr="0072080E">
        <w:t xml:space="preserve"> apjoma pieaugum</w:t>
      </w:r>
      <w:r w:rsidR="6146DB65" w:rsidRPr="0072080E">
        <w:t>u</w:t>
      </w:r>
      <w:r w:rsidRPr="0072080E">
        <w:t xml:space="preserve"> par </w:t>
      </w:r>
      <w:r w:rsidR="3E005E65" w:rsidRPr="0072080E">
        <w:t>5</w:t>
      </w:r>
      <w:r w:rsidR="60EF5398" w:rsidRPr="0072080E">
        <w:t>6 547</w:t>
      </w:r>
      <w:r w:rsidRPr="0072080E">
        <w:t xml:space="preserve"> pakalpojumu</w:t>
      </w:r>
      <w:r w:rsidR="7B955F71" w:rsidRPr="0072080E">
        <w:t xml:space="preserve"> </w:t>
      </w:r>
      <w:r w:rsidR="7B955F71" w:rsidRPr="0072080E">
        <w:rPr>
          <w:rFonts w:eastAsia="Times New Roman" w:cs="Times New Roman"/>
          <w:color w:val="333333"/>
        </w:rPr>
        <w:t>(skatīt 2.8.pielikums)</w:t>
      </w:r>
      <w:r w:rsidRPr="0072080E">
        <w:t xml:space="preserve">. </w:t>
      </w:r>
    </w:p>
    <w:p w14:paraId="4C1ED48A" w14:textId="77777777" w:rsidR="00681868" w:rsidRPr="0072080E" w:rsidRDefault="00681868" w:rsidP="00651AFF">
      <w:pPr>
        <w:autoSpaceDE w:val="0"/>
        <w:autoSpaceDN w:val="0"/>
        <w:adjustRightInd w:val="0"/>
        <w:ind w:firstLine="720"/>
      </w:pPr>
    </w:p>
    <w:p w14:paraId="7645B05E" w14:textId="73DA7A2D" w:rsidR="0011021B" w:rsidRPr="0072080E" w:rsidRDefault="754613C8" w:rsidP="00651AFF">
      <w:pPr>
        <w:ind w:firstLine="720"/>
        <w:rPr>
          <w:rFonts w:cs="Times New Roman"/>
        </w:rPr>
      </w:pPr>
      <w:r w:rsidRPr="0072080E">
        <w:rPr>
          <w:rFonts w:cs="Times New Roman"/>
        </w:rPr>
        <w:t xml:space="preserve">Kā viena no </w:t>
      </w:r>
      <w:r w:rsidR="0C2857DB" w:rsidRPr="0072080E">
        <w:rPr>
          <w:rFonts w:cs="Times New Roman"/>
        </w:rPr>
        <w:t>problēmām ambulatoro izmeklējumu pieejamībai ir arī ultrasonogrāfijas speciālistu</w:t>
      </w:r>
      <w:r w:rsidR="229706C0" w:rsidRPr="0072080E">
        <w:rPr>
          <w:rFonts w:cs="Times New Roman"/>
        </w:rPr>
        <w:t>, kas specializējušies darbā ar bērniem, nodrošināšana ambulatorajā sektorā un īpaši reģionus un VSIA "Bērnu klīniskā universitātes slimnīca". Darbs ar bērniem prasa papildu</w:t>
      </w:r>
      <w:r w:rsidR="42436041" w:rsidRPr="0072080E">
        <w:rPr>
          <w:rFonts w:cs="Times New Roman"/>
        </w:rPr>
        <w:t>s laiku</w:t>
      </w:r>
      <w:r w:rsidR="7C7D0E1E" w:rsidRPr="0072080E">
        <w:rPr>
          <w:rFonts w:cs="Times New Roman"/>
        </w:rPr>
        <w:t xml:space="preserve"> -</w:t>
      </w:r>
      <w:r w:rsidR="42436041" w:rsidRPr="0072080E">
        <w:rPr>
          <w:rFonts w:cs="Times New Roman"/>
        </w:rPr>
        <w:t xml:space="preserve"> bērna sagatavošan</w:t>
      </w:r>
      <w:r w:rsidR="3D5D9A3A" w:rsidRPr="0072080E">
        <w:rPr>
          <w:rFonts w:cs="Times New Roman"/>
        </w:rPr>
        <w:t>a</w:t>
      </w:r>
      <w:r w:rsidR="42436041" w:rsidRPr="0072080E">
        <w:rPr>
          <w:rFonts w:cs="Times New Roman"/>
        </w:rPr>
        <w:t xml:space="preserve"> izmeklējumam, tā izskaidrošana, kā arī komunikācija ar bērna pārstāvi, skaidrojot izmeklējuma rezultātus. Tāpat bērnus ir grūtāk po</w:t>
      </w:r>
      <w:r w:rsidR="00E84573" w:rsidRPr="0072080E">
        <w:rPr>
          <w:rFonts w:cs="Times New Roman"/>
        </w:rPr>
        <w:t>zicionēt, viņu izmeklēšana prasa īpašu ārstu profesionalitāti un pacietību. Nereti bērna izmeklēšana aizņem vairāk laika kā</w:t>
      </w:r>
      <w:r w:rsidR="074EDBD7" w:rsidRPr="0072080E">
        <w:rPr>
          <w:rFonts w:cs="Times New Roman"/>
        </w:rPr>
        <w:t xml:space="preserve"> paredzēts vizītei, kavējot arī citiem pacientiem saņemt pakalpojumu pēc pieraksta.</w:t>
      </w:r>
      <w:r w:rsidR="67101719" w:rsidRPr="0072080E">
        <w:rPr>
          <w:rFonts w:cs="Times New Roman"/>
        </w:rPr>
        <w:t xml:space="preserve"> Lai sekmētu speciālistu motivāciju strādāt ar bērniem, kā arī nodrošinātu, ka ārstniecības iestāde var plānot papildus laiku izmeklējuma nodrošināšanai, no </w:t>
      </w:r>
      <w:r w:rsidR="00681868" w:rsidRPr="0072080E">
        <w:rPr>
          <w:rFonts w:cs="Times New Roman"/>
        </w:rPr>
        <w:t>2024.</w:t>
      </w:r>
      <w:r w:rsidR="67101719" w:rsidRPr="0072080E">
        <w:rPr>
          <w:rFonts w:cs="Times New Roman"/>
        </w:rPr>
        <w:t>gada</w:t>
      </w:r>
      <w:r w:rsidR="00681868" w:rsidRPr="0072080E">
        <w:rPr>
          <w:rFonts w:cs="Times New Roman"/>
        </w:rPr>
        <w:t xml:space="preserve"> un turpmāk ik gadu</w:t>
      </w:r>
      <w:r w:rsidR="67101719" w:rsidRPr="0072080E">
        <w:rPr>
          <w:rFonts w:cs="Times New Roman"/>
        </w:rPr>
        <w:t xml:space="preserve"> </w:t>
      </w:r>
      <w:r w:rsidR="4D2C4C30" w:rsidRPr="0072080E">
        <w:rPr>
          <w:rFonts w:cs="Times New Roman"/>
        </w:rPr>
        <w:t>ir nepieciešams</w:t>
      </w:r>
      <w:r w:rsidR="34372ACA" w:rsidRPr="0072080E">
        <w:rPr>
          <w:rFonts w:cs="Times New Roman"/>
        </w:rPr>
        <w:t xml:space="preserve"> papildus </w:t>
      </w:r>
      <w:r w:rsidR="7B847011" w:rsidRPr="0072080E">
        <w:rPr>
          <w:rFonts w:cs="Times New Roman"/>
        </w:rPr>
        <w:t>finansējum</w:t>
      </w:r>
      <w:r w:rsidR="1A3BBD15" w:rsidRPr="0072080E">
        <w:rPr>
          <w:rFonts w:cs="Times New Roman"/>
        </w:rPr>
        <w:t>s</w:t>
      </w:r>
      <w:r w:rsidR="7B847011" w:rsidRPr="0072080E">
        <w:rPr>
          <w:rFonts w:cs="Times New Roman"/>
        </w:rPr>
        <w:t xml:space="preserve"> </w:t>
      </w:r>
      <w:r w:rsidR="1D2E8F83" w:rsidRPr="0072080E">
        <w:rPr>
          <w:rFonts w:cs="Times New Roman"/>
        </w:rPr>
        <w:t>73</w:t>
      </w:r>
      <w:r w:rsidR="48F73B8E" w:rsidRPr="0072080E">
        <w:rPr>
          <w:rFonts w:cs="Times New Roman"/>
        </w:rPr>
        <w:t>4 37</w:t>
      </w:r>
      <w:r w:rsidR="75CB8EA6" w:rsidRPr="0072080E">
        <w:rPr>
          <w:rFonts w:cs="Times New Roman"/>
        </w:rPr>
        <w:t>2</w:t>
      </w:r>
      <w:r w:rsidR="1D2E8F83" w:rsidRPr="0072080E">
        <w:rPr>
          <w:rFonts w:cs="Times New Roman"/>
        </w:rPr>
        <w:t xml:space="preserve"> </w:t>
      </w:r>
      <w:proofErr w:type="spellStart"/>
      <w:r w:rsidR="00B3002A" w:rsidRPr="0072080E">
        <w:rPr>
          <w:rFonts w:cs="Times New Roman"/>
        </w:rPr>
        <w:t>euro</w:t>
      </w:r>
      <w:proofErr w:type="spellEnd"/>
      <w:r w:rsidR="1D2E8F83" w:rsidRPr="0072080E">
        <w:rPr>
          <w:rFonts w:cs="Times New Roman"/>
        </w:rPr>
        <w:t xml:space="preserve"> apmērā</w:t>
      </w:r>
      <w:r w:rsidR="34372ACA" w:rsidRPr="0072080E">
        <w:rPr>
          <w:rFonts w:cs="Times New Roman"/>
        </w:rPr>
        <w:t xml:space="preserve">, </w:t>
      </w:r>
      <w:r w:rsidR="7C4620E5" w:rsidRPr="0072080E">
        <w:rPr>
          <w:rFonts w:cs="Times New Roman"/>
        </w:rPr>
        <w:t xml:space="preserve">lai </w:t>
      </w:r>
      <w:r w:rsidR="71B01644" w:rsidRPr="0072080E">
        <w:rPr>
          <w:rFonts w:cs="Times New Roman"/>
        </w:rPr>
        <w:t>sniegtu</w:t>
      </w:r>
      <w:r w:rsidR="34372ACA" w:rsidRPr="0072080E">
        <w:rPr>
          <w:rFonts w:cs="Times New Roman"/>
        </w:rPr>
        <w:t xml:space="preserve"> </w:t>
      </w:r>
      <w:r w:rsidR="0E452CE9" w:rsidRPr="0072080E">
        <w:rPr>
          <w:rFonts w:cs="Times New Roman"/>
        </w:rPr>
        <w:t>ultrasonogrāfijas pakalpojumu</w:t>
      </w:r>
      <w:r w:rsidR="300A818C" w:rsidRPr="0072080E">
        <w:rPr>
          <w:rFonts w:cs="Times New Roman"/>
        </w:rPr>
        <w:t>s</w:t>
      </w:r>
      <w:r w:rsidR="0E452CE9" w:rsidRPr="0072080E">
        <w:rPr>
          <w:rFonts w:cs="Times New Roman"/>
        </w:rPr>
        <w:t xml:space="preserve"> </w:t>
      </w:r>
      <w:r w:rsidR="5D56AB65" w:rsidRPr="0072080E">
        <w:rPr>
          <w:rFonts w:cs="Times New Roman"/>
        </w:rPr>
        <w:t xml:space="preserve">indikatīvi 50 507 </w:t>
      </w:r>
      <w:r w:rsidR="0E452CE9" w:rsidRPr="0072080E">
        <w:rPr>
          <w:rFonts w:cs="Times New Roman"/>
        </w:rPr>
        <w:t>bērniem</w:t>
      </w:r>
      <w:r w:rsidR="5821566F" w:rsidRPr="0072080E">
        <w:rPr>
          <w:rFonts w:cs="Times New Roman"/>
        </w:rPr>
        <w:t xml:space="preserve"> </w:t>
      </w:r>
      <w:r w:rsidR="5821566F" w:rsidRPr="0072080E">
        <w:rPr>
          <w:rFonts w:eastAsia="Times New Roman" w:cs="Times New Roman"/>
          <w:color w:val="333333"/>
        </w:rPr>
        <w:t>(skatīt 2.10.pielikum</w:t>
      </w:r>
      <w:r w:rsidR="00651AFF" w:rsidRPr="0072080E">
        <w:rPr>
          <w:rFonts w:eastAsia="Times New Roman" w:cs="Times New Roman"/>
          <w:color w:val="333333"/>
        </w:rPr>
        <w:t>u</w:t>
      </w:r>
      <w:r w:rsidR="5821566F" w:rsidRPr="0072080E">
        <w:rPr>
          <w:rFonts w:eastAsia="Times New Roman" w:cs="Times New Roman"/>
          <w:color w:val="333333"/>
        </w:rPr>
        <w:t>)</w:t>
      </w:r>
      <w:r w:rsidR="0E452CE9" w:rsidRPr="0072080E">
        <w:rPr>
          <w:rFonts w:cs="Times New Roman"/>
        </w:rPr>
        <w:t>.</w:t>
      </w:r>
    </w:p>
    <w:p w14:paraId="52E7B7E6" w14:textId="77777777" w:rsidR="00681868" w:rsidRPr="0072080E" w:rsidRDefault="00681868" w:rsidP="00651AFF">
      <w:pPr>
        <w:ind w:firstLine="720"/>
        <w:rPr>
          <w:rFonts w:cs="Times New Roman"/>
          <w:lang w:bidi="lo-LA"/>
        </w:rPr>
      </w:pPr>
    </w:p>
    <w:p w14:paraId="25EBF82F" w14:textId="7C95DFD4" w:rsidR="00970D18" w:rsidRPr="0072080E" w:rsidRDefault="7112507C" w:rsidP="00651AFF">
      <w:pPr>
        <w:pStyle w:val="Heading3"/>
        <w:numPr>
          <w:ilvl w:val="3"/>
          <w:numId w:val="10"/>
        </w:numPr>
        <w:rPr>
          <w:rFonts w:ascii="Times New Roman" w:hAnsi="Times New Roman" w:cs="Times New Roman"/>
          <w:color w:val="auto"/>
          <w:u w:val="single"/>
          <w:lang w:bidi="lo-LA"/>
        </w:rPr>
      </w:pPr>
      <w:r w:rsidRPr="0072080E">
        <w:rPr>
          <w:rFonts w:ascii="Times New Roman" w:hAnsi="Times New Roman" w:cs="Times New Roman"/>
          <w:color w:val="auto"/>
          <w:u w:val="single"/>
          <w:lang w:bidi="lo-LA"/>
        </w:rPr>
        <w:t>Dienas stacionāra pakalpojumi</w:t>
      </w:r>
    </w:p>
    <w:p w14:paraId="689CE4EF" w14:textId="77777777" w:rsidR="00970D18" w:rsidRPr="0072080E" w:rsidRDefault="00970D18" w:rsidP="00970D18">
      <w:pPr>
        <w:autoSpaceDE w:val="0"/>
        <w:autoSpaceDN w:val="0"/>
        <w:adjustRightInd w:val="0"/>
        <w:spacing w:line="293" w:lineRule="atLeast"/>
        <w:rPr>
          <w:u w:val="single"/>
          <w:lang w:bidi="lo-LA"/>
        </w:rPr>
      </w:pPr>
    </w:p>
    <w:p w14:paraId="66079810" w14:textId="77777777" w:rsidR="00970D18" w:rsidRPr="0072080E" w:rsidRDefault="7112507C" w:rsidP="00651AFF">
      <w:pPr>
        <w:autoSpaceDE w:val="0"/>
        <w:autoSpaceDN w:val="0"/>
        <w:adjustRightInd w:val="0"/>
        <w:ind w:firstLine="720"/>
        <w:rPr>
          <w:lang w:bidi="lo-LA"/>
        </w:rPr>
      </w:pPr>
      <w:r w:rsidRPr="0072080E">
        <w:rPr>
          <w:lang w:bidi="lo-LA"/>
        </w:rPr>
        <w:t>Dienas stacionāra pakalpojums ir ārstniecības vai diagnostikas pakalpojums ārstniecības iestādē, kur pacientam ārstēšanu un veselības aprūpi nodrošina nepilnu diennakti (ne agrāk kā no plkst. 6:00 un ne vēlāk kā līdz plkst. 22:00) un ne mazāk kā trīs stundas veic manipulācijas vai nodrošina pacienta novērošanu pēc manipulāciju veikšanas.</w:t>
      </w:r>
    </w:p>
    <w:p w14:paraId="4C618596" w14:textId="77777777" w:rsidR="00970D18" w:rsidRPr="0072080E" w:rsidRDefault="7112507C" w:rsidP="00651AFF">
      <w:pPr>
        <w:autoSpaceDE w:val="0"/>
        <w:autoSpaceDN w:val="0"/>
        <w:adjustRightInd w:val="0"/>
        <w:ind w:firstLine="720"/>
        <w:rPr>
          <w:lang w:bidi="lo-LA"/>
        </w:rPr>
      </w:pPr>
      <w:r w:rsidRPr="0072080E">
        <w:rPr>
          <w:lang w:bidi="lo-LA"/>
        </w:rPr>
        <w:t xml:space="preserve">Dienas stacionārā sniedz ārstniecības pakalpojumus, kurus to sarežģītības, risku vai </w:t>
      </w:r>
      <w:proofErr w:type="spellStart"/>
      <w:r w:rsidRPr="0072080E">
        <w:rPr>
          <w:lang w:bidi="lo-LA"/>
        </w:rPr>
        <w:t>laikietilpības</w:t>
      </w:r>
      <w:proofErr w:type="spellEnd"/>
      <w:r w:rsidRPr="0072080E">
        <w:rPr>
          <w:lang w:bidi="lo-LA"/>
        </w:rPr>
        <w:t xml:space="preserve"> dēļ nav iespējams sniegt ambulatori, tomēr nav nepieciešama pacienta uzņemšana stacionārā diennakts uzraudzībai. Dienas stacionāri var būt gan slimnīcu, gan ambulatoro ārstniecības iestāžu struktūrvienības.</w:t>
      </w:r>
    </w:p>
    <w:p w14:paraId="2CC0459B" w14:textId="66E6A280" w:rsidR="00134AB0" w:rsidRPr="0072080E" w:rsidRDefault="1D1900F5" w:rsidP="00651AFF">
      <w:pPr>
        <w:ind w:firstLine="720"/>
      </w:pPr>
      <w:r w:rsidRPr="0072080E">
        <w:t>Lai</w:t>
      </w:r>
      <w:r w:rsidR="7112507C" w:rsidRPr="0072080E">
        <w:t xml:space="preserve"> turpinātu palielināt pieejamību valsts apmaksāto dienas stacionāra pakalpojumu saņemšanā, 2024.gadā</w:t>
      </w:r>
      <w:r w:rsidR="00681868" w:rsidRPr="0072080E">
        <w:t xml:space="preserve"> un turpmāk ik gadu</w:t>
      </w:r>
      <w:r w:rsidR="7112507C" w:rsidRPr="0072080E">
        <w:t xml:space="preserve"> t</w:t>
      </w:r>
      <w:r w:rsidR="0655A4BB" w:rsidRPr="0072080E">
        <w:t>iek</w:t>
      </w:r>
      <w:r w:rsidR="7112507C" w:rsidRPr="0072080E">
        <w:t xml:space="preserve"> plānots </w:t>
      </w:r>
      <w:r w:rsidR="4ACAB2FD" w:rsidRPr="0072080E">
        <w:t xml:space="preserve">papildus finansējums 2 </w:t>
      </w:r>
      <w:r w:rsidR="792D2356" w:rsidRPr="0072080E">
        <w:t>826 396</w:t>
      </w:r>
      <w:r w:rsidR="4ACAB2FD" w:rsidRPr="0072080E">
        <w:t xml:space="preserve"> </w:t>
      </w:r>
      <w:proofErr w:type="spellStart"/>
      <w:r w:rsidR="00B3002A" w:rsidRPr="0072080E">
        <w:t>euro</w:t>
      </w:r>
      <w:proofErr w:type="spellEnd"/>
      <w:r w:rsidR="4ACAB2FD" w:rsidRPr="0072080E">
        <w:t xml:space="preserve"> apmērā, nodrošinot </w:t>
      </w:r>
      <w:r w:rsidR="7112507C" w:rsidRPr="0072080E">
        <w:t>kopēj</w:t>
      </w:r>
      <w:r w:rsidR="68E06038" w:rsidRPr="0072080E">
        <w:t>o</w:t>
      </w:r>
      <w:r w:rsidR="7112507C" w:rsidRPr="0072080E">
        <w:t xml:space="preserve"> pakalpojuma apjoma pieaugum</w:t>
      </w:r>
      <w:r w:rsidR="4E18655A" w:rsidRPr="0072080E">
        <w:t>u</w:t>
      </w:r>
      <w:r w:rsidR="7112507C" w:rsidRPr="0072080E">
        <w:t xml:space="preserve"> par </w:t>
      </w:r>
      <w:r w:rsidR="2EFD2C0B" w:rsidRPr="0072080E">
        <w:t xml:space="preserve">7 </w:t>
      </w:r>
      <w:r w:rsidR="66D1B7DA" w:rsidRPr="0072080E">
        <w:t>122</w:t>
      </w:r>
      <w:r w:rsidR="7112507C" w:rsidRPr="0072080E">
        <w:t xml:space="preserve"> pakalpojumu</w:t>
      </w:r>
      <w:r w:rsidR="48220D4A" w:rsidRPr="0072080E">
        <w:t xml:space="preserve"> </w:t>
      </w:r>
      <w:r w:rsidR="48220D4A" w:rsidRPr="0072080E">
        <w:rPr>
          <w:rFonts w:eastAsia="Times New Roman" w:cs="Times New Roman"/>
          <w:color w:val="333333"/>
        </w:rPr>
        <w:t>(skatīt 2.8.pielikum</w:t>
      </w:r>
      <w:r w:rsidR="00651AFF" w:rsidRPr="0072080E">
        <w:rPr>
          <w:rFonts w:eastAsia="Times New Roman" w:cs="Times New Roman"/>
          <w:color w:val="333333"/>
        </w:rPr>
        <w:t>u</w:t>
      </w:r>
      <w:r w:rsidR="48220D4A" w:rsidRPr="0072080E">
        <w:rPr>
          <w:rFonts w:eastAsia="Times New Roman" w:cs="Times New Roman"/>
          <w:color w:val="333333"/>
        </w:rPr>
        <w:t>).</w:t>
      </w:r>
    </w:p>
    <w:p w14:paraId="7CDAB451" w14:textId="37A36F60" w:rsidR="078573D9" w:rsidRPr="0072080E" w:rsidRDefault="078573D9" w:rsidP="00651AFF">
      <w:pPr>
        <w:ind w:firstLine="720"/>
        <w:rPr>
          <w:rFonts w:eastAsia="Times New Roman" w:cs="Times New Roman"/>
          <w:color w:val="333333"/>
        </w:rPr>
      </w:pPr>
      <w:r w:rsidRPr="0072080E">
        <w:t xml:space="preserve">Citu veidu </w:t>
      </w:r>
      <w:r w:rsidR="414CC786" w:rsidRPr="0072080E">
        <w:t xml:space="preserve">ambulatoriem </w:t>
      </w:r>
      <w:r w:rsidRPr="0072080E">
        <w:t>pakalpojumiem un rehabilitācijai papildus</w:t>
      </w:r>
      <w:r w:rsidR="00681868" w:rsidRPr="0072080E">
        <w:t xml:space="preserve"> 2024. gadam un turpmāk ik gadu papildus</w:t>
      </w:r>
      <w:r w:rsidRPr="0072080E">
        <w:t xml:space="preserve"> nepieciešami </w:t>
      </w:r>
      <w:r w:rsidR="110434EE" w:rsidRPr="0072080E">
        <w:t>4</w:t>
      </w:r>
      <w:r w:rsidR="00651AFF" w:rsidRPr="0072080E">
        <w:t> </w:t>
      </w:r>
      <w:r w:rsidR="110434EE" w:rsidRPr="0072080E">
        <w:t>551</w:t>
      </w:r>
      <w:r w:rsidR="00651AFF" w:rsidRPr="0072080E">
        <w:t> </w:t>
      </w:r>
      <w:r w:rsidR="110434EE" w:rsidRPr="0072080E">
        <w:t xml:space="preserve">726 </w:t>
      </w:r>
      <w:proofErr w:type="spellStart"/>
      <w:r w:rsidR="00B3002A" w:rsidRPr="0072080E">
        <w:t>euro</w:t>
      </w:r>
      <w:proofErr w:type="spellEnd"/>
      <w:r w:rsidR="110434EE" w:rsidRPr="0072080E">
        <w:t>, lai sniegtu 133 369 pakalpojumus/izmeklējumus</w:t>
      </w:r>
      <w:r w:rsidR="590E51F2" w:rsidRPr="0072080E">
        <w:t xml:space="preserve"> </w:t>
      </w:r>
      <w:r w:rsidR="590E51F2" w:rsidRPr="0072080E">
        <w:rPr>
          <w:rFonts w:eastAsia="Times New Roman" w:cs="Times New Roman"/>
          <w:color w:val="333333"/>
        </w:rPr>
        <w:t>(skatīt 2.8.pielikum</w:t>
      </w:r>
      <w:r w:rsidR="00651AFF" w:rsidRPr="0072080E">
        <w:rPr>
          <w:rFonts w:eastAsia="Times New Roman" w:cs="Times New Roman"/>
          <w:color w:val="333333"/>
        </w:rPr>
        <w:t>u</w:t>
      </w:r>
      <w:r w:rsidR="590E51F2" w:rsidRPr="0072080E">
        <w:rPr>
          <w:rFonts w:eastAsia="Times New Roman" w:cs="Times New Roman"/>
          <w:color w:val="333333"/>
        </w:rPr>
        <w:t>).</w:t>
      </w:r>
    </w:p>
    <w:p w14:paraId="4E97F760" w14:textId="77777777" w:rsidR="00681868" w:rsidRPr="0072080E" w:rsidRDefault="00681868" w:rsidP="00651AFF">
      <w:pPr>
        <w:ind w:firstLine="720"/>
        <w:rPr>
          <w:rFonts w:eastAsia="Times New Roman" w:cs="Times New Roman"/>
          <w:color w:val="333333"/>
        </w:rPr>
      </w:pPr>
    </w:p>
    <w:p w14:paraId="158429D7" w14:textId="77777777" w:rsidR="00681868" w:rsidRPr="0072080E" w:rsidRDefault="00681868" w:rsidP="00681868">
      <w:pPr>
        <w:ind w:firstLine="720"/>
        <w:rPr>
          <w:rFonts w:eastAsia="Calibri" w:cs="Times New Roman"/>
          <w:color w:val="000000" w:themeColor="text1"/>
        </w:rPr>
      </w:pPr>
      <w:r w:rsidRPr="0072080E">
        <w:rPr>
          <w:rFonts w:cs="Times New Roman"/>
        </w:rPr>
        <w:t xml:space="preserve">Ņemot vērā ilgos gaidīšanas rindu garumus ambulatorajiem pakalpojumiem, tiek apgrūtināta pieejamība arī grūtniecēm, kas ir viena no Ministru kabinetu Nr.555 noteiktajām prioritārajām pacientu grupām (MK Nr.555 61.1 punkts). </w:t>
      </w:r>
      <w:r w:rsidRPr="0072080E">
        <w:rPr>
          <w:rFonts w:eastAsia="Calibri" w:cs="Times New Roman"/>
          <w:color w:val="000000" w:themeColor="text1"/>
        </w:rPr>
        <w:t xml:space="preserve">Jau šobrīd zaļā koridora ietvaros ārstniecības iestāžu līgumos ar NVD ir noteikts, ka grūtniecei speciālista konsultācija ir jānodrošina prioritāri, tomēr nereti ir situācijas, kurās grūtnieces ar hroniskām slimībām savlaicīgi nesaņem speciālista konsultāciju vai izmeklējumu. Kā vienu no šādas situācijas iemesliem ir jāmin tas, ka ne visi speciālisti labprāt konsultē grūtnieces, ņemot vērā, ka darbs ar grūtnieci ir sarežģītāks un atbildīgāks, bet </w:t>
      </w:r>
      <w:r w:rsidRPr="0072080E">
        <w:rPr>
          <w:rFonts w:eastAsia="Calibri" w:cs="Times New Roman"/>
          <w:color w:val="000000" w:themeColor="text1"/>
        </w:rPr>
        <w:lastRenderedPageBreak/>
        <w:t>samaksa par grūtnieces aprūpes epizodi neatšķiras no samaksas par pārējo pacientu aprūpi. Ņemot vērā minēto, NVD plāno noteikt programmas, kuras ārstniecības iestādēm tiek apmaksātas virs kvotas, lai grūtnieces ar konkrētām slimības diagnozēm konkrētās situācijās varētu saņemt nepieciešamo veselības aprūpes pakalpojumu grūtniecības periodā, jo esošajā situācijā uz atsevišķiem veselības aprūpes pakalpojumiem ir izveidojušās tik ilgas rindas, ka pakalpojums grūtniecei var tikt nodrošināts pēc dzemdībām nevis grūtniecības laikā. Ņemot vērā minēto, ir būtiski paredzēt konkrētu termiņu, kurā grūtniecei ir nodrošināms nepieciešamais veselības aprūpes pakalpojums.</w:t>
      </w:r>
    </w:p>
    <w:p w14:paraId="0A45D71B" w14:textId="77777777" w:rsidR="00681868" w:rsidRPr="0072080E" w:rsidRDefault="00681868" w:rsidP="00681868">
      <w:pPr>
        <w:spacing w:before="240"/>
        <w:ind w:firstLine="720"/>
        <w:rPr>
          <w:rFonts w:eastAsia="Calibri" w:cs="Times New Roman"/>
          <w:color w:val="000000" w:themeColor="text1"/>
        </w:rPr>
      </w:pPr>
      <w:r w:rsidRPr="0072080E">
        <w:rPr>
          <w:rFonts w:cs="Times New Roman"/>
        </w:rPr>
        <w:t xml:space="preserve">Lai grūtniecēm saīsinātu gaidīšanas laiku uz kādu no sekundārās ambulatorās veselības aprūpes pakalpojumiem, 2024. gadam un turpmāk ik gadu papildus ir nepieciešams finansējums 471 764 </w:t>
      </w:r>
      <w:proofErr w:type="spellStart"/>
      <w:r w:rsidRPr="0072080E">
        <w:rPr>
          <w:rFonts w:cs="Times New Roman"/>
        </w:rPr>
        <w:t>euro</w:t>
      </w:r>
      <w:proofErr w:type="spellEnd"/>
      <w:r w:rsidRPr="0072080E">
        <w:rPr>
          <w:rFonts w:cs="Times New Roman"/>
        </w:rPr>
        <w:t xml:space="preserve"> apmērā, kas nodrošinās pakalpojuma sniegšanu 2 610 grūtniecēm (indikatīvi) prioritārā kārtā, kā arī motivētu ārstniecības iestādes novirzīt papildus resursus pakalpojumu sniegšanu šai pacientu grupai </w:t>
      </w:r>
      <w:r w:rsidRPr="0072080E">
        <w:rPr>
          <w:rFonts w:eastAsia="Times New Roman" w:cs="Times New Roman"/>
          <w:color w:val="333333"/>
        </w:rPr>
        <w:t>(skatīt 2.9.pielikumu).</w:t>
      </w:r>
    </w:p>
    <w:p w14:paraId="0200A3B1" w14:textId="77777777" w:rsidR="00681868" w:rsidRPr="0072080E" w:rsidRDefault="00681868" w:rsidP="00651AFF">
      <w:pPr>
        <w:ind w:firstLine="720"/>
      </w:pPr>
    </w:p>
    <w:p w14:paraId="63C206F3" w14:textId="56996343" w:rsidR="00970D18" w:rsidRPr="0072080E" w:rsidRDefault="610DF53E" w:rsidP="00651AFF">
      <w:pPr>
        <w:ind w:firstLine="720"/>
        <w:rPr>
          <w:rFonts w:cs="Times New Roman"/>
        </w:rPr>
      </w:pPr>
      <w:r w:rsidRPr="0072080E">
        <w:rPr>
          <w:rFonts w:cs="Times New Roman"/>
        </w:rPr>
        <w:t xml:space="preserve">Kopumā, lai uzlabotu pakalpojumu pieejamību un samazinātu gaidīšanas rindu garumu 2024.gadā, papildus nepieciešams finansējums </w:t>
      </w:r>
      <w:r w:rsidR="01487EE3" w:rsidRPr="0072080E">
        <w:rPr>
          <w:rFonts w:cs="Times New Roman"/>
        </w:rPr>
        <w:t xml:space="preserve">16 </w:t>
      </w:r>
      <w:r w:rsidR="5FA970A2" w:rsidRPr="0072080E">
        <w:rPr>
          <w:rFonts w:cs="Times New Roman"/>
        </w:rPr>
        <w:t>725 438</w:t>
      </w:r>
      <w:r w:rsidRPr="0072080E">
        <w:rPr>
          <w:rFonts w:cs="Times New Roman"/>
        </w:rPr>
        <w:t xml:space="preserve"> </w:t>
      </w:r>
      <w:proofErr w:type="spellStart"/>
      <w:r w:rsidR="00B3002A" w:rsidRPr="0072080E">
        <w:rPr>
          <w:rFonts w:cs="Times New Roman"/>
        </w:rPr>
        <w:t>euro</w:t>
      </w:r>
      <w:proofErr w:type="spellEnd"/>
      <w:r w:rsidRPr="0072080E">
        <w:rPr>
          <w:rFonts w:cs="Times New Roman"/>
        </w:rPr>
        <w:t xml:space="preserve"> (tai skaitā grūtnieču</w:t>
      </w:r>
      <w:r w:rsidR="6FD392A1" w:rsidRPr="0072080E">
        <w:rPr>
          <w:rFonts w:cs="Times New Roman"/>
        </w:rPr>
        <w:t xml:space="preserve"> </w:t>
      </w:r>
      <w:r w:rsidRPr="0072080E">
        <w:rPr>
          <w:rFonts w:cs="Times New Roman"/>
        </w:rPr>
        <w:t>izmeklējumus un konsultācijas</w:t>
      </w:r>
      <w:r w:rsidR="7D5D8660" w:rsidRPr="0072080E">
        <w:rPr>
          <w:rFonts w:cs="Times New Roman"/>
        </w:rPr>
        <w:t xml:space="preserve"> un bērnu </w:t>
      </w:r>
      <w:proofErr w:type="spellStart"/>
      <w:r w:rsidR="7D5D8660" w:rsidRPr="0072080E">
        <w:rPr>
          <w:rFonts w:cs="Times New Roman"/>
        </w:rPr>
        <w:t>usg</w:t>
      </w:r>
      <w:proofErr w:type="spellEnd"/>
      <w:r w:rsidRPr="0072080E">
        <w:rPr>
          <w:rFonts w:cs="Times New Roman"/>
        </w:rPr>
        <w:t>). Ar šo finansējumu varēs nodrošināt papildus 2</w:t>
      </w:r>
      <w:r w:rsidR="74765505" w:rsidRPr="0072080E">
        <w:rPr>
          <w:rFonts w:cs="Times New Roman"/>
        </w:rPr>
        <w:t>99 972</w:t>
      </w:r>
      <w:r w:rsidRPr="0072080E">
        <w:rPr>
          <w:rFonts w:cs="Times New Roman"/>
        </w:rPr>
        <w:t xml:space="preserve"> </w:t>
      </w:r>
      <w:r w:rsidR="2C1C9CC1" w:rsidRPr="0072080E">
        <w:rPr>
          <w:rFonts w:cs="Times New Roman"/>
        </w:rPr>
        <w:t xml:space="preserve">dažāda veida speciālistu konsultācijas, </w:t>
      </w:r>
      <w:r w:rsidRPr="0072080E">
        <w:rPr>
          <w:rFonts w:cs="Times New Roman"/>
        </w:rPr>
        <w:t>izmeklējumus</w:t>
      </w:r>
      <w:r w:rsidR="080DD425" w:rsidRPr="0072080E">
        <w:rPr>
          <w:rFonts w:cs="Times New Roman"/>
        </w:rPr>
        <w:t>, rehabilitācijas</w:t>
      </w:r>
      <w:r w:rsidR="3B5B2CEA" w:rsidRPr="0072080E">
        <w:rPr>
          <w:rFonts w:cs="Times New Roman"/>
        </w:rPr>
        <w:t>,</w:t>
      </w:r>
      <w:r w:rsidR="080DD425" w:rsidRPr="0072080E">
        <w:rPr>
          <w:rFonts w:cs="Times New Roman"/>
        </w:rPr>
        <w:t xml:space="preserve"> dienas stacionāra </w:t>
      </w:r>
      <w:r w:rsidR="5919B447" w:rsidRPr="0072080E">
        <w:rPr>
          <w:rFonts w:cs="Times New Roman"/>
        </w:rPr>
        <w:t>un citus ambulatoros</w:t>
      </w:r>
      <w:r w:rsidR="080DD425" w:rsidRPr="0072080E">
        <w:rPr>
          <w:rFonts w:cs="Times New Roman"/>
        </w:rPr>
        <w:t xml:space="preserve"> pakalpojumus</w:t>
      </w:r>
      <w:r w:rsidRPr="0072080E">
        <w:rPr>
          <w:rFonts w:cs="Times New Roman"/>
        </w:rPr>
        <w:t xml:space="preserve"> (skatīt 2.</w:t>
      </w:r>
      <w:r w:rsidR="2980DB9B" w:rsidRPr="0072080E">
        <w:rPr>
          <w:rFonts w:cs="Times New Roman"/>
        </w:rPr>
        <w:t>8</w:t>
      </w:r>
      <w:r w:rsidRPr="0072080E">
        <w:rPr>
          <w:rFonts w:cs="Times New Roman"/>
        </w:rPr>
        <w:t>.pielikumu).</w:t>
      </w:r>
    </w:p>
    <w:p w14:paraId="580CA917" w14:textId="54A92006" w:rsidR="00CF2C05" w:rsidRPr="0072080E" w:rsidRDefault="00CF2C05" w:rsidP="754613C8">
      <w:pPr>
        <w:ind w:firstLine="720"/>
        <w:rPr>
          <w:rFonts w:cs="Times New Roman"/>
          <w:lang w:eastAsia="lv-LV"/>
        </w:rPr>
      </w:pPr>
    </w:p>
    <w:p w14:paraId="12D80ADB" w14:textId="75FFB445" w:rsidR="003532ED" w:rsidRPr="0072080E" w:rsidRDefault="412AE2DA" w:rsidP="754613C8">
      <w:pPr>
        <w:pStyle w:val="Heading3"/>
        <w:spacing w:line="259" w:lineRule="auto"/>
        <w:ind w:left="349" w:firstLine="0"/>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 xml:space="preserve">2.1.4. </w:t>
      </w:r>
      <w:r w:rsidR="346F56C5" w:rsidRPr="0072080E">
        <w:rPr>
          <w:rFonts w:ascii="Times New Roman" w:eastAsia="Times New Roman" w:hAnsi="Times New Roman" w:cs="Times New Roman"/>
          <w:i/>
          <w:iCs/>
          <w:color w:val="auto"/>
          <w:lang w:eastAsia="lv-LV"/>
        </w:rPr>
        <w:t>Ģ</w:t>
      </w:r>
      <w:r w:rsidR="245A0576" w:rsidRPr="0072080E">
        <w:rPr>
          <w:rFonts w:ascii="Times New Roman" w:eastAsia="Times New Roman" w:hAnsi="Times New Roman" w:cs="Times New Roman"/>
          <w:i/>
          <w:iCs/>
          <w:color w:val="auto"/>
          <w:lang w:eastAsia="lv-LV"/>
        </w:rPr>
        <w:t>imenes ārstu uzturēšanas maksājum</w:t>
      </w:r>
      <w:r w:rsidR="73C8FEBA" w:rsidRPr="0072080E">
        <w:rPr>
          <w:rFonts w:ascii="Times New Roman" w:eastAsia="Times New Roman" w:hAnsi="Times New Roman" w:cs="Times New Roman"/>
          <w:i/>
          <w:iCs/>
          <w:color w:val="auto"/>
          <w:lang w:eastAsia="lv-LV"/>
        </w:rPr>
        <w:t>s</w:t>
      </w:r>
      <w:r w:rsidR="705A0442" w:rsidRPr="0072080E">
        <w:rPr>
          <w:rFonts w:ascii="Times New Roman" w:eastAsia="Times New Roman" w:hAnsi="Times New Roman" w:cs="Times New Roman"/>
          <w:i/>
          <w:iCs/>
          <w:color w:val="auto"/>
          <w:lang w:eastAsia="lv-LV"/>
        </w:rPr>
        <w:t xml:space="preserve"> (trīs mēneši)</w:t>
      </w:r>
      <w:r w:rsidR="245A0576" w:rsidRPr="0072080E">
        <w:rPr>
          <w:rFonts w:ascii="Times New Roman" w:eastAsia="Times New Roman" w:hAnsi="Times New Roman" w:cs="Times New Roman"/>
          <w:i/>
          <w:iCs/>
          <w:color w:val="auto"/>
          <w:lang w:eastAsia="lv-LV"/>
        </w:rPr>
        <w:t>;</w:t>
      </w:r>
    </w:p>
    <w:p w14:paraId="085FBB74" w14:textId="77777777" w:rsidR="00CF2C05" w:rsidRPr="0072080E" w:rsidRDefault="00CF2C05" w:rsidP="00CF2C05">
      <w:pPr>
        <w:rPr>
          <w:lang w:eastAsia="lv-LV"/>
        </w:rPr>
      </w:pPr>
    </w:p>
    <w:p w14:paraId="5D8098C4" w14:textId="7A6B307C" w:rsidR="00CF2C05" w:rsidRPr="0072080E" w:rsidRDefault="7CE43BDA" w:rsidP="00651AFF">
      <w:pPr>
        <w:ind w:firstLine="720"/>
        <w:rPr>
          <w:rFonts w:cs="Times New Roman"/>
        </w:rPr>
      </w:pPr>
      <w:r w:rsidRPr="0072080E">
        <w:rPr>
          <w:rFonts w:cs="Times New Roman"/>
        </w:rPr>
        <w:t>Ir pierādīts, ka kopējās veselības aprūpes izmaksas ir zemākas, ja indivīdiem ir primārās aprūpes sniedzējs, kas pārrauga un koordinē viņu aprūpi</w:t>
      </w:r>
      <w:r w:rsidR="00CF2C05" w:rsidRPr="0072080E">
        <w:rPr>
          <w:vertAlign w:val="superscript"/>
        </w:rPr>
        <w:footnoteReference w:id="15"/>
      </w:r>
      <w:r w:rsidRPr="0072080E">
        <w:rPr>
          <w:rFonts w:cs="Times New Roman"/>
          <w:color w:val="2B579A"/>
          <w:shd w:val="clear" w:color="auto" w:fill="E6E6E6"/>
          <w:vertAlign w:val="superscript"/>
        </w:rPr>
        <w:t xml:space="preserve">. </w:t>
      </w:r>
      <w:r w:rsidRPr="0072080E">
        <w:rPr>
          <w:rFonts w:cs="Times New Roman"/>
        </w:rPr>
        <w:t xml:space="preserve">Gadījumos, kad pacients ilglaicīgi nav vērsies ģimenes ārstu praksē vai nesaņem </w:t>
      </w:r>
      <w:proofErr w:type="spellStart"/>
      <w:r w:rsidRPr="0072080E">
        <w:rPr>
          <w:rFonts w:cs="Times New Roman"/>
        </w:rPr>
        <w:t>skrīninga</w:t>
      </w:r>
      <w:proofErr w:type="spellEnd"/>
      <w:r w:rsidRPr="0072080E">
        <w:rPr>
          <w:rFonts w:cs="Times New Roman"/>
        </w:rPr>
        <w:t xml:space="preserve"> izmeklējumus vai vakcināciju, ģimenes ārstu praksei ar šo pacientu jāsazinās. Šī funkcija primārā veselības aprūpē ir ļoti būtiska. Jāņem vērā, ka pacientu apzināšana prasa milzīgu, laikietilpīgu darba resursu. Šādu darbu var veikt arī personāls bez medicīniskās izglītības, piemēram, reģistrators vai papildu darbinieks vai pacientu apzināšanu veic ar informāciju tehnoloģiju rīku palīdzību, kā to realizē citas Eiropas valstis, nenoslogojot medicīnas personālu.</w:t>
      </w:r>
    </w:p>
    <w:p w14:paraId="78EA4A3A" w14:textId="7254DEC9" w:rsidR="00CF2C05" w:rsidRPr="0072080E" w:rsidRDefault="204671B9" w:rsidP="00651AFF">
      <w:pPr>
        <w:ind w:firstLine="720"/>
        <w:rPr>
          <w:lang w:eastAsia="lv-LV"/>
        </w:rPr>
      </w:pPr>
      <w:r w:rsidRPr="0072080E">
        <w:rPr>
          <w:lang w:eastAsia="lv-LV"/>
        </w:rPr>
        <w:t xml:space="preserve">Ņemot vērā to, ka finansējums ģimenes ārstu uzturēšanas maksājuma pārskatīšanai pilnā apmērā, tas ir, palielinot to par 250 </w:t>
      </w:r>
      <w:proofErr w:type="spellStart"/>
      <w:r w:rsidR="00B3002A" w:rsidRPr="0072080E">
        <w:rPr>
          <w:lang w:eastAsia="lv-LV"/>
        </w:rPr>
        <w:t>euro</w:t>
      </w:r>
      <w:proofErr w:type="spellEnd"/>
      <w:r w:rsidRPr="0072080E">
        <w:rPr>
          <w:lang w:eastAsia="lv-LV"/>
        </w:rPr>
        <w:t xml:space="preserve"> mēnesī, 2023.gadam ir piešķirts sākot ar 1.aprīli, tas ir, </w:t>
      </w:r>
      <w:r w:rsidR="71AA5745" w:rsidRPr="0072080E">
        <w:rPr>
          <w:lang w:eastAsia="lv-LV"/>
        </w:rPr>
        <w:t xml:space="preserve">2023. </w:t>
      </w:r>
      <w:r w:rsidRPr="0072080E">
        <w:rPr>
          <w:lang w:eastAsia="lv-LV"/>
        </w:rPr>
        <w:t>gada 9 mēnešiem, un tāda pati summa ir piešķirta arī nākamajiem gadiem, finansējums 2024.gadam un turpmāk ik gadu ir pietiekams tikai kalendāra gada 9 mēnešiem, attiecīgi to sadalot gada rudens, ziemas un pavasara mēnešiem, kad uzturēšanas izdevumi ģimenes ārstu praksēm ir visaugstāki</w:t>
      </w:r>
      <w:r w:rsidR="57BF81F0" w:rsidRPr="0072080E">
        <w:rPr>
          <w:lang w:eastAsia="lv-LV"/>
        </w:rPr>
        <w:t>e</w:t>
      </w:r>
      <w:r w:rsidRPr="0072080E">
        <w:rPr>
          <w:lang w:eastAsia="lv-LV"/>
        </w:rPr>
        <w:t xml:space="preserve">. </w:t>
      </w:r>
    </w:p>
    <w:p w14:paraId="11F71703" w14:textId="14D1842D" w:rsidR="0BB9C43E" w:rsidRPr="0072080E" w:rsidRDefault="00651AFF" w:rsidP="00651AFF">
      <w:pPr>
        <w:ind w:firstLine="720"/>
        <w:rPr>
          <w:rFonts w:eastAsia="Times New Roman" w:cs="Times New Roman"/>
        </w:rPr>
      </w:pPr>
      <w:r w:rsidRPr="0072080E">
        <w:rPr>
          <w:rFonts w:eastAsia="Times New Roman" w:cs="Times New Roman"/>
        </w:rPr>
        <w:t xml:space="preserve">Līdz ar to, lai 2024.gadā un turpmāk ik gadu nodrošinātu nepārtrauktu prakses uzturēšanu t.sk. ģimenes ārstu praksei, </w:t>
      </w:r>
      <w:proofErr w:type="spellStart"/>
      <w:r w:rsidRPr="0072080E">
        <w:rPr>
          <w:rFonts w:eastAsia="Times New Roman" w:cs="Times New Roman"/>
        </w:rPr>
        <w:t>jaunatvērtai</w:t>
      </w:r>
      <w:proofErr w:type="spellEnd"/>
      <w:r w:rsidRPr="0072080E">
        <w:rPr>
          <w:rFonts w:eastAsia="Times New Roman" w:cs="Times New Roman"/>
        </w:rPr>
        <w:t xml:space="preserve"> praksei, </w:t>
      </w:r>
      <w:proofErr w:type="spellStart"/>
      <w:r w:rsidRPr="0072080E">
        <w:rPr>
          <w:rFonts w:eastAsia="Times New Roman" w:cs="Times New Roman"/>
        </w:rPr>
        <w:t>feldšerpunktam</w:t>
      </w:r>
      <w:proofErr w:type="spellEnd"/>
      <w:r w:rsidRPr="0072080E">
        <w:rPr>
          <w:rFonts w:eastAsia="Times New Roman" w:cs="Times New Roman"/>
        </w:rPr>
        <w:t>, otrai un katrai nākamai prakses vietai, papildus nepieciešamais finansējums</w:t>
      </w:r>
      <w:r w:rsidR="00681868" w:rsidRPr="0072080E">
        <w:rPr>
          <w:rFonts w:eastAsia="Times New Roman" w:cs="Times New Roman"/>
        </w:rPr>
        <w:t xml:space="preserve"> 2024. gadam un turpmāk ik gadu</w:t>
      </w:r>
      <w:r w:rsidRPr="0072080E">
        <w:rPr>
          <w:rFonts w:eastAsia="Times New Roman" w:cs="Times New Roman"/>
        </w:rPr>
        <w:t xml:space="preserve"> trīs mēnešiem sastāda </w:t>
      </w:r>
      <w:r w:rsidR="42FF8B46" w:rsidRPr="0072080E">
        <w:rPr>
          <w:rFonts w:eastAsia="Times New Roman" w:cs="Times New Roman"/>
        </w:rPr>
        <w:t>979</w:t>
      </w:r>
      <w:r w:rsidR="7F49A320" w:rsidRPr="0072080E">
        <w:rPr>
          <w:rFonts w:eastAsia="Times New Roman" w:cs="Times New Roman"/>
        </w:rPr>
        <w:t xml:space="preserve"> </w:t>
      </w:r>
      <w:r w:rsidR="42FF8B46" w:rsidRPr="0072080E">
        <w:rPr>
          <w:rFonts w:eastAsia="Times New Roman" w:cs="Times New Roman"/>
        </w:rPr>
        <w:t xml:space="preserve">158 </w:t>
      </w:r>
      <w:proofErr w:type="spellStart"/>
      <w:r w:rsidR="00B3002A" w:rsidRPr="0072080E">
        <w:rPr>
          <w:rFonts w:eastAsia="Times New Roman" w:cs="Times New Roman"/>
        </w:rPr>
        <w:t>euro</w:t>
      </w:r>
      <w:proofErr w:type="spellEnd"/>
      <w:r w:rsidR="42FF8B46" w:rsidRPr="0072080E">
        <w:rPr>
          <w:rFonts w:eastAsia="Times New Roman" w:cs="Times New Roman"/>
        </w:rPr>
        <w:t xml:space="preserve"> (326 386 </w:t>
      </w:r>
      <w:proofErr w:type="spellStart"/>
      <w:r w:rsidR="00B3002A" w:rsidRPr="0072080E">
        <w:rPr>
          <w:rFonts w:eastAsia="Times New Roman" w:cs="Times New Roman"/>
        </w:rPr>
        <w:t>euro</w:t>
      </w:r>
      <w:proofErr w:type="spellEnd"/>
      <w:r w:rsidR="42FF8B46" w:rsidRPr="0072080E">
        <w:rPr>
          <w:rFonts w:eastAsia="Times New Roman" w:cs="Times New Roman"/>
        </w:rPr>
        <w:t xml:space="preserve"> mēnesī * 3 mēneši)</w:t>
      </w:r>
      <w:r w:rsidR="78D102B0" w:rsidRPr="0072080E">
        <w:rPr>
          <w:rFonts w:eastAsia="Times New Roman" w:cs="Times New Roman"/>
        </w:rPr>
        <w:t xml:space="preserve"> (skatīt 2.11.pielikum</w:t>
      </w:r>
      <w:r w:rsidRPr="0072080E">
        <w:rPr>
          <w:rFonts w:eastAsia="Times New Roman" w:cs="Times New Roman"/>
        </w:rPr>
        <w:t>u</w:t>
      </w:r>
      <w:r w:rsidR="78D102B0" w:rsidRPr="0072080E">
        <w:rPr>
          <w:rFonts w:eastAsia="Times New Roman" w:cs="Times New Roman"/>
        </w:rPr>
        <w:t>).</w:t>
      </w:r>
    </w:p>
    <w:p w14:paraId="6601E44F" w14:textId="085833F9" w:rsidR="1D747789" w:rsidRPr="0072080E" w:rsidRDefault="1D747789" w:rsidP="1D747789">
      <w:pPr>
        <w:rPr>
          <w:lang w:eastAsia="lv-LV"/>
        </w:rPr>
      </w:pPr>
    </w:p>
    <w:p w14:paraId="1D4D4CD9" w14:textId="174A3BA0" w:rsidR="00214CC0" w:rsidRPr="0072080E" w:rsidRDefault="43350AD8" w:rsidP="00651AFF">
      <w:pPr>
        <w:pStyle w:val="Heading3"/>
        <w:spacing w:line="259" w:lineRule="auto"/>
        <w:ind w:left="709" w:firstLine="0"/>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 xml:space="preserve">2.1.5. </w:t>
      </w:r>
      <w:r w:rsidR="2F3E3CC1" w:rsidRPr="0072080E">
        <w:rPr>
          <w:rFonts w:ascii="Times New Roman" w:eastAsia="Times New Roman" w:hAnsi="Times New Roman" w:cs="Times New Roman"/>
          <w:i/>
          <w:iCs/>
          <w:color w:val="auto"/>
          <w:lang w:eastAsia="lv-LV"/>
        </w:rPr>
        <w:t>I</w:t>
      </w:r>
      <w:r w:rsidR="245A0576" w:rsidRPr="0072080E">
        <w:rPr>
          <w:rFonts w:ascii="Times New Roman" w:eastAsia="Times New Roman" w:hAnsi="Times New Roman" w:cs="Times New Roman"/>
          <w:i/>
          <w:iCs/>
          <w:color w:val="auto"/>
          <w:lang w:eastAsia="lv-LV"/>
        </w:rPr>
        <w:t xml:space="preserve">nsulīna sūkņu pieejamību cukura diabēta pacientiem </w:t>
      </w:r>
      <w:r w:rsidR="5D563162" w:rsidRPr="0072080E">
        <w:rPr>
          <w:rFonts w:ascii="Times New Roman" w:eastAsia="Times New Roman" w:hAnsi="Times New Roman" w:cs="Times New Roman"/>
          <w:i/>
          <w:iCs/>
          <w:color w:val="auto"/>
          <w:lang w:eastAsia="lv-LV"/>
        </w:rPr>
        <w:t>no</w:t>
      </w:r>
      <w:r w:rsidR="245A0576" w:rsidRPr="0072080E">
        <w:rPr>
          <w:rFonts w:ascii="Times New Roman" w:eastAsia="Times New Roman" w:hAnsi="Times New Roman" w:cs="Times New Roman"/>
          <w:i/>
          <w:iCs/>
          <w:color w:val="auto"/>
          <w:lang w:eastAsia="lv-LV"/>
        </w:rPr>
        <w:t xml:space="preserve"> 18 </w:t>
      </w:r>
      <w:r w:rsidR="534998DC" w:rsidRPr="0072080E">
        <w:rPr>
          <w:rFonts w:ascii="Times New Roman" w:eastAsia="Times New Roman" w:hAnsi="Times New Roman" w:cs="Times New Roman"/>
          <w:i/>
          <w:iCs/>
          <w:color w:val="auto"/>
          <w:lang w:eastAsia="lv-LV"/>
        </w:rPr>
        <w:t>- 24</w:t>
      </w:r>
      <w:r w:rsidR="245A0576" w:rsidRPr="0072080E">
        <w:rPr>
          <w:rFonts w:ascii="Times New Roman" w:eastAsia="Times New Roman" w:hAnsi="Times New Roman" w:cs="Times New Roman"/>
          <w:i/>
          <w:iCs/>
          <w:color w:val="auto"/>
          <w:lang w:eastAsia="lv-LV"/>
        </w:rPr>
        <w:t xml:space="preserve"> gadu vecuma</w:t>
      </w:r>
      <w:r w:rsidR="47BAC895" w:rsidRPr="0072080E">
        <w:rPr>
          <w:rFonts w:ascii="Times New Roman" w:eastAsia="Times New Roman" w:hAnsi="Times New Roman" w:cs="Times New Roman"/>
          <w:i/>
          <w:iCs/>
          <w:color w:val="auto"/>
          <w:lang w:eastAsia="lv-LV"/>
        </w:rPr>
        <w:t>m</w:t>
      </w:r>
      <w:r w:rsidR="686D6A70" w:rsidRPr="0072080E">
        <w:rPr>
          <w:rFonts w:ascii="Times New Roman" w:eastAsia="Times New Roman" w:hAnsi="Times New Roman" w:cs="Times New Roman"/>
          <w:i/>
          <w:iCs/>
          <w:color w:val="auto"/>
          <w:lang w:eastAsia="lv-LV"/>
        </w:rPr>
        <w:t>.</w:t>
      </w:r>
    </w:p>
    <w:p w14:paraId="1B1D7AF7" w14:textId="34185D89" w:rsidR="005B35A5" w:rsidRPr="0072080E" w:rsidRDefault="005B35A5" w:rsidP="754613C8">
      <w:pPr>
        <w:rPr>
          <w:lang w:eastAsia="lv-LV"/>
        </w:rPr>
      </w:pPr>
    </w:p>
    <w:p w14:paraId="4FA138C7" w14:textId="77777777" w:rsidR="00651AFF" w:rsidRPr="0072080E" w:rsidRDefault="00651AFF" w:rsidP="00651AFF">
      <w:pPr>
        <w:ind w:firstLine="720"/>
        <w:rPr>
          <w:rFonts w:eastAsia="Times New Roman" w:cs="Times New Roman"/>
        </w:rPr>
      </w:pPr>
      <w:r w:rsidRPr="0072080E">
        <w:rPr>
          <w:rFonts w:eastAsia="Times New Roman" w:cs="Times New Roman"/>
        </w:rPr>
        <w:t>Pētījumi rāda, ka IS lietošana var gan būtiski uzlabot cukura diabēta kompensāciju, gan uzlabot dzīves kvalitāti. Lai sasniegtu labus rezultātus, ļoti būtiski apgūt un ievērot tehniskos IS lietošanas noteikumus un visus diabēta aprūpes principus. IS vislabāk darbojas kopā ar gudru un prasmīgu lietotāju.</w:t>
      </w:r>
    </w:p>
    <w:p w14:paraId="7F8890DF" w14:textId="185C7E0C" w:rsidR="7AD024AC" w:rsidRPr="0072080E" w:rsidRDefault="7AD024AC" w:rsidP="00651AFF">
      <w:pPr>
        <w:ind w:firstLine="720"/>
        <w:rPr>
          <w:lang w:eastAsia="lv-LV"/>
        </w:rPr>
      </w:pPr>
      <w:r w:rsidRPr="0072080E">
        <w:rPr>
          <w:rFonts w:eastAsia="Times New Roman" w:cs="Times New Roman"/>
        </w:rPr>
        <w:t>Insulīna sūkņu (IS) terapijas nodrošina:</w:t>
      </w:r>
    </w:p>
    <w:p w14:paraId="3B9ED7DB" w14:textId="342DEDF8" w:rsidR="7AD024AC" w:rsidRPr="0072080E" w:rsidRDefault="7AD024AC" w:rsidP="00651AFF">
      <w:pPr>
        <w:pStyle w:val="ListParagraph"/>
        <w:numPr>
          <w:ilvl w:val="0"/>
          <w:numId w:val="49"/>
        </w:numPr>
        <w:ind w:left="0" w:firstLine="720"/>
        <w:rPr>
          <w:rFonts w:eastAsia="Times New Roman"/>
        </w:rPr>
      </w:pPr>
      <w:r w:rsidRPr="0072080E">
        <w:rPr>
          <w:rFonts w:eastAsia="Times New Roman"/>
        </w:rPr>
        <w:t>iespēj</w:t>
      </w:r>
      <w:r w:rsidR="00651AFF" w:rsidRPr="0072080E">
        <w:rPr>
          <w:rFonts w:eastAsia="Times New Roman"/>
        </w:rPr>
        <w:t>u</w:t>
      </w:r>
      <w:r w:rsidRPr="0072080E">
        <w:rPr>
          <w:rFonts w:eastAsia="Times New Roman"/>
        </w:rPr>
        <w:t xml:space="preserve"> uzlabot diabēta kompensāciju;</w:t>
      </w:r>
    </w:p>
    <w:p w14:paraId="1A39300D" w14:textId="17F63452" w:rsidR="7AD024AC" w:rsidRPr="0072080E" w:rsidRDefault="7AD024AC" w:rsidP="00651AFF">
      <w:pPr>
        <w:pStyle w:val="ListParagraph"/>
        <w:numPr>
          <w:ilvl w:val="0"/>
          <w:numId w:val="49"/>
        </w:numPr>
        <w:ind w:left="0" w:firstLine="720"/>
        <w:rPr>
          <w:rFonts w:eastAsia="Times New Roman"/>
        </w:rPr>
      </w:pPr>
      <w:r w:rsidRPr="0072080E">
        <w:rPr>
          <w:rFonts w:eastAsia="Times New Roman"/>
        </w:rPr>
        <w:lastRenderedPageBreak/>
        <w:t>mazāk injekciju;</w:t>
      </w:r>
    </w:p>
    <w:p w14:paraId="7AEAC568" w14:textId="0930D3B9" w:rsidR="7AD024AC" w:rsidRPr="0072080E" w:rsidRDefault="7AD024AC" w:rsidP="00651AFF">
      <w:pPr>
        <w:pStyle w:val="ListParagraph"/>
        <w:numPr>
          <w:ilvl w:val="0"/>
          <w:numId w:val="49"/>
        </w:numPr>
        <w:ind w:left="0" w:firstLine="720"/>
        <w:rPr>
          <w:rFonts w:eastAsia="Times New Roman"/>
        </w:rPr>
      </w:pPr>
      <w:r w:rsidRPr="0072080E">
        <w:rPr>
          <w:rFonts w:eastAsia="Times New Roman"/>
        </w:rPr>
        <w:t>brīvāks dienas, mācību un ēšanas režīms;</w:t>
      </w:r>
    </w:p>
    <w:p w14:paraId="5597975F" w14:textId="06C8ED6B" w:rsidR="7AD024AC" w:rsidRPr="0072080E" w:rsidRDefault="7AD024AC" w:rsidP="00651AFF">
      <w:pPr>
        <w:pStyle w:val="ListParagraph"/>
        <w:numPr>
          <w:ilvl w:val="0"/>
          <w:numId w:val="49"/>
        </w:numPr>
        <w:ind w:left="0" w:firstLine="720"/>
        <w:rPr>
          <w:rFonts w:eastAsia="Times New Roman"/>
        </w:rPr>
      </w:pPr>
      <w:r w:rsidRPr="0072080E">
        <w:rPr>
          <w:rFonts w:eastAsia="Times New Roman"/>
        </w:rPr>
        <w:t>iespēja ievadīt ļoti mazas un precīzas insulīna devas;</w:t>
      </w:r>
    </w:p>
    <w:p w14:paraId="2F165743" w14:textId="0A75B968" w:rsidR="7AD024AC" w:rsidRPr="0072080E" w:rsidRDefault="7AD024AC" w:rsidP="00651AFF">
      <w:pPr>
        <w:pStyle w:val="ListParagraph"/>
        <w:numPr>
          <w:ilvl w:val="0"/>
          <w:numId w:val="49"/>
        </w:numPr>
        <w:ind w:left="0" w:firstLine="720"/>
        <w:rPr>
          <w:rFonts w:eastAsia="Times New Roman"/>
        </w:rPr>
      </w:pPr>
      <w:r w:rsidRPr="0072080E">
        <w:rPr>
          <w:rFonts w:eastAsia="Times New Roman"/>
        </w:rPr>
        <w:t>iespēja apturēt vai izmainīt insulīna ievadi pēc vajadzības;</w:t>
      </w:r>
    </w:p>
    <w:p w14:paraId="505CEBAD" w14:textId="12C6D24B" w:rsidR="7AD024AC" w:rsidRPr="0072080E" w:rsidRDefault="7AD024AC" w:rsidP="00651AFF">
      <w:pPr>
        <w:ind w:firstLine="720"/>
        <w:rPr>
          <w:rFonts w:eastAsia="Times New Roman" w:cs="Times New Roman"/>
        </w:rPr>
      </w:pPr>
      <w:r w:rsidRPr="0072080E">
        <w:rPr>
          <w:rFonts w:eastAsia="Times New Roman" w:cs="Times New Roman"/>
        </w:rPr>
        <w:t xml:space="preserve">IS darbību vada speciāla ierīce – IS „smadzenes”, kurā ir ieprogrammētas nepieciešamās insulīna devas. Insulīnu iepilda rezervuārā un ievada organismā caur zemādā ievietotu </w:t>
      </w:r>
      <w:proofErr w:type="spellStart"/>
      <w:r w:rsidRPr="0072080E">
        <w:rPr>
          <w:rFonts w:eastAsia="Times New Roman" w:cs="Times New Roman"/>
        </w:rPr>
        <w:t>kanili</w:t>
      </w:r>
      <w:proofErr w:type="spellEnd"/>
      <w:r w:rsidRPr="0072080E">
        <w:rPr>
          <w:rFonts w:eastAsia="Times New Roman" w:cs="Times New Roman"/>
        </w:rPr>
        <w:t xml:space="preserve"> vai adatu. IS var pievienot ar katetra (vada) palīdzību vai arī tieši pielīmēt pie ādas </w:t>
      </w:r>
      <w:proofErr w:type="spellStart"/>
      <w:r w:rsidRPr="0072080E">
        <w:rPr>
          <w:rFonts w:eastAsia="Times New Roman" w:cs="Times New Roman"/>
        </w:rPr>
        <w:t>kaniles</w:t>
      </w:r>
      <w:proofErr w:type="spellEnd"/>
      <w:r w:rsidRPr="0072080E">
        <w:rPr>
          <w:rFonts w:eastAsia="Times New Roman" w:cs="Times New Roman"/>
        </w:rPr>
        <w:t xml:space="preserve"> vai adatas rajonā (bez vada).</w:t>
      </w:r>
    </w:p>
    <w:p w14:paraId="2A82C28A" w14:textId="77777777" w:rsidR="00651AFF" w:rsidRPr="0072080E" w:rsidRDefault="00651AFF" w:rsidP="00651AFF">
      <w:pPr>
        <w:ind w:firstLine="720"/>
        <w:rPr>
          <w:rFonts w:eastAsia="Times New Roman" w:cs="Times New Roman"/>
        </w:rPr>
      </w:pPr>
    </w:p>
    <w:p w14:paraId="743495AD" w14:textId="5992B6C4" w:rsidR="7AD024AC" w:rsidRPr="0072080E" w:rsidRDefault="7AD024AC" w:rsidP="00651AFF">
      <w:pPr>
        <w:ind w:firstLine="720"/>
        <w:rPr>
          <w:rFonts w:eastAsia="Times New Roman" w:cs="Times New Roman"/>
          <w:b/>
          <w:u w:val="single"/>
        </w:rPr>
      </w:pPr>
      <w:r w:rsidRPr="0072080E">
        <w:rPr>
          <w:rFonts w:eastAsia="Times New Roman" w:cs="Times New Roman"/>
          <w:b/>
          <w:u w:val="single"/>
        </w:rPr>
        <w:t>IS terapijas priekšrocības</w:t>
      </w:r>
    </w:p>
    <w:p w14:paraId="67E5AAE2" w14:textId="6854C2BB" w:rsidR="7AD024AC" w:rsidRPr="0072080E" w:rsidRDefault="7AD024AC" w:rsidP="00651AFF">
      <w:pPr>
        <w:ind w:firstLine="720"/>
        <w:rPr>
          <w:lang w:eastAsia="lv-LV"/>
        </w:rPr>
      </w:pPr>
      <w:r w:rsidRPr="0072080E">
        <w:rPr>
          <w:lang w:eastAsia="lv-LV"/>
        </w:rPr>
        <w:t xml:space="preserve">Insulīna ievade ar IS </w:t>
      </w:r>
      <w:r w:rsidRPr="0072080E">
        <w:rPr>
          <w:b/>
          <w:lang w:eastAsia="lv-LV"/>
        </w:rPr>
        <w:t>vairāk līdzinās dabiskajai insulīna darbībai organismā</w:t>
      </w:r>
      <w:r w:rsidRPr="0072080E">
        <w:rPr>
          <w:lang w:eastAsia="lv-LV"/>
        </w:rPr>
        <w:t xml:space="preserve">. Sūknī ievada tikai ātras darbības insulīnu, kas ir līdzīgs cilvēka insulīnam. IS pēc programmas nepārtraukti ievada nelielu insulīna devu </w:t>
      </w:r>
      <w:proofErr w:type="spellStart"/>
      <w:r w:rsidRPr="0072080E">
        <w:rPr>
          <w:lang w:eastAsia="lv-LV"/>
        </w:rPr>
        <w:t>pamatvielmaiņas</w:t>
      </w:r>
      <w:proofErr w:type="spellEnd"/>
      <w:r w:rsidRPr="0072080E">
        <w:rPr>
          <w:lang w:eastAsia="lv-LV"/>
        </w:rPr>
        <w:t xml:space="preserve"> nodrošināšanai (bazālā deva). Lietotājam pašam ar pogas palīdzību jāievada insulīna deva maltītes laikā vai paaugstināta cukura līmeņa gadījumā (</w:t>
      </w:r>
      <w:proofErr w:type="spellStart"/>
      <w:r w:rsidRPr="0072080E">
        <w:rPr>
          <w:lang w:eastAsia="lv-LV"/>
        </w:rPr>
        <w:t>bolus</w:t>
      </w:r>
      <w:proofErr w:type="spellEnd"/>
      <w:r w:rsidRPr="0072080E">
        <w:rPr>
          <w:lang w:eastAsia="lv-LV"/>
        </w:rPr>
        <w:t xml:space="preserve"> deva). Ar IS ir iespējams ievadīt ļoti mazu insulīna devu, kas nepieciešama maziem bērniem un ko nevar izdarīt ar citām insulīna ievades ierīcēm. IS lietošana ļauj būtiski samazināt dienā veicamo dūrienu skaitu – vidēji viens dūriens 2–3 dienās salīdzinājumā ar 4–8 dūrieniem, lietojot insulīna </w:t>
      </w:r>
      <w:proofErr w:type="spellStart"/>
      <w:r w:rsidRPr="0072080E">
        <w:rPr>
          <w:lang w:eastAsia="lv-LV"/>
        </w:rPr>
        <w:t>injektoru</w:t>
      </w:r>
      <w:proofErr w:type="spellEnd"/>
      <w:r w:rsidRPr="0072080E">
        <w:rPr>
          <w:lang w:eastAsia="lv-LV"/>
        </w:rPr>
        <w:t>. Dažus IS iespējams lietot kopā ar papildu ierīci – glikozes sensoru (nepārtrauktu cukura līmeņa mērīšanas ierīci), kas signalizē par cukura līmeņa svārstībām. Lietojot abas ierīces kopā, IS var uz laiku apturēt insulīna ievadi, ja cukura līmenis sāk pazemināties, un tādējādi novērst nevēlamu parādību – bīstami zemu cukura līmeni asinīs (</w:t>
      </w:r>
      <w:proofErr w:type="spellStart"/>
      <w:r w:rsidRPr="0072080E">
        <w:rPr>
          <w:lang w:eastAsia="lv-LV"/>
        </w:rPr>
        <w:t>hipoglikēmija</w:t>
      </w:r>
      <w:proofErr w:type="spellEnd"/>
      <w:r w:rsidRPr="0072080E">
        <w:rPr>
          <w:lang w:eastAsia="lv-LV"/>
        </w:rPr>
        <w:t>). Nākotnē ir gaidāmi arī tādi IS, kuri paši pielāgos bazālo insulīna devu, vadoties pēc glikozes sensora rādījumiem.</w:t>
      </w:r>
    </w:p>
    <w:p w14:paraId="3D416A29" w14:textId="0D3156F4" w:rsidR="7AD024AC" w:rsidRPr="0072080E" w:rsidRDefault="7AD024AC" w:rsidP="00651AFF">
      <w:pPr>
        <w:ind w:firstLine="720"/>
        <w:rPr>
          <w:lang w:eastAsia="lv-LV"/>
        </w:rPr>
      </w:pPr>
      <w:r w:rsidRPr="0072080E">
        <w:rPr>
          <w:lang w:eastAsia="lv-LV"/>
        </w:rPr>
        <w:t>Galvenie iemesli, kāpēc šī terapija būtu turpināma pēc 18 gadu vecuma sasniegšanas:</w:t>
      </w:r>
    </w:p>
    <w:p w14:paraId="7BA71A04" w14:textId="35E6A131" w:rsidR="7AD024AC" w:rsidRPr="0072080E" w:rsidRDefault="7AD024AC" w:rsidP="00651AFF">
      <w:pPr>
        <w:ind w:firstLine="720"/>
        <w:rPr>
          <w:lang w:eastAsia="lv-LV"/>
        </w:rPr>
      </w:pPr>
      <w:r w:rsidRPr="0072080E">
        <w:rPr>
          <w:lang w:eastAsia="lv-LV"/>
        </w:rPr>
        <w:t xml:space="preserve">Zinātniskās literatūras avoti rāda, ka jauniešu apziņas nobriešana parasti notiek sasniedzot 20 – 21 gada vecumu. Turklāt, 18 gadu vecumā lielākā daļa Latvijas bērnu turpina savas skolas gaitas. Šādā vecumā pārtraucot ierasto terapijas veidu, jaunietis sava dzīves veida dēļ (mācības, aizraušanās, dažādas aktivitātes) salīdzinoši viegli var nonākt nekompensētas </w:t>
      </w:r>
      <w:proofErr w:type="spellStart"/>
      <w:r w:rsidRPr="0072080E">
        <w:rPr>
          <w:lang w:eastAsia="lv-LV"/>
        </w:rPr>
        <w:t>hipoglikēmijas</w:t>
      </w:r>
      <w:proofErr w:type="spellEnd"/>
      <w:r w:rsidRPr="0072080E">
        <w:rPr>
          <w:lang w:eastAsia="lv-LV"/>
        </w:rPr>
        <w:t xml:space="preserve"> krīzes apstākļos, kas smagākos gadījumos var rezultēties ar nopietnām veselības komplikācijām un pacienta nonākšanu ārstniecības iestādē uz vairākām dienām (izmaksas 1 stacionāram gadījumam ~ 3 000 </w:t>
      </w:r>
      <w:proofErr w:type="spellStart"/>
      <w:r w:rsidR="00B3002A" w:rsidRPr="0072080E">
        <w:rPr>
          <w:lang w:eastAsia="lv-LV"/>
        </w:rPr>
        <w:t>euro</w:t>
      </w:r>
      <w:proofErr w:type="spellEnd"/>
      <w:r w:rsidRPr="0072080E">
        <w:rPr>
          <w:lang w:eastAsia="lv-LV"/>
        </w:rPr>
        <w:t>).</w:t>
      </w:r>
    </w:p>
    <w:p w14:paraId="2D898532" w14:textId="562F397E" w:rsidR="7AD024AC" w:rsidRPr="0072080E" w:rsidRDefault="7AD024AC" w:rsidP="00651AFF">
      <w:pPr>
        <w:ind w:firstLine="720"/>
        <w:rPr>
          <w:lang w:eastAsia="lv-LV"/>
        </w:rPr>
      </w:pPr>
      <w:r w:rsidRPr="0072080E">
        <w:rPr>
          <w:lang w:eastAsia="lv-LV"/>
        </w:rPr>
        <w:t xml:space="preserve">Precīza diabēta kompensācija, ko var panākt ar IS, nodrošina būtiskus uzlabojumus pacienta dzīves kvalitātē un arī ikdienas darba aktivitātēs. Šāds, precīzi kompensēts pacients ir daudz spējīgāks iekļauties gan augstākās izglītības apguvē, gan potenciāli - darba tirgū. </w:t>
      </w:r>
    </w:p>
    <w:p w14:paraId="2CF585DA" w14:textId="0CA7D845" w:rsidR="7AD024AC" w:rsidRPr="0072080E" w:rsidRDefault="7AD024AC" w:rsidP="00651AFF">
      <w:pPr>
        <w:ind w:firstLine="720"/>
        <w:rPr>
          <w:lang w:eastAsia="lv-LV"/>
        </w:rPr>
      </w:pPr>
      <w:r w:rsidRPr="0072080E">
        <w:rPr>
          <w:lang w:eastAsia="lv-LV"/>
        </w:rPr>
        <w:t>2024.gadā ar IS nepieciešams nodrošināt 84 pacientus (kumulatīvs rādītājs), 2025.gadā 110</w:t>
      </w:r>
      <w:r w:rsidR="00651AFF" w:rsidRPr="0072080E">
        <w:rPr>
          <w:lang w:eastAsia="lv-LV"/>
        </w:rPr>
        <w:t> </w:t>
      </w:r>
      <w:r w:rsidRPr="0072080E">
        <w:rPr>
          <w:lang w:eastAsia="lv-LV"/>
        </w:rPr>
        <w:t>pacientus, 2026.gadā 137 pacientus. Aprēķinos iekļauti  lietotāji, kuri bija/ir aktīvi lietotāji un ir/kļūs pilngadīgi līdz 2024. gada janvārim, lietotāji, kuri ir aktīvi lietotāji un kļūs pilngadīgi no 2024. - 2026 gadam un lietotāji, kuri nav aktīvi lietotāji, bet kļūs par aktīviem lietotājiem kad jau ir sasnieguši pilngadību (18-24  gadi).</w:t>
      </w:r>
    </w:p>
    <w:p w14:paraId="7D03D588" w14:textId="20C38C29" w:rsidR="7AD024AC" w:rsidRPr="0072080E" w:rsidRDefault="7AD024AC" w:rsidP="00651AFF">
      <w:pPr>
        <w:ind w:firstLine="720"/>
        <w:rPr>
          <w:rFonts w:eastAsia="Times New Roman" w:cs="Times New Roman"/>
        </w:rPr>
      </w:pPr>
      <w:r w:rsidRPr="0072080E">
        <w:rPr>
          <w:lang w:eastAsia="lv-LV"/>
        </w:rPr>
        <w:t xml:space="preserve">Lai 2024.gadā un turpmāk ik gadu nodrošinātu IS pieejamību cukura diabēta pacientiem </w:t>
      </w:r>
      <w:r w:rsidR="17A7DF00" w:rsidRPr="0072080E">
        <w:rPr>
          <w:lang w:eastAsia="lv-LV"/>
        </w:rPr>
        <w:t>no</w:t>
      </w:r>
      <w:r w:rsidRPr="0072080E">
        <w:rPr>
          <w:lang w:eastAsia="lv-LV"/>
        </w:rPr>
        <w:t xml:space="preserve"> 18</w:t>
      </w:r>
      <w:r w:rsidR="445414C5" w:rsidRPr="0072080E">
        <w:rPr>
          <w:lang w:eastAsia="lv-LV"/>
        </w:rPr>
        <w:t>-24</w:t>
      </w:r>
      <w:r w:rsidRPr="0072080E">
        <w:rPr>
          <w:lang w:eastAsia="lv-LV"/>
        </w:rPr>
        <w:t xml:space="preserve"> gadu vecuma</w:t>
      </w:r>
      <w:r w:rsidR="0E613502" w:rsidRPr="0072080E">
        <w:rPr>
          <w:lang w:eastAsia="lv-LV"/>
        </w:rPr>
        <w:t>m</w:t>
      </w:r>
      <w:r w:rsidRPr="0072080E">
        <w:rPr>
          <w:lang w:eastAsia="lv-LV"/>
        </w:rPr>
        <w:t xml:space="preserve"> </w:t>
      </w:r>
      <w:r w:rsidR="00681868" w:rsidRPr="0072080E">
        <w:rPr>
          <w:lang w:eastAsia="lv-LV"/>
        </w:rPr>
        <w:t xml:space="preserve">papildus </w:t>
      </w:r>
      <w:r w:rsidRPr="0072080E">
        <w:rPr>
          <w:lang w:eastAsia="lv-LV"/>
        </w:rPr>
        <w:t>nepieciešamais finansējums 2024.gadā ir 517 07</w:t>
      </w:r>
      <w:r w:rsidR="00401BEB" w:rsidRPr="0072080E">
        <w:rPr>
          <w:lang w:eastAsia="lv-LV"/>
        </w:rPr>
        <w:t>8</w:t>
      </w:r>
      <w:r w:rsidRPr="0072080E">
        <w:rPr>
          <w:lang w:eastAsia="lv-LV"/>
        </w:rPr>
        <w:t xml:space="preserve"> </w:t>
      </w:r>
      <w:proofErr w:type="spellStart"/>
      <w:r w:rsidR="00B3002A" w:rsidRPr="0072080E">
        <w:rPr>
          <w:lang w:eastAsia="lv-LV"/>
        </w:rPr>
        <w:t>euro</w:t>
      </w:r>
      <w:proofErr w:type="spellEnd"/>
      <w:r w:rsidRPr="0072080E">
        <w:rPr>
          <w:lang w:eastAsia="lv-LV"/>
        </w:rPr>
        <w:t>, 2025.gadā  - 402</w:t>
      </w:r>
      <w:r w:rsidR="00651AFF" w:rsidRPr="0072080E">
        <w:rPr>
          <w:lang w:eastAsia="lv-LV"/>
        </w:rPr>
        <w:t> </w:t>
      </w:r>
      <w:r w:rsidRPr="0072080E">
        <w:rPr>
          <w:lang w:eastAsia="lv-LV"/>
        </w:rPr>
        <w:t xml:space="preserve">885 </w:t>
      </w:r>
      <w:proofErr w:type="spellStart"/>
      <w:r w:rsidR="00B3002A" w:rsidRPr="0072080E">
        <w:rPr>
          <w:lang w:eastAsia="lv-LV"/>
        </w:rPr>
        <w:t>euro</w:t>
      </w:r>
      <w:proofErr w:type="spellEnd"/>
      <w:r w:rsidRPr="0072080E">
        <w:rPr>
          <w:lang w:eastAsia="lv-LV"/>
        </w:rPr>
        <w:t>, 2026.gadā</w:t>
      </w:r>
      <w:r w:rsidR="00681868" w:rsidRPr="0072080E">
        <w:rPr>
          <w:lang w:eastAsia="lv-LV"/>
        </w:rPr>
        <w:t xml:space="preserve"> un turpmāk ik gadu </w:t>
      </w:r>
      <w:r w:rsidRPr="0072080E">
        <w:rPr>
          <w:lang w:eastAsia="lv-LV"/>
        </w:rPr>
        <w:t>- 533 07</w:t>
      </w:r>
      <w:r w:rsidR="00401BEB" w:rsidRPr="0072080E">
        <w:rPr>
          <w:lang w:eastAsia="lv-LV"/>
        </w:rPr>
        <w:t>1</w:t>
      </w:r>
      <w:r w:rsidRPr="0072080E">
        <w:rPr>
          <w:lang w:eastAsia="lv-LV"/>
        </w:rPr>
        <w:t xml:space="preserve"> </w:t>
      </w:r>
      <w:proofErr w:type="spellStart"/>
      <w:r w:rsidR="00B3002A" w:rsidRPr="0072080E">
        <w:rPr>
          <w:lang w:eastAsia="lv-LV"/>
        </w:rPr>
        <w:t>euro</w:t>
      </w:r>
      <w:proofErr w:type="spellEnd"/>
      <w:r w:rsidR="543FCBE5" w:rsidRPr="0072080E">
        <w:rPr>
          <w:lang w:eastAsia="lv-LV"/>
        </w:rPr>
        <w:t xml:space="preserve"> </w:t>
      </w:r>
      <w:r w:rsidR="543FCBE5" w:rsidRPr="0072080E">
        <w:rPr>
          <w:rFonts w:eastAsia="Times New Roman" w:cs="Times New Roman"/>
        </w:rPr>
        <w:t>(skatīt 2.12.pielikum</w:t>
      </w:r>
      <w:r w:rsidR="00651AFF" w:rsidRPr="0072080E">
        <w:rPr>
          <w:rFonts w:eastAsia="Times New Roman" w:cs="Times New Roman"/>
        </w:rPr>
        <w:t>u</w:t>
      </w:r>
      <w:r w:rsidR="543FCBE5" w:rsidRPr="0072080E">
        <w:rPr>
          <w:rFonts w:eastAsia="Times New Roman" w:cs="Times New Roman"/>
        </w:rPr>
        <w:t>).</w:t>
      </w:r>
    </w:p>
    <w:p w14:paraId="729E2805" w14:textId="77777777" w:rsidR="002B159F" w:rsidRPr="0072080E" w:rsidRDefault="002B159F" w:rsidP="00651AFF">
      <w:pPr>
        <w:ind w:firstLine="720"/>
        <w:rPr>
          <w:lang w:eastAsia="lv-LV"/>
        </w:rPr>
      </w:pPr>
    </w:p>
    <w:p w14:paraId="0773E85B" w14:textId="47BA4E3A" w:rsidR="002B159F" w:rsidRPr="0072080E" w:rsidRDefault="59407579" w:rsidP="754613C8">
      <w:pPr>
        <w:pStyle w:val="Heading3"/>
        <w:ind w:left="349" w:firstLine="0"/>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 xml:space="preserve">2.1.6. </w:t>
      </w:r>
      <w:r w:rsidR="227EF2FC" w:rsidRPr="0072080E">
        <w:rPr>
          <w:rFonts w:ascii="Times New Roman" w:eastAsia="Times New Roman" w:hAnsi="Times New Roman" w:cs="Times New Roman"/>
          <w:i/>
          <w:iCs/>
          <w:color w:val="auto"/>
          <w:lang w:eastAsia="lv-LV"/>
        </w:rPr>
        <w:t>I</w:t>
      </w:r>
      <w:r w:rsidR="65BA94E3" w:rsidRPr="0072080E">
        <w:rPr>
          <w:rFonts w:ascii="Times New Roman" w:eastAsia="Times New Roman" w:hAnsi="Times New Roman" w:cs="Times New Roman"/>
          <w:i/>
          <w:iCs/>
          <w:color w:val="auto"/>
          <w:lang w:eastAsia="lv-LV"/>
        </w:rPr>
        <w:t>nsulīna sūkņu pieejamīb</w:t>
      </w:r>
      <w:r w:rsidR="6572D8EA" w:rsidRPr="0072080E">
        <w:rPr>
          <w:rFonts w:ascii="Times New Roman" w:eastAsia="Times New Roman" w:hAnsi="Times New Roman" w:cs="Times New Roman"/>
          <w:i/>
          <w:iCs/>
          <w:color w:val="auto"/>
          <w:lang w:eastAsia="lv-LV"/>
        </w:rPr>
        <w:t>a</w:t>
      </w:r>
      <w:r w:rsidR="65BA94E3" w:rsidRPr="0072080E">
        <w:rPr>
          <w:rFonts w:ascii="Times New Roman" w:eastAsia="Times New Roman" w:hAnsi="Times New Roman" w:cs="Times New Roman"/>
          <w:i/>
          <w:iCs/>
          <w:color w:val="auto"/>
          <w:lang w:eastAsia="lv-LV"/>
        </w:rPr>
        <w:t xml:space="preserve"> cukura diabēta pacientiem </w:t>
      </w:r>
      <w:r w:rsidR="5339C6C4" w:rsidRPr="0072080E">
        <w:rPr>
          <w:rFonts w:ascii="Times New Roman" w:eastAsia="Times New Roman" w:hAnsi="Times New Roman" w:cs="Times New Roman"/>
          <w:i/>
          <w:iCs/>
          <w:color w:val="auto"/>
          <w:lang w:eastAsia="lv-LV"/>
        </w:rPr>
        <w:t xml:space="preserve">un nepārtrauktās </w:t>
      </w:r>
      <w:proofErr w:type="spellStart"/>
      <w:r w:rsidR="5339C6C4" w:rsidRPr="0072080E">
        <w:rPr>
          <w:rFonts w:ascii="Times New Roman" w:eastAsia="Times New Roman" w:hAnsi="Times New Roman" w:cs="Times New Roman"/>
          <w:i/>
          <w:iCs/>
          <w:color w:val="auto"/>
          <w:lang w:eastAsia="lv-LV"/>
        </w:rPr>
        <w:t>monitorēšanas</w:t>
      </w:r>
      <w:proofErr w:type="spellEnd"/>
      <w:r w:rsidR="5339C6C4" w:rsidRPr="0072080E">
        <w:rPr>
          <w:rFonts w:ascii="Times New Roman" w:eastAsia="Times New Roman" w:hAnsi="Times New Roman" w:cs="Times New Roman"/>
          <w:i/>
          <w:iCs/>
          <w:color w:val="auto"/>
          <w:lang w:eastAsia="lv-LV"/>
        </w:rPr>
        <w:t xml:space="preserve"> sistēmas</w:t>
      </w:r>
      <w:r w:rsidR="65BA94E3" w:rsidRPr="0072080E">
        <w:rPr>
          <w:rFonts w:ascii="Times New Roman" w:eastAsia="Times New Roman" w:hAnsi="Times New Roman" w:cs="Times New Roman"/>
          <w:i/>
          <w:iCs/>
          <w:color w:val="auto"/>
          <w:lang w:eastAsia="lv-LV"/>
        </w:rPr>
        <w:t xml:space="preserve"> līdz 18 gadu vecumam.</w:t>
      </w:r>
    </w:p>
    <w:p w14:paraId="0ED80C77" w14:textId="77777777" w:rsidR="002B159F" w:rsidRPr="0072080E" w:rsidRDefault="002B159F" w:rsidP="005B35A5">
      <w:pPr>
        <w:rPr>
          <w:lang w:eastAsia="lv-LV"/>
        </w:rPr>
      </w:pPr>
    </w:p>
    <w:p w14:paraId="3E9FCB1F" w14:textId="370E2847" w:rsidR="00F40335" w:rsidRPr="0072080E" w:rsidRDefault="68F57B26" w:rsidP="00651AFF">
      <w:pPr>
        <w:ind w:firstLine="720"/>
        <w:rPr>
          <w:lang w:eastAsia="lv-LV"/>
        </w:rPr>
      </w:pPr>
      <w:r w:rsidRPr="0072080E">
        <w:rPr>
          <w:lang w:eastAsia="lv-LV"/>
        </w:rPr>
        <w:t xml:space="preserve">Atbilstoši likumam “Par valsts budžetu </w:t>
      </w:r>
      <w:r w:rsidR="08C5FB9C" w:rsidRPr="0072080E">
        <w:rPr>
          <w:lang w:eastAsia="lv-LV"/>
        </w:rPr>
        <w:t>202</w:t>
      </w:r>
      <w:r w:rsidR="60A1B16D" w:rsidRPr="0072080E">
        <w:rPr>
          <w:lang w:eastAsia="lv-LV"/>
        </w:rPr>
        <w:t>2</w:t>
      </w:r>
      <w:r w:rsidRPr="0072080E">
        <w:rPr>
          <w:lang w:eastAsia="lv-LV"/>
        </w:rPr>
        <w:t xml:space="preserve">.gadam” budžeta apakšprogrammā 33.18.00 Plānveida stacionāro veselības aprūpes pakalpojumu nodrošināšana" prioritārajiem pasākumiem piešķirts papildu finansējums prioritārajā pasākumā ““Ierīču insulīna pastāvīgai ievadīšanai bērniem nodrošināšana” </w:t>
      </w:r>
      <w:proofErr w:type="spellStart"/>
      <w:r w:rsidRPr="0072080E">
        <w:rPr>
          <w:lang w:eastAsia="lv-LV"/>
        </w:rPr>
        <w:t>apakšpasākumā</w:t>
      </w:r>
      <w:proofErr w:type="spellEnd"/>
      <w:r w:rsidRPr="0072080E">
        <w:rPr>
          <w:lang w:eastAsia="lv-LV"/>
        </w:rPr>
        <w:t xml:space="preserve"> “Insulīna sūkņu iegāde bērniem mūsdienīgai pirmā tipa cukura diabēta ārstēšanai” 428 010 </w:t>
      </w:r>
      <w:proofErr w:type="spellStart"/>
      <w:r w:rsidR="00B3002A" w:rsidRPr="0072080E">
        <w:rPr>
          <w:lang w:eastAsia="lv-LV"/>
        </w:rPr>
        <w:t>euro</w:t>
      </w:r>
      <w:proofErr w:type="spellEnd"/>
      <w:r w:rsidRPr="0072080E">
        <w:rPr>
          <w:lang w:eastAsia="lv-LV"/>
        </w:rPr>
        <w:t xml:space="preserve"> un tas ir paredzēts tikai vienreizlietojamiem insulīna sūkņu piederumiem  esošiem  un jauniem pacientiem; insulīna sūkņiem jauniem pacientiem un insulīna </w:t>
      </w:r>
      <w:r w:rsidRPr="0072080E">
        <w:rPr>
          <w:lang w:eastAsia="lv-LV"/>
        </w:rPr>
        <w:lastRenderedPageBreak/>
        <w:t>sūkņu iegādei bojāto insulīna sūkņu nomaiņai.</w:t>
      </w:r>
      <w:r w:rsidR="726789BB" w:rsidRPr="0072080E">
        <w:rPr>
          <w:lang w:eastAsia="lv-LV"/>
        </w:rPr>
        <w:t xml:space="preserve"> Prioritāra pasākuma ietvaros 202</w:t>
      </w:r>
      <w:r w:rsidR="2E5129C5" w:rsidRPr="0072080E">
        <w:rPr>
          <w:lang w:eastAsia="lv-LV"/>
        </w:rPr>
        <w:t>3</w:t>
      </w:r>
      <w:r w:rsidR="726789BB" w:rsidRPr="0072080E">
        <w:rPr>
          <w:lang w:eastAsia="lv-LV"/>
        </w:rPr>
        <w:t>.gadā piešķirts</w:t>
      </w:r>
      <w:r w:rsidR="18F3D38B" w:rsidRPr="0072080E">
        <w:rPr>
          <w:lang w:eastAsia="lv-LV"/>
        </w:rPr>
        <w:t xml:space="preserve"> insulīna sūkņiem papildus finansējums 1</w:t>
      </w:r>
      <w:r w:rsidR="570EEC64" w:rsidRPr="0072080E">
        <w:rPr>
          <w:lang w:eastAsia="lv-LV"/>
        </w:rPr>
        <w:t>35</w:t>
      </w:r>
      <w:r w:rsidR="18F3D38B" w:rsidRPr="0072080E">
        <w:rPr>
          <w:lang w:eastAsia="lv-LV"/>
        </w:rPr>
        <w:t xml:space="preserve"> </w:t>
      </w:r>
      <w:r w:rsidR="42262781" w:rsidRPr="0072080E">
        <w:rPr>
          <w:lang w:eastAsia="lv-LV"/>
        </w:rPr>
        <w:t>893</w:t>
      </w:r>
      <w:r w:rsidR="18F3D38B" w:rsidRPr="0072080E">
        <w:rPr>
          <w:lang w:eastAsia="lv-LV"/>
        </w:rPr>
        <w:t xml:space="preserve"> </w:t>
      </w:r>
      <w:proofErr w:type="spellStart"/>
      <w:r w:rsidR="00B3002A" w:rsidRPr="0072080E">
        <w:rPr>
          <w:lang w:eastAsia="lv-LV"/>
        </w:rPr>
        <w:t>euro</w:t>
      </w:r>
      <w:proofErr w:type="spellEnd"/>
      <w:r w:rsidR="242FB786" w:rsidRPr="0072080E">
        <w:rPr>
          <w:lang w:eastAsia="lv-LV"/>
        </w:rPr>
        <w:t xml:space="preserve"> un glikozes </w:t>
      </w:r>
      <w:proofErr w:type="spellStart"/>
      <w:r w:rsidR="242FB786" w:rsidRPr="0072080E">
        <w:rPr>
          <w:lang w:eastAsia="lv-LV"/>
        </w:rPr>
        <w:t>monitorēšanas</w:t>
      </w:r>
      <w:proofErr w:type="spellEnd"/>
      <w:r w:rsidR="242FB786" w:rsidRPr="0072080E">
        <w:rPr>
          <w:lang w:eastAsia="lv-LV"/>
        </w:rPr>
        <w:t xml:space="preserve"> sistēmām 572</w:t>
      </w:r>
      <w:r w:rsidR="00651AFF" w:rsidRPr="0072080E">
        <w:rPr>
          <w:lang w:eastAsia="lv-LV"/>
        </w:rPr>
        <w:t> </w:t>
      </w:r>
      <w:r w:rsidR="0ADAD380" w:rsidRPr="0072080E">
        <w:rPr>
          <w:lang w:eastAsia="lv-LV"/>
        </w:rPr>
        <w:t>855</w:t>
      </w:r>
      <w:r w:rsidR="00651AFF" w:rsidRPr="0072080E">
        <w:rPr>
          <w:lang w:eastAsia="lv-LV"/>
        </w:rPr>
        <w:t> </w:t>
      </w:r>
      <w:proofErr w:type="spellStart"/>
      <w:r w:rsidR="00B3002A" w:rsidRPr="0072080E">
        <w:rPr>
          <w:lang w:eastAsia="lv-LV"/>
        </w:rPr>
        <w:t>euro</w:t>
      </w:r>
      <w:proofErr w:type="spellEnd"/>
      <w:r w:rsidR="0ADAD380" w:rsidRPr="0072080E">
        <w:rPr>
          <w:lang w:eastAsia="lv-LV"/>
        </w:rPr>
        <w:t>.</w:t>
      </w:r>
    </w:p>
    <w:p w14:paraId="13403E54" w14:textId="77777777" w:rsidR="00F40335" w:rsidRPr="0072080E" w:rsidRDefault="68F57B26" w:rsidP="00651AFF">
      <w:pPr>
        <w:ind w:firstLine="720"/>
        <w:rPr>
          <w:lang w:eastAsia="lv-LV"/>
        </w:rPr>
      </w:pPr>
      <w:r w:rsidRPr="0072080E">
        <w:rPr>
          <w:lang w:eastAsia="lv-LV"/>
        </w:rPr>
        <w:t xml:space="preserve">Regulāra glikozes līmeņa kontrole ir obligāta cukura diabēta aprūpes sastāvdaļa, lai sasniegtu iespējami labāku diabēta </w:t>
      </w:r>
      <w:proofErr w:type="spellStart"/>
      <w:r w:rsidRPr="0072080E">
        <w:rPr>
          <w:lang w:eastAsia="lv-LV"/>
        </w:rPr>
        <w:t>metabolo</w:t>
      </w:r>
      <w:proofErr w:type="spellEnd"/>
      <w:r w:rsidRPr="0072080E">
        <w:rPr>
          <w:lang w:eastAsia="lv-LV"/>
        </w:rPr>
        <w:t xml:space="preserve"> kompensāciju un maksimāli samazinātu vēlīno diabēta komplikāciju attīstības risku. Pašreiz ir pieejamas mazāk </w:t>
      </w:r>
      <w:proofErr w:type="spellStart"/>
      <w:r w:rsidRPr="0072080E">
        <w:rPr>
          <w:lang w:eastAsia="lv-LV"/>
        </w:rPr>
        <w:t>invazīvas</w:t>
      </w:r>
      <w:proofErr w:type="spellEnd"/>
      <w:r w:rsidRPr="0072080E">
        <w:rPr>
          <w:lang w:eastAsia="lv-LV"/>
        </w:rPr>
        <w:t xml:space="preserve"> intermitējošās glikozes </w:t>
      </w:r>
      <w:proofErr w:type="spellStart"/>
      <w:r w:rsidRPr="0072080E">
        <w:rPr>
          <w:lang w:eastAsia="lv-LV"/>
        </w:rPr>
        <w:t>monitorēšanas</w:t>
      </w:r>
      <w:proofErr w:type="spellEnd"/>
      <w:r w:rsidRPr="0072080E">
        <w:rPr>
          <w:lang w:eastAsia="lv-LV"/>
        </w:rPr>
        <w:t xml:space="preserve"> sistēmas, kas ļauj neierobežoti bieži pārbaudīt glikozes līmeni </w:t>
      </w:r>
      <w:proofErr w:type="spellStart"/>
      <w:r w:rsidRPr="0072080E">
        <w:rPr>
          <w:lang w:eastAsia="lv-LV"/>
        </w:rPr>
        <w:t>starpaudu</w:t>
      </w:r>
      <w:proofErr w:type="spellEnd"/>
      <w:r w:rsidRPr="0072080E">
        <w:rPr>
          <w:lang w:eastAsia="lv-LV"/>
        </w:rPr>
        <w:t xml:space="preserve"> šķidrumā, ar skaņas un vibrācijas signālu ziņojot par glikozes līmeņa strauju kāpumu vai kritumu. Mērījumu precizitāte ir salīdzināta ar kapilāro asiņu mērījumu un atzīta par adekvātu. Starptautiskās vadlīnijas iesaka šo paškontroles metodi visiem bērniem ar 1.tipa cukura diabētu, kas saistīts ar tehnoloģijas iespējām uzlabot </w:t>
      </w:r>
      <w:proofErr w:type="spellStart"/>
      <w:r w:rsidRPr="0072080E">
        <w:rPr>
          <w:lang w:eastAsia="lv-LV"/>
        </w:rPr>
        <w:t>glikēmijas</w:t>
      </w:r>
      <w:proofErr w:type="spellEnd"/>
      <w:r w:rsidRPr="0072080E">
        <w:rPr>
          <w:lang w:eastAsia="lv-LV"/>
        </w:rPr>
        <w:t xml:space="preserve"> paškontroli, sasniedzot maksimālos diabēta kontroles mērķus un jauna diabēta </w:t>
      </w:r>
      <w:proofErr w:type="spellStart"/>
      <w:r w:rsidRPr="0072080E">
        <w:rPr>
          <w:lang w:eastAsia="lv-LV"/>
        </w:rPr>
        <w:t>metabolās</w:t>
      </w:r>
      <w:proofErr w:type="spellEnd"/>
      <w:r w:rsidRPr="0072080E">
        <w:rPr>
          <w:lang w:eastAsia="lv-LV"/>
        </w:rPr>
        <w:t xml:space="preserve"> kompensācijas kritērija ieviešanu – TIR (</w:t>
      </w:r>
      <w:proofErr w:type="spellStart"/>
      <w:r w:rsidRPr="0072080E">
        <w:rPr>
          <w:lang w:eastAsia="lv-LV"/>
        </w:rPr>
        <w:t>time</w:t>
      </w:r>
      <w:proofErr w:type="spellEnd"/>
      <w:r w:rsidRPr="0072080E">
        <w:rPr>
          <w:lang w:eastAsia="lv-LV"/>
        </w:rPr>
        <w:t xml:space="preserve"> </w:t>
      </w:r>
      <w:proofErr w:type="spellStart"/>
      <w:r w:rsidRPr="0072080E">
        <w:rPr>
          <w:lang w:eastAsia="lv-LV"/>
        </w:rPr>
        <w:t>in</w:t>
      </w:r>
      <w:proofErr w:type="spellEnd"/>
      <w:r w:rsidRPr="0072080E">
        <w:rPr>
          <w:lang w:eastAsia="lv-LV"/>
        </w:rPr>
        <w:t xml:space="preserve"> </w:t>
      </w:r>
      <w:proofErr w:type="spellStart"/>
      <w:r w:rsidRPr="0072080E">
        <w:rPr>
          <w:lang w:eastAsia="lv-LV"/>
        </w:rPr>
        <w:t>range</w:t>
      </w:r>
      <w:proofErr w:type="spellEnd"/>
      <w:r w:rsidRPr="0072080E">
        <w:rPr>
          <w:lang w:eastAsia="lv-LV"/>
        </w:rPr>
        <w:t xml:space="preserve">), kas nozīmē % laika </w:t>
      </w:r>
      <w:proofErr w:type="spellStart"/>
      <w:r w:rsidRPr="0072080E">
        <w:rPr>
          <w:lang w:eastAsia="lv-LV"/>
        </w:rPr>
        <w:t>izvērtējumu</w:t>
      </w:r>
      <w:proofErr w:type="spellEnd"/>
      <w:r w:rsidRPr="0072080E">
        <w:rPr>
          <w:lang w:eastAsia="lv-LV"/>
        </w:rPr>
        <w:t xml:space="preserve"> </w:t>
      </w:r>
      <w:proofErr w:type="spellStart"/>
      <w:r w:rsidRPr="0072080E">
        <w:rPr>
          <w:lang w:eastAsia="lv-LV"/>
        </w:rPr>
        <w:t>normoglikēmijā</w:t>
      </w:r>
      <w:proofErr w:type="spellEnd"/>
      <w:r w:rsidRPr="0072080E">
        <w:rPr>
          <w:lang w:eastAsia="lv-LV"/>
        </w:rPr>
        <w:t xml:space="preserve"> pēc nepārtrauktās glikozes </w:t>
      </w:r>
      <w:proofErr w:type="spellStart"/>
      <w:r w:rsidRPr="0072080E">
        <w:rPr>
          <w:lang w:eastAsia="lv-LV"/>
        </w:rPr>
        <w:t>monitorēšanas</w:t>
      </w:r>
      <w:proofErr w:type="spellEnd"/>
      <w:r w:rsidRPr="0072080E">
        <w:rPr>
          <w:lang w:eastAsia="lv-LV"/>
        </w:rPr>
        <w:t xml:space="preserve"> datu </w:t>
      </w:r>
      <w:proofErr w:type="spellStart"/>
      <w:r w:rsidRPr="0072080E">
        <w:rPr>
          <w:lang w:eastAsia="lv-LV"/>
        </w:rPr>
        <w:t>izvērtējuma</w:t>
      </w:r>
      <w:proofErr w:type="spellEnd"/>
      <w:r w:rsidRPr="0072080E">
        <w:rPr>
          <w:lang w:eastAsia="lv-LV"/>
        </w:rPr>
        <w:t>.</w:t>
      </w:r>
    </w:p>
    <w:p w14:paraId="15ADAB86" w14:textId="110CCAF1" w:rsidR="3879FA10" w:rsidRPr="0072080E" w:rsidRDefault="68F57B26" w:rsidP="00651AFF">
      <w:pPr>
        <w:ind w:firstLine="720"/>
        <w:rPr>
          <w:lang w:eastAsia="lv-LV"/>
        </w:rPr>
      </w:pPr>
      <w:r w:rsidRPr="0072080E">
        <w:rPr>
          <w:lang w:eastAsia="lv-LV"/>
        </w:rPr>
        <w:t xml:space="preserve">Prioritārā pasākumā piešķirtais finansējums </w:t>
      </w:r>
      <w:r w:rsidR="21FCCC3C" w:rsidRPr="0072080E">
        <w:rPr>
          <w:lang w:eastAsia="lv-LV"/>
        </w:rPr>
        <w:t>nav pieti</w:t>
      </w:r>
      <w:r w:rsidR="72F904E4" w:rsidRPr="0072080E">
        <w:rPr>
          <w:lang w:eastAsia="lv-LV"/>
        </w:rPr>
        <w:t>e</w:t>
      </w:r>
      <w:r w:rsidR="21FCCC3C" w:rsidRPr="0072080E">
        <w:rPr>
          <w:lang w:eastAsia="lv-LV"/>
        </w:rPr>
        <w:t>košs</w:t>
      </w:r>
      <w:r w:rsidR="3326F73E" w:rsidRPr="0072080E">
        <w:rPr>
          <w:lang w:eastAsia="lv-LV"/>
        </w:rPr>
        <w:t>, lai nodrošinātu</w:t>
      </w:r>
      <w:r w:rsidRPr="0072080E">
        <w:rPr>
          <w:lang w:eastAsia="lv-LV"/>
        </w:rPr>
        <w:t xml:space="preserve"> nepārtrauktas glikozes </w:t>
      </w:r>
      <w:proofErr w:type="spellStart"/>
      <w:r w:rsidRPr="0072080E">
        <w:rPr>
          <w:lang w:eastAsia="lv-LV"/>
        </w:rPr>
        <w:t>moritorēšanas</w:t>
      </w:r>
      <w:proofErr w:type="spellEnd"/>
      <w:r w:rsidRPr="0072080E">
        <w:rPr>
          <w:lang w:eastAsia="lv-LV"/>
        </w:rPr>
        <w:t xml:space="preserve"> sistēmas </w:t>
      </w:r>
      <w:r w:rsidR="6CB07622" w:rsidRPr="0072080E">
        <w:rPr>
          <w:lang w:eastAsia="lv-LV"/>
        </w:rPr>
        <w:t>pieejamību visiem lietotājiem</w:t>
      </w:r>
      <w:r w:rsidRPr="0072080E">
        <w:rPr>
          <w:lang w:eastAsia="lv-LV"/>
        </w:rPr>
        <w:t>.</w:t>
      </w:r>
    </w:p>
    <w:p w14:paraId="706EA993" w14:textId="4A0BF2D8" w:rsidR="5D524375" w:rsidRPr="0072080E" w:rsidRDefault="5D524375" w:rsidP="00651AFF">
      <w:pPr>
        <w:ind w:firstLine="720"/>
        <w:rPr>
          <w:rFonts w:eastAsia="Times New Roman" w:cs="Times New Roman"/>
        </w:rPr>
      </w:pPr>
      <w:r w:rsidRPr="0072080E">
        <w:rPr>
          <w:lang w:eastAsia="lv-LV"/>
        </w:rPr>
        <w:t xml:space="preserve">Lai 2024.gadā un turpmāk ik gadu nodrošinātu IS pieejamību cukura diabēta pacientiem līdz 18 gadu vecumam </w:t>
      </w:r>
      <w:r w:rsidR="00681868" w:rsidRPr="0072080E">
        <w:rPr>
          <w:lang w:eastAsia="lv-LV"/>
        </w:rPr>
        <w:t xml:space="preserve">papildus </w:t>
      </w:r>
      <w:r w:rsidRPr="0072080E">
        <w:rPr>
          <w:lang w:eastAsia="lv-LV"/>
        </w:rPr>
        <w:t xml:space="preserve">nepieciešamais finansējums 2024.gadā </w:t>
      </w:r>
      <w:r w:rsidR="708B142D" w:rsidRPr="0072080E">
        <w:rPr>
          <w:lang w:eastAsia="lv-LV"/>
        </w:rPr>
        <w:t>ir</w:t>
      </w:r>
      <w:r w:rsidRPr="0072080E">
        <w:rPr>
          <w:lang w:eastAsia="lv-LV"/>
        </w:rPr>
        <w:t xml:space="preserve"> 550 </w:t>
      </w:r>
      <w:r w:rsidR="169C7D92" w:rsidRPr="0072080E">
        <w:rPr>
          <w:lang w:eastAsia="lv-LV"/>
        </w:rPr>
        <w:t>715</w:t>
      </w:r>
      <w:r w:rsidRPr="0072080E">
        <w:rPr>
          <w:lang w:eastAsia="lv-LV"/>
        </w:rPr>
        <w:t xml:space="preserve"> </w:t>
      </w:r>
      <w:proofErr w:type="spellStart"/>
      <w:r w:rsidR="00B3002A" w:rsidRPr="0072080E">
        <w:rPr>
          <w:lang w:eastAsia="lv-LV"/>
        </w:rPr>
        <w:t>euro</w:t>
      </w:r>
      <w:proofErr w:type="spellEnd"/>
      <w:r w:rsidRPr="0072080E">
        <w:rPr>
          <w:lang w:eastAsia="lv-LV"/>
        </w:rPr>
        <w:t>, 2025.gadā  1</w:t>
      </w:r>
      <w:r w:rsidR="00651AFF" w:rsidRPr="0072080E">
        <w:rPr>
          <w:lang w:eastAsia="lv-LV"/>
        </w:rPr>
        <w:t> </w:t>
      </w:r>
      <w:r w:rsidRPr="0072080E">
        <w:rPr>
          <w:lang w:eastAsia="lv-LV"/>
        </w:rPr>
        <w:t>112</w:t>
      </w:r>
      <w:r w:rsidR="00651AFF" w:rsidRPr="0072080E">
        <w:rPr>
          <w:lang w:eastAsia="lv-LV"/>
        </w:rPr>
        <w:t> </w:t>
      </w:r>
      <w:r w:rsidRPr="0072080E">
        <w:rPr>
          <w:lang w:eastAsia="lv-LV"/>
        </w:rPr>
        <w:t>17</w:t>
      </w:r>
      <w:r w:rsidR="574329BC" w:rsidRPr="0072080E">
        <w:rPr>
          <w:lang w:eastAsia="lv-LV"/>
        </w:rPr>
        <w:t>5</w:t>
      </w:r>
      <w:r w:rsidRPr="0072080E">
        <w:rPr>
          <w:lang w:eastAsia="lv-LV"/>
        </w:rPr>
        <w:t xml:space="preserve"> </w:t>
      </w:r>
      <w:proofErr w:type="spellStart"/>
      <w:r w:rsidR="00B3002A" w:rsidRPr="0072080E">
        <w:rPr>
          <w:lang w:eastAsia="lv-LV"/>
        </w:rPr>
        <w:t>euro</w:t>
      </w:r>
      <w:proofErr w:type="spellEnd"/>
      <w:r w:rsidRPr="0072080E">
        <w:rPr>
          <w:lang w:eastAsia="lv-LV"/>
        </w:rPr>
        <w:t>, 2026.gadā</w:t>
      </w:r>
      <w:r w:rsidR="00681868" w:rsidRPr="0072080E">
        <w:rPr>
          <w:lang w:eastAsia="lv-LV"/>
        </w:rPr>
        <w:t xml:space="preserve"> un turpmāk ik gadu</w:t>
      </w:r>
      <w:r w:rsidRPr="0072080E">
        <w:rPr>
          <w:lang w:eastAsia="lv-LV"/>
        </w:rPr>
        <w:t xml:space="preserve"> 1 362 51</w:t>
      </w:r>
      <w:r w:rsidR="41A30E16" w:rsidRPr="0072080E">
        <w:rPr>
          <w:lang w:eastAsia="lv-LV"/>
        </w:rPr>
        <w:t>9</w:t>
      </w:r>
      <w:r w:rsidRPr="0072080E">
        <w:rPr>
          <w:lang w:eastAsia="lv-LV"/>
        </w:rPr>
        <w:t xml:space="preserve"> </w:t>
      </w:r>
      <w:proofErr w:type="spellStart"/>
      <w:r w:rsidR="00B3002A" w:rsidRPr="0072080E">
        <w:rPr>
          <w:lang w:eastAsia="lv-LV"/>
        </w:rPr>
        <w:t>euro</w:t>
      </w:r>
      <w:proofErr w:type="spellEnd"/>
      <w:r w:rsidR="7B9207A1" w:rsidRPr="0072080E">
        <w:rPr>
          <w:lang w:eastAsia="lv-LV"/>
        </w:rPr>
        <w:t xml:space="preserve"> </w:t>
      </w:r>
      <w:r w:rsidR="7B9207A1" w:rsidRPr="0072080E">
        <w:rPr>
          <w:rFonts w:eastAsia="Times New Roman" w:cs="Times New Roman"/>
        </w:rPr>
        <w:t>(skatīt 2.13.pielikum</w:t>
      </w:r>
      <w:r w:rsidR="00651AFF" w:rsidRPr="0072080E">
        <w:rPr>
          <w:rFonts w:eastAsia="Times New Roman" w:cs="Times New Roman"/>
        </w:rPr>
        <w:t>u</w:t>
      </w:r>
      <w:r w:rsidR="7B9207A1" w:rsidRPr="0072080E">
        <w:rPr>
          <w:rFonts w:eastAsia="Times New Roman" w:cs="Times New Roman"/>
        </w:rPr>
        <w:t>).</w:t>
      </w:r>
    </w:p>
    <w:p w14:paraId="7C3883CF" w14:textId="77777777" w:rsidR="003A1745" w:rsidRPr="0072080E" w:rsidRDefault="003A1745" w:rsidP="003A1745">
      <w:pPr>
        <w:rPr>
          <w:lang w:eastAsia="lv-LV"/>
        </w:rPr>
      </w:pPr>
    </w:p>
    <w:p w14:paraId="7E786969" w14:textId="4D916518" w:rsidR="003A1745" w:rsidRPr="0072080E" w:rsidRDefault="6B284313" w:rsidP="006E7E8F">
      <w:pPr>
        <w:pStyle w:val="Heading2"/>
        <w:spacing w:before="0"/>
        <w:ind w:left="349" w:firstLine="0"/>
        <w:rPr>
          <w:rFonts w:ascii="Times New Roman" w:eastAsia="Times New Roman" w:hAnsi="Times New Roman" w:cs="Times New Roman"/>
          <w:b/>
          <w:bCs/>
          <w:i/>
          <w:iCs/>
          <w:color w:val="auto"/>
          <w:sz w:val="24"/>
          <w:szCs w:val="24"/>
          <w:lang w:eastAsia="lv-LV"/>
        </w:rPr>
      </w:pPr>
      <w:r w:rsidRPr="0072080E">
        <w:rPr>
          <w:rFonts w:ascii="Times New Roman" w:eastAsia="Times New Roman" w:hAnsi="Times New Roman" w:cs="Times New Roman"/>
          <w:b/>
          <w:bCs/>
          <w:i/>
          <w:iCs/>
          <w:color w:val="auto"/>
          <w:sz w:val="24"/>
          <w:szCs w:val="24"/>
          <w:lang w:eastAsia="lv-LV"/>
        </w:rPr>
        <w:t xml:space="preserve">2.2. </w:t>
      </w:r>
      <w:r w:rsidR="00603FC3" w:rsidRPr="0072080E">
        <w:rPr>
          <w:rFonts w:ascii="Times New Roman" w:eastAsia="Times New Roman" w:hAnsi="Times New Roman" w:cs="Times New Roman"/>
          <w:b/>
          <w:bCs/>
          <w:i/>
          <w:iCs/>
          <w:color w:val="auto"/>
          <w:sz w:val="24"/>
          <w:szCs w:val="24"/>
          <w:lang w:eastAsia="lv-LV"/>
        </w:rPr>
        <w:t xml:space="preserve"> </w:t>
      </w:r>
      <w:r w:rsidR="003A1745" w:rsidRPr="0072080E">
        <w:rPr>
          <w:rFonts w:ascii="Times New Roman" w:eastAsia="Times New Roman" w:hAnsi="Times New Roman" w:cs="Times New Roman"/>
          <w:b/>
          <w:bCs/>
          <w:i/>
          <w:iCs/>
          <w:color w:val="auto"/>
          <w:sz w:val="24"/>
          <w:szCs w:val="24"/>
          <w:lang w:eastAsia="lv-LV"/>
        </w:rPr>
        <w:t xml:space="preserve">Reto slimību </w:t>
      </w:r>
      <w:r w:rsidR="4CC2049C" w:rsidRPr="0072080E">
        <w:rPr>
          <w:rFonts w:ascii="Times New Roman" w:eastAsia="Times New Roman" w:hAnsi="Times New Roman" w:cs="Times New Roman"/>
          <w:b/>
          <w:bCs/>
          <w:i/>
          <w:iCs/>
          <w:color w:val="auto"/>
          <w:sz w:val="24"/>
          <w:szCs w:val="24"/>
          <w:lang w:eastAsia="lv-LV"/>
        </w:rPr>
        <w:t xml:space="preserve">diagnostikas </w:t>
      </w:r>
      <w:r w:rsidR="003A1745" w:rsidRPr="0072080E">
        <w:rPr>
          <w:rFonts w:ascii="Times New Roman" w:eastAsia="Times New Roman" w:hAnsi="Times New Roman" w:cs="Times New Roman"/>
          <w:b/>
          <w:bCs/>
          <w:i/>
          <w:iCs/>
          <w:color w:val="auto"/>
          <w:sz w:val="24"/>
          <w:szCs w:val="24"/>
          <w:lang w:eastAsia="lv-LV"/>
        </w:rPr>
        <w:t>attīstība</w:t>
      </w:r>
      <w:r w:rsidR="00F8522A" w:rsidRPr="0072080E">
        <w:rPr>
          <w:rFonts w:ascii="Times New Roman" w:eastAsia="Times New Roman" w:hAnsi="Times New Roman" w:cs="Times New Roman"/>
          <w:b/>
          <w:bCs/>
          <w:i/>
          <w:iCs/>
          <w:color w:val="auto"/>
          <w:sz w:val="24"/>
          <w:szCs w:val="24"/>
          <w:lang w:eastAsia="lv-LV"/>
        </w:rPr>
        <w:t>:</w:t>
      </w:r>
    </w:p>
    <w:p w14:paraId="62ABB663" w14:textId="77777777" w:rsidR="00023710" w:rsidRPr="0072080E" w:rsidRDefault="00023710" w:rsidP="00023710">
      <w:pPr>
        <w:rPr>
          <w:lang w:eastAsia="lv-LV"/>
        </w:rPr>
      </w:pPr>
    </w:p>
    <w:p w14:paraId="18D0E915" w14:textId="77777777" w:rsidR="00EC21CD" w:rsidRPr="0072080E" w:rsidRDefault="00EC21CD" w:rsidP="00023710">
      <w:pPr>
        <w:rPr>
          <w:lang w:eastAsia="lv-LV"/>
        </w:rPr>
      </w:pPr>
      <w:r w:rsidRPr="0072080E">
        <w:rPr>
          <w:lang w:eastAsia="lv-LV"/>
        </w:rPr>
        <w:t xml:space="preserve">Attīstīt reto slimību pacientu veselības aprūpi, uzlabojot diagnostiku, zāļu terapijas iespējas un pakalpojumu pieejamību agrīnai diagnostikai. </w:t>
      </w:r>
    </w:p>
    <w:p w14:paraId="19BA3A1F" w14:textId="32D23101" w:rsidR="00023710" w:rsidRPr="0072080E" w:rsidRDefault="00023710" w:rsidP="00023710">
      <w:pPr>
        <w:rPr>
          <w:lang w:eastAsia="lv-LV"/>
        </w:rPr>
      </w:pPr>
      <w:r w:rsidRPr="0072080E">
        <w:rPr>
          <w:lang w:eastAsia="lv-LV"/>
        </w:rPr>
        <w:t xml:space="preserve">Retās slimības </w:t>
      </w:r>
      <w:r w:rsidR="7BEDD8EF" w:rsidRPr="0072080E">
        <w:rPr>
          <w:lang w:eastAsia="lv-LV"/>
        </w:rPr>
        <w:t>(turpmāk - RS)</w:t>
      </w:r>
      <w:r w:rsidR="3A296693" w:rsidRPr="0072080E">
        <w:rPr>
          <w:lang w:eastAsia="lv-LV"/>
        </w:rPr>
        <w:t xml:space="preserve"> </w:t>
      </w:r>
      <w:r w:rsidRPr="0072080E">
        <w:rPr>
          <w:lang w:eastAsia="lv-LV"/>
        </w:rPr>
        <w:t>ir dzīvību apdraudošas, hroniski novājinošas, reti sastopamas un ar augstu sarežģītības pakāpi. R</w:t>
      </w:r>
      <w:r w:rsidR="1D7E12BD" w:rsidRPr="0072080E">
        <w:rPr>
          <w:lang w:eastAsia="lv-LV"/>
        </w:rPr>
        <w:t>S</w:t>
      </w:r>
      <w:r w:rsidRPr="0072080E">
        <w:rPr>
          <w:lang w:eastAsia="lv-LV"/>
        </w:rPr>
        <w:t xml:space="preserve"> skar šķietami nelielu pacientu daļu, tomēr būtībā tās nopietni apgrūtina veselības aprūpes sistēmu ES. Lielākā daļa </w:t>
      </w:r>
      <w:r w:rsidR="45AA1412" w:rsidRPr="0072080E">
        <w:rPr>
          <w:lang w:eastAsia="lv-LV"/>
        </w:rPr>
        <w:t>RS</w:t>
      </w:r>
      <w:r w:rsidRPr="0072080E">
        <w:rPr>
          <w:lang w:eastAsia="lv-LV"/>
        </w:rPr>
        <w:t xml:space="preserve"> ir ģenētiskas slimības, pārējās ir retas vēža slimības, </w:t>
      </w:r>
      <w:proofErr w:type="spellStart"/>
      <w:r w:rsidRPr="0072080E">
        <w:rPr>
          <w:lang w:eastAsia="lv-LV"/>
        </w:rPr>
        <w:t>autoimūnās</w:t>
      </w:r>
      <w:proofErr w:type="spellEnd"/>
      <w:r w:rsidRPr="0072080E">
        <w:rPr>
          <w:lang w:eastAsia="lv-LV"/>
        </w:rPr>
        <w:t xml:space="preserve"> slimības, iedzimti defekti, toksiskas slimības un infekcijas slimības. Līdz šim ir izpētītas vairāk nekā 6000 dažādu reto slimību. Eiropas Komisija norāda, ka ES par </w:t>
      </w:r>
      <w:r w:rsidR="2E35332C" w:rsidRPr="0072080E">
        <w:rPr>
          <w:lang w:eastAsia="lv-LV"/>
        </w:rPr>
        <w:t>RS</w:t>
      </w:r>
      <w:r w:rsidRPr="0072080E">
        <w:rPr>
          <w:lang w:eastAsia="lv-LV"/>
        </w:rPr>
        <w:t xml:space="preserve"> tiek uzskatīta slimība, kas skar ne vairāk kā 1 cilvēku no 2000. Aptuveni 30 miljoni cilvēku ES skar kāda no 6000-8000 retajām slimībām. Kopumā </w:t>
      </w:r>
      <w:r w:rsidR="5779F4EE" w:rsidRPr="0072080E">
        <w:rPr>
          <w:lang w:eastAsia="lv-LV"/>
        </w:rPr>
        <w:t>RS</w:t>
      </w:r>
      <w:r w:rsidRPr="0072080E">
        <w:rPr>
          <w:lang w:eastAsia="lv-LV"/>
        </w:rPr>
        <w:t xml:space="preserve"> reģistrā uz 2022. gada janvāra sākumu ir iekļauti dati par 16053 pacientiem, kas ir par 4886 pacientiem vairāk nekā 2021. gadā (pieaugums 44%) – tā ir aptuveni piektā daļa no visiem, kuriem Latvijā kādā dzīves posmā varētu būt kāda </w:t>
      </w:r>
      <w:r w:rsidR="230EB487" w:rsidRPr="0072080E">
        <w:rPr>
          <w:lang w:eastAsia="lv-LV"/>
        </w:rPr>
        <w:t>RS</w:t>
      </w:r>
      <w:r w:rsidRPr="0072080E">
        <w:rPr>
          <w:lang w:eastAsia="lv-LV"/>
        </w:rPr>
        <w:t>. Daļa slimību nav dzīvībai bīstamas, daļu slimību simptomus iespējams novērst lietojot medikamentus, taču lielāko daļu no tām izārstēt nevar, bet ar atbilstošu ārstēšanu un medicīnisku aprūpi, var uzlabot pacientu stāvokli.</w:t>
      </w:r>
      <w:r w:rsidR="1FC53FDE" w:rsidRPr="0072080E">
        <w:rPr>
          <w:lang w:eastAsia="lv-LV"/>
        </w:rPr>
        <w:t xml:space="preserve"> Līdz ar to ir nepieciešams turpināt attīstīt šādus pasākumus RS jomā:</w:t>
      </w:r>
    </w:p>
    <w:p w14:paraId="56458AF5" w14:textId="77777777" w:rsidR="00023710" w:rsidRPr="0072080E" w:rsidRDefault="00023710" w:rsidP="00023710">
      <w:pPr>
        <w:rPr>
          <w:lang w:eastAsia="lv-LV"/>
        </w:rPr>
      </w:pPr>
    </w:p>
    <w:p w14:paraId="0DC7043E" w14:textId="23E0CCD5" w:rsidR="4E4A508B" w:rsidRPr="0072080E" w:rsidRDefault="4187CA4B" w:rsidP="006E7E8F">
      <w:pPr>
        <w:pStyle w:val="Heading3"/>
        <w:rPr>
          <w:rFonts w:eastAsia="Times New Roman" w:cs="Times New Roman"/>
          <w:i/>
          <w:iCs/>
          <w:lang w:eastAsia="lv-LV"/>
        </w:rPr>
      </w:pPr>
      <w:r w:rsidRPr="0072080E">
        <w:rPr>
          <w:rFonts w:ascii="Times New Roman" w:eastAsia="Times New Roman" w:hAnsi="Times New Roman" w:cs="Times New Roman"/>
          <w:i/>
          <w:iCs/>
          <w:color w:val="auto"/>
          <w:lang w:eastAsia="lv-LV"/>
        </w:rPr>
        <w:t xml:space="preserve">2.2.1. </w:t>
      </w:r>
      <w:r w:rsidR="258EF41B" w:rsidRPr="0072080E">
        <w:rPr>
          <w:rFonts w:ascii="Times New Roman" w:eastAsia="Times New Roman" w:hAnsi="Times New Roman" w:cs="Times New Roman"/>
          <w:i/>
          <w:iCs/>
          <w:color w:val="auto"/>
          <w:lang w:eastAsia="lv-LV"/>
        </w:rPr>
        <w:t xml:space="preserve"> </w:t>
      </w:r>
      <w:r w:rsidR="7265E198" w:rsidRPr="0072080E">
        <w:rPr>
          <w:rFonts w:ascii="Times New Roman" w:eastAsia="Times New Roman" w:hAnsi="Times New Roman" w:cs="Times New Roman"/>
          <w:i/>
          <w:iCs/>
          <w:color w:val="auto"/>
          <w:lang w:eastAsia="lv-LV"/>
        </w:rPr>
        <w:t>L</w:t>
      </w:r>
      <w:r w:rsidR="258EF41B" w:rsidRPr="0072080E">
        <w:rPr>
          <w:rFonts w:ascii="Times New Roman" w:eastAsia="Times New Roman" w:hAnsi="Times New Roman" w:cs="Times New Roman"/>
          <w:i/>
          <w:iCs/>
          <w:color w:val="auto"/>
          <w:lang w:eastAsia="lv-LV"/>
        </w:rPr>
        <w:t>aboratorisko un diagnostisko izmeklējumu klāst</w:t>
      </w:r>
      <w:r w:rsidR="5F7384BB" w:rsidRPr="0072080E">
        <w:rPr>
          <w:rFonts w:ascii="Times New Roman" w:eastAsia="Times New Roman" w:hAnsi="Times New Roman" w:cs="Times New Roman"/>
          <w:i/>
          <w:iCs/>
          <w:color w:val="auto"/>
          <w:lang w:eastAsia="lv-LV"/>
        </w:rPr>
        <w:t>a paplašināšana</w:t>
      </w:r>
      <w:r w:rsidR="258EF41B" w:rsidRPr="0072080E">
        <w:rPr>
          <w:rFonts w:ascii="Times New Roman" w:eastAsia="Times New Roman" w:hAnsi="Times New Roman" w:cs="Times New Roman"/>
          <w:i/>
          <w:iCs/>
          <w:color w:val="auto"/>
          <w:lang w:eastAsia="lv-LV"/>
        </w:rPr>
        <w:t xml:space="preserve"> un pakalpojumu pieejamīb</w:t>
      </w:r>
      <w:r w:rsidR="03899593" w:rsidRPr="0072080E">
        <w:rPr>
          <w:rFonts w:ascii="Times New Roman" w:eastAsia="Times New Roman" w:hAnsi="Times New Roman" w:cs="Times New Roman"/>
          <w:i/>
          <w:iCs/>
          <w:color w:val="auto"/>
          <w:lang w:eastAsia="lv-LV"/>
        </w:rPr>
        <w:t>as</w:t>
      </w:r>
      <w:r w:rsidR="258EF41B" w:rsidRPr="0072080E">
        <w:rPr>
          <w:rFonts w:ascii="Times New Roman" w:eastAsia="Times New Roman" w:hAnsi="Times New Roman" w:cs="Times New Roman"/>
          <w:i/>
          <w:iCs/>
          <w:color w:val="auto"/>
          <w:lang w:eastAsia="lv-LV"/>
        </w:rPr>
        <w:t xml:space="preserve"> pacientiem ar retajām slimībām</w:t>
      </w:r>
      <w:r w:rsidR="4E50E02E" w:rsidRPr="0072080E">
        <w:rPr>
          <w:rFonts w:ascii="Times New Roman" w:eastAsia="Times New Roman" w:hAnsi="Times New Roman" w:cs="Times New Roman"/>
          <w:i/>
          <w:iCs/>
          <w:color w:val="auto"/>
          <w:lang w:eastAsia="lv-LV"/>
        </w:rPr>
        <w:t xml:space="preserve"> nodrošināšana</w:t>
      </w:r>
    </w:p>
    <w:p w14:paraId="329E3447" w14:textId="4E1B28AA" w:rsidR="3879FA10" w:rsidRPr="0072080E" w:rsidRDefault="3879FA10" w:rsidP="006E7E8F"/>
    <w:p w14:paraId="5E86A54E" w14:textId="53CB129F" w:rsidR="45D63057" w:rsidRPr="0072080E" w:rsidRDefault="43792B54" w:rsidP="000B0B11">
      <w:pPr>
        <w:ind w:firstLine="720"/>
        <w:rPr>
          <w:rFonts w:eastAsia="Times New Roman" w:cs="Times New Roman"/>
          <w:color w:val="000000" w:themeColor="text1"/>
        </w:rPr>
      </w:pPr>
      <w:r w:rsidRPr="0072080E">
        <w:rPr>
          <w:rFonts w:eastAsia="Times New Roman" w:cs="Times New Roman"/>
          <w:color w:val="000000" w:themeColor="text1"/>
        </w:rPr>
        <w:t xml:space="preserve">Svarīgākie priekšnoteikumi atbilstošas ārstēšanas veikšanai ir precīza, savlaicīga diagnozes noteikšana, tās ietvaros ir nepieciešams nodrošināt pēc iespējas efektīvāku izmeklēšanu, t.sk. laboratorisko. Ņemot vērā, ka 2023.gadā uzsākti izmeklējumi RAKUS un PSKUS, pieaug nepieciešamība pēc papildus finansējuma izmeklējumu veikšanai. Katru gadu, pieaugot zināšanām, par ģenētiskām saslimšanām, tiek reģistrētas arvien jaunas RS, lai gan kopumā izmaksas uz vienu izmeklējumu samazinās, pieaug to apjoms. Neskatoties uz to, ka specifiska terapija pieejama tikai 5 % slimību, precīza diagnoze ir ļoti būtiska pacienta aprūpei un dzīves kvalitātes nodrošināšanai. Attiecībā uz laboratoriskajiem izmeklējumiem, Noteikumu Nr. 555 4.4.2. apakšpunkts paredz, ka personai ir tiesības saņemt valsts apmaksātus ambulatori veiktus laboratoriskos izmeklējumus, kas veikti RS kabinetā, atbilstoši līgumā ar NVD noteiktajiem nosacījumiem. Jāuzsver, ka apmaksājamo izmeklējumu skaits RS pacientiem tiek nodrošināts atbilstoši pieprasījumam. Nodrošinot no </w:t>
      </w:r>
      <w:r w:rsidRPr="0072080E">
        <w:rPr>
          <w:rFonts w:eastAsia="Times New Roman" w:cs="Times New Roman"/>
          <w:color w:val="000000" w:themeColor="text1"/>
        </w:rPr>
        <w:lastRenderedPageBreak/>
        <w:t xml:space="preserve">valsts budžeta līdzekļiem apmaksājamo laboratorisko izmeklējumu "groza" paplašināšanu, tiks nodrošināts, ka pakalpojumi būs pieejami ne tikai bērniem, bet pie atbilstošām indikācijām arī pieaugušiem pacientiem, kas ļaus savlaicīgi atklāt saslimšanu, uzsākt ārstēšanu, kas savukārt mazinātu invaliditātes risku un dzīves kvalitātes samazināšanos.   </w:t>
      </w:r>
    </w:p>
    <w:p w14:paraId="6D3210F9" w14:textId="50528218" w:rsidR="255A6AFB" w:rsidRPr="0072080E" w:rsidRDefault="255A6AFB" w:rsidP="000B0B11">
      <w:pPr>
        <w:ind w:firstLine="720"/>
        <w:rPr>
          <w:rFonts w:eastAsia="Times New Roman" w:cs="Times New Roman"/>
          <w:color w:val="000000" w:themeColor="text1"/>
        </w:rPr>
      </w:pPr>
    </w:p>
    <w:p w14:paraId="126F1D8B" w14:textId="23F82F29" w:rsidR="255A6AFB" w:rsidRPr="0072080E" w:rsidRDefault="383BC45E" w:rsidP="000B0B11">
      <w:pPr>
        <w:ind w:firstLine="720"/>
        <w:rPr>
          <w:rFonts w:eastAsia="Times New Roman" w:cs="Times New Roman"/>
          <w:color w:val="000000" w:themeColor="text1"/>
        </w:rPr>
      </w:pPr>
      <w:r w:rsidRPr="0072080E">
        <w:rPr>
          <w:rFonts w:eastAsia="Times New Roman" w:cs="Times New Roman"/>
          <w:color w:val="000000" w:themeColor="text1"/>
        </w:rPr>
        <w:t>Lai uzlabotu reto slimību diagnostiku un izvēlētos atbilstošāko ārstēšanas taktiku, valsts apmaksāto pakalpojumu klāstā</w:t>
      </w:r>
      <w:r w:rsidR="7D0FC1CE" w:rsidRPr="0072080E">
        <w:rPr>
          <w:rFonts w:eastAsia="Times New Roman" w:cs="Times New Roman"/>
          <w:color w:val="000000" w:themeColor="text1"/>
        </w:rPr>
        <w:t xml:space="preserve"> nepieciešams iekļaut laboratoriskos un miega slimību izmeklējumus, kas būtiski palielina iespēju pacientam </w:t>
      </w:r>
      <w:r w:rsidR="7913803C" w:rsidRPr="0072080E">
        <w:rPr>
          <w:rFonts w:eastAsia="Times New Roman" w:cs="Times New Roman"/>
          <w:color w:val="000000" w:themeColor="text1"/>
        </w:rPr>
        <w:t xml:space="preserve">ātrāk noteikti diagnozi un uzsākt terapiju. </w:t>
      </w:r>
    </w:p>
    <w:p w14:paraId="6CC2BA70" w14:textId="08E4BC04" w:rsidR="320221E5" w:rsidRPr="0072080E" w:rsidRDefault="1E569743" w:rsidP="000B0B11">
      <w:pPr>
        <w:ind w:firstLine="720"/>
        <w:rPr>
          <w:rFonts w:eastAsia="Times New Roman" w:cs="Times New Roman"/>
          <w:color w:val="000000" w:themeColor="text1"/>
        </w:rPr>
      </w:pPr>
      <w:r w:rsidRPr="0072080E">
        <w:rPr>
          <w:rFonts w:eastAsia="Times New Roman" w:cs="Times New Roman"/>
          <w:color w:val="000000" w:themeColor="text1"/>
        </w:rPr>
        <w:t xml:space="preserve">Kā viens no izmeklējumiem, kuram šobrīd ir ierobežoti apmaksas nosacījumi tikai nelielam pacientu skaitam ar kardiologa nosūtījumu, reto slimību diagnostikā ir </w:t>
      </w:r>
      <w:r w:rsidR="017D317F" w:rsidRPr="0072080E">
        <w:rPr>
          <w:rFonts w:eastAsia="Times New Roman" w:cs="Times New Roman"/>
          <w:color w:val="000000" w:themeColor="text1"/>
        </w:rPr>
        <w:t xml:space="preserve">B-tipa </w:t>
      </w:r>
      <w:proofErr w:type="spellStart"/>
      <w:r w:rsidR="017D317F" w:rsidRPr="0072080E">
        <w:rPr>
          <w:rFonts w:eastAsia="Times New Roman" w:cs="Times New Roman"/>
          <w:color w:val="000000" w:themeColor="text1"/>
        </w:rPr>
        <w:t>nātrijurētiskā</w:t>
      </w:r>
      <w:proofErr w:type="spellEnd"/>
      <w:r w:rsidR="017D317F" w:rsidRPr="0072080E">
        <w:rPr>
          <w:rFonts w:eastAsia="Times New Roman" w:cs="Times New Roman"/>
          <w:color w:val="000000" w:themeColor="text1"/>
        </w:rPr>
        <w:t xml:space="preserve"> peptīds (BNP) un N-terminālā </w:t>
      </w:r>
      <w:proofErr w:type="spellStart"/>
      <w:r w:rsidR="017D317F" w:rsidRPr="0072080E">
        <w:rPr>
          <w:rFonts w:eastAsia="Times New Roman" w:cs="Times New Roman"/>
          <w:color w:val="000000" w:themeColor="text1"/>
        </w:rPr>
        <w:t>pro</w:t>
      </w:r>
      <w:proofErr w:type="spellEnd"/>
      <w:r w:rsidR="017D317F" w:rsidRPr="0072080E">
        <w:rPr>
          <w:rFonts w:eastAsia="Times New Roman" w:cs="Times New Roman"/>
          <w:color w:val="000000" w:themeColor="text1"/>
        </w:rPr>
        <w:t xml:space="preserve"> B-tipa </w:t>
      </w:r>
      <w:proofErr w:type="spellStart"/>
      <w:r w:rsidR="017D317F" w:rsidRPr="0072080E">
        <w:rPr>
          <w:rFonts w:eastAsia="Times New Roman" w:cs="Times New Roman"/>
          <w:color w:val="000000" w:themeColor="text1"/>
        </w:rPr>
        <w:t>nātrijurētiskā</w:t>
      </w:r>
      <w:proofErr w:type="spellEnd"/>
      <w:r w:rsidR="017D317F" w:rsidRPr="0072080E">
        <w:rPr>
          <w:rFonts w:eastAsia="Times New Roman" w:cs="Times New Roman"/>
          <w:color w:val="000000" w:themeColor="text1"/>
        </w:rPr>
        <w:t xml:space="preserve"> peptīds (NT-</w:t>
      </w:r>
      <w:proofErr w:type="spellStart"/>
      <w:r w:rsidR="017D317F" w:rsidRPr="0072080E">
        <w:rPr>
          <w:rFonts w:eastAsia="Times New Roman" w:cs="Times New Roman"/>
          <w:color w:val="000000" w:themeColor="text1"/>
        </w:rPr>
        <w:t>proBNP</w:t>
      </w:r>
      <w:proofErr w:type="spellEnd"/>
      <w:r w:rsidR="017D317F" w:rsidRPr="0072080E">
        <w:rPr>
          <w:rFonts w:eastAsia="Times New Roman" w:cs="Times New Roman"/>
          <w:color w:val="000000" w:themeColor="text1"/>
        </w:rPr>
        <w:t xml:space="preserve">). Tas ir </w:t>
      </w:r>
      <w:proofErr w:type="spellStart"/>
      <w:r w:rsidR="017D317F" w:rsidRPr="0072080E">
        <w:rPr>
          <w:rFonts w:eastAsia="Times New Roman" w:cs="Times New Roman"/>
          <w:color w:val="000000" w:themeColor="text1"/>
        </w:rPr>
        <w:t>kardioloģiskais</w:t>
      </w:r>
      <w:proofErr w:type="spellEnd"/>
      <w:r w:rsidR="017D317F" w:rsidRPr="0072080E">
        <w:rPr>
          <w:rFonts w:eastAsia="Times New Roman" w:cs="Times New Roman"/>
          <w:color w:val="000000" w:themeColor="text1"/>
        </w:rPr>
        <w:t xml:space="preserve"> marķieris, kura noteikšanu rekomendē dažādu smaguma pakāpju sirds mazspējas diagnostikā un kreisā sirds kambara disfunkciju noteikšanai. Marķieru noteikšana ir kā papildinājums </w:t>
      </w:r>
      <w:proofErr w:type="spellStart"/>
      <w:r w:rsidR="017D317F" w:rsidRPr="0072080E">
        <w:rPr>
          <w:rFonts w:eastAsia="Times New Roman" w:cs="Times New Roman"/>
          <w:color w:val="000000" w:themeColor="text1"/>
        </w:rPr>
        <w:t>konvenciālai</w:t>
      </w:r>
      <w:proofErr w:type="spellEnd"/>
      <w:r w:rsidR="017D317F" w:rsidRPr="0072080E">
        <w:rPr>
          <w:rFonts w:eastAsia="Times New Roman" w:cs="Times New Roman"/>
          <w:color w:val="000000" w:themeColor="text1"/>
        </w:rPr>
        <w:t xml:space="preserve"> klīniskai novērtēšanai.</w:t>
      </w:r>
      <w:r w:rsidR="399C3A12" w:rsidRPr="0072080E">
        <w:rPr>
          <w:rFonts w:eastAsia="Times New Roman" w:cs="Times New Roman"/>
          <w:color w:val="000000" w:themeColor="text1"/>
        </w:rPr>
        <w:t xml:space="preserve"> </w:t>
      </w:r>
      <w:r w:rsidR="017D317F" w:rsidRPr="0072080E">
        <w:rPr>
          <w:rFonts w:eastAsia="Times New Roman" w:cs="Times New Roman"/>
          <w:color w:val="000000" w:themeColor="text1"/>
        </w:rPr>
        <w:t xml:space="preserve">Bērniem BNP un </w:t>
      </w:r>
      <w:proofErr w:type="spellStart"/>
      <w:r w:rsidR="017D317F" w:rsidRPr="0072080E">
        <w:rPr>
          <w:rFonts w:eastAsia="Times New Roman" w:cs="Times New Roman"/>
          <w:color w:val="000000" w:themeColor="text1"/>
        </w:rPr>
        <w:t>NTpBNP</w:t>
      </w:r>
      <w:proofErr w:type="spellEnd"/>
      <w:r w:rsidR="017D317F" w:rsidRPr="0072080E">
        <w:rPr>
          <w:rFonts w:eastAsia="Times New Roman" w:cs="Times New Roman"/>
          <w:color w:val="000000" w:themeColor="text1"/>
        </w:rPr>
        <w:t xml:space="preserve"> kalpo kā sirds mazspējas indikatori, tos var izmantot par marķieriem terapijas efektivitātes pārraudzībā, kas palīdzēs savlaicīgi identificēt iedzimtus sirds defektus. No 1. janvāra manipulācijas apmaksas nosacījumu</w:t>
      </w:r>
      <w:r w:rsidR="603F0DBA" w:rsidRPr="0072080E">
        <w:rPr>
          <w:rFonts w:eastAsia="Times New Roman" w:cs="Times New Roman"/>
          <w:color w:val="000000" w:themeColor="text1"/>
        </w:rPr>
        <w:t xml:space="preserve"> </w:t>
      </w:r>
      <w:r w:rsidR="017D317F" w:rsidRPr="0072080E">
        <w:rPr>
          <w:rFonts w:eastAsia="Times New Roman" w:cs="Times New Roman"/>
          <w:color w:val="000000" w:themeColor="text1"/>
        </w:rPr>
        <w:t>paplašināšana paredzēs BNP apmaksu bērniem ar iedzimtām asinsrites sistēmas anomālijām, sirds un asinsvadu protēžu, implantātu un transplantātu komplikāciju pacientiem un citiem</w:t>
      </w:r>
      <w:r w:rsidR="3D46C839" w:rsidRPr="0072080E">
        <w:rPr>
          <w:rFonts w:eastAsia="Times New Roman" w:cs="Times New Roman"/>
          <w:color w:val="000000" w:themeColor="text1"/>
        </w:rPr>
        <w:t xml:space="preserve"> pacientiem ar </w:t>
      </w:r>
      <w:r w:rsidR="3CC0828C" w:rsidRPr="0072080E">
        <w:rPr>
          <w:rFonts w:eastAsia="Times New Roman" w:cs="Times New Roman"/>
          <w:color w:val="000000" w:themeColor="text1"/>
        </w:rPr>
        <w:t>bērnu kardiologa nosūtījumu.</w:t>
      </w:r>
      <w:r w:rsidR="18362AF7" w:rsidRPr="0072080E">
        <w:rPr>
          <w:rFonts w:eastAsia="Times New Roman" w:cs="Times New Roman"/>
          <w:color w:val="000000" w:themeColor="text1"/>
        </w:rPr>
        <w:t xml:space="preserve"> </w:t>
      </w:r>
      <w:r w:rsidR="41F6DF10" w:rsidRPr="0072080E">
        <w:rPr>
          <w:rFonts w:eastAsia="Times New Roman" w:cs="Times New Roman"/>
          <w:color w:val="000000" w:themeColor="text1"/>
        </w:rPr>
        <w:t xml:space="preserve">Lai nodrošinātu B-tipa </w:t>
      </w:r>
      <w:proofErr w:type="spellStart"/>
      <w:r w:rsidR="41F6DF10" w:rsidRPr="0072080E">
        <w:rPr>
          <w:rFonts w:eastAsia="Times New Roman" w:cs="Times New Roman"/>
          <w:color w:val="000000" w:themeColor="text1"/>
        </w:rPr>
        <w:t>nātrijurētiskā</w:t>
      </w:r>
      <w:proofErr w:type="spellEnd"/>
      <w:r w:rsidR="41F6DF10" w:rsidRPr="0072080E">
        <w:rPr>
          <w:rFonts w:eastAsia="Times New Roman" w:cs="Times New Roman"/>
          <w:color w:val="000000" w:themeColor="text1"/>
        </w:rPr>
        <w:t xml:space="preserve"> peptīds (BNP) un N-terminālā </w:t>
      </w:r>
      <w:proofErr w:type="spellStart"/>
      <w:r w:rsidR="41F6DF10" w:rsidRPr="0072080E">
        <w:rPr>
          <w:rFonts w:eastAsia="Times New Roman" w:cs="Times New Roman"/>
          <w:color w:val="000000" w:themeColor="text1"/>
        </w:rPr>
        <w:t>pro</w:t>
      </w:r>
      <w:proofErr w:type="spellEnd"/>
      <w:r w:rsidR="41F6DF10" w:rsidRPr="0072080E">
        <w:rPr>
          <w:rFonts w:eastAsia="Times New Roman" w:cs="Times New Roman"/>
          <w:color w:val="000000" w:themeColor="text1"/>
        </w:rPr>
        <w:t xml:space="preserve"> B-tipa </w:t>
      </w:r>
      <w:proofErr w:type="spellStart"/>
      <w:r w:rsidR="41F6DF10" w:rsidRPr="0072080E">
        <w:rPr>
          <w:rFonts w:eastAsia="Times New Roman" w:cs="Times New Roman"/>
          <w:color w:val="000000" w:themeColor="text1"/>
        </w:rPr>
        <w:t>nātrijurētiskā</w:t>
      </w:r>
      <w:proofErr w:type="spellEnd"/>
      <w:r w:rsidR="41F6DF10" w:rsidRPr="0072080E">
        <w:rPr>
          <w:rFonts w:eastAsia="Times New Roman" w:cs="Times New Roman"/>
          <w:color w:val="000000" w:themeColor="text1"/>
        </w:rPr>
        <w:t xml:space="preserve"> peptīda (NT-</w:t>
      </w:r>
      <w:proofErr w:type="spellStart"/>
      <w:r w:rsidR="41F6DF10" w:rsidRPr="0072080E">
        <w:rPr>
          <w:rFonts w:eastAsia="Times New Roman" w:cs="Times New Roman"/>
          <w:color w:val="000000" w:themeColor="text1"/>
        </w:rPr>
        <w:t>proBNP</w:t>
      </w:r>
      <w:proofErr w:type="spellEnd"/>
      <w:r w:rsidR="41F6DF10" w:rsidRPr="0072080E">
        <w:rPr>
          <w:rFonts w:eastAsia="Times New Roman" w:cs="Times New Roman"/>
          <w:color w:val="000000" w:themeColor="text1"/>
        </w:rPr>
        <w:t>) izmeklējuma veikšanu 200 pacientiem papildus</w:t>
      </w:r>
      <w:r w:rsidR="00681868" w:rsidRPr="0072080E">
        <w:rPr>
          <w:rFonts w:eastAsia="Times New Roman" w:cs="Times New Roman"/>
          <w:color w:val="000000" w:themeColor="text1"/>
        </w:rPr>
        <w:t xml:space="preserve"> 2024. gadam un turpmāk ik gadu</w:t>
      </w:r>
      <w:r w:rsidR="41F6DF10" w:rsidRPr="0072080E">
        <w:rPr>
          <w:rFonts w:eastAsia="Times New Roman" w:cs="Times New Roman"/>
          <w:color w:val="000000" w:themeColor="text1"/>
        </w:rPr>
        <w:t xml:space="preserve"> ir nepieciešami 2178 </w:t>
      </w:r>
      <w:proofErr w:type="spellStart"/>
      <w:r w:rsidR="00B3002A" w:rsidRPr="0072080E">
        <w:rPr>
          <w:rFonts w:eastAsia="Times New Roman" w:cs="Times New Roman"/>
          <w:color w:val="000000" w:themeColor="text1"/>
        </w:rPr>
        <w:t>euro</w:t>
      </w:r>
      <w:proofErr w:type="spellEnd"/>
      <w:r w:rsidR="41F6DF10" w:rsidRPr="0072080E">
        <w:rPr>
          <w:rFonts w:eastAsia="Times New Roman" w:cs="Times New Roman"/>
          <w:color w:val="000000" w:themeColor="text1"/>
        </w:rPr>
        <w:t>.</w:t>
      </w:r>
    </w:p>
    <w:p w14:paraId="146B0E10" w14:textId="4A0DA4FE" w:rsidR="320221E5" w:rsidRPr="0072080E" w:rsidRDefault="4C91A51E" w:rsidP="000B0B11">
      <w:pPr>
        <w:ind w:firstLine="720"/>
        <w:rPr>
          <w:rFonts w:eastAsia="Times New Roman" w:cs="Times New Roman"/>
          <w:color w:val="000000" w:themeColor="text1"/>
        </w:rPr>
      </w:pPr>
      <w:proofErr w:type="spellStart"/>
      <w:r w:rsidRPr="0072080E">
        <w:rPr>
          <w:rFonts w:eastAsia="Times New Roman" w:cs="Times New Roman"/>
          <w:color w:val="000000" w:themeColor="text1"/>
        </w:rPr>
        <w:t>Homocisteīns</w:t>
      </w:r>
      <w:proofErr w:type="spellEnd"/>
      <w:r w:rsidRPr="0072080E">
        <w:rPr>
          <w:rFonts w:eastAsia="Times New Roman" w:cs="Times New Roman"/>
          <w:color w:val="000000" w:themeColor="text1"/>
        </w:rPr>
        <w:t xml:space="preserve"> ir aminoskābe, kas rodas organisma normālās vielmaiņas procesos. Šī aminoskābe tiek izstrādāta, sadalot metionīnu, kas ir cita aminoskābe, ko iegūst no pārtikas. </w:t>
      </w:r>
      <w:proofErr w:type="spellStart"/>
      <w:r w:rsidRPr="0072080E">
        <w:rPr>
          <w:rFonts w:eastAsia="Times New Roman" w:cs="Times New Roman"/>
          <w:color w:val="000000" w:themeColor="text1"/>
        </w:rPr>
        <w:t>Homocisteīns</w:t>
      </w:r>
      <w:proofErr w:type="spellEnd"/>
      <w:r w:rsidRPr="0072080E">
        <w:rPr>
          <w:rFonts w:eastAsia="Times New Roman" w:cs="Times New Roman"/>
          <w:color w:val="000000" w:themeColor="text1"/>
        </w:rPr>
        <w:t xml:space="preserve"> spēlē svarīgu lomu vienā no šiem vielmaiņas ceļiem. Parasti organismā </w:t>
      </w:r>
      <w:proofErr w:type="spellStart"/>
      <w:r w:rsidRPr="0072080E">
        <w:rPr>
          <w:rFonts w:eastAsia="Times New Roman" w:cs="Times New Roman"/>
          <w:color w:val="000000" w:themeColor="text1"/>
        </w:rPr>
        <w:t>homocisteīns</w:t>
      </w:r>
      <w:proofErr w:type="spellEnd"/>
      <w:r w:rsidRPr="0072080E">
        <w:rPr>
          <w:rFonts w:eastAsia="Times New Roman" w:cs="Times New Roman"/>
          <w:color w:val="000000" w:themeColor="text1"/>
        </w:rPr>
        <w:t xml:space="preserve"> tiek nekavējoties pārveidots citos vielmaiņas produktos vai izvadīts no ķermeņa, tomēr, ja vielmaiņas procesi ir traucēti, var rasties </w:t>
      </w:r>
      <w:proofErr w:type="spellStart"/>
      <w:r w:rsidRPr="0072080E">
        <w:rPr>
          <w:rFonts w:eastAsia="Times New Roman" w:cs="Times New Roman"/>
          <w:color w:val="000000" w:themeColor="text1"/>
        </w:rPr>
        <w:t>homocisteīna</w:t>
      </w:r>
      <w:proofErr w:type="spellEnd"/>
      <w:r w:rsidRPr="0072080E">
        <w:rPr>
          <w:rFonts w:eastAsia="Times New Roman" w:cs="Times New Roman"/>
          <w:color w:val="000000" w:themeColor="text1"/>
        </w:rPr>
        <w:t xml:space="preserve"> paaugstināšanās asinīs. Augsts </w:t>
      </w:r>
      <w:proofErr w:type="spellStart"/>
      <w:r w:rsidRPr="0072080E">
        <w:rPr>
          <w:rFonts w:eastAsia="Times New Roman" w:cs="Times New Roman"/>
          <w:color w:val="000000" w:themeColor="text1"/>
        </w:rPr>
        <w:t>homocisteīna</w:t>
      </w:r>
      <w:proofErr w:type="spellEnd"/>
      <w:r w:rsidRPr="0072080E">
        <w:rPr>
          <w:rFonts w:eastAsia="Times New Roman" w:cs="Times New Roman"/>
          <w:color w:val="000000" w:themeColor="text1"/>
        </w:rPr>
        <w:t xml:space="preserve"> līmenis asinīs saistīts ar dažādām veselības problēmām, piemēram, sirds un asinsvadu slimībām, insultiem, un citiem nopietniem veselības traucējumiem. Nosakot </w:t>
      </w:r>
      <w:proofErr w:type="spellStart"/>
      <w:r w:rsidRPr="0072080E">
        <w:rPr>
          <w:rFonts w:eastAsia="Times New Roman" w:cs="Times New Roman"/>
          <w:color w:val="000000" w:themeColor="text1"/>
        </w:rPr>
        <w:t>homocisteīnu</w:t>
      </w:r>
      <w:proofErr w:type="spellEnd"/>
      <w:r w:rsidRPr="0072080E">
        <w:rPr>
          <w:rFonts w:eastAsia="Times New Roman" w:cs="Times New Roman"/>
          <w:color w:val="000000" w:themeColor="text1"/>
        </w:rPr>
        <w:t xml:space="preserve"> asinīs, var diagnosticēt arī retu iedzimtu patoloģiju - </w:t>
      </w:r>
      <w:proofErr w:type="spellStart"/>
      <w:r w:rsidRPr="0072080E">
        <w:rPr>
          <w:rFonts w:eastAsia="Times New Roman" w:cs="Times New Roman"/>
          <w:color w:val="000000" w:themeColor="text1"/>
        </w:rPr>
        <w:t>homocisteīnūriju</w:t>
      </w:r>
      <w:proofErr w:type="spellEnd"/>
      <w:r w:rsidRPr="0072080E">
        <w:rPr>
          <w:rFonts w:eastAsia="Times New Roman" w:cs="Times New Roman"/>
          <w:color w:val="000000" w:themeColor="text1"/>
        </w:rPr>
        <w:t xml:space="preserve">, kas ir kāda </w:t>
      </w:r>
      <w:proofErr w:type="spellStart"/>
      <w:r w:rsidRPr="0072080E">
        <w:rPr>
          <w:rFonts w:eastAsia="Times New Roman" w:cs="Times New Roman"/>
          <w:color w:val="000000" w:themeColor="text1"/>
        </w:rPr>
        <w:t>homocisteīna</w:t>
      </w:r>
      <w:proofErr w:type="spellEnd"/>
      <w:r w:rsidRPr="0072080E">
        <w:rPr>
          <w:rFonts w:eastAsia="Times New Roman" w:cs="Times New Roman"/>
          <w:color w:val="000000" w:themeColor="text1"/>
        </w:rPr>
        <w:t xml:space="preserve"> regulējoša enzīma (parasti </w:t>
      </w:r>
      <w:proofErr w:type="spellStart"/>
      <w:r w:rsidRPr="0072080E">
        <w:rPr>
          <w:rFonts w:eastAsia="Times New Roman" w:cs="Times New Roman"/>
          <w:color w:val="000000" w:themeColor="text1"/>
        </w:rPr>
        <w:t>cistationīna</w:t>
      </w:r>
      <w:proofErr w:type="spellEnd"/>
      <w:r w:rsidRPr="0072080E">
        <w:rPr>
          <w:rFonts w:eastAsia="Times New Roman" w:cs="Times New Roman"/>
          <w:color w:val="000000" w:themeColor="text1"/>
        </w:rPr>
        <w:t xml:space="preserve"> beta-</w:t>
      </w:r>
      <w:proofErr w:type="spellStart"/>
      <w:r w:rsidRPr="0072080E">
        <w:rPr>
          <w:rFonts w:eastAsia="Times New Roman" w:cs="Times New Roman"/>
          <w:color w:val="000000" w:themeColor="text1"/>
        </w:rPr>
        <w:t>sintetāze</w:t>
      </w:r>
      <w:proofErr w:type="spellEnd"/>
      <w:r w:rsidRPr="0072080E">
        <w:rPr>
          <w:rFonts w:eastAsia="Times New Roman" w:cs="Times New Roman"/>
          <w:color w:val="000000" w:themeColor="text1"/>
        </w:rPr>
        <w:t xml:space="preserve">) iedzimts deficīts. Šiem pacientiem veidojas nepilnvērtīgi enzīmi, kuri nespēj pilnībā sašķelt metionīnu. Pacientiem ar </w:t>
      </w:r>
      <w:proofErr w:type="spellStart"/>
      <w:r w:rsidRPr="0072080E">
        <w:rPr>
          <w:rFonts w:eastAsia="Times New Roman" w:cs="Times New Roman"/>
          <w:color w:val="000000" w:themeColor="text1"/>
        </w:rPr>
        <w:t>homocistīnūriju</w:t>
      </w:r>
      <w:proofErr w:type="spellEnd"/>
      <w:r w:rsidRPr="0072080E">
        <w:rPr>
          <w:rFonts w:eastAsia="Times New Roman" w:cs="Times New Roman"/>
          <w:color w:val="000000" w:themeColor="text1"/>
        </w:rPr>
        <w:t xml:space="preserve"> ir prāta spēju palēnināšanās, agrīna arterioskleroze, skeleta izmaiņas, kā arī artēriju un vēnu trombozes. Šī izmeklējuma apmaksa ambulatori palīdz veikt </w:t>
      </w:r>
      <w:proofErr w:type="spellStart"/>
      <w:r w:rsidRPr="0072080E">
        <w:rPr>
          <w:rFonts w:eastAsia="Times New Roman" w:cs="Times New Roman"/>
          <w:color w:val="000000" w:themeColor="text1"/>
        </w:rPr>
        <w:t>diferenciāldiagnostiku</w:t>
      </w:r>
      <w:proofErr w:type="spellEnd"/>
      <w:r w:rsidRPr="0072080E">
        <w:rPr>
          <w:rFonts w:eastAsia="Times New Roman" w:cs="Times New Roman"/>
          <w:color w:val="000000" w:themeColor="text1"/>
        </w:rPr>
        <w:t xml:space="preserve">, lai pacients saņemtu atbilstošu ārstēšanu un netiktu nozīmēta neatbilstoša terapija vai lieki citi izmeklējumi. Lai nodrošinātu </w:t>
      </w:r>
      <w:proofErr w:type="spellStart"/>
      <w:r w:rsidRPr="0072080E">
        <w:rPr>
          <w:rFonts w:eastAsia="Times New Roman" w:cs="Times New Roman"/>
          <w:color w:val="000000" w:themeColor="text1"/>
        </w:rPr>
        <w:t>homocisteīna</w:t>
      </w:r>
      <w:proofErr w:type="spellEnd"/>
      <w:r w:rsidRPr="0072080E">
        <w:rPr>
          <w:rFonts w:eastAsia="Times New Roman" w:cs="Times New Roman"/>
          <w:color w:val="000000" w:themeColor="text1"/>
        </w:rPr>
        <w:t xml:space="preserve"> izmeklējuma veikšanu 100 pacientiem papildus</w:t>
      </w:r>
      <w:r w:rsidR="00681868" w:rsidRPr="0072080E">
        <w:rPr>
          <w:rFonts w:eastAsia="Times New Roman" w:cs="Times New Roman"/>
          <w:color w:val="000000" w:themeColor="text1"/>
        </w:rPr>
        <w:t>2024. gadam un turpmāk ik gadu</w:t>
      </w:r>
      <w:r w:rsidRPr="0072080E">
        <w:rPr>
          <w:rFonts w:eastAsia="Times New Roman" w:cs="Times New Roman"/>
          <w:color w:val="000000" w:themeColor="text1"/>
        </w:rPr>
        <w:t xml:space="preserve"> ir nepieciešami 8</w:t>
      </w:r>
      <w:r w:rsidR="23275D8D" w:rsidRPr="0072080E">
        <w:rPr>
          <w:rFonts w:eastAsia="Times New Roman" w:cs="Times New Roman"/>
          <w:color w:val="000000" w:themeColor="text1"/>
        </w:rPr>
        <w:t>51</w:t>
      </w:r>
      <w:r w:rsidRPr="0072080E">
        <w:rPr>
          <w:rFonts w:eastAsia="Times New Roman" w:cs="Times New Roman"/>
          <w:color w:val="000000" w:themeColor="text1"/>
        </w:rPr>
        <w:t xml:space="preserve"> </w:t>
      </w:r>
      <w:proofErr w:type="spellStart"/>
      <w:r w:rsidR="00B3002A" w:rsidRPr="0072080E">
        <w:rPr>
          <w:rFonts w:eastAsia="Times New Roman" w:cs="Times New Roman"/>
          <w:color w:val="000000" w:themeColor="text1"/>
        </w:rPr>
        <w:t>euro</w:t>
      </w:r>
      <w:proofErr w:type="spellEnd"/>
      <w:r w:rsidR="3680CE3C" w:rsidRPr="0072080E">
        <w:rPr>
          <w:rFonts w:eastAsia="Times New Roman" w:cs="Times New Roman"/>
          <w:color w:val="000000" w:themeColor="text1"/>
        </w:rPr>
        <w:t xml:space="preserve"> </w:t>
      </w:r>
      <w:r w:rsidR="3680CE3C" w:rsidRPr="0072080E">
        <w:rPr>
          <w:rFonts w:eastAsia="Times New Roman" w:cs="Times New Roman"/>
          <w:color w:val="333333"/>
        </w:rPr>
        <w:t>(skatīt 2.14.pielikums).</w:t>
      </w:r>
    </w:p>
    <w:p w14:paraId="5EC98F40" w14:textId="10E21BA3" w:rsidR="320221E5" w:rsidRPr="0072080E" w:rsidRDefault="320221E5" w:rsidP="000B0B11">
      <w:pPr>
        <w:ind w:firstLine="720"/>
        <w:rPr>
          <w:rFonts w:eastAsia="Times New Roman" w:cs="Times New Roman"/>
          <w:color w:val="000000" w:themeColor="text1"/>
        </w:rPr>
      </w:pPr>
    </w:p>
    <w:p w14:paraId="625385ED" w14:textId="087F7F51" w:rsidR="0C7140EB" w:rsidRPr="0072080E" w:rsidRDefault="3CC0828C" w:rsidP="000B0B11">
      <w:pPr>
        <w:ind w:firstLine="720"/>
        <w:rPr>
          <w:rFonts w:eastAsia="Times New Roman" w:cs="Times New Roman"/>
        </w:rPr>
      </w:pPr>
      <w:r w:rsidRPr="0072080E">
        <w:rPr>
          <w:rFonts w:eastAsia="Times New Roman" w:cs="Times New Roman"/>
          <w:color w:val="000000" w:themeColor="text1"/>
        </w:rPr>
        <w:t xml:space="preserve">Tāpat viens no izmeklējumiem, kas šobrīd ierobežo slimību diagnostiku un ar saslimšanām saistīto blakņu izvērtēšanu, ir D vitamīna noteikšana asinīs, kas netiek segta no valsts budžeta līdzekļiem. </w:t>
      </w:r>
      <w:r w:rsidR="12498E2B" w:rsidRPr="0072080E">
        <w:rPr>
          <w:rFonts w:eastAsia="Times New Roman" w:cs="Times New Roman"/>
          <w:color w:val="000000" w:themeColor="text1"/>
        </w:rPr>
        <w:t xml:space="preserve">Pacientiem ar endokrīnām un vielmaiņas saslimšanām, nervu sistēmas  saslimšanām, iedzimtām </w:t>
      </w:r>
      <w:r w:rsidR="28EECCDC" w:rsidRPr="0072080E">
        <w:rPr>
          <w:rFonts w:eastAsia="Times New Roman" w:cs="Times New Roman"/>
          <w:color w:val="000000" w:themeColor="text1"/>
        </w:rPr>
        <w:t xml:space="preserve">deformācijām un hromosomu anomālijām, kā arī aknu, žultspūšļa un citām neskaidras izcelsmes </w:t>
      </w:r>
      <w:r w:rsidR="2F4E02E8" w:rsidRPr="0072080E">
        <w:rPr>
          <w:rFonts w:eastAsia="Times New Roman" w:cs="Times New Roman"/>
          <w:color w:val="000000" w:themeColor="text1"/>
        </w:rPr>
        <w:t xml:space="preserve">gremošanas sistēmas slimībām D vitamīna noteikšana būtiski palīdz pacientiem </w:t>
      </w:r>
      <w:r w:rsidR="2D4CFA2A" w:rsidRPr="0072080E">
        <w:rPr>
          <w:rFonts w:eastAsia="Times New Roman" w:cs="Times New Roman"/>
          <w:color w:val="000000" w:themeColor="text1"/>
        </w:rPr>
        <w:t xml:space="preserve">saprast slimības cēloņus un nepieciešamo tālāko ārstēšanu, ņemot vērā arī riskus, kas saistīti ar D vitamīna deficītu. </w:t>
      </w:r>
      <w:r w:rsidR="00CA360A" w:rsidRPr="0072080E">
        <w:rPr>
          <w:rFonts w:eastAsia="Times New Roman" w:cs="Times New Roman"/>
          <w:color w:val="000000" w:themeColor="text1"/>
        </w:rPr>
        <w:t xml:space="preserve">Lai nodrošinātu D vitamīna noteikšana asinīs 1800 pacientiem papildus </w:t>
      </w:r>
      <w:r w:rsidR="00681868" w:rsidRPr="0072080E">
        <w:rPr>
          <w:rFonts w:eastAsia="Times New Roman" w:cs="Times New Roman"/>
          <w:color w:val="000000" w:themeColor="text1"/>
        </w:rPr>
        <w:t xml:space="preserve">2024. gadam un turpmāk ik gadu </w:t>
      </w:r>
      <w:r w:rsidR="00CA360A" w:rsidRPr="0072080E">
        <w:rPr>
          <w:rFonts w:eastAsia="Times New Roman" w:cs="Times New Roman"/>
          <w:color w:val="000000" w:themeColor="text1"/>
        </w:rPr>
        <w:t xml:space="preserve">ir nepieciešami 13 518 </w:t>
      </w:r>
      <w:proofErr w:type="spellStart"/>
      <w:r w:rsidR="00B3002A" w:rsidRPr="0072080E">
        <w:rPr>
          <w:rFonts w:eastAsia="Times New Roman" w:cs="Times New Roman"/>
          <w:color w:val="000000" w:themeColor="text1"/>
        </w:rPr>
        <w:t>euro</w:t>
      </w:r>
      <w:proofErr w:type="spellEnd"/>
      <w:r w:rsidR="3DB7E484" w:rsidRPr="0072080E">
        <w:rPr>
          <w:rFonts w:eastAsia="Times New Roman" w:cs="Times New Roman"/>
          <w:color w:val="000000" w:themeColor="text1"/>
        </w:rPr>
        <w:t xml:space="preserve"> </w:t>
      </w:r>
      <w:r w:rsidR="3DB7E484" w:rsidRPr="0072080E">
        <w:rPr>
          <w:rFonts w:eastAsia="Times New Roman" w:cs="Times New Roman"/>
        </w:rPr>
        <w:t>(skatīt 2.14.pielikum</w:t>
      </w:r>
      <w:r w:rsidR="000B0B11" w:rsidRPr="0072080E">
        <w:rPr>
          <w:rFonts w:eastAsia="Times New Roman" w:cs="Times New Roman"/>
        </w:rPr>
        <w:t>u</w:t>
      </w:r>
      <w:r w:rsidR="3DB7E484" w:rsidRPr="0072080E">
        <w:rPr>
          <w:rFonts w:eastAsia="Times New Roman" w:cs="Times New Roman"/>
        </w:rPr>
        <w:t>).</w:t>
      </w:r>
    </w:p>
    <w:p w14:paraId="61276A07" w14:textId="2F1398E5" w:rsidR="3561EE3C" w:rsidRPr="0072080E" w:rsidRDefault="414E8C23" w:rsidP="000B0B11">
      <w:pPr>
        <w:ind w:firstLine="720"/>
        <w:rPr>
          <w:rFonts w:eastAsia="Times New Roman" w:cs="Times New Roman"/>
        </w:rPr>
      </w:pPr>
      <w:r w:rsidRPr="0072080E">
        <w:rPr>
          <w:rFonts w:eastAsia="Times New Roman" w:cs="Times New Roman"/>
          <w:color w:val="000000" w:themeColor="text1"/>
        </w:rPr>
        <w:t>Īpaši retos un sarežģītos gadījumos nepieciešams izmeklējumus veikt citās Eiropas laboratorijās, jo Latvijā nav iespējams nodrošināt dažādus specifiskus laboratori</w:t>
      </w:r>
      <w:r w:rsidR="60A473DE" w:rsidRPr="0072080E">
        <w:rPr>
          <w:rFonts w:eastAsia="Times New Roman" w:cs="Times New Roman"/>
          <w:color w:val="000000" w:themeColor="text1"/>
        </w:rPr>
        <w:t>jas izmeklējumus. Ģenētiskos izmeklējum</w:t>
      </w:r>
      <w:r w:rsidR="33AAD657" w:rsidRPr="0072080E">
        <w:rPr>
          <w:rFonts w:eastAsia="Times New Roman" w:cs="Times New Roman"/>
          <w:color w:val="000000" w:themeColor="text1"/>
        </w:rPr>
        <w:t xml:space="preserve">i </w:t>
      </w:r>
      <w:r w:rsidR="60A473DE" w:rsidRPr="0072080E">
        <w:rPr>
          <w:rFonts w:eastAsia="Times New Roman" w:cs="Times New Roman"/>
          <w:color w:val="000000" w:themeColor="text1"/>
        </w:rPr>
        <w:t>īpaši svarīgi</w:t>
      </w:r>
      <w:r w:rsidR="0F637ADC" w:rsidRPr="0072080E">
        <w:rPr>
          <w:rFonts w:eastAsia="Times New Roman" w:cs="Times New Roman"/>
          <w:color w:val="000000" w:themeColor="text1"/>
        </w:rPr>
        <w:t xml:space="preserve"> ir</w:t>
      </w:r>
      <w:r w:rsidR="60A473DE" w:rsidRPr="0072080E">
        <w:rPr>
          <w:rFonts w:eastAsia="Times New Roman" w:cs="Times New Roman"/>
          <w:color w:val="000000" w:themeColor="text1"/>
        </w:rPr>
        <w:t xml:space="preserve"> reanimācijas, kardioloģijas un </w:t>
      </w:r>
      <w:proofErr w:type="spellStart"/>
      <w:r w:rsidR="60A473DE" w:rsidRPr="0072080E">
        <w:rPr>
          <w:rFonts w:eastAsia="Times New Roman" w:cs="Times New Roman"/>
          <w:color w:val="000000" w:themeColor="text1"/>
        </w:rPr>
        <w:t>aritmoloģijas</w:t>
      </w:r>
      <w:proofErr w:type="spellEnd"/>
      <w:r w:rsidR="60A473DE" w:rsidRPr="0072080E">
        <w:rPr>
          <w:rFonts w:eastAsia="Times New Roman" w:cs="Times New Roman"/>
          <w:color w:val="000000" w:themeColor="text1"/>
        </w:rPr>
        <w:t xml:space="preserve"> nodaļās, kur ģenētiskie izmeklējumi tiek nozīmēti, lai pacientam nodrošinātu atbilstošu ārstēšanu. Piemēram, </w:t>
      </w:r>
      <w:r w:rsidR="3AF0597A" w:rsidRPr="0072080E">
        <w:rPr>
          <w:rFonts w:eastAsia="Times New Roman" w:cs="Times New Roman"/>
          <w:color w:val="000000" w:themeColor="text1"/>
        </w:rPr>
        <w:t>tās ir</w:t>
      </w:r>
      <w:r w:rsidR="60A473DE" w:rsidRPr="0072080E">
        <w:rPr>
          <w:rFonts w:eastAsia="Times New Roman" w:cs="Times New Roman"/>
          <w:color w:val="000000" w:themeColor="text1"/>
        </w:rPr>
        <w:t xml:space="preserve"> pārmantotas slimības, kas izraisa sirds ritma traucējumus, vai slimības ar augstu trombu veidošanās risku</w:t>
      </w:r>
      <w:r w:rsidR="6C7E348B" w:rsidRPr="0072080E">
        <w:rPr>
          <w:rFonts w:eastAsia="Times New Roman" w:cs="Times New Roman"/>
          <w:color w:val="000000" w:themeColor="text1"/>
        </w:rPr>
        <w:t>, bet m</w:t>
      </w:r>
      <w:r w:rsidR="60A473DE" w:rsidRPr="0072080E">
        <w:rPr>
          <w:rFonts w:eastAsia="Times New Roman" w:cs="Times New Roman"/>
          <w:color w:val="000000" w:themeColor="text1"/>
        </w:rPr>
        <w:t xml:space="preserve">ērķtiecīga un efektīva ārstēšana samazina invaliditātes veidošanās risku, un spēj </w:t>
      </w:r>
      <w:r w:rsidR="60A473DE" w:rsidRPr="0072080E">
        <w:rPr>
          <w:rFonts w:eastAsia="Times New Roman" w:cs="Times New Roman"/>
          <w:color w:val="000000" w:themeColor="text1"/>
        </w:rPr>
        <w:lastRenderedPageBreak/>
        <w:t>atgriezt pacienta darbaspējas pilnībā. Šie izmeklējumi paātrina smagu saslimšanu diagnostiku, kas savlaicīgi ārstējot būtiski mazina ārstēšanas izdevumus un nākotnē prognozējamo invaliditāti</w:t>
      </w:r>
      <w:r w:rsidR="08C06F0B" w:rsidRPr="0072080E">
        <w:rPr>
          <w:rFonts w:eastAsia="Times New Roman" w:cs="Times New Roman"/>
          <w:color w:val="000000" w:themeColor="text1"/>
        </w:rPr>
        <w:t xml:space="preserve">. </w:t>
      </w:r>
      <w:r w:rsidR="2280C697" w:rsidRPr="0072080E">
        <w:rPr>
          <w:rFonts w:eastAsia="Times New Roman" w:cs="Times New Roman"/>
          <w:color w:val="000000" w:themeColor="text1"/>
        </w:rPr>
        <w:t>Reto slimību koordinācijas centrs, kas izveidots VSIA "Bērnu klīniskā universitātes slimnīca" un kas, pamatojoties uz savstarpēju vienošanos, sadarbojas ar VSIA "Paula Stradiņa klīniskā universitātes slimnīca" un SIA  "Rīgas Austrumu klīniskā universitātes slimnīca", nodrošina šo izmeklējumu veikšanu ārpus Latvijas.</w:t>
      </w:r>
      <w:r w:rsidR="066D52D7" w:rsidRPr="0072080E">
        <w:rPr>
          <w:rFonts w:eastAsia="Times New Roman" w:cs="Times New Roman"/>
          <w:color w:val="000000" w:themeColor="text1"/>
        </w:rPr>
        <w:t xml:space="preserve"> Lai nodrošinātu </w:t>
      </w:r>
      <w:r w:rsidR="45E9A86B" w:rsidRPr="0072080E">
        <w:rPr>
          <w:rFonts w:eastAsia="Times New Roman" w:cs="Times New Roman"/>
          <w:color w:val="000000" w:themeColor="text1"/>
        </w:rPr>
        <w:t>īpaši retos un sarežģītos gadījumos nepieciešamo izmeklējumu</w:t>
      </w:r>
      <w:r w:rsidR="066D52D7" w:rsidRPr="0072080E">
        <w:rPr>
          <w:rFonts w:eastAsia="Times New Roman" w:cs="Times New Roman"/>
          <w:color w:val="000000" w:themeColor="text1"/>
        </w:rPr>
        <w:t xml:space="preserve"> veikšanu 72 pacientiem papildus</w:t>
      </w:r>
      <w:r w:rsidR="00681868" w:rsidRPr="0072080E">
        <w:rPr>
          <w:rFonts w:eastAsia="Times New Roman" w:cs="Times New Roman"/>
          <w:color w:val="000000" w:themeColor="text1"/>
        </w:rPr>
        <w:t xml:space="preserve"> </w:t>
      </w:r>
      <w:r w:rsidR="001562A3" w:rsidRPr="0072080E">
        <w:rPr>
          <w:rFonts w:eastAsia="Times New Roman" w:cs="Times New Roman"/>
          <w:color w:val="000000" w:themeColor="text1"/>
        </w:rPr>
        <w:t xml:space="preserve">2024. gadā un turpmāk ik </w:t>
      </w:r>
      <w:proofErr w:type="spellStart"/>
      <w:r w:rsidR="001562A3" w:rsidRPr="0072080E">
        <w:rPr>
          <w:rFonts w:eastAsia="Times New Roman" w:cs="Times New Roman"/>
          <w:color w:val="000000" w:themeColor="text1"/>
        </w:rPr>
        <w:t>gadu</w:t>
      </w:r>
      <w:r w:rsidR="066D52D7" w:rsidRPr="0072080E">
        <w:rPr>
          <w:rFonts w:eastAsia="Times New Roman" w:cs="Times New Roman"/>
          <w:color w:val="000000" w:themeColor="text1"/>
        </w:rPr>
        <w:t>ir</w:t>
      </w:r>
      <w:proofErr w:type="spellEnd"/>
      <w:r w:rsidR="066D52D7" w:rsidRPr="0072080E">
        <w:rPr>
          <w:rFonts w:eastAsia="Times New Roman" w:cs="Times New Roman"/>
          <w:color w:val="000000" w:themeColor="text1"/>
        </w:rPr>
        <w:t xml:space="preserve"> nepieciešami 55 440 </w:t>
      </w:r>
      <w:proofErr w:type="spellStart"/>
      <w:r w:rsidR="00B3002A" w:rsidRPr="0072080E">
        <w:rPr>
          <w:rFonts w:eastAsia="Times New Roman" w:cs="Times New Roman"/>
        </w:rPr>
        <w:t>euro</w:t>
      </w:r>
      <w:proofErr w:type="spellEnd"/>
      <w:r w:rsidR="67916E36" w:rsidRPr="0072080E">
        <w:rPr>
          <w:rFonts w:eastAsia="Times New Roman" w:cs="Times New Roman"/>
        </w:rPr>
        <w:t xml:space="preserve"> (skatīt 2.14.pielikum</w:t>
      </w:r>
      <w:r w:rsidR="000B0B11" w:rsidRPr="0072080E">
        <w:rPr>
          <w:rFonts w:eastAsia="Times New Roman" w:cs="Times New Roman"/>
        </w:rPr>
        <w:t>u</w:t>
      </w:r>
      <w:r w:rsidR="67916E36" w:rsidRPr="0072080E">
        <w:rPr>
          <w:rFonts w:eastAsia="Times New Roman" w:cs="Times New Roman"/>
        </w:rPr>
        <w:t>)</w:t>
      </w:r>
      <w:r w:rsidR="066D52D7" w:rsidRPr="0072080E">
        <w:rPr>
          <w:rFonts w:eastAsia="Times New Roman" w:cs="Times New Roman"/>
        </w:rPr>
        <w:t>.</w:t>
      </w:r>
    </w:p>
    <w:p w14:paraId="02C55E10" w14:textId="77777777" w:rsidR="000B0B11" w:rsidRPr="0072080E" w:rsidRDefault="000B0B11" w:rsidP="000B0B11">
      <w:pPr>
        <w:ind w:firstLine="720"/>
        <w:rPr>
          <w:rFonts w:eastAsia="Times New Roman" w:cs="Times New Roman"/>
        </w:rPr>
      </w:pPr>
    </w:p>
    <w:p w14:paraId="1BBCBC7C" w14:textId="50556547" w:rsidR="0B3D4117" w:rsidRPr="0072080E" w:rsidRDefault="7BD9CA93" w:rsidP="000B0B11">
      <w:pPr>
        <w:ind w:firstLine="720"/>
        <w:rPr>
          <w:rFonts w:eastAsia="Times New Roman" w:cs="Times New Roman"/>
          <w:color w:val="000000" w:themeColor="text1"/>
        </w:rPr>
      </w:pPr>
      <w:r w:rsidRPr="0072080E">
        <w:rPr>
          <w:rFonts w:eastAsia="Times New Roman" w:cs="Times New Roman"/>
          <w:color w:val="000000" w:themeColor="text1"/>
        </w:rPr>
        <w:t xml:space="preserve">Miega slimību izmeklējumi kā </w:t>
      </w:r>
      <w:proofErr w:type="spellStart"/>
      <w:r w:rsidRPr="0072080E">
        <w:rPr>
          <w:rFonts w:eastAsia="Times New Roman" w:cs="Times New Roman"/>
          <w:color w:val="000000" w:themeColor="text1"/>
        </w:rPr>
        <w:t>polisomnogrāfija</w:t>
      </w:r>
      <w:proofErr w:type="spellEnd"/>
      <w:r w:rsidRPr="0072080E">
        <w:rPr>
          <w:rFonts w:eastAsia="Times New Roman" w:cs="Times New Roman"/>
          <w:color w:val="000000" w:themeColor="text1"/>
        </w:rPr>
        <w:t xml:space="preserve">, poligrāfija, </w:t>
      </w:r>
      <w:proofErr w:type="spellStart"/>
      <w:r w:rsidRPr="0072080E">
        <w:rPr>
          <w:rFonts w:eastAsia="Times New Roman" w:cs="Times New Roman"/>
          <w:color w:val="000000" w:themeColor="text1"/>
        </w:rPr>
        <w:t>transkutānā</w:t>
      </w:r>
      <w:proofErr w:type="spellEnd"/>
      <w:r w:rsidRPr="0072080E">
        <w:rPr>
          <w:rFonts w:eastAsia="Times New Roman" w:cs="Times New Roman"/>
          <w:color w:val="000000" w:themeColor="text1"/>
        </w:rPr>
        <w:t xml:space="preserve"> </w:t>
      </w:r>
      <w:proofErr w:type="spellStart"/>
      <w:r w:rsidRPr="0072080E">
        <w:rPr>
          <w:rFonts w:eastAsia="Times New Roman" w:cs="Times New Roman"/>
          <w:color w:val="000000" w:themeColor="text1"/>
        </w:rPr>
        <w:t>kapnogrāfija</w:t>
      </w:r>
      <w:proofErr w:type="spellEnd"/>
      <w:r w:rsidRPr="0072080E">
        <w:rPr>
          <w:rFonts w:eastAsia="Times New Roman" w:cs="Times New Roman"/>
          <w:color w:val="000000" w:themeColor="text1"/>
        </w:rPr>
        <w:t>, miega latentuma tests ir būtiski arī reto slimību noteikšanā. Tie ir diagnostiskie testi, kas tiek izmantoti, lai novērtētu miega traucējumus, ieskaitot retas slimības, kas ietekmē miegu. Šie testi var būt īpaši noderīgi, lai diagnosticētu slimības, kas var izraisīt dažādas problēmas gulēšanas laikā un elpošanu miegā</w:t>
      </w:r>
      <w:r w:rsidR="57DFDACF" w:rsidRPr="0072080E">
        <w:rPr>
          <w:rFonts w:eastAsia="Times New Roman" w:cs="Times New Roman"/>
          <w:color w:val="000000" w:themeColor="text1"/>
        </w:rPr>
        <w:t>. Daudzas retās slimības ir saistītas arī ar miega traucējumiem, piemēram, Kleina-Levina sindroms, kas</w:t>
      </w:r>
      <w:r w:rsidRPr="0072080E">
        <w:rPr>
          <w:rFonts w:eastAsia="Times New Roman" w:cs="Times New Roman"/>
          <w:color w:val="000000" w:themeColor="text1"/>
        </w:rPr>
        <w:t xml:space="preserve"> izpaužas kā periodiskas </w:t>
      </w:r>
      <w:r w:rsidR="0EDEDE2D" w:rsidRPr="0072080E">
        <w:rPr>
          <w:rFonts w:eastAsia="Times New Roman" w:cs="Times New Roman"/>
          <w:color w:val="000000" w:themeColor="text1"/>
        </w:rPr>
        <w:t>ilgas miega lēkmes</w:t>
      </w:r>
      <w:r w:rsidRPr="0072080E">
        <w:rPr>
          <w:rFonts w:eastAsia="Times New Roman" w:cs="Times New Roman"/>
          <w:color w:val="000000" w:themeColor="text1"/>
        </w:rPr>
        <w:t>,</w:t>
      </w:r>
      <w:r w:rsidR="26D4056D" w:rsidRPr="0072080E">
        <w:rPr>
          <w:rFonts w:eastAsia="Times New Roman" w:cs="Times New Roman"/>
          <w:color w:val="000000" w:themeColor="text1"/>
        </w:rPr>
        <w:t xml:space="preserve"> </w:t>
      </w:r>
      <w:proofErr w:type="spellStart"/>
      <w:r w:rsidR="01E147C9" w:rsidRPr="0072080E">
        <w:rPr>
          <w:rFonts w:eastAsia="Times New Roman" w:cs="Times New Roman"/>
          <w:color w:val="000000" w:themeColor="text1"/>
        </w:rPr>
        <w:t>Retta</w:t>
      </w:r>
      <w:proofErr w:type="spellEnd"/>
      <w:r w:rsidR="01E147C9" w:rsidRPr="0072080E">
        <w:rPr>
          <w:rFonts w:eastAsia="Times New Roman" w:cs="Times New Roman"/>
          <w:color w:val="000000" w:themeColor="text1"/>
        </w:rPr>
        <w:t xml:space="preserve"> sindroms, kas ir </w:t>
      </w:r>
      <w:r w:rsidRPr="0072080E">
        <w:rPr>
          <w:rFonts w:eastAsia="Times New Roman" w:cs="Times New Roman"/>
          <w:color w:val="000000" w:themeColor="text1"/>
        </w:rPr>
        <w:t xml:space="preserve"> n</w:t>
      </w:r>
      <w:r w:rsidR="00B3002A" w:rsidRPr="0072080E">
        <w:rPr>
          <w:rFonts w:eastAsia="Times New Roman" w:cs="Times New Roman"/>
          <w:color w:val="000000" w:themeColor="text1"/>
        </w:rPr>
        <w:t>euro</w:t>
      </w:r>
      <w:r w:rsidRPr="0072080E">
        <w:rPr>
          <w:rFonts w:eastAsia="Times New Roman" w:cs="Times New Roman"/>
          <w:color w:val="000000" w:themeColor="text1"/>
        </w:rPr>
        <w:t xml:space="preserve">loģisks traucējums, </w:t>
      </w:r>
      <w:r w:rsidR="721EB36C" w:rsidRPr="0072080E">
        <w:rPr>
          <w:rFonts w:eastAsia="Times New Roman" w:cs="Times New Roman"/>
          <w:color w:val="000000" w:themeColor="text1"/>
        </w:rPr>
        <w:t xml:space="preserve">bet </w:t>
      </w:r>
      <w:r w:rsidR="4DFB26A3" w:rsidRPr="0072080E">
        <w:rPr>
          <w:rFonts w:eastAsia="Times New Roman" w:cs="Times New Roman"/>
          <w:color w:val="000000" w:themeColor="text1"/>
        </w:rPr>
        <w:t xml:space="preserve">šie diagnostiskie izmeklējumi </w:t>
      </w:r>
      <w:r w:rsidRPr="0072080E">
        <w:rPr>
          <w:rFonts w:eastAsia="Times New Roman" w:cs="Times New Roman"/>
          <w:color w:val="000000" w:themeColor="text1"/>
        </w:rPr>
        <w:t xml:space="preserve">var palīdzēt novērtēt </w:t>
      </w:r>
      <w:r w:rsidR="02065DED" w:rsidRPr="0072080E">
        <w:rPr>
          <w:rFonts w:eastAsia="Times New Roman" w:cs="Times New Roman"/>
          <w:color w:val="000000" w:themeColor="text1"/>
        </w:rPr>
        <w:t>pacienta</w:t>
      </w:r>
      <w:r w:rsidRPr="0072080E">
        <w:rPr>
          <w:rFonts w:eastAsia="Times New Roman" w:cs="Times New Roman"/>
          <w:color w:val="000000" w:themeColor="text1"/>
        </w:rPr>
        <w:t xml:space="preserve"> miega kvalitāti</w:t>
      </w:r>
      <w:r w:rsidR="4D654CCC" w:rsidRPr="0072080E">
        <w:rPr>
          <w:rFonts w:eastAsia="Times New Roman" w:cs="Times New Roman"/>
          <w:color w:val="000000" w:themeColor="text1"/>
        </w:rPr>
        <w:t xml:space="preserve"> un smadzeņu aktivitāti miegā.</w:t>
      </w:r>
      <w:r w:rsidR="245F9730" w:rsidRPr="0072080E">
        <w:rPr>
          <w:rFonts w:eastAsia="Times New Roman" w:cs="Times New Roman"/>
          <w:color w:val="000000" w:themeColor="text1"/>
        </w:rPr>
        <w:t xml:space="preserve"> Šobrīd Latvijā nav alternatīvu </w:t>
      </w:r>
      <w:proofErr w:type="spellStart"/>
      <w:r w:rsidR="245F9730" w:rsidRPr="0072080E">
        <w:rPr>
          <w:rFonts w:eastAsia="Times New Roman" w:cs="Times New Roman"/>
          <w:color w:val="000000" w:themeColor="text1"/>
        </w:rPr>
        <w:t>polisomnogrāfijai</w:t>
      </w:r>
      <w:proofErr w:type="spellEnd"/>
      <w:r w:rsidR="245F9730" w:rsidRPr="0072080E">
        <w:rPr>
          <w:rFonts w:eastAsia="Times New Roman" w:cs="Times New Roman"/>
          <w:color w:val="000000" w:themeColor="text1"/>
        </w:rPr>
        <w:t xml:space="preserve"> valsts apmaksāto pakalpojumu klāstā. Tā tiek veikta, ja ir klīniski pamatotas aizdomas par miega </w:t>
      </w:r>
      <w:proofErr w:type="spellStart"/>
      <w:r w:rsidR="245F9730" w:rsidRPr="0072080E">
        <w:rPr>
          <w:rFonts w:eastAsia="Times New Roman" w:cs="Times New Roman"/>
          <w:color w:val="000000" w:themeColor="text1"/>
        </w:rPr>
        <w:t>apnoju</w:t>
      </w:r>
      <w:proofErr w:type="spellEnd"/>
      <w:r w:rsidR="245F9730" w:rsidRPr="0072080E">
        <w:rPr>
          <w:rFonts w:eastAsia="Times New Roman" w:cs="Times New Roman"/>
          <w:color w:val="000000" w:themeColor="text1"/>
        </w:rPr>
        <w:t xml:space="preserve"> vai citiem ar miegu saistītiem elpošanas traucējumi</w:t>
      </w:r>
      <w:r w:rsidR="58CA04DC" w:rsidRPr="0072080E">
        <w:rPr>
          <w:rFonts w:eastAsia="Times New Roman" w:cs="Times New Roman"/>
          <w:color w:val="000000" w:themeColor="text1"/>
        </w:rPr>
        <w:t>em,</w:t>
      </w:r>
      <w:r w:rsidR="245F9730" w:rsidRPr="0072080E">
        <w:rPr>
          <w:rFonts w:eastAsia="Times New Roman" w:cs="Times New Roman"/>
          <w:color w:val="000000" w:themeColor="text1"/>
        </w:rPr>
        <w:t xml:space="preserve"> periodisku ekstremitāšu kustību traucējumiem miegā</w:t>
      </w:r>
      <w:r w:rsidR="15AB58BC" w:rsidRPr="0072080E">
        <w:rPr>
          <w:rFonts w:eastAsia="Times New Roman" w:cs="Times New Roman"/>
          <w:color w:val="000000" w:themeColor="text1"/>
        </w:rPr>
        <w:t>,</w:t>
      </w:r>
      <w:r w:rsidR="245F9730" w:rsidRPr="0072080E">
        <w:rPr>
          <w:rFonts w:eastAsia="Times New Roman" w:cs="Times New Roman"/>
          <w:color w:val="000000" w:themeColor="text1"/>
        </w:rPr>
        <w:t xml:space="preserve"> izteiktu miegainību dienas laikā t.sk </w:t>
      </w:r>
      <w:proofErr w:type="spellStart"/>
      <w:r w:rsidR="245F9730" w:rsidRPr="0072080E">
        <w:rPr>
          <w:rFonts w:eastAsia="Times New Roman" w:cs="Times New Roman"/>
          <w:color w:val="000000" w:themeColor="text1"/>
        </w:rPr>
        <w:t>narkolepsiju</w:t>
      </w:r>
      <w:proofErr w:type="spellEnd"/>
      <w:r w:rsidR="1E4DD738" w:rsidRPr="0072080E">
        <w:rPr>
          <w:rFonts w:eastAsia="Times New Roman" w:cs="Times New Roman"/>
          <w:color w:val="000000" w:themeColor="text1"/>
        </w:rPr>
        <w:t xml:space="preserve"> </w:t>
      </w:r>
      <w:r w:rsidR="631BA513" w:rsidRPr="0072080E">
        <w:rPr>
          <w:rFonts w:eastAsia="Times New Roman" w:cs="Times New Roman"/>
          <w:color w:val="000000" w:themeColor="text1"/>
        </w:rPr>
        <w:t xml:space="preserve">un citām saslimšanām. Poligrāfijas metode ir starptautiski atzīts diagnostikas līdzeklis. Poligrāfija ir medicīniskā tehnoloģija elpošanas traucējumu miegā diagnostikai, </w:t>
      </w:r>
      <w:proofErr w:type="spellStart"/>
      <w:r w:rsidR="631BA513" w:rsidRPr="0072080E">
        <w:rPr>
          <w:rFonts w:eastAsia="Times New Roman" w:cs="Times New Roman"/>
          <w:color w:val="000000" w:themeColor="text1"/>
        </w:rPr>
        <w:t>diferenciāldiagnostikai</w:t>
      </w:r>
      <w:proofErr w:type="spellEnd"/>
      <w:r w:rsidR="631BA513" w:rsidRPr="0072080E">
        <w:rPr>
          <w:rFonts w:eastAsia="Times New Roman" w:cs="Times New Roman"/>
          <w:color w:val="000000" w:themeColor="text1"/>
        </w:rPr>
        <w:t xml:space="preserve"> un terapijas efekta novērošanai, kura ieguvusi plašu pielietojumu, pateicoties plašākai pieejamībai un ievērojami zemākām izmaksām, salīdzinot ar </w:t>
      </w:r>
      <w:proofErr w:type="spellStart"/>
      <w:r w:rsidR="631BA513" w:rsidRPr="0072080E">
        <w:rPr>
          <w:rFonts w:eastAsia="Times New Roman" w:cs="Times New Roman"/>
          <w:color w:val="000000" w:themeColor="text1"/>
        </w:rPr>
        <w:t>polisomnogrāfijas</w:t>
      </w:r>
      <w:proofErr w:type="spellEnd"/>
      <w:r w:rsidR="631BA513" w:rsidRPr="0072080E">
        <w:rPr>
          <w:rFonts w:eastAsia="Times New Roman" w:cs="Times New Roman"/>
          <w:color w:val="000000" w:themeColor="text1"/>
        </w:rPr>
        <w:t xml:space="preserve"> metodi. Poligrāfiju lieto, lai noteiktu </w:t>
      </w:r>
      <w:proofErr w:type="spellStart"/>
      <w:r w:rsidR="631BA513" w:rsidRPr="0072080E">
        <w:rPr>
          <w:rFonts w:eastAsia="Times New Roman" w:cs="Times New Roman"/>
          <w:color w:val="000000" w:themeColor="text1"/>
        </w:rPr>
        <w:t>kardiorespiratorus</w:t>
      </w:r>
      <w:proofErr w:type="spellEnd"/>
      <w:r w:rsidR="631BA513" w:rsidRPr="0072080E">
        <w:rPr>
          <w:rFonts w:eastAsia="Times New Roman" w:cs="Times New Roman"/>
          <w:color w:val="000000" w:themeColor="text1"/>
        </w:rPr>
        <w:t xml:space="preserve"> traucējumus miegā (īpaši </w:t>
      </w:r>
      <w:proofErr w:type="spellStart"/>
      <w:r w:rsidR="631BA513" w:rsidRPr="0072080E">
        <w:rPr>
          <w:rFonts w:eastAsia="Times New Roman" w:cs="Times New Roman"/>
          <w:color w:val="000000" w:themeColor="text1"/>
        </w:rPr>
        <w:t>obstruktīvu</w:t>
      </w:r>
      <w:proofErr w:type="spellEnd"/>
      <w:r w:rsidR="631BA513" w:rsidRPr="0072080E">
        <w:rPr>
          <w:rFonts w:eastAsia="Times New Roman" w:cs="Times New Roman"/>
          <w:color w:val="000000" w:themeColor="text1"/>
        </w:rPr>
        <w:t xml:space="preserve"> miega </w:t>
      </w:r>
      <w:proofErr w:type="spellStart"/>
      <w:r w:rsidR="631BA513" w:rsidRPr="0072080E">
        <w:rPr>
          <w:rFonts w:eastAsia="Times New Roman" w:cs="Times New Roman"/>
          <w:color w:val="000000" w:themeColor="text1"/>
        </w:rPr>
        <w:t>apnoju</w:t>
      </w:r>
      <w:proofErr w:type="spellEnd"/>
      <w:r w:rsidR="631BA513" w:rsidRPr="0072080E">
        <w:rPr>
          <w:rFonts w:eastAsia="Times New Roman" w:cs="Times New Roman"/>
          <w:color w:val="000000" w:themeColor="text1"/>
        </w:rPr>
        <w:t xml:space="preserve">). Poligrāfiju lieto, lai diagnosticētu </w:t>
      </w:r>
      <w:proofErr w:type="spellStart"/>
      <w:r w:rsidR="631BA513" w:rsidRPr="0072080E">
        <w:rPr>
          <w:rFonts w:eastAsia="Times New Roman" w:cs="Times New Roman"/>
          <w:color w:val="000000" w:themeColor="text1"/>
        </w:rPr>
        <w:t>obstruktīvu</w:t>
      </w:r>
      <w:proofErr w:type="spellEnd"/>
      <w:r w:rsidR="631BA513" w:rsidRPr="0072080E">
        <w:rPr>
          <w:rFonts w:eastAsia="Times New Roman" w:cs="Times New Roman"/>
          <w:color w:val="000000" w:themeColor="text1"/>
        </w:rPr>
        <w:t xml:space="preserve"> un centrālu miega </w:t>
      </w:r>
      <w:proofErr w:type="spellStart"/>
      <w:r w:rsidR="631BA513" w:rsidRPr="0072080E">
        <w:rPr>
          <w:rFonts w:eastAsia="Times New Roman" w:cs="Times New Roman"/>
          <w:color w:val="000000" w:themeColor="text1"/>
        </w:rPr>
        <w:t>apnoju</w:t>
      </w:r>
      <w:proofErr w:type="spellEnd"/>
      <w:r w:rsidR="631BA513" w:rsidRPr="0072080E">
        <w:rPr>
          <w:rFonts w:eastAsia="Times New Roman" w:cs="Times New Roman"/>
          <w:color w:val="000000" w:themeColor="text1"/>
        </w:rPr>
        <w:t>, kā arī šo patoloģiju terapijas novēršanai un pastāvīgā pozitīvā spiediena elpceļos – terapijas spiediena titrēšanai. Veicot poligrāfijas datu pierakstu, tiek iegūta informācija par sirds un asinsvadu sistēmas un elpošanas sistēmas darbību miega laikā</w:t>
      </w:r>
      <w:r w:rsidR="7D82CA8B" w:rsidRPr="0072080E">
        <w:rPr>
          <w:rFonts w:eastAsia="Times New Roman" w:cs="Times New Roman"/>
          <w:color w:val="000000" w:themeColor="text1"/>
        </w:rPr>
        <w:t xml:space="preserve">. Multiplais miega latentuma tests ir diagnostikas metode, ko veic, ja ir aizdomas par </w:t>
      </w:r>
      <w:proofErr w:type="spellStart"/>
      <w:r w:rsidR="7D82CA8B" w:rsidRPr="0072080E">
        <w:rPr>
          <w:rFonts w:eastAsia="Times New Roman" w:cs="Times New Roman"/>
          <w:color w:val="000000" w:themeColor="text1"/>
        </w:rPr>
        <w:t>narkolepsiju</w:t>
      </w:r>
      <w:proofErr w:type="spellEnd"/>
      <w:r w:rsidR="7D82CA8B" w:rsidRPr="0072080E">
        <w:rPr>
          <w:rFonts w:eastAsia="Times New Roman" w:cs="Times New Roman"/>
          <w:color w:val="000000" w:themeColor="text1"/>
        </w:rPr>
        <w:t xml:space="preserve"> vai kādu citu </w:t>
      </w:r>
      <w:proofErr w:type="spellStart"/>
      <w:r w:rsidR="7D82CA8B" w:rsidRPr="0072080E">
        <w:rPr>
          <w:rFonts w:eastAsia="Times New Roman" w:cs="Times New Roman"/>
          <w:color w:val="000000" w:themeColor="text1"/>
        </w:rPr>
        <w:t>hipersomniju</w:t>
      </w:r>
      <w:proofErr w:type="spellEnd"/>
      <w:r w:rsidR="7D82CA8B" w:rsidRPr="0072080E">
        <w:rPr>
          <w:rFonts w:eastAsia="Times New Roman" w:cs="Times New Roman"/>
          <w:color w:val="000000" w:themeColor="text1"/>
        </w:rPr>
        <w:t>. Savlaicīga miegainības iemesla atklāšana un ārstēšana ievērojami uzlabo pacienta dzīves kvalitāti un spēju iesaistīties ikdienas aktivitātēs, t.sk. skolā un darbā.</w:t>
      </w:r>
      <w:r w:rsidR="16F1F487" w:rsidRPr="0072080E">
        <w:rPr>
          <w:rFonts w:eastAsia="Times New Roman" w:cs="Times New Roman"/>
          <w:color w:val="000000" w:themeColor="text1"/>
        </w:rPr>
        <w:t xml:space="preserve"> Ar </w:t>
      </w:r>
      <w:proofErr w:type="spellStart"/>
      <w:r w:rsidR="16F1F487" w:rsidRPr="0072080E">
        <w:rPr>
          <w:rFonts w:eastAsia="Times New Roman" w:cs="Times New Roman"/>
          <w:color w:val="000000" w:themeColor="text1"/>
        </w:rPr>
        <w:t>transkutānās</w:t>
      </w:r>
      <w:proofErr w:type="spellEnd"/>
      <w:r w:rsidR="16F1F487" w:rsidRPr="0072080E">
        <w:rPr>
          <w:rFonts w:eastAsia="Times New Roman" w:cs="Times New Roman"/>
          <w:color w:val="000000" w:themeColor="text1"/>
        </w:rPr>
        <w:t xml:space="preserve"> </w:t>
      </w:r>
      <w:proofErr w:type="spellStart"/>
      <w:r w:rsidR="16F1F487" w:rsidRPr="0072080E">
        <w:rPr>
          <w:rFonts w:eastAsia="Times New Roman" w:cs="Times New Roman"/>
          <w:color w:val="000000" w:themeColor="text1"/>
        </w:rPr>
        <w:t>kapnogrāfijas</w:t>
      </w:r>
      <w:proofErr w:type="spellEnd"/>
      <w:r w:rsidR="16F1F487" w:rsidRPr="0072080E">
        <w:rPr>
          <w:rFonts w:eastAsia="Times New Roman" w:cs="Times New Roman"/>
          <w:color w:val="000000" w:themeColor="text1"/>
        </w:rPr>
        <w:t xml:space="preserve"> palīdzību tiek </w:t>
      </w:r>
      <w:proofErr w:type="spellStart"/>
      <w:r w:rsidR="16F1F487" w:rsidRPr="0072080E">
        <w:rPr>
          <w:rFonts w:eastAsia="Times New Roman" w:cs="Times New Roman"/>
          <w:color w:val="000000" w:themeColor="text1"/>
        </w:rPr>
        <w:t>monitorēts</w:t>
      </w:r>
      <w:proofErr w:type="spellEnd"/>
      <w:r w:rsidR="16F1F487" w:rsidRPr="0072080E">
        <w:rPr>
          <w:rFonts w:eastAsia="Times New Roman" w:cs="Times New Roman"/>
          <w:color w:val="000000" w:themeColor="text1"/>
        </w:rPr>
        <w:t xml:space="preserve"> oglekļa dioksīda (CO2) saturs asinīs. Tā ir </w:t>
      </w:r>
      <w:proofErr w:type="spellStart"/>
      <w:r w:rsidR="16F1F487" w:rsidRPr="0072080E">
        <w:rPr>
          <w:rFonts w:eastAsia="Times New Roman" w:cs="Times New Roman"/>
          <w:color w:val="000000" w:themeColor="text1"/>
        </w:rPr>
        <w:t>neinvazīva</w:t>
      </w:r>
      <w:proofErr w:type="spellEnd"/>
      <w:r w:rsidR="16F1F487" w:rsidRPr="0072080E">
        <w:rPr>
          <w:rFonts w:eastAsia="Times New Roman" w:cs="Times New Roman"/>
          <w:color w:val="000000" w:themeColor="text1"/>
        </w:rPr>
        <w:t xml:space="preserve">, precīza diagnostiska metode, kas ļauj </w:t>
      </w:r>
      <w:proofErr w:type="spellStart"/>
      <w:r w:rsidR="16F1F487" w:rsidRPr="0072080E">
        <w:rPr>
          <w:rFonts w:eastAsia="Times New Roman" w:cs="Times New Roman"/>
          <w:color w:val="000000" w:themeColor="text1"/>
        </w:rPr>
        <w:t>monitorēt</w:t>
      </w:r>
      <w:proofErr w:type="spellEnd"/>
      <w:r w:rsidR="16F1F487" w:rsidRPr="0072080E">
        <w:rPr>
          <w:rFonts w:eastAsia="Times New Roman" w:cs="Times New Roman"/>
          <w:color w:val="000000" w:themeColor="text1"/>
        </w:rPr>
        <w:t xml:space="preserve"> CO2 periodā, un ir pielietojama arī pacientiem, kas neelpo caur degunu. CO2 ir vielmaiņas galaprodukts, un, ja ir palielināta tā veidošanās vai sliktāka izvade, tas uzkrājas asinīs, kā rezultātā tiek izjaukta organisma homeostāze.</w:t>
      </w:r>
      <w:r w:rsidR="72423CB0" w:rsidRPr="0072080E">
        <w:rPr>
          <w:rFonts w:eastAsia="Times New Roman" w:cs="Times New Roman"/>
          <w:color w:val="000000" w:themeColor="text1"/>
        </w:rPr>
        <w:t xml:space="preserve"> Lai nodrošinātu </w:t>
      </w:r>
      <w:r w:rsidR="475B0A7F" w:rsidRPr="0072080E">
        <w:rPr>
          <w:rFonts w:eastAsia="Times New Roman" w:cs="Times New Roman"/>
          <w:color w:val="000000" w:themeColor="text1"/>
        </w:rPr>
        <w:t>m</w:t>
      </w:r>
      <w:r w:rsidR="72423CB0" w:rsidRPr="0072080E">
        <w:rPr>
          <w:rFonts w:eastAsia="Times New Roman" w:cs="Times New Roman"/>
          <w:color w:val="000000" w:themeColor="text1"/>
        </w:rPr>
        <w:t>iega slimību izmeklējum</w:t>
      </w:r>
      <w:r w:rsidR="4E699011" w:rsidRPr="0072080E">
        <w:rPr>
          <w:rFonts w:eastAsia="Times New Roman" w:cs="Times New Roman"/>
          <w:color w:val="000000" w:themeColor="text1"/>
        </w:rPr>
        <w:t>us,</w:t>
      </w:r>
      <w:r w:rsidR="72423CB0" w:rsidRPr="0072080E">
        <w:rPr>
          <w:rFonts w:eastAsia="Times New Roman" w:cs="Times New Roman"/>
          <w:color w:val="000000" w:themeColor="text1"/>
        </w:rPr>
        <w:t xml:space="preserve"> kā </w:t>
      </w:r>
      <w:proofErr w:type="spellStart"/>
      <w:r w:rsidR="72423CB0" w:rsidRPr="0072080E">
        <w:rPr>
          <w:rFonts w:eastAsia="Times New Roman" w:cs="Times New Roman"/>
          <w:color w:val="000000" w:themeColor="text1"/>
        </w:rPr>
        <w:t>polisomnogrāfija</w:t>
      </w:r>
      <w:proofErr w:type="spellEnd"/>
      <w:r w:rsidR="72423CB0" w:rsidRPr="0072080E">
        <w:rPr>
          <w:rFonts w:eastAsia="Times New Roman" w:cs="Times New Roman"/>
          <w:color w:val="000000" w:themeColor="text1"/>
        </w:rPr>
        <w:t xml:space="preserve">, poligrāfija, </w:t>
      </w:r>
      <w:proofErr w:type="spellStart"/>
      <w:r w:rsidR="72423CB0" w:rsidRPr="0072080E">
        <w:rPr>
          <w:rFonts w:eastAsia="Times New Roman" w:cs="Times New Roman"/>
          <w:color w:val="000000" w:themeColor="text1"/>
        </w:rPr>
        <w:t>transkutānā</w:t>
      </w:r>
      <w:proofErr w:type="spellEnd"/>
      <w:r w:rsidR="72423CB0" w:rsidRPr="0072080E">
        <w:rPr>
          <w:rFonts w:eastAsia="Times New Roman" w:cs="Times New Roman"/>
          <w:color w:val="000000" w:themeColor="text1"/>
        </w:rPr>
        <w:t xml:space="preserve"> </w:t>
      </w:r>
      <w:proofErr w:type="spellStart"/>
      <w:r w:rsidR="72423CB0" w:rsidRPr="0072080E">
        <w:rPr>
          <w:rFonts w:eastAsia="Times New Roman" w:cs="Times New Roman"/>
          <w:color w:val="000000" w:themeColor="text1"/>
        </w:rPr>
        <w:t>kapnogrāfija</w:t>
      </w:r>
      <w:proofErr w:type="spellEnd"/>
      <w:r w:rsidR="72423CB0" w:rsidRPr="0072080E">
        <w:rPr>
          <w:rFonts w:eastAsia="Times New Roman" w:cs="Times New Roman"/>
          <w:color w:val="000000" w:themeColor="text1"/>
        </w:rPr>
        <w:t>, miega latentuma test</w:t>
      </w:r>
      <w:r w:rsidR="11682ABC" w:rsidRPr="0072080E">
        <w:rPr>
          <w:rFonts w:eastAsia="Times New Roman" w:cs="Times New Roman"/>
          <w:color w:val="000000" w:themeColor="text1"/>
        </w:rPr>
        <w:t>u</w:t>
      </w:r>
      <w:r w:rsidR="72423CB0" w:rsidRPr="0072080E">
        <w:rPr>
          <w:rFonts w:eastAsia="Times New Roman" w:cs="Times New Roman"/>
          <w:color w:val="000000" w:themeColor="text1"/>
        </w:rPr>
        <w:t xml:space="preserve"> veikšanu 1538 pacientiem papildus</w:t>
      </w:r>
      <w:r w:rsidR="00681868" w:rsidRPr="0072080E">
        <w:rPr>
          <w:rFonts w:eastAsia="Times New Roman" w:cs="Times New Roman"/>
          <w:color w:val="000000" w:themeColor="text1"/>
        </w:rPr>
        <w:t xml:space="preserve"> </w:t>
      </w:r>
      <w:r w:rsidR="001562A3" w:rsidRPr="0072080E">
        <w:rPr>
          <w:rFonts w:eastAsia="Times New Roman" w:cs="Times New Roman"/>
          <w:color w:val="000000" w:themeColor="text1"/>
        </w:rPr>
        <w:t xml:space="preserve">2024. gadā un turpmāk ik </w:t>
      </w:r>
      <w:proofErr w:type="spellStart"/>
      <w:r w:rsidR="001562A3" w:rsidRPr="0072080E">
        <w:rPr>
          <w:rFonts w:eastAsia="Times New Roman" w:cs="Times New Roman"/>
          <w:color w:val="000000" w:themeColor="text1"/>
        </w:rPr>
        <w:t>gadu</w:t>
      </w:r>
      <w:r w:rsidR="72423CB0" w:rsidRPr="0072080E">
        <w:rPr>
          <w:rFonts w:eastAsia="Times New Roman" w:cs="Times New Roman"/>
          <w:color w:val="000000" w:themeColor="text1"/>
        </w:rPr>
        <w:t>ir</w:t>
      </w:r>
      <w:proofErr w:type="spellEnd"/>
      <w:r w:rsidR="72423CB0" w:rsidRPr="0072080E">
        <w:rPr>
          <w:rFonts w:eastAsia="Times New Roman" w:cs="Times New Roman"/>
          <w:color w:val="000000" w:themeColor="text1"/>
        </w:rPr>
        <w:t xml:space="preserve"> nepieciešami 250 140 </w:t>
      </w:r>
      <w:proofErr w:type="spellStart"/>
      <w:r w:rsidR="00B3002A" w:rsidRPr="0072080E">
        <w:rPr>
          <w:rFonts w:eastAsia="Times New Roman" w:cs="Times New Roman"/>
          <w:color w:val="000000" w:themeColor="text1"/>
        </w:rPr>
        <w:t>euro</w:t>
      </w:r>
      <w:proofErr w:type="spellEnd"/>
      <w:r w:rsidR="2ED7A82B" w:rsidRPr="0072080E">
        <w:rPr>
          <w:rFonts w:eastAsia="Times New Roman" w:cs="Times New Roman"/>
          <w:color w:val="000000" w:themeColor="text1"/>
        </w:rPr>
        <w:t xml:space="preserve"> </w:t>
      </w:r>
      <w:r w:rsidR="2ED7A82B" w:rsidRPr="0072080E">
        <w:rPr>
          <w:rFonts w:eastAsia="Times New Roman" w:cs="Times New Roman"/>
        </w:rPr>
        <w:t>(skatīt 2.14.pielikum</w:t>
      </w:r>
      <w:r w:rsidR="000B0B11" w:rsidRPr="0072080E">
        <w:rPr>
          <w:rFonts w:eastAsia="Times New Roman" w:cs="Times New Roman"/>
        </w:rPr>
        <w:t>u</w:t>
      </w:r>
      <w:r w:rsidR="2ED7A82B" w:rsidRPr="0072080E">
        <w:rPr>
          <w:rFonts w:eastAsia="Times New Roman" w:cs="Times New Roman"/>
        </w:rPr>
        <w:t>).</w:t>
      </w:r>
    </w:p>
    <w:p w14:paraId="282C8608" w14:textId="2A3D2113" w:rsidR="651EBB7D" w:rsidRPr="0072080E" w:rsidRDefault="53CCF31B" w:rsidP="000B0B11">
      <w:pPr>
        <w:ind w:firstLine="720"/>
        <w:rPr>
          <w:rFonts w:eastAsia="Times New Roman" w:cs="Times New Roman"/>
        </w:rPr>
      </w:pPr>
      <w:r w:rsidRPr="0072080E">
        <w:rPr>
          <w:rFonts w:eastAsia="Times New Roman" w:cs="Times New Roman"/>
          <w:color w:val="000000" w:themeColor="text1"/>
        </w:rPr>
        <w:t>Viena no retajām, ģenētiskajām slimībām, ko dēvē par kaulu trausluma slimību, šobrīd Latvijā nevar saņemt valsts apmaksātu kvalitatīvu ārstēš</w:t>
      </w:r>
      <w:r w:rsidR="560EB629" w:rsidRPr="0072080E">
        <w:rPr>
          <w:rFonts w:eastAsia="Times New Roman" w:cs="Times New Roman"/>
          <w:color w:val="000000" w:themeColor="text1"/>
        </w:rPr>
        <w:t>anu. Pacientiem ar OI (</w:t>
      </w:r>
      <w:proofErr w:type="spellStart"/>
      <w:r w:rsidR="560EB629" w:rsidRPr="0072080E">
        <w:rPr>
          <w:rFonts w:eastAsia="Times New Roman" w:cs="Times New Roman"/>
          <w:color w:val="000000" w:themeColor="text1"/>
        </w:rPr>
        <w:t>ostiogenesis</w:t>
      </w:r>
      <w:proofErr w:type="spellEnd"/>
      <w:r w:rsidR="560EB629" w:rsidRPr="0072080E">
        <w:rPr>
          <w:rFonts w:eastAsia="Times New Roman" w:cs="Times New Roman"/>
          <w:color w:val="000000" w:themeColor="text1"/>
        </w:rPr>
        <w:t xml:space="preserve"> </w:t>
      </w:r>
      <w:proofErr w:type="spellStart"/>
      <w:r w:rsidR="560EB629" w:rsidRPr="0072080E">
        <w:rPr>
          <w:rFonts w:eastAsia="Times New Roman" w:cs="Times New Roman"/>
          <w:color w:val="000000" w:themeColor="text1"/>
        </w:rPr>
        <w:t>imperfecta</w:t>
      </w:r>
      <w:proofErr w:type="spellEnd"/>
      <w:r w:rsidR="560EB629" w:rsidRPr="0072080E">
        <w:rPr>
          <w:rFonts w:eastAsia="Times New Roman" w:cs="Times New Roman"/>
          <w:color w:val="000000" w:themeColor="text1"/>
        </w:rPr>
        <w:t>) jeb kaulu trausluma slimību, kas ir ģenētiska slimība, kas neļauj organismam veidot spēcīgus kaulus, no 1. janvāra plānots apmaksāt implant</w:t>
      </w:r>
      <w:r w:rsidR="0941DDCC" w:rsidRPr="0072080E">
        <w:rPr>
          <w:rFonts w:eastAsia="Times New Roman" w:cs="Times New Roman"/>
          <w:color w:val="000000" w:themeColor="text1"/>
        </w:rPr>
        <w:t>u</w:t>
      </w:r>
      <w:r w:rsidR="560EB629" w:rsidRPr="0072080E">
        <w:rPr>
          <w:rFonts w:eastAsia="Times New Roman" w:cs="Times New Roman"/>
          <w:color w:val="000000" w:themeColor="text1"/>
        </w:rPr>
        <w:t>s</w:t>
      </w:r>
      <w:r w:rsidR="371930FE" w:rsidRPr="0072080E">
        <w:rPr>
          <w:rFonts w:eastAsia="Times New Roman" w:cs="Times New Roman"/>
          <w:color w:val="000000" w:themeColor="text1"/>
        </w:rPr>
        <w:t xml:space="preserve"> - </w:t>
      </w:r>
      <w:r w:rsidR="560EB629" w:rsidRPr="0072080E">
        <w:rPr>
          <w:rFonts w:eastAsia="Times New Roman" w:cs="Times New Roman"/>
          <w:color w:val="000000" w:themeColor="text1"/>
        </w:rPr>
        <w:t>paredzēt</w:t>
      </w:r>
      <w:r w:rsidR="56E65BA0" w:rsidRPr="0072080E">
        <w:rPr>
          <w:rFonts w:eastAsia="Times New Roman" w:cs="Times New Roman"/>
          <w:color w:val="000000" w:themeColor="text1"/>
        </w:rPr>
        <w:t>i</w:t>
      </w:r>
      <w:r w:rsidR="560EB629" w:rsidRPr="0072080E">
        <w:rPr>
          <w:rFonts w:eastAsia="Times New Roman" w:cs="Times New Roman"/>
          <w:color w:val="000000" w:themeColor="text1"/>
        </w:rPr>
        <w:t xml:space="preserve"> tieši pacientiem ar OI diagnozi, jo  pašlaik esoši implanti, ko apmaksā no valsts budžeta līdzekļiem pacientiem ar OI diagnozi rada lielu komplikāciju risku</w:t>
      </w:r>
      <w:r w:rsidR="078D78C2" w:rsidRPr="0072080E">
        <w:rPr>
          <w:rFonts w:eastAsia="Times New Roman" w:cs="Times New Roman"/>
          <w:color w:val="000000" w:themeColor="text1"/>
        </w:rPr>
        <w:t xml:space="preserve"> un nepieciešamību atkārotām </w:t>
      </w:r>
      <w:proofErr w:type="spellStart"/>
      <w:r w:rsidR="078D78C2" w:rsidRPr="0072080E">
        <w:rPr>
          <w:rFonts w:eastAsia="Times New Roman" w:cs="Times New Roman"/>
          <w:color w:val="000000" w:themeColor="text1"/>
        </w:rPr>
        <w:t>ķiruģiskām</w:t>
      </w:r>
      <w:proofErr w:type="spellEnd"/>
      <w:r w:rsidR="078D78C2" w:rsidRPr="0072080E">
        <w:rPr>
          <w:rFonts w:eastAsia="Times New Roman" w:cs="Times New Roman"/>
          <w:color w:val="000000" w:themeColor="text1"/>
        </w:rPr>
        <w:t xml:space="preserve"> operācijām un citām </w:t>
      </w:r>
      <w:proofErr w:type="spellStart"/>
      <w:r w:rsidR="078D78C2" w:rsidRPr="0072080E">
        <w:rPr>
          <w:rFonts w:eastAsia="Times New Roman" w:cs="Times New Roman"/>
          <w:color w:val="000000" w:themeColor="text1"/>
        </w:rPr>
        <w:t>invazīvām</w:t>
      </w:r>
      <w:proofErr w:type="spellEnd"/>
      <w:r w:rsidR="078D78C2" w:rsidRPr="0072080E">
        <w:rPr>
          <w:rFonts w:eastAsia="Times New Roman" w:cs="Times New Roman"/>
          <w:color w:val="000000" w:themeColor="text1"/>
        </w:rPr>
        <w:t xml:space="preserve"> ārstēšanas metodēm.</w:t>
      </w:r>
      <w:r w:rsidR="560EB629" w:rsidRPr="0072080E">
        <w:rPr>
          <w:rFonts w:eastAsia="Times New Roman" w:cs="Times New Roman"/>
          <w:color w:val="000000" w:themeColor="text1"/>
        </w:rPr>
        <w:t xml:space="preserve"> Implantus un aprīkojumu paredzēts </w:t>
      </w:r>
      <w:r w:rsidR="385932C6" w:rsidRPr="0072080E">
        <w:rPr>
          <w:rFonts w:eastAsia="Times New Roman" w:cs="Times New Roman"/>
          <w:color w:val="000000" w:themeColor="text1"/>
        </w:rPr>
        <w:t>ap</w:t>
      </w:r>
      <w:r w:rsidR="560EB629" w:rsidRPr="0072080E">
        <w:rPr>
          <w:rFonts w:eastAsia="Times New Roman" w:cs="Times New Roman"/>
          <w:color w:val="000000" w:themeColor="text1"/>
        </w:rPr>
        <w:t>maksāt bērniem VISA “</w:t>
      </w:r>
      <w:r w:rsidR="5AA18F9E" w:rsidRPr="0072080E">
        <w:rPr>
          <w:rFonts w:eastAsia="Times New Roman" w:cs="Times New Roman"/>
          <w:color w:val="000000" w:themeColor="text1"/>
        </w:rPr>
        <w:t>B</w:t>
      </w:r>
      <w:r w:rsidR="560EB629" w:rsidRPr="0072080E">
        <w:rPr>
          <w:rFonts w:eastAsia="Times New Roman" w:cs="Times New Roman"/>
          <w:color w:val="000000" w:themeColor="text1"/>
        </w:rPr>
        <w:t>ērnu klīniskā universitātes slimnīca”, jo šī diagnoze galvenokārt skar bērnus.</w:t>
      </w:r>
      <w:r w:rsidR="0DA6481A" w:rsidRPr="0072080E">
        <w:rPr>
          <w:rFonts w:eastAsia="Times New Roman" w:cs="Times New Roman"/>
          <w:color w:val="000000" w:themeColor="text1"/>
        </w:rPr>
        <w:t xml:space="preserve"> Lai nodrošinātu kaulu trausluma ķirurģiju bērniem </w:t>
      </w:r>
      <w:r w:rsidR="0D198016" w:rsidRPr="0072080E">
        <w:rPr>
          <w:rFonts w:eastAsia="Times New Roman" w:cs="Times New Roman"/>
          <w:color w:val="000000" w:themeColor="text1"/>
        </w:rPr>
        <w:t>72</w:t>
      </w:r>
      <w:r w:rsidR="0DA6481A" w:rsidRPr="0072080E">
        <w:rPr>
          <w:rFonts w:eastAsia="Times New Roman" w:cs="Times New Roman"/>
          <w:color w:val="000000" w:themeColor="text1"/>
        </w:rPr>
        <w:t xml:space="preserve"> pacientiem papildus</w:t>
      </w:r>
      <w:r w:rsidR="00681868" w:rsidRPr="0072080E">
        <w:rPr>
          <w:rFonts w:eastAsia="Times New Roman" w:cs="Times New Roman"/>
          <w:color w:val="000000" w:themeColor="text1"/>
        </w:rPr>
        <w:t xml:space="preserve"> </w:t>
      </w:r>
      <w:r w:rsidR="001562A3" w:rsidRPr="0072080E">
        <w:rPr>
          <w:rFonts w:eastAsia="Times New Roman" w:cs="Times New Roman"/>
          <w:color w:val="000000" w:themeColor="text1"/>
        </w:rPr>
        <w:t>2024. gadā un turpmāk ik gadu</w:t>
      </w:r>
      <w:r w:rsidR="008718EA">
        <w:rPr>
          <w:rFonts w:eastAsia="Times New Roman" w:cs="Times New Roman"/>
          <w:color w:val="000000" w:themeColor="text1"/>
        </w:rPr>
        <w:t xml:space="preserve"> </w:t>
      </w:r>
      <w:r w:rsidR="0DA6481A" w:rsidRPr="0072080E">
        <w:rPr>
          <w:rFonts w:eastAsia="Times New Roman" w:cs="Times New Roman"/>
          <w:color w:val="000000" w:themeColor="text1"/>
        </w:rPr>
        <w:t xml:space="preserve">ir nepieciešami </w:t>
      </w:r>
      <w:r w:rsidR="5E90A3F0" w:rsidRPr="0072080E">
        <w:rPr>
          <w:rFonts w:eastAsia="Times New Roman" w:cs="Times New Roman"/>
          <w:color w:val="000000" w:themeColor="text1"/>
        </w:rPr>
        <w:t>165</w:t>
      </w:r>
      <w:r w:rsidR="000B0B11" w:rsidRPr="0072080E">
        <w:rPr>
          <w:rFonts w:eastAsia="Times New Roman" w:cs="Times New Roman"/>
          <w:color w:val="000000" w:themeColor="text1"/>
        </w:rPr>
        <w:t> </w:t>
      </w:r>
      <w:r w:rsidR="5E90A3F0" w:rsidRPr="0072080E">
        <w:rPr>
          <w:rFonts w:eastAsia="Times New Roman" w:cs="Times New Roman"/>
          <w:color w:val="000000" w:themeColor="text1"/>
        </w:rPr>
        <w:t>737</w:t>
      </w:r>
      <w:r w:rsidR="000B0B11" w:rsidRPr="0072080E">
        <w:rPr>
          <w:rFonts w:eastAsia="Times New Roman" w:cs="Times New Roman"/>
          <w:color w:val="000000" w:themeColor="text1"/>
        </w:rPr>
        <w:t> </w:t>
      </w:r>
      <w:proofErr w:type="spellStart"/>
      <w:r w:rsidR="00B3002A" w:rsidRPr="0072080E">
        <w:rPr>
          <w:rFonts w:eastAsia="Times New Roman" w:cs="Times New Roman"/>
          <w:color w:val="000000" w:themeColor="text1"/>
        </w:rPr>
        <w:t>euro</w:t>
      </w:r>
      <w:proofErr w:type="spellEnd"/>
      <w:r w:rsidR="72229031" w:rsidRPr="0072080E">
        <w:rPr>
          <w:rFonts w:eastAsia="Times New Roman" w:cs="Times New Roman"/>
          <w:color w:val="000000" w:themeColor="text1"/>
        </w:rPr>
        <w:t xml:space="preserve"> </w:t>
      </w:r>
      <w:r w:rsidR="72229031" w:rsidRPr="0072080E">
        <w:rPr>
          <w:rFonts w:eastAsia="Times New Roman" w:cs="Times New Roman"/>
        </w:rPr>
        <w:t>(skatīt 2.14.pielikum</w:t>
      </w:r>
      <w:r w:rsidR="000B0B11" w:rsidRPr="0072080E">
        <w:rPr>
          <w:rFonts w:eastAsia="Times New Roman" w:cs="Times New Roman"/>
        </w:rPr>
        <w:t>u</w:t>
      </w:r>
      <w:r w:rsidR="72229031" w:rsidRPr="0072080E">
        <w:rPr>
          <w:rFonts w:eastAsia="Times New Roman" w:cs="Times New Roman"/>
        </w:rPr>
        <w:t>).</w:t>
      </w:r>
    </w:p>
    <w:p w14:paraId="2C136AA3" w14:textId="453DC177" w:rsidR="1953CA9A" w:rsidRDefault="04CC9E03" w:rsidP="000B0B11">
      <w:pPr>
        <w:ind w:firstLine="720"/>
        <w:rPr>
          <w:rFonts w:eastAsia="Times New Roman" w:cs="Times New Roman"/>
        </w:rPr>
      </w:pPr>
      <w:r w:rsidRPr="0072080E">
        <w:rPr>
          <w:rFonts w:eastAsia="Times New Roman" w:cs="Times New Roman"/>
          <w:color w:val="000000" w:themeColor="text1"/>
        </w:rPr>
        <w:t xml:space="preserve">Papildus, lai veicinātu pakalpojuma pieejamību, </w:t>
      </w:r>
      <w:r w:rsidR="0DD50FF9" w:rsidRPr="0072080E">
        <w:rPr>
          <w:rFonts w:eastAsia="Times New Roman" w:cs="Times New Roman"/>
          <w:color w:val="000000" w:themeColor="text1"/>
        </w:rPr>
        <w:t xml:space="preserve">2024. gadā un turpmāk ik gadu </w:t>
      </w:r>
      <w:r w:rsidRPr="0072080E">
        <w:rPr>
          <w:rFonts w:eastAsia="Times New Roman" w:cs="Times New Roman"/>
          <w:color w:val="000000" w:themeColor="text1"/>
        </w:rPr>
        <w:t>plānota piemaksa</w:t>
      </w:r>
      <w:r w:rsidR="3F70591D" w:rsidRPr="0072080E">
        <w:rPr>
          <w:rFonts w:eastAsia="Times New Roman" w:cs="Times New Roman"/>
          <w:color w:val="000000" w:themeColor="text1"/>
        </w:rPr>
        <w:t xml:space="preserve"> 22,66 </w:t>
      </w:r>
      <w:proofErr w:type="spellStart"/>
      <w:r w:rsidR="00B3002A" w:rsidRPr="0072080E">
        <w:rPr>
          <w:rFonts w:eastAsia="Times New Roman" w:cs="Times New Roman"/>
          <w:color w:val="000000" w:themeColor="text1"/>
        </w:rPr>
        <w:t>euro</w:t>
      </w:r>
      <w:proofErr w:type="spellEnd"/>
      <w:r w:rsidR="3F70591D" w:rsidRPr="0072080E">
        <w:rPr>
          <w:rFonts w:eastAsia="Times New Roman" w:cs="Times New Roman"/>
          <w:color w:val="000000" w:themeColor="text1"/>
        </w:rPr>
        <w:t xml:space="preserve"> apmērā</w:t>
      </w:r>
      <w:r w:rsidRPr="0072080E">
        <w:rPr>
          <w:rFonts w:eastAsia="Times New Roman" w:cs="Times New Roman"/>
          <w:color w:val="000000" w:themeColor="text1"/>
        </w:rPr>
        <w:t xml:space="preserve"> par pacienta konsultāciju reto slimību gadījumā vai ārstu konsīlija </w:t>
      </w:r>
      <w:r w:rsidRPr="0072080E">
        <w:rPr>
          <w:rFonts w:eastAsia="Times New Roman" w:cs="Times New Roman"/>
          <w:color w:val="000000" w:themeColor="text1"/>
        </w:rPr>
        <w:lastRenderedPageBreak/>
        <w:t xml:space="preserve">gadījuma terapijas taktikas pieņemšanai </w:t>
      </w:r>
      <w:r w:rsidR="5F73D87C" w:rsidRPr="0072080E">
        <w:rPr>
          <w:rFonts w:eastAsia="Times New Roman" w:cs="Times New Roman"/>
          <w:color w:val="000000" w:themeColor="text1"/>
        </w:rPr>
        <w:t xml:space="preserve">508 </w:t>
      </w:r>
      <w:r w:rsidRPr="0072080E">
        <w:rPr>
          <w:rFonts w:eastAsia="Times New Roman" w:cs="Times New Roman"/>
          <w:color w:val="000000" w:themeColor="text1"/>
        </w:rPr>
        <w:t>pacientam ar reto slimību</w:t>
      </w:r>
      <w:r w:rsidR="119C3FBC" w:rsidRPr="0072080E">
        <w:rPr>
          <w:rFonts w:eastAsia="Times New Roman" w:cs="Times New Roman"/>
          <w:color w:val="000000" w:themeColor="text1"/>
        </w:rPr>
        <w:t xml:space="preserve"> </w:t>
      </w:r>
      <w:r w:rsidR="00B8294E" w:rsidRPr="0072080E">
        <w:rPr>
          <w:rFonts w:eastAsia="Times New Roman" w:cs="Times New Roman"/>
          <w:color w:val="000000" w:themeColor="text1"/>
        </w:rPr>
        <w:t xml:space="preserve">kam papildus nepieciešams finansējums </w:t>
      </w:r>
      <w:r w:rsidR="119C3FBC" w:rsidRPr="0072080E">
        <w:rPr>
          <w:rFonts w:eastAsia="Times New Roman" w:cs="Times New Roman"/>
          <w:color w:val="000000" w:themeColor="text1"/>
        </w:rPr>
        <w:t xml:space="preserve">11 511 </w:t>
      </w:r>
      <w:proofErr w:type="spellStart"/>
      <w:r w:rsidR="00B3002A" w:rsidRPr="0072080E">
        <w:rPr>
          <w:rFonts w:eastAsia="Times New Roman" w:cs="Times New Roman"/>
          <w:color w:val="000000" w:themeColor="text1"/>
        </w:rPr>
        <w:t>euro</w:t>
      </w:r>
      <w:proofErr w:type="spellEnd"/>
      <w:r w:rsidR="2CFD1CDE" w:rsidRPr="0072080E">
        <w:rPr>
          <w:rFonts w:eastAsia="Times New Roman" w:cs="Times New Roman"/>
          <w:color w:val="000000" w:themeColor="text1"/>
        </w:rPr>
        <w:t xml:space="preserve"> </w:t>
      </w:r>
      <w:r w:rsidR="2CFD1CDE" w:rsidRPr="0072080E">
        <w:rPr>
          <w:rFonts w:eastAsia="Times New Roman" w:cs="Times New Roman"/>
        </w:rPr>
        <w:t>apmērā</w:t>
      </w:r>
      <w:r w:rsidR="75A2B531" w:rsidRPr="0072080E">
        <w:rPr>
          <w:rFonts w:eastAsia="Times New Roman" w:cs="Times New Roman"/>
        </w:rPr>
        <w:t xml:space="preserve"> (skatīt 2.14.pielikum</w:t>
      </w:r>
      <w:r w:rsidR="000B0B11" w:rsidRPr="0072080E">
        <w:rPr>
          <w:rFonts w:eastAsia="Times New Roman" w:cs="Times New Roman"/>
        </w:rPr>
        <w:t>u</w:t>
      </w:r>
      <w:r w:rsidR="75A2B531" w:rsidRPr="0072080E">
        <w:rPr>
          <w:rFonts w:eastAsia="Times New Roman" w:cs="Times New Roman"/>
        </w:rPr>
        <w:t>)</w:t>
      </w:r>
      <w:r w:rsidR="119C3FBC" w:rsidRPr="0072080E">
        <w:rPr>
          <w:rFonts w:eastAsia="Times New Roman" w:cs="Times New Roman"/>
        </w:rPr>
        <w:t>.</w:t>
      </w:r>
    </w:p>
    <w:p w14:paraId="2E12444B" w14:textId="3C44B3EE" w:rsidR="008718EA" w:rsidRPr="0072080E" w:rsidRDefault="00C05899" w:rsidP="000B0B11">
      <w:pPr>
        <w:ind w:firstLine="720"/>
        <w:rPr>
          <w:rFonts w:eastAsia="Times New Roman" w:cs="Times New Roman"/>
        </w:rPr>
      </w:pPr>
      <w:r w:rsidRPr="00C05899">
        <w:rPr>
          <w:rFonts w:eastAsia="Times New Roman" w:cs="Times New Roman"/>
        </w:rPr>
        <w:t>Papildus nepieciešam</w:t>
      </w:r>
      <w:r>
        <w:rPr>
          <w:rFonts w:eastAsia="Times New Roman" w:cs="Times New Roman"/>
        </w:rPr>
        <w:t>s</w:t>
      </w:r>
      <w:r w:rsidRPr="00C05899">
        <w:rPr>
          <w:rFonts w:eastAsia="Times New Roman" w:cs="Times New Roman"/>
        </w:rPr>
        <w:t xml:space="preserve"> finansējums</w:t>
      </w:r>
      <w:r>
        <w:rPr>
          <w:rFonts w:eastAsia="Times New Roman" w:cs="Times New Roman"/>
        </w:rPr>
        <w:t xml:space="preserve"> </w:t>
      </w:r>
      <w:r w:rsidRPr="008718EA">
        <w:rPr>
          <w:rFonts w:eastAsia="Times New Roman" w:cs="Times New Roman"/>
        </w:rPr>
        <w:t>499</w:t>
      </w:r>
      <w:r>
        <w:rPr>
          <w:rFonts w:eastAsia="Times New Roman" w:cs="Times New Roman"/>
        </w:rPr>
        <w:t> </w:t>
      </w:r>
      <w:r w:rsidRPr="008718EA">
        <w:rPr>
          <w:rFonts w:eastAsia="Times New Roman" w:cs="Times New Roman"/>
        </w:rPr>
        <w:t>37</w:t>
      </w:r>
      <w:r>
        <w:rPr>
          <w:rFonts w:eastAsia="Times New Roman" w:cs="Times New Roman"/>
        </w:rPr>
        <w:t xml:space="preserve">5 </w:t>
      </w:r>
      <w:proofErr w:type="spellStart"/>
      <w:r>
        <w:rPr>
          <w:rFonts w:eastAsia="Times New Roman" w:cs="Times New Roman"/>
        </w:rPr>
        <w:t>euro</w:t>
      </w:r>
      <w:proofErr w:type="spellEnd"/>
      <w:r>
        <w:rPr>
          <w:rFonts w:eastAsia="Times New Roman" w:cs="Times New Roman"/>
        </w:rPr>
        <w:t xml:space="preserve"> apmērā, lai</w:t>
      </w:r>
      <w:r w:rsidRPr="00C05899">
        <w:rPr>
          <w:rFonts w:eastAsia="Times New Roman" w:cs="Times New Roman"/>
        </w:rPr>
        <w:t xml:space="preserve"> </w:t>
      </w:r>
      <w:r>
        <w:rPr>
          <w:rFonts w:eastAsia="Times New Roman" w:cs="Times New Roman"/>
        </w:rPr>
        <w:t xml:space="preserve">2024. gadā un turpmāk ik gadu paplašinātu </w:t>
      </w:r>
      <w:r w:rsidRPr="00C05899">
        <w:rPr>
          <w:rFonts w:eastAsia="Times New Roman" w:cs="Times New Roman"/>
        </w:rPr>
        <w:t>laboratorisko un diagnostisko izmeklējumu klāst</w:t>
      </w:r>
      <w:r>
        <w:rPr>
          <w:rFonts w:eastAsia="Times New Roman" w:cs="Times New Roman"/>
        </w:rPr>
        <w:t>u, kā arī</w:t>
      </w:r>
      <w:r w:rsidRPr="00C05899">
        <w:rPr>
          <w:rFonts w:eastAsia="Times New Roman" w:cs="Times New Roman"/>
        </w:rPr>
        <w:t xml:space="preserve"> </w:t>
      </w:r>
      <w:r>
        <w:rPr>
          <w:rFonts w:eastAsia="Times New Roman" w:cs="Times New Roman"/>
        </w:rPr>
        <w:t xml:space="preserve">nodrošinātu </w:t>
      </w:r>
      <w:r w:rsidRPr="00C05899">
        <w:rPr>
          <w:rFonts w:eastAsia="Times New Roman" w:cs="Times New Roman"/>
        </w:rPr>
        <w:t>pakalpojumu pieejamīb</w:t>
      </w:r>
      <w:r>
        <w:rPr>
          <w:rFonts w:eastAsia="Times New Roman" w:cs="Times New Roman"/>
        </w:rPr>
        <w:t>u</w:t>
      </w:r>
      <w:r w:rsidRPr="00C05899">
        <w:rPr>
          <w:rFonts w:eastAsia="Times New Roman" w:cs="Times New Roman"/>
        </w:rPr>
        <w:t xml:space="preserve"> pacientiem ar retajām slimībā</w:t>
      </w:r>
      <w:r>
        <w:rPr>
          <w:rFonts w:eastAsia="Times New Roman" w:cs="Times New Roman"/>
        </w:rPr>
        <w:t>m</w:t>
      </w:r>
      <w:r w:rsidR="00847AA4">
        <w:rPr>
          <w:rFonts w:eastAsia="Times New Roman" w:cs="Times New Roman"/>
        </w:rPr>
        <w:t xml:space="preserve"> </w:t>
      </w:r>
      <w:r w:rsidR="00847AA4" w:rsidRPr="0072080E">
        <w:rPr>
          <w:rFonts w:eastAsia="Times New Roman" w:cs="Times New Roman"/>
        </w:rPr>
        <w:t>(skatīt 2.14.pielikumu).</w:t>
      </w:r>
    </w:p>
    <w:p w14:paraId="3DCC3A8F" w14:textId="77777777" w:rsidR="000B0B11" w:rsidRPr="0072080E" w:rsidRDefault="000B0B11" w:rsidP="000B0B11">
      <w:pPr>
        <w:ind w:firstLine="720"/>
        <w:rPr>
          <w:rFonts w:eastAsia="Times New Roman" w:cs="Times New Roman"/>
        </w:rPr>
      </w:pPr>
    </w:p>
    <w:p w14:paraId="44E3CFF3" w14:textId="6345519C" w:rsidR="003A1745" w:rsidRPr="0072080E" w:rsidRDefault="631BA513" w:rsidP="000B0B11">
      <w:pPr>
        <w:pStyle w:val="Heading3"/>
        <w:rPr>
          <w:rFonts w:ascii="Times New Roman" w:eastAsia="Times New Roman" w:hAnsi="Times New Roman" w:cs="Times New Roman"/>
          <w:color w:val="auto"/>
        </w:rPr>
      </w:pPr>
      <w:r w:rsidRPr="0072080E">
        <w:rPr>
          <w:rFonts w:ascii="Times New Roman" w:eastAsia="Times New Roman" w:hAnsi="Times New Roman" w:cs="Times New Roman"/>
          <w:i/>
          <w:iCs/>
          <w:color w:val="auto"/>
          <w:lang w:eastAsia="lv-LV"/>
        </w:rPr>
        <w:t xml:space="preserve"> </w:t>
      </w:r>
      <w:r w:rsidR="2B8E3879" w:rsidRPr="0072080E">
        <w:rPr>
          <w:rFonts w:ascii="Times New Roman" w:eastAsia="Times New Roman" w:hAnsi="Times New Roman" w:cs="Times New Roman"/>
          <w:i/>
          <w:iCs/>
          <w:color w:val="auto"/>
          <w:lang w:eastAsia="lv-LV"/>
        </w:rPr>
        <w:t>2.2.</w:t>
      </w:r>
      <w:r w:rsidR="32E956CF" w:rsidRPr="0072080E">
        <w:rPr>
          <w:rFonts w:ascii="Times New Roman" w:eastAsia="Times New Roman" w:hAnsi="Times New Roman" w:cs="Times New Roman"/>
          <w:i/>
          <w:iCs/>
          <w:color w:val="auto"/>
          <w:lang w:eastAsia="lv-LV"/>
        </w:rPr>
        <w:t>2</w:t>
      </w:r>
      <w:r w:rsidR="2B8E3879" w:rsidRPr="0072080E">
        <w:rPr>
          <w:rFonts w:ascii="Times New Roman" w:eastAsia="Times New Roman" w:hAnsi="Times New Roman" w:cs="Times New Roman"/>
          <w:i/>
          <w:iCs/>
          <w:color w:val="auto"/>
          <w:lang w:eastAsia="lv-LV"/>
        </w:rPr>
        <w:t xml:space="preserve">. </w:t>
      </w:r>
      <w:proofErr w:type="spellStart"/>
      <w:r w:rsidR="5BA6ED5D" w:rsidRPr="0072080E">
        <w:rPr>
          <w:rFonts w:ascii="Times New Roman" w:eastAsia="Times New Roman" w:hAnsi="Times New Roman" w:cs="Times New Roman"/>
          <w:i/>
          <w:iCs/>
          <w:color w:val="auto"/>
          <w:lang w:eastAsia="lv-LV"/>
        </w:rPr>
        <w:t>Ģ</w:t>
      </w:r>
      <w:r w:rsidR="1C362F23" w:rsidRPr="0072080E">
        <w:rPr>
          <w:rFonts w:ascii="Times New Roman" w:eastAsia="Times New Roman" w:hAnsi="Times New Roman" w:cs="Times New Roman"/>
          <w:i/>
          <w:iCs/>
          <w:color w:val="auto"/>
          <w:lang w:eastAsia="lv-LV"/>
        </w:rPr>
        <w:t>enētiķa</w:t>
      </w:r>
      <w:proofErr w:type="spellEnd"/>
      <w:r w:rsidR="1C362F23" w:rsidRPr="0072080E">
        <w:rPr>
          <w:rFonts w:ascii="Times New Roman" w:eastAsia="Times New Roman" w:hAnsi="Times New Roman" w:cs="Times New Roman"/>
          <w:i/>
          <w:iCs/>
          <w:color w:val="auto"/>
          <w:lang w:eastAsia="lv-LV"/>
        </w:rPr>
        <w:t xml:space="preserve"> pieejamīb</w:t>
      </w:r>
      <w:r w:rsidR="5BAA1BA4" w:rsidRPr="0072080E">
        <w:rPr>
          <w:rFonts w:ascii="Times New Roman" w:eastAsia="Times New Roman" w:hAnsi="Times New Roman" w:cs="Times New Roman"/>
          <w:i/>
          <w:iCs/>
          <w:color w:val="auto"/>
          <w:lang w:eastAsia="lv-LV"/>
        </w:rPr>
        <w:t>a</w:t>
      </w:r>
      <w:r w:rsidR="1C362F23" w:rsidRPr="0072080E">
        <w:rPr>
          <w:rFonts w:ascii="Times New Roman" w:eastAsia="Times New Roman" w:hAnsi="Times New Roman" w:cs="Times New Roman"/>
          <w:i/>
          <w:iCs/>
          <w:color w:val="auto"/>
          <w:lang w:eastAsia="lv-LV"/>
        </w:rPr>
        <w:t xml:space="preserve"> SIA "Rīgas Austrumu klīniskā universitātes slimnīca" un  VSIA "Paula Stradiņa klīniskā universitātes slimnīca</w:t>
      </w:r>
      <w:r w:rsidR="48DF3BE1" w:rsidRPr="0072080E">
        <w:rPr>
          <w:rFonts w:ascii="Times New Roman" w:eastAsia="Times New Roman" w:hAnsi="Times New Roman" w:cs="Times New Roman"/>
          <w:i/>
          <w:iCs/>
          <w:color w:val="auto"/>
          <w:lang w:eastAsia="lv-LV"/>
        </w:rPr>
        <w:t xml:space="preserve"> </w:t>
      </w:r>
    </w:p>
    <w:p w14:paraId="4D99D245" w14:textId="49F54A85" w:rsidR="003A1745" w:rsidRPr="0072080E" w:rsidRDefault="003A1745" w:rsidP="754613C8">
      <w:pPr>
        <w:spacing w:line="259" w:lineRule="auto"/>
        <w:rPr>
          <w:rFonts w:eastAsiaTheme="minorEastAsia"/>
          <w:color w:val="000000" w:themeColor="text1"/>
          <w:szCs w:val="24"/>
        </w:rPr>
      </w:pPr>
    </w:p>
    <w:p w14:paraId="05AEDB8F" w14:textId="48CB47A1" w:rsidR="003A1745" w:rsidRPr="0072080E" w:rsidRDefault="61826CE6" w:rsidP="000B0B11">
      <w:pPr>
        <w:rPr>
          <w:rFonts w:eastAsia="Times New Roman" w:cs="Times New Roman"/>
          <w:color w:val="000000" w:themeColor="text1"/>
        </w:rPr>
      </w:pPr>
      <w:r w:rsidRPr="0072080E">
        <w:rPr>
          <w:rFonts w:eastAsiaTheme="minorEastAsia"/>
          <w:color w:val="000000" w:themeColor="text1"/>
        </w:rPr>
        <w:t xml:space="preserve">Lai uzlabotu </w:t>
      </w:r>
      <w:r w:rsidR="46F9C199" w:rsidRPr="0072080E">
        <w:rPr>
          <w:rFonts w:eastAsiaTheme="minorEastAsia"/>
          <w:color w:val="000000" w:themeColor="text1"/>
        </w:rPr>
        <w:t>RS</w:t>
      </w:r>
      <w:r w:rsidRPr="0072080E">
        <w:rPr>
          <w:rFonts w:eastAsiaTheme="minorEastAsia"/>
          <w:color w:val="000000" w:themeColor="text1"/>
        </w:rPr>
        <w:t xml:space="preserve"> diagnostiku un pacientu aprūpi</w:t>
      </w:r>
      <w:r w:rsidR="19005E41" w:rsidRPr="0072080E">
        <w:rPr>
          <w:rFonts w:eastAsiaTheme="minorEastAsia"/>
          <w:color w:val="000000" w:themeColor="text1"/>
        </w:rPr>
        <w:t>,</w:t>
      </w:r>
      <w:r w:rsidRPr="0072080E">
        <w:rPr>
          <w:rFonts w:eastAsiaTheme="minorEastAsia"/>
          <w:color w:val="000000" w:themeColor="text1"/>
        </w:rPr>
        <w:t xml:space="preserve"> speciālistu pieejamību</w:t>
      </w:r>
      <w:r w:rsidR="2500799D" w:rsidRPr="0072080E">
        <w:rPr>
          <w:rFonts w:eastAsiaTheme="minorEastAsia"/>
          <w:color w:val="000000" w:themeColor="text1"/>
        </w:rPr>
        <w:t xml:space="preserve"> un metodisko vadību,</w:t>
      </w:r>
      <w:r w:rsidRPr="0072080E">
        <w:rPr>
          <w:rFonts w:eastAsiaTheme="minorEastAsia"/>
          <w:color w:val="000000" w:themeColor="text1"/>
        </w:rPr>
        <w:t xml:space="preserve"> nepieciešams uzlabot ārstu-</w:t>
      </w:r>
      <w:proofErr w:type="spellStart"/>
      <w:r w:rsidRPr="0072080E">
        <w:rPr>
          <w:rFonts w:eastAsiaTheme="minorEastAsia"/>
          <w:color w:val="000000" w:themeColor="text1"/>
        </w:rPr>
        <w:t>ģenētiķu</w:t>
      </w:r>
      <w:proofErr w:type="spellEnd"/>
      <w:r w:rsidRPr="0072080E">
        <w:rPr>
          <w:rFonts w:eastAsiaTheme="minorEastAsia"/>
          <w:color w:val="000000" w:themeColor="text1"/>
        </w:rPr>
        <w:t xml:space="preserve"> pieejamību slimnīcās.</w:t>
      </w:r>
      <w:r w:rsidR="5B96A615" w:rsidRPr="0072080E">
        <w:rPr>
          <w:rFonts w:eastAsiaTheme="minorEastAsia"/>
          <w:color w:val="000000" w:themeColor="text1"/>
        </w:rPr>
        <w:t xml:space="preserve"> </w:t>
      </w:r>
      <w:r w:rsidR="4DB56878" w:rsidRPr="0072080E">
        <w:rPr>
          <w:rFonts w:eastAsiaTheme="minorEastAsia"/>
          <w:color w:val="000000" w:themeColor="text1"/>
        </w:rPr>
        <w:t>Šobrīd tiek uzlabots</w:t>
      </w:r>
      <w:r w:rsidRPr="0072080E">
        <w:rPr>
          <w:rFonts w:eastAsiaTheme="minorEastAsia"/>
          <w:color w:val="000000" w:themeColor="text1"/>
        </w:rPr>
        <w:t xml:space="preserve"> mehānism</w:t>
      </w:r>
      <w:r w:rsidR="76ED383A" w:rsidRPr="0072080E">
        <w:rPr>
          <w:rFonts w:eastAsiaTheme="minorEastAsia"/>
          <w:color w:val="000000" w:themeColor="text1"/>
        </w:rPr>
        <w:t xml:space="preserve">s, kādā </w:t>
      </w:r>
      <w:r w:rsidR="14B798B4" w:rsidRPr="0072080E">
        <w:rPr>
          <w:rFonts w:eastAsiaTheme="minorEastAsia"/>
          <w:color w:val="000000" w:themeColor="text1"/>
        </w:rPr>
        <w:t>RS</w:t>
      </w:r>
      <w:r w:rsidRPr="0072080E">
        <w:rPr>
          <w:rFonts w:eastAsiaTheme="minorEastAsia"/>
          <w:color w:val="000000" w:themeColor="text1"/>
        </w:rPr>
        <w:t xml:space="preserve"> pacient</w:t>
      </w:r>
      <w:r w:rsidR="1C6B4DF0" w:rsidRPr="0072080E">
        <w:rPr>
          <w:rFonts w:eastAsiaTheme="minorEastAsia"/>
          <w:color w:val="000000" w:themeColor="text1"/>
        </w:rPr>
        <w:t>s</w:t>
      </w:r>
      <w:r w:rsidRPr="0072080E">
        <w:rPr>
          <w:rFonts w:eastAsiaTheme="minorEastAsia"/>
          <w:color w:val="000000" w:themeColor="text1"/>
        </w:rPr>
        <w:t xml:space="preserve"> ar ģenētiskām slimībām pār</w:t>
      </w:r>
      <w:r w:rsidR="4568A9E5" w:rsidRPr="0072080E">
        <w:rPr>
          <w:rFonts w:eastAsiaTheme="minorEastAsia"/>
          <w:color w:val="000000" w:themeColor="text1"/>
        </w:rPr>
        <w:t>iet</w:t>
      </w:r>
      <w:r w:rsidRPr="0072080E">
        <w:rPr>
          <w:rFonts w:eastAsiaTheme="minorEastAsia"/>
          <w:color w:val="000000" w:themeColor="text1"/>
        </w:rPr>
        <w:t xml:space="preserve"> no bērnu uz pieaugušo veselības aprūpi pēc 18 gadu vecuma</w:t>
      </w:r>
      <w:r w:rsidR="0EF31C67" w:rsidRPr="0072080E">
        <w:rPr>
          <w:rFonts w:eastAsiaTheme="minorEastAsia"/>
          <w:color w:val="000000" w:themeColor="text1"/>
        </w:rPr>
        <w:t xml:space="preserve">, kas prasa savstarpēju sadarbību starp speciālistiem. </w:t>
      </w:r>
      <w:proofErr w:type="spellStart"/>
      <w:r w:rsidR="0EF31C67" w:rsidRPr="0072080E">
        <w:rPr>
          <w:rFonts w:eastAsiaTheme="minorEastAsia"/>
          <w:color w:val="000000" w:themeColor="text1"/>
        </w:rPr>
        <w:t>Ģenētiķu</w:t>
      </w:r>
      <w:proofErr w:type="spellEnd"/>
      <w:r w:rsidR="0EF31C67" w:rsidRPr="0072080E">
        <w:rPr>
          <w:rFonts w:eastAsiaTheme="minorEastAsia"/>
          <w:color w:val="000000" w:themeColor="text1"/>
        </w:rPr>
        <w:t xml:space="preserve"> pieejamība pieaugušo pacientu aprūpei rada </w:t>
      </w:r>
      <w:r w:rsidRPr="0072080E">
        <w:rPr>
          <w:rFonts w:eastAsiaTheme="minorEastAsia"/>
          <w:color w:val="000000" w:themeColor="text1"/>
        </w:rPr>
        <w:t xml:space="preserve">iespēju turpināt saņemt terciāra līmeņa ārstēšanu un aprūpi, nodrošinot, ka pacients turpina saņemt nepieciešamos izmeklējumus un medikamentus. </w:t>
      </w:r>
      <w:r w:rsidR="468CD804" w:rsidRPr="0072080E">
        <w:rPr>
          <w:rFonts w:eastAsiaTheme="minorEastAsia"/>
          <w:color w:val="000000" w:themeColor="text1"/>
        </w:rPr>
        <w:t>Tāpat ir u</w:t>
      </w:r>
      <w:r w:rsidRPr="0072080E">
        <w:rPr>
          <w:rFonts w:eastAsiaTheme="minorEastAsia"/>
          <w:color w:val="000000" w:themeColor="text1"/>
        </w:rPr>
        <w:t>zsākts darbs, lai izvērtētu un pilnveidotu pieaugušo pacientu ar ģenētiskām slimībām pāreju no stacionārās uz paliatīvo aprūpi, balstoties uz ārstu konsīlija</w:t>
      </w:r>
      <w:r w:rsidR="4D1E0586" w:rsidRPr="0072080E">
        <w:rPr>
          <w:rFonts w:eastAsiaTheme="minorEastAsia"/>
          <w:color w:val="000000" w:themeColor="text1"/>
        </w:rPr>
        <w:t xml:space="preserve">, kurā jābūt arī </w:t>
      </w:r>
      <w:proofErr w:type="spellStart"/>
      <w:r w:rsidR="4D1E0586" w:rsidRPr="0072080E">
        <w:rPr>
          <w:rFonts w:eastAsiaTheme="minorEastAsia"/>
          <w:color w:val="000000" w:themeColor="text1"/>
        </w:rPr>
        <w:t>ģenētiķa</w:t>
      </w:r>
      <w:proofErr w:type="spellEnd"/>
      <w:r w:rsidR="4D1E0586" w:rsidRPr="0072080E">
        <w:rPr>
          <w:rFonts w:eastAsiaTheme="minorEastAsia"/>
          <w:color w:val="000000" w:themeColor="text1"/>
        </w:rPr>
        <w:t xml:space="preserve"> dalībai,</w:t>
      </w:r>
      <w:r w:rsidRPr="0072080E">
        <w:rPr>
          <w:rFonts w:eastAsiaTheme="minorEastAsia"/>
          <w:color w:val="000000" w:themeColor="text1"/>
        </w:rPr>
        <w:t xml:space="preserve"> slēdzienu. </w:t>
      </w:r>
      <w:r w:rsidR="577E9EAF" w:rsidRPr="0072080E">
        <w:rPr>
          <w:rFonts w:eastAsiaTheme="minorEastAsia"/>
          <w:color w:val="000000" w:themeColor="text1"/>
        </w:rPr>
        <w:t xml:space="preserve">Speciālistu pieejamība </w:t>
      </w:r>
      <w:r w:rsidRPr="0072080E">
        <w:rPr>
          <w:rFonts w:eastAsiaTheme="minorEastAsia"/>
          <w:color w:val="000000" w:themeColor="text1"/>
        </w:rPr>
        <w:t>pilnveido</w:t>
      </w:r>
      <w:r w:rsidR="1AC601A2" w:rsidRPr="0072080E">
        <w:rPr>
          <w:rFonts w:eastAsiaTheme="minorEastAsia"/>
          <w:color w:val="000000" w:themeColor="text1"/>
        </w:rPr>
        <w:t>s</w:t>
      </w:r>
      <w:r w:rsidRPr="0072080E">
        <w:rPr>
          <w:rFonts w:eastAsiaTheme="minorEastAsia"/>
          <w:color w:val="000000" w:themeColor="text1"/>
        </w:rPr>
        <w:t xml:space="preserve"> </w:t>
      </w:r>
      <w:r w:rsidR="50F20014" w:rsidRPr="0072080E">
        <w:rPr>
          <w:rFonts w:eastAsiaTheme="minorEastAsia"/>
          <w:color w:val="000000" w:themeColor="text1"/>
        </w:rPr>
        <w:t>RS</w:t>
      </w:r>
      <w:r w:rsidRPr="0072080E">
        <w:rPr>
          <w:rFonts w:eastAsiaTheme="minorEastAsia"/>
          <w:color w:val="000000" w:themeColor="text1"/>
        </w:rPr>
        <w:t xml:space="preserve"> pacientu plūsmas organizator</w:t>
      </w:r>
      <w:r w:rsidR="40E6B7F8" w:rsidRPr="0072080E">
        <w:rPr>
          <w:rFonts w:eastAsiaTheme="minorEastAsia"/>
          <w:color w:val="000000" w:themeColor="text1"/>
        </w:rPr>
        <w:t>isko</w:t>
      </w:r>
      <w:r w:rsidRPr="0072080E">
        <w:rPr>
          <w:rFonts w:eastAsiaTheme="minorEastAsia"/>
          <w:color w:val="000000" w:themeColor="text1"/>
        </w:rPr>
        <w:t xml:space="preserve"> shēm</w:t>
      </w:r>
      <w:r w:rsidR="3A69B35B" w:rsidRPr="0072080E">
        <w:rPr>
          <w:rFonts w:eastAsiaTheme="minorEastAsia"/>
          <w:color w:val="000000" w:themeColor="text1"/>
        </w:rPr>
        <w:t>u</w:t>
      </w:r>
      <w:r w:rsidRPr="0072080E">
        <w:rPr>
          <w:rFonts w:eastAsiaTheme="minorEastAsia"/>
          <w:color w:val="000000" w:themeColor="text1"/>
        </w:rPr>
        <w:t xml:space="preserve"> un</w:t>
      </w:r>
      <w:r w:rsidR="1A0FEEAF" w:rsidRPr="0072080E">
        <w:rPr>
          <w:rFonts w:eastAsiaTheme="minorEastAsia"/>
          <w:color w:val="000000" w:themeColor="text1"/>
        </w:rPr>
        <w:t xml:space="preserve"> tiks</w:t>
      </w:r>
      <w:r w:rsidRPr="0072080E">
        <w:rPr>
          <w:rFonts w:eastAsiaTheme="minorEastAsia"/>
          <w:color w:val="000000" w:themeColor="text1"/>
        </w:rPr>
        <w:t xml:space="preserve"> uzlabota pacientu pieredze, izstrādājot kārtību un nodrošinot, ka informāciju par </w:t>
      </w:r>
      <w:proofErr w:type="spellStart"/>
      <w:r w:rsidRPr="0072080E">
        <w:rPr>
          <w:rFonts w:eastAsiaTheme="minorEastAsia"/>
          <w:color w:val="000000" w:themeColor="text1"/>
        </w:rPr>
        <w:t>ģenētiķu</w:t>
      </w:r>
      <w:proofErr w:type="spellEnd"/>
      <w:r w:rsidRPr="0072080E">
        <w:rPr>
          <w:rFonts w:eastAsiaTheme="minorEastAsia"/>
          <w:color w:val="000000" w:themeColor="text1"/>
        </w:rPr>
        <w:t xml:space="preserve"> konsultācijām un pierakstu uz konsultācijām pacients var veikt sev zināmā un ierastā veidā – pie Slimnīcas </w:t>
      </w:r>
      <w:r w:rsidR="7AFA9184" w:rsidRPr="0072080E">
        <w:rPr>
          <w:rFonts w:eastAsiaTheme="minorEastAsia"/>
          <w:color w:val="000000" w:themeColor="text1"/>
        </w:rPr>
        <w:t>RS</w:t>
      </w:r>
      <w:r w:rsidRPr="0072080E">
        <w:rPr>
          <w:rFonts w:eastAsiaTheme="minorEastAsia"/>
          <w:color w:val="000000" w:themeColor="text1"/>
        </w:rPr>
        <w:t xml:space="preserve"> kabineta koordinatora, tostarp saņemt arī citus ar saslimšanu saistītos pakalpojumus ambulatorajā etapā.</w:t>
      </w:r>
      <w:r w:rsidR="0879FD7B" w:rsidRPr="0072080E">
        <w:rPr>
          <w:rFonts w:eastAsiaTheme="minorEastAsia"/>
          <w:color w:val="000000" w:themeColor="text1"/>
        </w:rPr>
        <w:t xml:space="preserve"> </w:t>
      </w:r>
      <w:r w:rsidRPr="0072080E">
        <w:rPr>
          <w:rFonts w:eastAsiaTheme="minorEastAsia"/>
          <w:color w:val="000000" w:themeColor="text1"/>
        </w:rPr>
        <w:t xml:space="preserve">Lai veicinātu veselības aprūpes pakalpojumu pieejamību reto slimību pacientiem attālākajos valsts reģionos, </w:t>
      </w:r>
      <w:r w:rsidR="2B6BB261" w:rsidRPr="0072080E">
        <w:rPr>
          <w:rFonts w:eastAsiaTheme="minorEastAsia"/>
          <w:color w:val="000000" w:themeColor="text1"/>
        </w:rPr>
        <w:t xml:space="preserve">tiks pilnveidota arī </w:t>
      </w:r>
      <w:r w:rsidRPr="0072080E">
        <w:rPr>
          <w:rFonts w:eastAsiaTheme="minorEastAsia"/>
          <w:color w:val="000000" w:themeColor="text1"/>
        </w:rPr>
        <w:t>iespēja ārstu-</w:t>
      </w:r>
      <w:proofErr w:type="spellStart"/>
      <w:r w:rsidRPr="0072080E">
        <w:rPr>
          <w:rFonts w:eastAsiaTheme="minorEastAsia"/>
          <w:color w:val="000000" w:themeColor="text1"/>
        </w:rPr>
        <w:t>ģenētiķu</w:t>
      </w:r>
      <w:proofErr w:type="spellEnd"/>
      <w:r w:rsidRPr="0072080E">
        <w:rPr>
          <w:rFonts w:eastAsiaTheme="minorEastAsia"/>
          <w:color w:val="000000" w:themeColor="text1"/>
        </w:rPr>
        <w:t xml:space="preserve"> konsultācijas saņemt  attālināti.</w:t>
      </w:r>
      <w:r w:rsidR="2F0A53E0" w:rsidRPr="0072080E">
        <w:rPr>
          <w:rFonts w:eastAsiaTheme="minorEastAsia"/>
          <w:color w:val="000000" w:themeColor="text1"/>
        </w:rPr>
        <w:t xml:space="preserve"> </w:t>
      </w:r>
      <w:r w:rsidR="2F0A53E0" w:rsidRPr="0072080E">
        <w:rPr>
          <w:rFonts w:eastAsia="Times New Roman" w:cs="Times New Roman"/>
          <w:color w:val="000000" w:themeColor="text1"/>
        </w:rPr>
        <w:t xml:space="preserve">Lai nodrošinātu </w:t>
      </w:r>
      <w:proofErr w:type="spellStart"/>
      <w:r w:rsidR="2F0A53E0" w:rsidRPr="0072080E">
        <w:rPr>
          <w:rFonts w:eastAsia="Times New Roman" w:cs="Times New Roman"/>
          <w:color w:val="000000" w:themeColor="text1"/>
        </w:rPr>
        <w:t>ģenētiķa</w:t>
      </w:r>
      <w:proofErr w:type="spellEnd"/>
      <w:r w:rsidR="2F0A53E0" w:rsidRPr="0072080E">
        <w:rPr>
          <w:rFonts w:eastAsia="Times New Roman" w:cs="Times New Roman"/>
          <w:color w:val="000000" w:themeColor="text1"/>
        </w:rPr>
        <w:t xml:space="preserve"> pakalpojumu sniegšanu 900 pacientiem papildus</w:t>
      </w:r>
      <w:r w:rsidR="001562A3" w:rsidRPr="0072080E">
        <w:rPr>
          <w:rFonts w:eastAsia="Times New Roman" w:cs="Times New Roman"/>
          <w:color w:val="000000" w:themeColor="text1"/>
        </w:rPr>
        <w:t xml:space="preserve"> 2024. gadā un turpmāk ik gadu</w:t>
      </w:r>
      <w:r w:rsidR="2F0A53E0" w:rsidRPr="0072080E">
        <w:rPr>
          <w:rFonts w:eastAsia="Times New Roman" w:cs="Times New Roman"/>
          <w:color w:val="000000" w:themeColor="text1"/>
        </w:rPr>
        <w:t xml:space="preserve"> ir nepieciešami 94 907 </w:t>
      </w:r>
      <w:proofErr w:type="spellStart"/>
      <w:r w:rsidR="00B3002A" w:rsidRPr="0072080E">
        <w:rPr>
          <w:rFonts w:eastAsia="Times New Roman" w:cs="Times New Roman"/>
          <w:color w:val="000000" w:themeColor="text1"/>
        </w:rPr>
        <w:t>euro</w:t>
      </w:r>
      <w:proofErr w:type="spellEnd"/>
      <w:r w:rsidR="1EDCC238" w:rsidRPr="0072080E">
        <w:rPr>
          <w:rFonts w:eastAsia="Times New Roman" w:cs="Times New Roman"/>
          <w:color w:val="000000" w:themeColor="text1"/>
        </w:rPr>
        <w:t xml:space="preserve"> </w:t>
      </w:r>
      <w:r w:rsidR="1EDCC238" w:rsidRPr="0072080E">
        <w:rPr>
          <w:rFonts w:eastAsia="Times New Roman" w:cs="Times New Roman"/>
          <w:color w:val="333333"/>
        </w:rPr>
        <w:t>(skatīt 2.15.pielikum</w:t>
      </w:r>
      <w:r w:rsidR="000B0B11" w:rsidRPr="0072080E">
        <w:rPr>
          <w:rFonts w:eastAsia="Times New Roman" w:cs="Times New Roman"/>
          <w:color w:val="333333"/>
        </w:rPr>
        <w:t>u</w:t>
      </w:r>
      <w:r w:rsidR="1EDCC238" w:rsidRPr="0072080E">
        <w:rPr>
          <w:rFonts w:eastAsia="Times New Roman" w:cs="Times New Roman"/>
          <w:color w:val="333333"/>
        </w:rPr>
        <w:t>)</w:t>
      </w:r>
      <w:r w:rsidR="2F0A53E0" w:rsidRPr="0072080E">
        <w:rPr>
          <w:rFonts w:eastAsia="Times New Roman" w:cs="Times New Roman"/>
          <w:color w:val="000000" w:themeColor="text1"/>
        </w:rPr>
        <w:t>.</w:t>
      </w:r>
    </w:p>
    <w:p w14:paraId="63796E2B" w14:textId="0BBD499D" w:rsidR="003A1745" w:rsidRPr="0072080E" w:rsidRDefault="39AEBF3D" w:rsidP="000B0B11">
      <w:pPr>
        <w:rPr>
          <w:rFonts w:eastAsia="Times New Roman" w:cs="Times New Roman"/>
          <w:b/>
          <w:bCs/>
          <w:color w:val="000000" w:themeColor="text1"/>
        </w:rPr>
      </w:pPr>
      <w:r w:rsidRPr="0072080E">
        <w:rPr>
          <w:rFonts w:eastAsia="Times New Roman" w:cs="Times New Roman"/>
          <w:b/>
          <w:bCs/>
          <w:color w:val="000000" w:themeColor="text1"/>
        </w:rPr>
        <w:t xml:space="preserve">Lai paplašinātu no </w:t>
      </w:r>
      <w:r w:rsidR="35C94D1A" w:rsidRPr="0072080E">
        <w:rPr>
          <w:rFonts w:eastAsia="Times New Roman" w:cs="Times New Roman"/>
          <w:b/>
          <w:bCs/>
          <w:color w:val="000000" w:themeColor="text1"/>
        </w:rPr>
        <w:t>reto slimību diagnostiku</w:t>
      </w:r>
      <w:r w:rsidRPr="0072080E">
        <w:rPr>
          <w:rFonts w:eastAsia="Times New Roman" w:cs="Times New Roman"/>
          <w:b/>
          <w:bCs/>
          <w:color w:val="000000" w:themeColor="text1"/>
        </w:rPr>
        <w:t xml:space="preserve"> papildus 2024. </w:t>
      </w:r>
      <w:r w:rsidR="7CDA9381" w:rsidRPr="0072080E">
        <w:rPr>
          <w:rFonts w:eastAsia="Times New Roman" w:cs="Times New Roman"/>
          <w:b/>
          <w:bCs/>
          <w:color w:val="000000" w:themeColor="text1"/>
        </w:rPr>
        <w:t>g</w:t>
      </w:r>
      <w:r w:rsidRPr="0072080E">
        <w:rPr>
          <w:rFonts w:eastAsia="Times New Roman" w:cs="Times New Roman"/>
          <w:b/>
          <w:bCs/>
          <w:color w:val="000000" w:themeColor="text1"/>
        </w:rPr>
        <w:t xml:space="preserve">adam un turpmāk ik gadu nepieciešami </w:t>
      </w:r>
      <w:r w:rsidR="2370ADA2" w:rsidRPr="0072080E">
        <w:rPr>
          <w:rFonts w:eastAsia="Times New Roman" w:cs="Times New Roman"/>
          <w:b/>
          <w:bCs/>
          <w:color w:val="000000" w:themeColor="text1"/>
        </w:rPr>
        <w:t>594 282</w:t>
      </w:r>
      <w:r w:rsidRPr="0072080E">
        <w:rPr>
          <w:rFonts w:eastAsia="Times New Roman" w:cs="Times New Roman"/>
          <w:b/>
          <w:bCs/>
          <w:color w:val="000000" w:themeColor="text1"/>
        </w:rPr>
        <w:t xml:space="preserve"> </w:t>
      </w:r>
      <w:proofErr w:type="spellStart"/>
      <w:r w:rsidR="00B3002A" w:rsidRPr="0072080E">
        <w:rPr>
          <w:rFonts w:eastAsia="Times New Roman" w:cs="Times New Roman"/>
          <w:b/>
          <w:bCs/>
          <w:color w:val="000000" w:themeColor="text1"/>
        </w:rPr>
        <w:t>euro</w:t>
      </w:r>
      <w:proofErr w:type="spellEnd"/>
      <w:r w:rsidR="3BF48366" w:rsidRPr="0072080E">
        <w:rPr>
          <w:rFonts w:eastAsia="Times New Roman" w:cs="Times New Roman"/>
          <w:b/>
          <w:bCs/>
          <w:color w:val="000000" w:themeColor="text1"/>
        </w:rPr>
        <w:t xml:space="preserve"> </w:t>
      </w:r>
      <w:r w:rsidR="3BF48366" w:rsidRPr="0072080E">
        <w:rPr>
          <w:rFonts w:eastAsia="Times New Roman" w:cs="Times New Roman"/>
          <w:color w:val="333333"/>
        </w:rPr>
        <w:t>(skatīt 2.14.pielikum</w:t>
      </w:r>
      <w:r w:rsidR="000B0B11" w:rsidRPr="0072080E">
        <w:rPr>
          <w:rFonts w:eastAsia="Times New Roman" w:cs="Times New Roman"/>
          <w:color w:val="333333"/>
        </w:rPr>
        <w:t>u</w:t>
      </w:r>
      <w:r w:rsidR="3BF48366" w:rsidRPr="0072080E">
        <w:rPr>
          <w:rFonts w:eastAsia="Times New Roman" w:cs="Times New Roman"/>
          <w:color w:val="333333"/>
        </w:rPr>
        <w:t>)</w:t>
      </w:r>
      <w:r w:rsidRPr="0072080E">
        <w:rPr>
          <w:rFonts w:eastAsia="Times New Roman" w:cs="Times New Roman"/>
          <w:b/>
          <w:bCs/>
          <w:color w:val="000000" w:themeColor="text1"/>
        </w:rPr>
        <w:t>.</w:t>
      </w:r>
    </w:p>
    <w:p w14:paraId="6CFDA18A" w14:textId="4405D7E1" w:rsidR="003A1745" w:rsidRPr="0072080E" w:rsidRDefault="003A1745" w:rsidP="003A1745">
      <w:pPr>
        <w:rPr>
          <w:lang w:eastAsia="lv-LV"/>
        </w:rPr>
      </w:pPr>
    </w:p>
    <w:p w14:paraId="31014097" w14:textId="28D873BC" w:rsidR="003A1745" w:rsidRPr="0072080E" w:rsidRDefault="24C2AD2F" w:rsidP="006E7E8F">
      <w:pPr>
        <w:pStyle w:val="Heading2"/>
        <w:spacing w:before="0"/>
        <w:rPr>
          <w:rFonts w:ascii="Times New Roman" w:eastAsia="Times New Roman" w:hAnsi="Times New Roman" w:cs="Times New Roman"/>
          <w:b/>
          <w:bCs/>
          <w:i/>
          <w:iCs/>
          <w:color w:val="auto"/>
          <w:sz w:val="24"/>
          <w:szCs w:val="24"/>
          <w:lang w:eastAsia="lv-LV"/>
        </w:rPr>
      </w:pPr>
      <w:r w:rsidRPr="0072080E">
        <w:rPr>
          <w:rFonts w:ascii="Times New Roman" w:eastAsia="Times New Roman" w:hAnsi="Times New Roman" w:cs="Times New Roman"/>
          <w:b/>
          <w:bCs/>
          <w:i/>
          <w:iCs/>
          <w:color w:val="auto"/>
          <w:sz w:val="24"/>
          <w:szCs w:val="24"/>
          <w:lang w:eastAsia="lv-LV"/>
        </w:rPr>
        <w:t xml:space="preserve">2.3. </w:t>
      </w:r>
      <w:r w:rsidR="2905B61C" w:rsidRPr="0072080E">
        <w:rPr>
          <w:rFonts w:ascii="Times New Roman" w:eastAsia="Times New Roman" w:hAnsi="Times New Roman" w:cs="Times New Roman"/>
          <w:b/>
          <w:bCs/>
          <w:i/>
          <w:iCs/>
          <w:color w:val="auto"/>
          <w:sz w:val="24"/>
          <w:szCs w:val="24"/>
          <w:lang w:eastAsia="lv-LV"/>
        </w:rPr>
        <w:t xml:space="preserve"> </w:t>
      </w:r>
      <w:r w:rsidR="11F7DBA5" w:rsidRPr="0072080E">
        <w:rPr>
          <w:rFonts w:ascii="Times New Roman" w:eastAsia="Times New Roman" w:hAnsi="Times New Roman" w:cs="Times New Roman"/>
          <w:b/>
          <w:bCs/>
          <w:i/>
          <w:iCs/>
          <w:color w:val="auto"/>
          <w:sz w:val="24"/>
          <w:szCs w:val="24"/>
          <w:lang w:eastAsia="lv-LV"/>
        </w:rPr>
        <w:t>T</w:t>
      </w:r>
      <w:r w:rsidR="1C362F23" w:rsidRPr="0072080E">
        <w:rPr>
          <w:rFonts w:ascii="Times New Roman" w:eastAsia="Times New Roman" w:hAnsi="Times New Roman" w:cs="Times New Roman"/>
          <w:b/>
          <w:bCs/>
          <w:i/>
          <w:iCs/>
          <w:color w:val="auto"/>
          <w:sz w:val="24"/>
          <w:szCs w:val="24"/>
          <w:lang w:eastAsia="lv-LV"/>
        </w:rPr>
        <w:t>ransplantācijas procesa attīstīb</w:t>
      </w:r>
      <w:r w:rsidR="11F7DBA5" w:rsidRPr="0072080E">
        <w:rPr>
          <w:rFonts w:ascii="Times New Roman" w:eastAsia="Times New Roman" w:hAnsi="Times New Roman" w:cs="Times New Roman"/>
          <w:b/>
          <w:bCs/>
          <w:i/>
          <w:iCs/>
          <w:color w:val="auto"/>
          <w:sz w:val="24"/>
          <w:szCs w:val="24"/>
          <w:lang w:eastAsia="lv-LV"/>
        </w:rPr>
        <w:t>a</w:t>
      </w:r>
      <w:r w:rsidR="1C362F23" w:rsidRPr="0072080E">
        <w:rPr>
          <w:rFonts w:ascii="Times New Roman" w:eastAsia="Times New Roman" w:hAnsi="Times New Roman" w:cs="Times New Roman"/>
          <w:b/>
          <w:bCs/>
          <w:i/>
          <w:iCs/>
          <w:color w:val="auto"/>
          <w:sz w:val="24"/>
          <w:szCs w:val="24"/>
          <w:lang w:eastAsia="lv-LV"/>
        </w:rPr>
        <w:t xml:space="preserve"> Latvijā</w:t>
      </w:r>
      <w:r w:rsidR="11F7DBA5" w:rsidRPr="0072080E">
        <w:rPr>
          <w:rFonts w:ascii="Times New Roman" w:eastAsia="Times New Roman" w:hAnsi="Times New Roman" w:cs="Times New Roman"/>
          <w:b/>
          <w:bCs/>
          <w:i/>
          <w:iCs/>
          <w:color w:val="auto"/>
          <w:sz w:val="24"/>
          <w:szCs w:val="24"/>
          <w:lang w:eastAsia="lv-LV"/>
        </w:rPr>
        <w:t>:</w:t>
      </w:r>
    </w:p>
    <w:p w14:paraId="49C0E64B" w14:textId="28D873BC" w:rsidR="754613C8" w:rsidRPr="0072080E" w:rsidRDefault="754613C8" w:rsidP="032A9E20"/>
    <w:p w14:paraId="1265A7AA" w14:textId="2F9D1E41" w:rsidR="754613C8" w:rsidRPr="0072080E" w:rsidRDefault="1F48E9C0" w:rsidP="032A9E20">
      <w:pPr>
        <w:rPr>
          <w:rFonts w:eastAsia="Times New Roman" w:cs="Times New Roman"/>
          <w:szCs w:val="24"/>
          <w:lang w:val="lv"/>
        </w:rPr>
      </w:pPr>
      <w:r w:rsidRPr="0072080E">
        <w:rPr>
          <w:rFonts w:eastAsia="Times New Roman" w:cs="Times New Roman"/>
          <w:szCs w:val="24"/>
          <w:lang w:val="lv"/>
        </w:rPr>
        <w:t xml:space="preserve">Galējas orgānu mazspējas gadījumā orgānu transplantācija ir vienīgā pieejamā ārstēšanas un dzīvības glābšanas iespēja. Saskaņā ar Nacionālais transplantācijas koordinācijas dienesta (veido un uztur orgānu gaidīšanas sarakstu) datiem šobrīd ir nepieciešamas </w:t>
      </w:r>
      <w:r w:rsidR="1A3B3A51" w:rsidRPr="0072080E">
        <w:rPr>
          <w:rFonts w:eastAsia="Times New Roman" w:cs="Times New Roman"/>
          <w:szCs w:val="24"/>
          <w:lang w:val="lv"/>
        </w:rPr>
        <w:t>74</w:t>
      </w:r>
      <w:r w:rsidRPr="0072080E">
        <w:rPr>
          <w:rFonts w:eastAsia="Times New Roman" w:cs="Times New Roman"/>
          <w:szCs w:val="24"/>
          <w:lang w:val="lv"/>
        </w:rPr>
        <w:t xml:space="preserve"> orgānu transplantācijas. Lielākajā skaitā gadījumu orgānu gaidīšanas sarakstā ir iedzīvotāji darbspējīgā vecumā, kuri slimības dēļ ir pakļauti izkrišanai no darba tirgus vai pat zaudējuši darbspējas. Turklāt visām orgānu gaidīšanas sarakstā ietvertajām personām veselības stāvokļa dēļ ir noteikta invaliditāte (pamatā I invaliditātes grupa). Šo cilvēku vienīgā iespēja dzīvot un pilnvērtīgi turpināt darbu vai atgriezties tajā ir atkarīga no orgāna transplantācijas.</w:t>
      </w:r>
    </w:p>
    <w:p w14:paraId="511468A2" w14:textId="1FFB7435" w:rsidR="754613C8" w:rsidRPr="0072080E" w:rsidRDefault="1F48E9C0" w:rsidP="032A9E20">
      <w:pPr>
        <w:rPr>
          <w:rFonts w:eastAsia="Times New Roman" w:cs="Times New Roman"/>
          <w:szCs w:val="24"/>
          <w:lang w:val="lv"/>
        </w:rPr>
      </w:pPr>
      <w:r w:rsidRPr="0072080E">
        <w:rPr>
          <w:rFonts w:eastAsia="Times New Roman" w:cs="Times New Roman"/>
          <w:szCs w:val="24"/>
          <w:lang w:val="lv"/>
        </w:rPr>
        <w:t xml:space="preserve">Lai nodrošinātu iespējas ātrāk saņemt orgāna transplantāciju, būtisks ir pieejamo </w:t>
      </w:r>
      <w:proofErr w:type="spellStart"/>
      <w:r w:rsidRPr="0072080E">
        <w:rPr>
          <w:rFonts w:eastAsia="Times New Roman" w:cs="Times New Roman"/>
          <w:szCs w:val="24"/>
          <w:lang w:val="lv"/>
        </w:rPr>
        <w:t>donororgānu</w:t>
      </w:r>
      <w:proofErr w:type="spellEnd"/>
      <w:r w:rsidRPr="0072080E">
        <w:rPr>
          <w:rFonts w:eastAsia="Times New Roman" w:cs="Times New Roman"/>
          <w:szCs w:val="24"/>
          <w:lang w:val="lv"/>
        </w:rPr>
        <w:t xml:space="preserve"> skaits. Tomēr orgānu donoru skaits pēdējos gados ir nepietiekams (vidēji 25 līdz 30 potenciālie orgānu donori gadā), ko ietekmē gan donoru apjoms valstī, ārstniecības iestāžu nepietiekami aktīva iesaiste ziņošanā par potenciālajiem orgānu donoriem, kā arī ierobežotās iespējas orgānu apmaiņai ar citām valstīm (piemēram, Igauniju), jo tās kļuvušas par starptautiskas orgānu apmaiņas organizācijas dalībvalsti un nevar tiešā veidā veikt orgānu apmaiņu ar Latviju.</w:t>
      </w:r>
    </w:p>
    <w:p w14:paraId="1201A334" w14:textId="1EB5253C" w:rsidR="754613C8" w:rsidRPr="0072080E" w:rsidRDefault="1F48E9C0" w:rsidP="032A9E20">
      <w:pPr>
        <w:rPr>
          <w:rFonts w:eastAsia="Times New Roman" w:cs="Times New Roman"/>
          <w:szCs w:val="24"/>
          <w:lang w:val="lv"/>
        </w:rPr>
      </w:pPr>
      <w:r w:rsidRPr="0072080E">
        <w:rPr>
          <w:rFonts w:eastAsia="Times New Roman" w:cs="Times New Roman"/>
          <w:szCs w:val="24"/>
          <w:lang w:val="lv"/>
        </w:rPr>
        <w:t xml:space="preserve">Kaut arī no 2018. gada jūnija reto slimību pacientiem saskaņā ar ārstu konsīlija atzinumu tiek nodrošināta valsts apmaksāta plaušu transplantācija, Latvijas iedzīvotājiem ir būtiski apgrūtinātas iespējas saņemt šo valsts apmaksāto veselības aprūpes pakalpojumu. Minētais saistīts ar to, ka plaušu transplantācijas operāciju Latvijā neveic, to nepieciešams veikt ārzemēs. Turklāt Tartu universitātes slimnīca, kura gadu garumā nodrošināja plaušu transplantāciju Latvijas iedzīvotājiem, līdz ar Igaunijas pievienošanos </w:t>
      </w:r>
      <w:proofErr w:type="spellStart"/>
      <w:r w:rsidRPr="0072080E">
        <w:rPr>
          <w:rFonts w:eastAsia="Times New Roman" w:cs="Times New Roman"/>
          <w:i/>
          <w:iCs/>
          <w:szCs w:val="24"/>
          <w:lang w:val="lv"/>
        </w:rPr>
        <w:t>Scandiatransplant</w:t>
      </w:r>
      <w:proofErr w:type="spellEnd"/>
      <w:r w:rsidRPr="0072080E">
        <w:rPr>
          <w:rFonts w:eastAsia="Times New Roman" w:cs="Times New Roman"/>
          <w:szCs w:val="24"/>
          <w:lang w:val="lv"/>
        </w:rPr>
        <w:t xml:space="preserve"> orgānu apmaiņas organizācijai to vairs nedara, jo šo pakalpojumu nodrošina tikai sadarbības tīkla valstīm. </w:t>
      </w:r>
    </w:p>
    <w:p w14:paraId="4791312A" w14:textId="48C44F98" w:rsidR="754613C8" w:rsidRPr="0072080E" w:rsidRDefault="1F48E9C0" w:rsidP="032A9E20">
      <w:pPr>
        <w:rPr>
          <w:rFonts w:eastAsia="Times New Roman" w:cs="Times New Roman"/>
          <w:szCs w:val="24"/>
          <w:lang w:val="lv"/>
        </w:rPr>
      </w:pPr>
      <w:r w:rsidRPr="0072080E">
        <w:rPr>
          <w:rFonts w:eastAsia="Times New Roman" w:cs="Times New Roman"/>
          <w:szCs w:val="24"/>
          <w:lang w:val="lv"/>
        </w:rPr>
        <w:lastRenderedPageBreak/>
        <w:t xml:space="preserve">Būtiski akcentēt, ka, nodrošinot iespējas ātrāk veikt orgāna transplantāciju, samazinās transplantāta zuduma risks, kā arī samazinās pacienta mirstības risks. Prakse rāda, ka veiksmīgas transplantācijas rezultātā personas spēj atgriezties ikdienas dzīvē, pilnvērtīgi iekļauties darba tirgū, kā arī tām tiek pārskatītas un mainītas līdz transplantācijai noteiktās invaliditātes grupas, samazinot invaliditātes smaguma pakāpi. Turklāt pacienta ārstēšanas izmaksas, gaidot orgāna transplantāciju, ir augstākas par ārstēšanas izmaksām pēc tās (piemēram, valsts budžeta līdzekļu ekonomija pēc nieres transplantācijas vienam pacientam ir vidēji 15 000 </w:t>
      </w:r>
      <w:proofErr w:type="spellStart"/>
      <w:r w:rsidR="00B3002A" w:rsidRPr="0072080E">
        <w:rPr>
          <w:rFonts w:eastAsia="Times New Roman" w:cs="Times New Roman"/>
          <w:szCs w:val="24"/>
          <w:lang w:val="lv"/>
        </w:rPr>
        <w:t>euro</w:t>
      </w:r>
      <w:proofErr w:type="spellEnd"/>
      <w:r w:rsidRPr="0072080E">
        <w:rPr>
          <w:rFonts w:eastAsia="Times New Roman" w:cs="Times New Roman"/>
          <w:szCs w:val="24"/>
          <w:lang w:val="lv"/>
        </w:rPr>
        <w:t xml:space="preserve"> gadā).</w:t>
      </w:r>
    </w:p>
    <w:p w14:paraId="3A065B82" w14:textId="70F617B2" w:rsidR="754613C8" w:rsidRPr="0072080E" w:rsidRDefault="1F48E9C0" w:rsidP="032A9E20">
      <w:pPr>
        <w:rPr>
          <w:rFonts w:eastAsia="Times New Roman" w:cs="Times New Roman"/>
          <w:szCs w:val="24"/>
          <w:lang w:val="lv"/>
        </w:rPr>
      </w:pPr>
      <w:r w:rsidRPr="0072080E">
        <w:rPr>
          <w:rFonts w:eastAsia="Times New Roman" w:cs="Times New Roman"/>
          <w:szCs w:val="24"/>
          <w:lang w:val="lv"/>
        </w:rPr>
        <w:t xml:space="preserve">Ņemot vērā minēto, lai paplašinātu potenciālo donoru orgānu skaitu, kā arī nodrošinātu Latvijas iedzīvotājiem iespēju ātrāk saņemt plaušu transplantāciju, Veselības ministrija ir atbalstījusi VSIA “Paula Stradiņa klīniskā universitātes slimnīca” priekšlikumu par Latvijas pievienošanos </w:t>
      </w:r>
      <w:proofErr w:type="spellStart"/>
      <w:r w:rsidRPr="0072080E">
        <w:rPr>
          <w:rFonts w:eastAsia="Times New Roman" w:cs="Times New Roman"/>
          <w:i/>
          <w:iCs/>
          <w:szCs w:val="24"/>
          <w:lang w:val="lv"/>
        </w:rPr>
        <w:t>Scandiatransplant</w:t>
      </w:r>
      <w:proofErr w:type="spellEnd"/>
      <w:r w:rsidRPr="0072080E">
        <w:rPr>
          <w:rFonts w:eastAsia="Times New Roman" w:cs="Times New Roman"/>
          <w:szCs w:val="24"/>
          <w:lang w:val="lv"/>
        </w:rPr>
        <w:t xml:space="preserve"> orgānu apmaiņas organizācijai, un šobrīd ir svarīgi turpināt ieviest pasākumus, kas nepieciešami šī mērķa sasniegšanai.</w:t>
      </w:r>
    </w:p>
    <w:p w14:paraId="75229FB7" w14:textId="1E25C664" w:rsidR="754613C8" w:rsidRPr="0072080E" w:rsidRDefault="754613C8" w:rsidP="754613C8">
      <w:pPr>
        <w:rPr>
          <w:rFonts w:eastAsiaTheme="minorEastAsia"/>
          <w:lang w:val="lv" w:eastAsia="lv-LV"/>
        </w:rPr>
      </w:pPr>
    </w:p>
    <w:p w14:paraId="37CB8CB4" w14:textId="33375653" w:rsidR="253737F5" w:rsidRPr="0072080E" w:rsidRDefault="253737F5" w:rsidP="000B0B11">
      <w:pPr>
        <w:pStyle w:val="Heading3"/>
        <w:rPr>
          <w:rFonts w:ascii="Times New Roman" w:eastAsia="Times New Roman" w:hAnsi="Times New Roman" w:cs="Times New Roman"/>
          <w:i/>
          <w:iCs/>
          <w:color w:val="auto"/>
          <w:lang w:val="lv"/>
        </w:rPr>
      </w:pPr>
      <w:r w:rsidRPr="0072080E">
        <w:rPr>
          <w:rFonts w:ascii="Times New Roman" w:eastAsia="Times New Roman" w:hAnsi="Times New Roman" w:cs="Times New Roman"/>
          <w:i/>
          <w:iCs/>
          <w:color w:val="auto"/>
          <w:lang w:eastAsia="lv-LV"/>
        </w:rPr>
        <w:t xml:space="preserve">2.3.1. </w:t>
      </w:r>
      <w:proofErr w:type="spellStart"/>
      <w:r w:rsidRPr="0072080E">
        <w:rPr>
          <w:rFonts w:ascii="Times New Roman" w:eastAsia="Times New Roman" w:hAnsi="Times New Roman" w:cs="Times New Roman"/>
          <w:i/>
          <w:iCs/>
          <w:color w:val="auto"/>
          <w:lang w:eastAsia="lv-LV"/>
        </w:rPr>
        <w:t>Mentora</w:t>
      </w:r>
      <w:proofErr w:type="spellEnd"/>
      <w:r w:rsidRPr="0072080E">
        <w:rPr>
          <w:rFonts w:ascii="Times New Roman" w:eastAsia="Times New Roman" w:hAnsi="Times New Roman" w:cs="Times New Roman"/>
          <w:i/>
          <w:iCs/>
          <w:color w:val="auto"/>
          <w:lang w:eastAsia="lv-LV"/>
        </w:rPr>
        <w:t xml:space="preserve">/konsultanta piesaiste transplantācijas procesu uzlabošanai </w:t>
      </w:r>
      <w:r w:rsidR="5C370477" w:rsidRPr="0072080E">
        <w:rPr>
          <w:rFonts w:ascii="Times New Roman" w:eastAsia="Times New Roman" w:hAnsi="Times New Roman" w:cs="Times New Roman"/>
          <w:i/>
          <w:iCs/>
          <w:color w:val="auto"/>
          <w:lang w:val="lv"/>
        </w:rPr>
        <w:t>VSIA “Paula Stradiņa klīniskā universitātes slimnīca”</w:t>
      </w:r>
    </w:p>
    <w:p w14:paraId="63CF528E" w14:textId="7B961A9A" w:rsidR="2F1591BE" w:rsidRPr="0072080E" w:rsidRDefault="2F1591BE" w:rsidP="032A9E20">
      <w:pPr>
        <w:rPr>
          <w:szCs w:val="24"/>
        </w:rPr>
      </w:pPr>
    </w:p>
    <w:p w14:paraId="5D438C53" w14:textId="49AB78E0" w:rsidR="5C370477" w:rsidRPr="0072080E" w:rsidRDefault="5C370477" w:rsidP="000B0B11">
      <w:pPr>
        <w:rPr>
          <w:rFonts w:eastAsia="Times New Roman" w:cs="Times New Roman"/>
          <w:szCs w:val="24"/>
          <w:lang w:val="lv"/>
        </w:rPr>
      </w:pPr>
      <w:r w:rsidRPr="0072080E">
        <w:rPr>
          <w:rFonts w:eastAsia="Times New Roman" w:cs="Times New Roman"/>
          <w:szCs w:val="24"/>
          <w:lang w:val="lv"/>
        </w:rPr>
        <w:t xml:space="preserve">Transplantācijas procesa pilnveides nolūkos plānots piesaistīt speciālistu Nacionālā transplantācijas koordinācijas dienesta esošā darbības procesa izvērtēšanai un rekomendāciju izstrādei (sadarbība ar ārstniecības iestādēm donoru atpazīšanā, donoru ieguves procesa efektivitāte, ātrums, personāla resursa darba plānošana, dokumentācijas izvērtēšana, sadarbība ar speciālistiem recipientu atlasē un iekļaušanai recipientu sarakstā utt.). </w:t>
      </w:r>
    </w:p>
    <w:p w14:paraId="458DE09F" w14:textId="3987C94D" w:rsidR="5C370477" w:rsidRPr="0072080E" w:rsidRDefault="5C370477" w:rsidP="000B0B11">
      <w:pPr>
        <w:rPr>
          <w:rFonts w:eastAsia="Times New Roman" w:cs="Times New Roman"/>
          <w:lang w:val="lv"/>
        </w:rPr>
      </w:pPr>
      <w:r w:rsidRPr="0072080E">
        <w:rPr>
          <w:rFonts w:eastAsia="Times New Roman" w:cs="Times New Roman"/>
          <w:lang w:val="lv"/>
        </w:rPr>
        <w:t xml:space="preserve">Lai nodrošinātu </w:t>
      </w:r>
      <w:proofErr w:type="spellStart"/>
      <w:r w:rsidRPr="0072080E">
        <w:rPr>
          <w:rFonts w:eastAsia="Times New Roman" w:cs="Times New Roman"/>
          <w:lang w:val="lv"/>
        </w:rPr>
        <w:t>mentora</w:t>
      </w:r>
      <w:proofErr w:type="spellEnd"/>
      <w:r w:rsidRPr="0072080E">
        <w:rPr>
          <w:rFonts w:eastAsia="Times New Roman" w:cs="Times New Roman"/>
          <w:lang w:val="lv"/>
        </w:rPr>
        <w:t xml:space="preserve">/konsultanta piesaisti transplantācijas procesu uzlabošanai VSIA “Paula Stradiņa klīniskā universitātes slimnīca”, papildus </w:t>
      </w:r>
      <w:r w:rsidR="001562A3" w:rsidRPr="0072080E">
        <w:rPr>
          <w:rFonts w:eastAsia="Times New Roman" w:cs="Times New Roman"/>
          <w:lang w:val="lv"/>
        </w:rPr>
        <w:t xml:space="preserve">2024. </w:t>
      </w:r>
      <w:r w:rsidR="00DC06B7" w:rsidRPr="0072080E">
        <w:rPr>
          <w:rFonts w:eastAsia="Times New Roman" w:cs="Times New Roman"/>
          <w:lang w:val="lv"/>
        </w:rPr>
        <w:t>g</w:t>
      </w:r>
      <w:r w:rsidR="001562A3" w:rsidRPr="0072080E">
        <w:rPr>
          <w:rFonts w:eastAsia="Times New Roman" w:cs="Times New Roman"/>
          <w:lang w:val="lv"/>
        </w:rPr>
        <w:t>adā</w:t>
      </w:r>
      <w:r w:rsidR="00401BEB" w:rsidRPr="0072080E">
        <w:rPr>
          <w:rFonts w:eastAsia="Times New Roman" w:cs="Times New Roman"/>
          <w:lang w:val="lv"/>
        </w:rPr>
        <w:t xml:space="preserve"> un turpmāk ik gadu</w:t>
      </w:r>
      <w:r w:rsidR="001562A3" w:rsidRPr="0072080E">
        <w:rPr>
          <w:rFonts w:eastAsia="Times New Roman" w:cs="Times New Roman"/>
          <w:lang w:val="lv"/>
        </w:rPr>
        <w:t xml:space="preserve"> </w:t>
      </w:r>
      <w:r w:rsidRPr="0072080E">
        <w:rPr>
          <w:rFonts w:eastAsia="Times New Roman" w:cs="Times New Roman"/>
          <w:lang w:val="lv"/>
        </w:rPr>
        <w:t xml:space="preserve">ir nepieciešami 25 000 </w:t>
      </w:r>
      <w:proofErr w:type="spellStart"/>
      <w:r w:rsidR="00B3002A" w:rsidRPr="0072080E">
        <w:rPr>
          <w:rFonts w:eastAsia="Times New Roman" w:cs="Times New Roman"/>
          <w:lang w:val="lv"/>
        </w:rPr>
        <w:t>euro</w:t>
      </w:r>
      <w:proofErr w:type="spellEnd"/>
      <w:r w:rsidR="1CBE3A3C" w:rsidRPr="0072080E">
        <w:rPr>
          <w:rFonts w:eastAsia="Times New Roman" w:cs="Times New Roman"/>
          <w:lang w:val="lv"/>
        </w:rPr>
        <w:t xml:space="preserve"> </w:t>
      </w:r>
      <w:r w:rsidR="1CBE3A3C" w:rsidRPr="0072080E">
        <w:rPr>
          <w:rFonts w:eastAsia="Times New Roman" w:cs="Times New Roman"/>
          <w:color w:val="333333"/>
        </w:rPr>
        <w:t>(skatīt 2.16.pielikum</w:t>
      </w:r>
      <w:r w:rsidR="000B0B11" w:rsidRPr="0072080E">
        <w:rPr>
          <w:rFonts w:eastAsia="Times New Roman" w:cs="Times New Roman"/>
          <w:color w:val="333333"/>
        </w:rPr>
        <w:t>u</w:t>
      </w:r>
      <w:r w:rsidR="1CBE3A3C" w:rsidRPr="0072080E">
        <w:rPr>
          <w:rFonts w:eastAsia="Times New Roman" w:cs="Times New Roman"/>
          <w:color w:val="333333"/>
        </w:rPr>
        <w:t>)</w:t>
      </w:r>
      <w:r w:rsidRPr="0072080E">
        <w:rPr>
          <w:rFonts w:eastAsia="Times New Roman" w:cs="Times New Roman"/>
          <w:lang w:val="lv"/>
        </w:rPr>
        <w:t>.</w:t>
      </w:r>
    </w:p>
    <w:p w14:paraId="356BFD69" w14:textId="37C7634F" w:rsidR="4C9CED35" w:rsidRPr="0072080E" w:rsidRDefault="4C9CED35" w:rsidP="4C9CED35">
      <w:pPr>
        <w:rPr>
          <w:rFonts w:eastAsiaTheme="minorEastAsia"/>
          <w:lang w:val="lv" w:eastAsia="lv-LV"/>
        </w:rPr>
      </w:pPr>
    </w:p>
    <w:p w14:paraId="1D5D35B7" w14:textId="02A4D396" w:rsidR="2F1591BE" w:rsidRPr="0072080E" w:rsidRDefault="694722DC" w:rsidP="032A9E20">
      <w:pPr>
        <w:pStyle w:val="Heading3"/>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 xml:space="preserve">2.3.2. Apvienotās laboratorijas audu saderības un </w:t>
      </w:r>
      <w:proofErr w:type="spellStart"/>
      <w:r w:rsidRPr="0072080E">
        <w:rPr>
          <w:rFonts w:ascii="Times New Roman" w:eastAsia="Times New Roman" w:hAnsi="Times New Roman" w:cs="Times New Roman"/>
          <w:i/>
          <w:iCs/>
          <w:color w:val="auto"/>
          <w:lang w:eastAsia="lv-LV"/>
        </w:rPr>
        <w:t>imūnģenētikas</w:t>
      </w:r>
      <w:proofErr w:type="spellEnd"/>
      <w:r w:rsidRPr="0072080E">
        <w:rPr>
          <w:rFonts w:ascii="Times New Roman" w:eastAsia="Times New Roman" w:hAnsi="Times New Roman" w:cs="Times New Roman"/>
          <w:i/>
          <w:iCs/>
          <w:color w:val="auto"/>
          <w:lang w:eastAsia="lv-LV"/>
        </w:rPr>
        <w:t xml:space="preserve"> joma</w:t>
      </w:r>
      <w:r w:rsidR="58404489" w:rsidRPr="0072080E">
        <w:rPr>
          <w:rFonts w:ascii="Times New Roman" w:eastAsia="Times New Roman" w:hAnsi="Times New Roman" w:cs="Times New Roman"/>
          <w:i/>
          <w:iCs/>
          <w:color w:val="auto"/>
          <w:lang w:eastAsia="lv-LV"/>
        </w:rPr>
        <w:t>s attīstība</w:t>
      </w:r>
    </w:p>
    <w:p w14:paraId="450F25DC" w14:textId="2A1DFD4D" w:rsidR="032A9E20" w:rsidRPr="0072080E" w:rsidRDefault="032A9E20" w:rsidP="032A9E20"/>
    <w:p w14:paraId="604E7A4B" w14:textId="1170EA84" w:rsidR="5EBDB8DF" w:rsidRPr="0072080E" w:rsidRDefault="5EBDB8DF" w:rsidP="000B0B11">
      <w:pPr>
        <w:rPr>
          <w:rFonts w:eastAsia="Times New Roman" w:cs="Times New Roman"/>
          <w:szCs w:val="24"/>
          <w:lang w:val="lv"/>
        </w:rPr>
      </w:pPr>
      <w:r w:rsidRPr="0072080E">
        <w:rPr>
          <w:rFonts w:eastAsia="Times New Roman" w:cs="Times New Roman"/>
          <w:szCs w:val="24"/>
          <w:lang w:val="lv"/>
        </w:rPr>
        <w:t xml:space="preserve">Viens no būtiskākajiem priekšnosacījumiem Latvijas uzņemšanai </w:t>
      </w:r>
      <w:proofErr w:type="spellStart"/>
      <w:r w:rsidRPr="0072080E">
        <w:rPr>
          <w:rFonts w:eastAsia="Times New Roman" w:cs="Times New Roman"/>
          <w:i/>
          <w:iCs/>
          <w:szCs w:val="24"/>
          <w:lang w:val="lv"/>
        </w:rPr>
        <w:t>Scandiatransplant</w:t>
      </w:r>
      <w:proofErr w:type="spellEnd"/>
      <w:r w:rsidRPr="0072080E">
        <w:rPr>
          <w:rFonts w:eastAsia="Times New Roman" w:cs="Times New Roman"/>
          <w:szCs w:val="24"/>
          <w:lang w:val="lv"/>
        </w:rPr>
        <w:t xml:space="preserve"> orgānu apmaiņas organizācijā ir slimnīcas laboratorijas darbības akreditācija atbilstoši Eiropas Imunoģenētikas federācijas (</w:t>
      </w:r>
      <w:proofErr w:type="spellStart"/>
      <w:r w:rsidR="00B3002A" w:rsidRPr="0072080E">
        <w:rPr>
          <w:rFonts w:eastAsia="Times New Roman" w:cs="Times New Roman"/>
          <w:i/>
          <w:iCs/>
          <w:szCs w:val="24"/>
          <w:lang w:val="lv"/>
        </w:rPr>
        <w:t>Euro</w:t>
      </w:r>
      <w:r w:rsidRPr="0072080E">
        <w:rPr>
          <w:rFonts w:eastAsia="Times New Roman" w:cs="Times New Roman"/>
          <w:i/>
          <w:iCs/>
          <w:szCs w:val="24"/>
          <w:lang w:val="lv"/>
        </w:rPr>
        <w:t>pean</w:t>
      </w:r>
      <w:proofErr w:type="spellEnd"/>
      <w:r w:rsidRPr="0072080E">
        <w:rPr>
          <w:rFonts w:eastAsia="Times New Roman" w:cs="Times New Roman"/>
          <w:i/>
          <w:iCs/>
          <w:szCs w:val="24"/>
          <w:lang w:val="lv"/>
        </w:rPr>
        <w:t xml:space="preserve"> </w:t>
      </w:r>
      <w:proofErr w:type="spellStart"/>
      <w:r w:rsidRPr="0072080E">
        <w:rPr>
          <w:rFonts w:eastAsia="Times New Roman" w:cs="Times New Roman"/>
          <w:i/>
          <w:iCs/>
          <w:szCs w:val="24"/>
          <w:lang w:val="lv"/>
        </w:rPr>
        <w:t>Federation</w:t>
      </w:r>
      <w:proofErr w:type="spellEnd"/>
      <w:r w:rsidRPr="0072080E">
        <w:rPr>
          <w:rFonts w:eastAsia="Times New Roman" w:cs="Times New Roman"/>
          <w:i/>
          <w:iCs/>
          <w:szCs w:val="24"/>
          <w:lang w:val="lv"/>
        </w:rPr>
        <w:t xml:space="preserve"> </w:t>
      </w:r>
      <w:proofErr w:type="spellStart"/>
      <w:r w:rsidRPr="0072080E">
        <w:rPr>
          <w:rFonts w:eastAsia="Times New Roman" w:cs="Times New Roman"/>
          <w:i/>
          <w:iCs/>
          <w:szCs w:val="24"/>
          <w:lang w:val="lv"/>
        </w:rPr>
        <w:t>for</w:t>
      </w:r>
      <w:proofErr w:type="spellEnd"/>
      <w:r w:rsidRPr="0072080E">
        <w:rPr>
          <w:rFonts w:eastAsia="Times New Roman" w:cs="Times New Roman"/>
          <w:i/>
          <w:iCs/>
          <w:szCs w:val="24"/>
          <w:lang w:val="lv"/>
        </w:rPr>
        <w:t xml:space="preserve"> </w:t>
      </w:r>
      <w:proofErr w:type="spellStart"/>
      <w:r w:rsidRPr="0072080E">
        <w:rPr>
          <w:rFonts w:eastAsia="Times New Roman" w:cs="Times New Roman"/>
          <w:i/>
          <w:iCs/>
          <w:szCs w:val="24"/>
          <w:lang w:val="lv"/>
        </w:rPr>
        <w:t>Immunogenetics</w:t>
      </w:r>
      <w:proofErr w:type="spellEnd"/>
      <w:r w:rsidRPr="0072080E">
        <w:rPr>
          <w:rFonts w:eastAsia="Times New Roman" w:cs="Times New Roman"/>
          <w:szCs w:val="24"/>
          <w:lang w:val="lv"/>
        </w:rPr>
        <w:t>) standartiem (</w:t>
      </w:r>
      <w:proofErr w:type="spellStart"/>
      <w:r w:rsidRPr="0072080E">
        <w:rPr>
          <w:rFonts w:eastAsia="Times New Roman" w:cs="Times New Roman"/>
          <w:i/>
          <w:iCs/>
          <w:szCs w:val="24"/>
          <w:lang w:val="lv"/>
        </w:rPr>
        <w:t>Standards</w:t>
      </w:r>
      <w:proofErr w:type="spellEnd"/>
      <w:r w:rsidRPr="0072080E">
        <w:rPr>
          <w:rFonts w:eastAsia="Times New Roman" w:cs="Times New Roman"/>
          <w:i/>
          <w:iCs/>
          <w:szCs w:val="24"/>
          <w:lang w:val="lv"/>
        </w:rPr>
        <w:t xml:space="preserve"> </w:t>
      </w:r>
      <w:proofErr w:type="spellStart"/>
      <w:r w:rsidRPr="0072080E">
        <w:rPr>
          <w:rFonts w:eastAsia="Times New Roman" w:cs="Times New Roman"/>
          <w:i/>
          <w:iCs/>
          <w:szCs w:val="24"/>
          <w:lang w:val="lv"/>
        </w:rPr>
        <w:t>for</w:t>
      </w:r>
      <w:proofErr w:type="spellEnd"/>
      <w:r w:rsidRPr="0072080E">
        <w:rPr>
          <w:rFonts w:eastAsia="Times New Roman" w:cs="Times New Roman"/>
          <w:i/>
          <w:iCs/>
          <w:szCs w:val="24"/>
          <w:lang w:val="lv"/>
        </w:rPr>
        <w:t xml:space="preserve"> </w:t>
      </w:r>
      <w:proofErr w:type="spellStart"/>
      <w:r w:rsidRPr="0072080E">
        <w:rPr>
          <w:rFonts w:eastAsia="Times New Roman" w:cs="Times New Roman"/>
          <w:i/>
          <w:iCs/>
          <w:szCs w:val="24"/>
          <w:lang w:val="lv"/>
        </w:rPr>
        <w:t>Histocompatibility</w:t>
      </w:r>
      <w:proofErr w:type="spellEnd"/>
      <w:r w:rsidRPr="0072080E">
        <w:rPr>
          <w:rFonts w:eastAsia="Times New Roman" w:cs="Times New Roman"/>
          <w:i/>
          <w:iCs/>
          <w:szCs w:val="24"/>
          <w:lang w:val="lv"/>
        </w:rPr>
        <w:t xml:space="preserve"> &amp; </w:t>
      </w:r>
      <w:proofErr w:type="spellStart"/>
      <w:r w:rsidRPr="0072080E">
        <w:rPr>
          <w:rFonts w:eastAsia="Times New Roman" w:cs="Times New Roman"/>
          <w:i/>
          <w:iCs/>
          <w:szCs w:val="24"/>
          <w:lang w:val="lv"/>
        </w:rPr>
        <w:t>Immunogenetics</w:t>
      </w:r>
      <w:proofErr w:type="spellEnd"/>
      <w:r w:rsidRPr="0072080E">
        <w:rPr>
          <w:rFonts w:eastAsia="Times New Roman" w:cs="Times New Roman"/>
          <w:i/>
          <w:iCs/>
          <w:szCs w:val="24"/>
          <w:lang w:val="lv"/>
        </w:rPr>
        <w:t xml:space="preserve"> </w:t>
      </w:r>
      <w:proofErr w:type="spellStart"/>
      <w:r w:rsidRPr="0072080E">
        <w:rPr>
          <w:rFonts w:eastAsia="Times New Roman" w:cs="Times New Roman"/>
          <w:i/>
          <w:iCs/>
          <w:szCs w:val="24"/>
          <w:lang w:val="lv"/>
        </w:rPr>
        <w:t>testing</w:t>
      </w:r>
      <w:proofErr w:type="spellEnd"/>
      <w:r w:rsidRPr="0072080E">
        <w:rPr>
          <w:rFonts w:eastAsia="Times New Roman" w:cs="Times New Roman"/>
          <w:szCs w:val="24"/>
          <w:lang w:val="lv"/>
        </w:rPr>
        <w:t xml:space="preserve">). Darbs pie akreditācijas procesa ir uzsākts, tomēr tā turpināšanai nepieciešami ieguldījumi materiāltehniskajam nodrošinājumam (iekārta ar transplantāciju saistīto vīrusu molekulārajai diagnostikai, </w:t>
      </w:r>
      <w:proofErr w:type="spellStart"/>
      <w:r w:rsidRPr="0072080E">
        <w:rPr>
          <w:rFonts w:eastAsia="Times New Roman" w:cs="Times New Roman"/>
          <w:szCs w:val="24"/>
          <w:lang w:val="lv"/>
        </w:rPr>
        <w:t>pipetēšanas</w:t>
      </w:r>
      <w:proofErr w:type="spellEnd"/>
      <w:r w:rsidRPr="0072080E">
        <w:rPr>
          <w:rFonts w:eastAsia="Times New Roman" w:cs="Times New Roman"/>
          <w:szCs w:val="24"/>
          <w:lang w:val="lv"/>
        </w:rPr>
        <w:t xml:space="preserve"> robots HLA 11 lokusu noteikšanai ar SSP metodi un plūsmas </w:t>
      </w:r>
      <w:proofErr w:type="spellStart"/>
      <w:r w:rsidRPr="0072080E">
        <w:rPr>
          <w:rFonts w:eastAsia="Times New Roman" w:cs="Times New Roman"/>
          <w:szCs w:val="24"/>
          <w:lang w:val="lv"/>
        </w:rPr>
        <w:t>citometrs</w:t>
      </w:r>
      <w:proofErr w:type="spellEnd"/>
      <w:r w:rsidRPr="0072080E">
        <w:rPr>
          <w:rFonts w:eastAsia="Times New Roman" w:cs="Times New Roman"/>
          <w:szCs w:val="24"/>
          <w:lang w:val="lv"/>
        </w:rPr>
        <w:t xml:space="preserve"> donora - recipienta saderības noteikšanai iegādes) un personāla kompetences nodrošināšanai atbilstīgi Eiropas Imunoģenētikas federācijas prasībām. Laboratorijas darbības nodrošināšanai Nacionālais veselības dienests plāno izveidot jaunas manipulācijas laboratorijas pakalpojumu apmaksai. </w:t>
      </w:r>
    </w:p>
    <w:p w14:paraId="4EAFFE6D" w14:textId="705D6C08" w:rsidR="5EBDB8DF" w:rsidRPr="0072080E" w:rsidRDefault="5EBDB8DF" w:rsidP="000B0B11">
      <w:pPr>
        <w:rPr>
          <w:rFonts w:eastAsia="Times New Roman" w:cs="Times New Roman"/>
          <w:lang w:val="lv"/>
        </w:rPr>
      </w:pPr>
      <w:r w:rsidRPr="0072080E">
        <w:rPr>
          <w:rFonts w:eastAsia="Times New Roman" w:cs="Times New Roman"/>
          <w:lang w:val="lv"/>
        </w:rPr>
        <w:t xml:space="preserve">Lai 2024. gadā un turpmāk ik gadu nodrošinātu apvienotās laboratorijas audu saderības un </w:t>
      </w:r>
      <w:proofErr w:type="spellStart"/>
      <w:r w:rsidRPr="0072080E">
        <w:rPr>
          <w:rFonts w:eastAsia="Times New Roman" w:cs="Times New Roman"/>
          <w:lang w:val="lv"/>
        </w:rPr>
        <w:t>imūnģenētikas</w:t>
      </w:r>
      <w:proofErr w:type="spellEnd"/>
      <w:r w:rsidRPr="0072080E">
        <w:rPr>
          <w:rFonts w:eastAsia="Times New Roman" w:cs="Times New Roman"/>
          <w:lang w:val="lv"/>
        </w:rPr>
        <w:t xml:space="preserve"> jomas attīstību atbilstoši Eiropas Imunoģenētikas federācijas standartiem, papildus nepieciešamais finansējums 2024. gadā ir 77</w:t>
      </w:r>
      <w:r w:rsidR="001562A3" w:rsidRPr="0072080E">
        <w:rPr>
          <w:rFonts w:eastAsia="Times New Roman" w:cs="Times New Roman"/>
          <w:lang w:val="lv"/>
        </w:rPr>
        <w:t>4 72</w:t>
      </w:r>
      <w:r w:rsidR="00B133D9" w:rsidRPr="0072080E">
        <w:rPr>
          <w:rFonts w:eastAsia="Times New Roman" w:cs="Times New Roman"/>
          <w:lang w:val="lv"/>
        </w:rPr>
        <w:t>6</w:t>
      </w:r>
      <w:r w:rsidRPr="0072080E">
        <w:rPr>
          <w:rFonts w:eastAsia="Times New Roman" w:cs="Times New Roman"/>
          <w:lang w:val="lv"/>
        </w:rPr>
        <w:t xml:space="preserve"> </w:t>
      </w:r>
      <w:proofErr w:type="spellStart"/>
      <w:r w:rsidR="00B3002A" w:rsidRPr="0072080E">
        <w:rPr>
          <w:rFonts w:eastAsia="Times New Roman" w:cs="Times New Roman"/>
          <w:lang w:val="lv"/>
        </w:rPr>
        <w:t>euro</w:t>
      </w:r>
      <w:proofErr w:type="spellEnd"/>
      <w:r w:rsidRPr="0072080E">
        <w:rPr>
          <w:rFonts w:eastAsia="Times New Roman" w:cs="Times New Roman"/>
          <w:lang w:val="lv"/>
        </w:rPr>
        <w:t xml:space="preserve">, 2025. gadā – 798 614 </w:t>
      </w:r>
      <w:proofErr w:type="spellStart"/>
      <w:r w:rsidR="00B3002A" w:rsidRPr="0072080E">
        <w:rPr>
          <w:rFonts w:eastAsia="Times New Roman" w:cs="Times New Roman"/>
          <w:lang w:val="lv"/>
        </w:rPr>
        <w:t>euro</w:t>
      </w:r>
      <w:proofErr w:type="spellEnd"/>
      <w:r w:rsidRPr="0072080E">
        <w:rPr>
          <w:rFonts w:eastAsia="Times New Roman" w:cs="Times New Roman"/>
          <w:lang w:val="lv"/>
        </w:rPr>
        <w:t xml:space="preserve">, 2026. gadā  un turpmāk ik gadu – 598 614 </w:t>
      </w:r>
      <w:proofErr w:type="spellStart"/>
      <w:r w:rsidR="00B3002A" w:rsidRPr="0072080E">
        <w:rPr>
          <w:rFonts w:eastAsia="Times New Roman" w:cs="Times New Roman"/>
          <w:lang w:val="lv"/>
        </w:rPr>
        <w:t>euro</w:t>
      </w:r>
      <w:proofErr w:type="spellEnd"/>
      <w:r w:rsidR="7EBF8132" w:rsidRPr="0072080E">
        <w:rPr>
          <w:rFonts w:eastAsia="Times New Roman" w:cs="Times New Roman"/>
          <w:lang w:val="lv"/>
        </w:rPr>
        <w:t xml:space="preserve"> </w:t>
      </w:r>
      <w:r w:rsidR="7EBF8132" w:rsidRPr="0072080E">
        <w:rPr>
          <w:rFonts w:eastAsia="Times New Roman" w:cs="Times New Roman"/>
          <w:color w:val="333333"/>
        </w:rPr>
        <w:t>(skatīt 2.17.pielikum</w:t>
      </w:r>
      <w:r w:rsidR="000B0B11" w:rsidRPr="0072080E">
        <w:rPr>
          <w:rFonts w:eastAsia="Times New Roman" w:cs="Times New Roman"/>
          <w:color w:val="333333"/>
        </w:rPr>
        <w:t>u</w:t>
      </w:r>
      <w:r w:rsidR="7EBF8132" w:rsidRPr="0072080E">
        <w:rPr>
          <w:rFonts w:eastAsia="Times New Roman" w:cs="Times New Roman"/>
          <w:color w:val="333333"/>
        </w:rPr>
        <w:t>)</w:t>
      </w:r>
      <w:r w:rsidRPr="0072080E">
        <w:rPr>
          <w:rFonts w:eastAsia="Times New Roman" w:cs="Times New Roman"/>
          <w:lang w:val="lv"/>
        </w:rPr>
        <w:t>.</w:t>
      </w:r>
    </w:p>
    <w:p w14:paraId="387BEE2B" w14:textId="45D44A31" w:rsidR="032A9E20" w:rsidRPr="0072080E" w:rsidRDefault="032A9E20" w:rsidP="032A9E20">
      <w:pPr>
        <w:spacing w:line="259" w:lineRule="auto"/>
        <w:rPr>
          <w:rFonts w:eastAsia="Times New Roman" w:cs="Times New Roman"/>
          <w:color w:val="000000" w:themeColor="text1"/>
        </w:rPr>
      </w:pPr>
    </w:p>
    <w:p w14:paraId="693BCADA" w14:textId="211B10FB" w:rsidR="3227125C" w:rsidRPr="0072080E" w:rsidRDefault="3227125C" w:rsidP="032A9E20">
      <w:pPr>
        <w:pStyle w:val="Heading3"/>
        <w:rPr>
          <w:rFonts w:ascii="Times New Roman" w:eastAsia="Times New Roman" w:hAnsi="Times New Roman" w:cs="Times New Roman"/>
          <w:i/>
          <w:iCs/>
          <w:color w:val="auto"/>
          <w:lang w:eastAsia="lv-LV"/>
        </w:rPr>
      </w:pPr>
      <w:r w:rsidRPr="0072080E">
        <w:rPr>
          <w:rFonts w:ascii="Times New Roman" w:eastAsia="Times New Roman" w:hAnsi="Times New Roman" w:cs="Times New Roman"/>
          <w:i/>
          <w:iCs/>
          <w:color w:val="auto"/>
          <w:lang w:eastAsia="lv-LV"/>
        </w:rPr>
        <w:t>2.3.3. 5-7 speciālistu (</w:t>
      </w:r>
      <w:proofErr w:type="spellStart"/>
      <w:r w:rsidRPr="0072080E">
        <w:rPr>
          <w:rFonts w:ascii="Times New Roman" w:eastAsia="Times New Roman" w:hAnsi="Times New Roman" w:cs="Times New Roman"/>
          <w:i/>
          <w:iCs/>
          <w:color w:val="auto"/>
          <w:lang w:eastAsia="lv-LV"/>
        </w:rPr>
        <w:t>gastroenterologi</w:t>
      </w:r>
      <w:proofErr w:type="spellEnd"/>
      <w:r w:rsidRPr="0072080E">
        <w:rPr>
          <w:rFonts w:ascii="Times New Roman" w:eastAsia="Times New Roman" w:hAnsi="Times New Roman" w:cs="Times New Roman"/>
          <w:i/>
          <w:iCs/>
          <w:color w:val="auto"/>
          <w:lang w:eastAsia="lv-LV"/>
        </w:rPr>
        <w:t xml:space="preserve">, kardiologi, </w:t>
      </w:r>
      <w:proofErr w:type="spellStart"/>
      <w:r w:rsidRPr="0072080E">
        <w:rPr>
          <w:rFonts w:ascii="Times New Roman" w:eastAsia="Times New Roman" w:hAnsi="Times New Roman" w:cs="Times New Roman"/>
          <w:i/>
          <w:iCs/>
          <w:color w:val="auto"/>
          <w:lang w:eastAsia="lv-LV"/>
        </w:rPr>
        <w:t>pulmonologi</w:t>
      </w:r>
      <w:proofErr w:type="spellEnd"/>
      <w:r w:rsidRPr="0072080E">
        <w:rPr>
          <w:rFonts w:ascii="Times New Roman" w:eastAsia="Times New Roman" w:hAnsi="Times New Roman" w:cs="Times New Roman"/>
          <w:i/>
          <w:iCs/>
          <w:color w:val="auto"/>
          <w:lang w:eastAsia="lv-LV"/>
        </w:rPr>
        <w:t xml:space="preserve">) apmācība recipientu atlasē un </w:t>
      </w:r>
      <w:proofErr w:type="spellStart"/>
      <w:r w:rsidRPr="0072080E">
        <w:rPr>
          <w:rFonts w:ascii="Times New Roman" w:eastAsia="Times New Roman" w:hAnsi="Times New Roman" w:cs="Times New Roman"/>
          <w:i/>
          <w:iCs/>
          <w:color w:val="auto"/>
          <w:lang w:eastAsia="lv-LV"/>
        </w:rPr>
        <w:t>pēctransplantācijas</w:t>
      </w:r>
      <w:proofErr w:type="spellEnd"/>
      <w:r w:rsidRPr="0072080E">
        <w:rPr>
          <w:rFonts w:ascii="Times New Roman" w:eastAsia="Times New Roman" w:hAnsi="Times New Roman" w:cs="Times New Roman"/>
          <w:i/>
          <w:iCs/>
          <w:color w:val="auto"/>
          <w:lang w:eastAsia="lv-LV"/>
        </w:rPr>
        <w:t xml:space="preserve"> aprūpē (līdz </w:t>
      </w:r>
      <w:r w:rsidR="625A15B2" w:rsidRPr="0072080E">
        <w:rPr>
          <w:rFonts w:ascii="Times New Roman" w:eastAsia="Times New Roman" w:hAnsi="Times New Roman" w:cs="Times New Roman"/>
          <w:i/>
          <w:iCs/>
          <w:color w:val="auto"/>
          <w:lang w:eastAsia="lv-LV"/>
        </w:rPr>
        <w:t>viena mēneša</w:t>
      </w:r>
      <w:r w:rsidRPr="0072080E">
        <w:rPr>
          <w:rFonts w:ascii="Times New Roman" w:eastAsia="Times New Roman" w:hAnsi="Times New Roman" w:cs="Times New Roman"/>
          <w:i/>
          <w:iCs/>
          <w:color w:val="auto"/>
          <w:lang w:eastAsia="lv-LV"/>
        </w:rPr>
        <w:t xml:space="preserve"> apmācība kādā no Ziemeļval</w:t>
      </w:r>
      <w:r w:rsidR="484A2659" w:rsidRPr="0072080E">
        <w:rPr>
          <w:rFonts w:ascii="Times New Roman" w:eastAsia="Times New Roman" w:hAnsi="Times New Roman" w:cs="Times New Roman"/>
          <w:i/>
          <w:iCs/>
          <w:color w:val="auto"/>
          <w:lang w:eastAsia="lv-LV"/>
        </w:rPr>
        <w:t xml:space="preserve">stu klīnikām) </w:t>
      </w:r>
    </w:p>
    <w:p w14:paraId="1255818B" w14:textId="6EA9303B" w:rsidR="2F1591BE" w:rsidRPr="0072080E" w:rsidRDefault="2F1591BE" w:rsidP="2F1591BE">
      <w:pPr>
        <w:rPr>
          <w:lang w:val="lv"/>
        </w:rPr>
      </w:pPr>
    </w:p>
    <w:p w14:paraId="1C38EAEC" w14:textId="7CE36A73" w:rsidR="08567239" w:rsidRPr="0072080E" w:rsidRDefault="08567239" w:rsidP="032A9E20">
      <w:pPr>
        <w:rPr>
          <w:rFonts w:eastAsia="Times New Roman" w:cs="Times New Roman"/>
          <w:szCs w:val="24"/>
          <w:lang w:val="lv"/>
        </w:rPr>
      </w:pPr>
      <w:r w:rsidRPr="0072080E">
        <w:rPr>
          <w:rFonts w:eastAsia="Times New Roman" w:cs="Times New Roman"/>
          <w:szCs w:val="24"/>
          <w:lang w:val="lv"/>
        </w:rPr>
        <w:t>Transplantācijas procesa kvalitātes nolūkos būtiska ir iesaistīto speciālistu profesionālā kvalifikācija un tās pilnveide, sevišķi izmantojot iespējas stažēties ārvalstu ārstniecības iestādēs ar lielu pieredzi transplantācijas jomā, tādējādi uzlabojot un apgūstot jaunas prasmes un iemaņas.</w:t>
      </w:r>
    </w:p>
    <w:p w14:paraId="53A0F8E7" w14:textId="1F59CEA4" w:rsidR="000B0B11" w:rsidRPr="0072080E" w:rsidRDefault="00401BEB" w:rsidP="000B0B11">
      <w:pPr>
        <w:rPr>
          <w:rFonts w:eastAsia="Times New Roman" w:cs="Times New Roman"/>
          <w:lang w:val="lv"/>
        </w:rPr>
      </w:pPr>
      <w:r w:rsidRPr="0072080E">
        <w:rPr>
          <w:rStyle w:val="xnormaltextrun"/>
          <w:bdr w:val="none" w:sz="0" w:space="0" w:color="auto" w:frame="1"/>
          <w:shd w:val="clear" w:color="auto" w:fill="FFFFFF"/>
        </w:rPr>
        <w:t xml:space="preserve">Lai 2024. gadā nodrošinātu pirmo transplantācijas procesā iesaistīto speciālistu profesionālās kvalifikācijas pilnveidi, stažējoties ārvalstu ārstniecības iestādēs, 2024. gadam un turpmāk ik gadu papildus nepieciešami 25 000 </w:t>
      </w:r>
      <w:proofErr w:type="spellStart"/>
      <w:r w:rsidRPr="0072080E">
        <w:rPr>
          <w:rStyle w:val="xnormaltextrun"/>
          <w:bdr w:val="none" w:sz="0" w:space="0" w:color="auto" w:frame="1"/>
          <w:shd w:val="clear" w:color="auto" w:fill="FFFFFF"/>
        </w:rPr>
        <w:t>euro</w:t>
      </w:r>
      <w:proofErr w:type="spellEnd"/>
      <w:r w:rsidRPr="0072080E">
        <w:rPr>
          <w:rStyle w:val="xnormaltextrun"/>
          <w:bdr w:val="none" w:sz="0" w:space="0" w:color="auto" w:frame="1"/>
          <w:shd w:val="clear" w:color="auto" w:fill="FFFFFF"/>
        </w:rPr>
        <w:t> (skatīt 2.16.pielikums). </w:t>
      </w:r>
      <w:r w:rsidRPr="0072080E">
        <w:rPr>
          <w:rStyle w:val="xeop"/>
          <w:bdr w:val="none" w:sz="0" w:space="0" w:color="auto" w:frame="1"/>
          <w:shd w:val="clear" w:color="auto" w:fill="FFFFFF"/>
        </w:rPr>
        <w:t xml:space="preserve"> Jomai attīstoties, regulāra </w:t>
      </w:r>
      <w:r w:rsidRPr="0072080E">
        <w:rPr>
          <w:rStyle w:val="xeop"/>
          <w:bdr w:val="none" w:sz="0" w:space="0" w:color="auto" w:frame="1"/>
          <w:shd w:val="clear" w:color="auto" w:fill="FFFFFF"/>
        </w:rPr>
        <w:lastRenderedPageBreak/>
        <w:t>pieredzes apmaiņa būs nepieciešama arī jaunajiem speciālistiem, kā arī esošo kvalifikācijas uzturēšanai ik gadu.</w:t>
      </w:r>
    </w:p>
    <w:p w14:paraId="5326196A" w14:textId="5A3A6E14" w:rsidR="08567239" w:rsidRPr="0072080E" w:rsidRDefault="08567239" w:rsidP="032A9E20">
      <w:pPr>
        <w:rPr>
          <w:rFonts w:eastAsia="Times New Roman" w:cs="Times New Roman"/>
          <w:szCs w:val="24"/>
          <w:lang w:val="lv"/>
        </w:rPr>
      </w:pPr>
      <w:r w:rsidRPr="0072080E">
        <w:rPr>
          <w:rFonts w:eastAsia="Times New Roman" w:cs="Times New Roman"/>
          <w:szCs w:val="24"/>
          <w:lang w:val="lv"/>
        </w:rPr>
        <w:t xml:space="preserve"> Īstenojot augstāk minētos pasākumus, tiks uzlabota orgānu ieguves un transplantācijas procesa organizācija un kvalitāte Latvijā, kā arī tiks īstenoti pasākumi, lai tuvinātu Latvijas uzņemšanu </w:t>
      </w:r>
      <w:proofErr w:type="spellStart"/>
      <w:r w:rsidRPr="0072080E">
        <w:rPr>
          <w:rFonts w:eastAsia="Times New Roman" w:cs="Times New Roman"/>
          <w:i/>
          <w:iCs/>
          <w:szCs w:val="24"/>
          <w:lang w:val="lv"/>
        </w:rPr>
        <w:t>Scandiatransplant</w:t>
      </w:r>
      <w:proofErr w:type="spellEnd"/>
      <w:r w:rsidRPr="0072080E">
        <w:rPr>
          <w:rFonts w:eastAsia="Times New Roman" w:cs="Times New Roman"/>
          <w:szCs w:val="24"/>
          <w:lang w:val="lv"/>
        </w:rPr>
        <w:t xml:space="preserve"> orgānu apmaiņas organizācijā, tādējādi nodrošinot iespējas veikt orgānu apmaiņu ar Dāniju, Somiju, Islandi, Norvēģiju, Zviedriju un Igauniju, kā arī paplašinātas iespējas Latvijas iedzīvotājiem ātrāk saņemt valsts apmaksātu plaušu transplantāciju. Sadarbība ar </w:t>
      </w:r>
      <w:proofErr w:type="spellStart"/>
      <w:r w:rsidRPr="0072080E">
        <w:rPr>
          <w:rFonts w:eastAsia="Times New Roman" w:cs="Times New Roman"/>
          <w:i/>
          <w:iCs/>
          <w:szCs w:val="24"/>
          <w:lang w:val="lv"/>
        </w:rPr>
        <w:t>Scandiatransplant</w:t>
      </w:r>
      <w:proofErr w:type="spellEnd"/>
      <w:r w:rsidRPr="0072080E">
        <w:rPr>
          <w:rFonts w:eastAsia="Times New Roman" w:cs="Times New Roman"/>
          <w:szCs w:val="24"/>
          <w:lang w:val="lv"/>
        </w:rPr>
        <w:t xml:space="preserve"> orgānu apmaiņas organizācijas dalībvalstīm veicinās Latvijas ārstniecības personu apmācības un pētniecības iespējas minēto valstu ārstniecības iestādēs. </w:t>
      </w:r>
    </w:p>
    <w:p w14:paraId="1B97A599" w14:textId="13DA489C" w:rsidR="08567239" w:rsidRPr="0072080E" w:rsidRDefault="08567239" w:rsidP="0E8F36B6">
      <w:pPr>
        <w:rPr>
          <w:rFonts w:eastAsia="Times New Roman" w:cs="Times New Roman"/>
          <w:lang w:val="lv"/>
        </w:rPr>
      </w:pPr>
      <w:r w:rsidRPr="0072080E">
        <w:rPr>
          <w:rFonts w:eastAsia="Times New Roman" w:cs="Times New Roman"/>
          <w:lang w:val="lv"/>
        </w:rPr>
        <w:t xml:space="preserve"> Pavisam kopā, lai attīstītu transplantācijas procesu Latvijā, papildus 2024.gadam nepieciešami 824 72</w:t>
      </w:r>
      <w:r w:rsidR="00B133D9" w:rsidRPr="0072080E">
        <w:rPr>
          <w:rFonts w:eastAsia="Times New Roman" w:cs="Times New Roman"/>
          <w:lang w:val="lv"/>
        </w:rPr>
        <w:t>6</w:t>
      </w:r>
      <w:r w:rsidRPr="0072080E">
        <w:rPr>
          <w:rFonts w:eastAsia="Times New Roman" w:cs="Times New Roman"/>
          <w:lang w:val="lv"/>
        </w:rPr>
        <w:t xml:space="preserve"> </w:t>
      </w:r>
      <w:proofErr w:type="spellStart"/>
      <w:r w:rsidR="00B3002A" w:rsidRPr="0072080E">
        <w:rPr>
          <w:rFonts w:eastAsia="Times New Roman" w:cs="Times New Roman"/>
          <w:lang w:val="lv"/>
        </w:rPr>
        <w:t>euro</w:t>
      </w:r>
      <w:proofErr w:type="spellEnd"/>
      <w:r w:rsidRPr="0072080E">
        <w:rPr>
          <w:rFonts w:eastAsia="Times New Roman" w:cs="Times New Roman"/>
          <w:lang w:val="lv"/>
        </w:rPr>
        <w:t xml:space="preserve">, 2025. gadam </w:t>
      </w:r>
      <w:r w:rsidR="00401BEB" w:rsidRPr="0072080E">
        <w:rPr>
          <w:rFonts w:eastAsia="Times New Roman" w:cs="Times New Roman"/>
          <w:lang w:val="lv"/>
        </w:rPr>
        <w:t>848 614</w:t>
      </w:r>
      <w:r w:rsidRPr="0072080E">
        <w:rPr>
          <w:rFonts w:eastAsia="Times New Roman" w:cs="Times New Roman"/>
          <w:lang w:val="lv"/>
        </w:rPr>
        <w:t xml:space="preserve"> </w:t>
      </w:r>
      <w:proofErr w:type="spellStart"/>
      <w:r w:rsidR="00B3002A" w:rsidRPr="0072080E">
        <w:rPr>
          <w:rFonts w:eastAsia="Times New Roman" w:cs="Times New Roman"/>
          <w:lang w:val="lv"/>
        </w:rPr>
        <w:t>euro</w:t>
      </w:r>
      <w:proofErr w:type="spellEnd"/>
      <w:r w:rsidRPr="0072080E">
        <w:rPr>
          <w:rFonts w:eastAsia="Times New Roman" w:cs="Times New Roman"/>
          <w:lang w:val="lv"/>
        </w:rPr>
        <w:t xml:space="preserve">, 2026. gadam un turpmāk ik gadu </w:t>
      </w:r>
      <w:r w:rsidR="00401BEB" w:rsidRPr="0072080E">
        <w:rPr>
          <w:rFonts w:eastAsia="Times New Roman" w:cs="Times New Roman"/>
          <w:lang w:val="lv"/>
        </w:rPr>
        <w:t>648 614</w:t>
      </w:r>
      <w:r w:rsidRPr="0072080E">
        <w:rPr>
          <w:rFonts w:eastAsia="Times New Roman" w:cs="Times New Roman"/>
          <w:lang w:val="lv"/>
        </w:rPr>
        <w:t xml:space="preserve"> </w:t>
      </w:r>
      <w:proofErr w:type="spellStart"/>
      <w:r w:rsidR="00B3002A" w:rsidRPr="0072080E">
        <w:rPr>
          <w:rFonts w:eastAsia="Times New Roman" w:cs="Times New Roman"/>
          <w:lang w:val="lv"/>
        </w:rPr>
        <w:t>euro</w:t>
      </w:r>
      <w:proofErr w:type="spellEnd"/>
      <w:r w:rsidR="71EA46D2" w:rsidRPr="0072080E">
        <w:rPr>
          <w:rFonts w:eastAsia="Times New Roman" w:cs="Times New Roman"/>
          <w:lang w:val="lv"/>
        </w:rPr>
        <w:t xml:space="preserve"> </w:t>
      </w:r>
      <w:r w:rsidR="71EA46D2" w:rsidRPr="0072080E">
        <w:rPr>
          <w:rFonts w:eastAsia="Times New Roman" w:cs="Times New Roman"/>
          <w:color w:val="333333"/>
        </w:rPr>
        <w:t>(skatīt 2.16. un 2.17.pielikum</w:t>
      </w:r>
      <w:r w:rsidR="000B0B11" w:rsidRPr="0072080E">
        <w:rPr>
          <w:rFonts w:eastAsia="Times New Roman" w:cs="Times New Roman"/>
          <w:color w:val="333333"/>
        </w:rPr>
        <w:t>us</w:t>
      </w:r>
      <w:r w:rsidR="71EA46D2" w:rsidRPr="0072080E">
        <w:rPr>
          <w:rFonts w:eastAsia="Times New Roman" w:cs="Times New Roman"/>
          <w:color w:val="333333"/>
        </w:rPr>
        <w:t>)</w:t>
      </w:r>
      <w:r w:rsidRPr="0072080E">
        <w:rPr>
          <w:rFonts w:eastAsia="Times New Roman" w:cs="Times New Roman"/>
          <w:lang w:val="lv"/>
        </w:rPr>
        <w:t>.</w:t>
      </w:r>
    </w:p>
    <w:p w14:paraId="152F8C96" w14:textId="222BDE9A" w:rsidR="667522D8" w:rsidRPr="0072080E" w:rsidRDefault="667522D8" w:rsidP="006E7E8F"/>
    <w:p w14:paraId="6669E829" w14:textId="3C6DD329" w:rsidR="003A1745" w:rsidRPr="0072080E" w:rsidRDefault="5242FEC8" w:rsidP="006E7E8F">
      <w:pPr>
        <w:pStyle w:val="Heading2"/>
        <w:spacing w:before="0" w:line="259" w:lineRule="auto"/>
        <w:rPr>
          <w:rFonts w:eastAsia="Times New Roman" w:cs="Times New Roman"/>
          <w:b/>
          <w:bCs/>
          <w:i/>
          <w:iCs/>
          <w:szCs w:val="24"/>
          <w:lang w:eastAsia="lv-LV"/>
        </w:rPr>
      </w:pPr>
      <w:r w:rsidRPr="0072080E">
        <w:rPr>
          <w:rFonts w:ascii="Times New Roman" w:eastAsia="Times New Roman" w:hAnsi="Times New Roman" w:cs="Times New Roman"/>
          <w:b/>
          <w:bCs/>
          <w:i/>
          <w:iCs/>
          <w:color w:val="auto"/>
          <w:sz w:val="24"/>
          <w:szCs w:val="24"/>
          <w:lang w:eastAsia="lv-LV"/>
        </w:rPr>
        <w:t xml:space="preserve">2.4. </w:t>
      </w:r>
      <w:r w:rsidR="3BF76595" w:rsidRPr="0072080E">
        <w:rPr>
          <w:rFonts w:ascii="Times New Roman" w:eastAsia="Times New Roman" w:hAnsi="Times New Roman" w:cs="Times New Roman"/>
          <w:b/>
          <w:bCs/>
          <w:i/>
          <w:iCs/>
          <w:color w:val="auto"/>
          <w:sz w:val="24"/>
          <w:szCs w:val="24"/>
          <w:lang w:eastAsia="lv-LV"/>
        </w:rPr>
        <w:t>T</w:t>
      </w:r>
      <w:r w:rsidR="1C362F23" w:rsidRPr="0072080E">
        <w:rPr>
          <w:rFonts w:ascii="Times New Roman" w:eastAsia="Times New Roman" w:hAnsi="Times New Roman" w:cs="Times New Roman"/>
          <w:b/>
          <w:bCs/>
          <w:i/>
          <w:iCs/>
          <w:color w:val="auto"/>
          <w:sz w:val="24"/>
          <w:szCs w:val="24"/>
          <w:lang w:eastAsia="lv-LV"/>
        </w:rPr>
        <w:t>iesu medicīniskās ekspertīzes veikšana vardarbībā cietušajam pēc iespējas īsākā laikā no notikuma brīža, lai nodrošinātu tiesu medicīnisko ekspertīžu veikšanu (cietušiem un aizdomās turētiem) seksuālās vardarbības gadījumos, kā arī, lai nodrošinātu vardarbīgā nāvē mirušo apskati notikuma vietās</w:t>
      </w:r>
      <w:r w:rsidR="686D6A70" w:rsidRPr="0072080E">
        <w:rPr>
          <w:rFonts w:ascii="Times New Roman" w:eastAsia="Times New Roman" w:hAnsi="Times New Roman" w:cs="Times New Roman"/>
          <w:b/>
          <w:bCs/>
          <w:i/>
          <w:iCs/>
          <w:color w:val="auto"/>
          <w:sz w:val="24"/>
          <w:szCs w:val="24"/>
          <w:lang w:eastAsia="lv-LV"/>
        </w:rPr>
        <w:t>.</w:t>
      </w:r>
    </w:p>
    <w:p w14:paraId="619D6DFF" w14:textId="0264C7C3" w:rsidR="00A97F20" w:rsidRPr="0072080E" w:rsidRDefault="00A97F20" w:rsidP="0ECFD1BC">
      <w:pPr>
        <w:rPr>
          <w:rFonts w:eastAsia="Times New Roman" w:cs="Times New Roman"/>
          <w:b/>
          <w:i/>
          <w:lang w:eastAsia="lv-LV"/>
        </w:rPr>
      </w:pPr>
    </w:p>
    <w:p w14:paraId="7242F445" w14:textId="786A9D32" w:rsidR="54E5815D" w:rsidRPr="0072080E" w:rsidRDefault="54E5815D" w:rsidP="032A9E20">
      <w:pPr>
        <w:spacing w:line="257" w:lineRule="auto"/>
        <w:ind w:firstLine="720"/>
      </w:pPr>
      <w:r w:rsidRPr="0072080E">
        <w:rPr>
          <w:rFonts w:eastAsia="Times New Roman" w:cs="Times New Roman"/>
          <w:b/>
          <w:color w:val="000000" w:themeColor="text1"/>
        </w:rPr>
        <w:t xml:space="preserve"> </w:t>
      </w:r>
      <w:r w:rsidRPr="0072080E">
        <w:rPr>
          <w:rFonts w:eastAsia="Times New Roman" w:cs="Times New Roman"/>
        </w:rPr>
        <w:t>Latvijā vardarbība ģimenē un pret sievietēm ir izplatīta vairāk nekā vidēji Eiropas Savienības valstīs. Aptuveni 30% sieviešu savas dzīves laikā ir cietušas no partnera fiziskas vardarbības, kā arī apmēram 30% bērnu ir cietuši no vardarbības ģimenē. Vidēji katru gadu vīri/partneri nogalina 5 sievietes, un vairāk nekā 100 sievietes nokļūst slimnīcās ar vīra/partnera nodarītajiem miesas bojājumiem.</w:t>
      </w:r>
    </w:p>
    <w:p w14:paraId="40A898E1" w14:textId="0D0B5961" w:rsidR="54E5815D" w:rsidRPr="0072080E" w:rsidRDefault="54E5815D" w:rsidP="4E4A508B">
      <w:pPr>
        <w:tabs>
          <w:tab w:val="left" w:pos="4253"/>
          <w:tab w:val="left" w:pos="7655"/>
          <w:tab w:val="left" w:pos="8789"/>
        </w:tabs>
        <w:spacing w:line="257" w:lineRule="auto"/>
      </w:pPr>
      <w:r w:rsidRPr="0072080E">
        <w:rPr>
          <w:rFonts w:eastAsia="Times New Roman" w:cs="Times New Roman"/>
          <w:szCs w:val="24"/>
        </w:rPr>
        <w:t>Patlaban medicīniska rakstura palīdzība seksuālās vardarbības upuriem tiek nodrošināta veselības aprūpes sistēmas ietvaros, psiholoģiskās un juridiskās konsultācijas tiek nodrošinātas sociālās rehabilitācijas ietvaros, tomēr iespējas veikt tūlītēju tiesu medicīnisko ekspertīzi praksē ir ierobežotas.</w:t>
      </w:r>
    </w:p>
    <w:p w14:paraId="4FDC32A6" w14:textId="5AAA2192" w:rsidR="54E5815D" w:rsidRPr="0072080E" w:rsidRDefault="54E5815D" w:rsidP="4E4A508B">
      <w:pPr>
        <w:ind w:firstLine="720"/>
      </w:pPr>
      <w:r w:rsidRPr="0072080E">
        <w:rPr>
          <w:rFonts w:eastAsia="Times New Roman" w:cs="Times New Roman"/>
          <w:szCs w:val="24"/>
        </w:rPr>
        <w:t xml:space="preserve"> Tiesu medicīniskās ekspertīzes seksuālās vardarbības upuriem un aizdomās turētām personām ir svarīgi veikt pēc iespējas īsākā laikā no notikuma brīža tikai tad, kad iespējams iegūt tālākai izpētei derīgu bioloģisko materiālu (</w:t>
      </w:r>
      <w:proofErr w:type="spellStart"/>
      <w:r w:rsidRPr="0072080E">
        <w:rPr>
          <w:rFonts w:eastAsia="Times New Roman" w:cs="Times New Roman"/>
          <w:szCs w:val="24"/>
        </w:rPr>
        <w:t>iztriepes</w:t>
      </w:r>
      <w:proofErr w:type="spellEnd"/>
      <w:r w:rsidRPr="0072080E">
        <w:rPr>
          <w:rFonts w:eastAsia="Times New Roman" w:cs="Times New Roman"/>
          <w:szCs w:val="24"/>
        </w:rPr>
        <w:t xml:space="preserve"> un tml.), kas palīdzētu pierādīt aizdomās turētās personas vainu. </w:t>
      </w:r>
    </w:p>
    <w:p w14:paraId="5B535CD2" w14:textId="225681B9" w:rsidR="54E5815D" w:rsidRPr="0072080E" w:rsidRDefault="54E5815D" w:rsidP="4E4A508B">
      <w:pPr>
        <w:tabs>
          <w:tab w:val="left" w:pos="720"/>
        </w:tabs>
      </w:pPr>
      <w:r w:rsidRPr="0072080E">
        <w:rPr>
          <w:rFonts w:eastAsia="Times New Roman" w:cs="Times New Roman"/>
          <w:szCs w:val="24"/>
        </w:rPr>
        <w:t>Problēmas šo ekspertīžu veikšanā saistāmas ne tikai ar tiesu medicīnas ekspertu pieejamību, bet arī ar cietušo personu novēlotu vēršanos policijā ar iesniegumu par seksuāla rakstura uzbrukumu. Daudzos gadījumos, kad cietušās personas vērsušās krīzes centros, pie psihologiem, sociāliem darbiniekiem vai policijā, ir pagājušas vairākas dienas, nedēļas un pat gadi no notikuma. Tādā gadījumā tiesu medicīniskās ekspertīzes nav nepieciešams veikt neatliekamā kārtā vai arī to veikšana vispār nav mērķtiecīga pierādījumu zuduma dēļ, par ko nereti tiesu medicīnas ekspertiem, noskaidrojot lietas apstākļus, ir jāsniedz skaidrojums procesa virzītājiem.</w:t>
      </w:r>
    </w:p>
    <w:p w14:paraId="0F005A44" w14:textId="737F6327" w:rsidR="54E5815D" w:rsidRPr="0072080E" w:rsidRDefault="54E5815D" w:rsidP="4E4A508B">
      <w:pPr>
        <w:ind w:firstLine="720"/>
        <w:rPr>
          <w:rFonts w:eastAsia="Times New Roman" w:cs="Times New Roman"/>
          <w:color w:val="000000" w:themeColor="text1"/>
        </w:rPr>
      </w:pPr>
      <w:r w:rsidRPr="0072080E">
        <w:rPr>
          <w:rFonts w:eastAsia="Times New Roman" w:cs="Times New Roman"/>
          <w:color w:val="000000" w:themeColor="text1"/>
        </w:rPr>
        <w:t xml:space="preserve">Tiesu medicīniskās ekspertīzes seksuālās vardarbības gadījumos </w:t>
      </w:r>
      <w:r w:rsidR="418F07FA" w:rsidRPr="0072080E">
        <w:rPr>
          <w:rFonts w:eastAsia="Times New Roman" w:cs="Times New Roman"/>
          <w:color w:val="000000" w:themeColor="text1"/>
        </w:rPr>
        <w:t xml:space="preserve">Tiesu medicīnas ekspertīzes centrs (turpmāk - </w:t>
      </w:r>
      <w:r w:rsidRPr="0072080E">
        <w:rPr>
          <w:rFonts w:eastAsia="Times New Roman" w:cs="Times New Roman"/>
          <w:color w:val="000000" w:themeColor="text1"/>
        </w:rPr>
        <w:t>Centr</w:t>
      </w:r>
      <w:r w:rsidR="4C4E446A" w:rsidRPr="0072080E">
        <w:rPr>
          <w:rFonts w:eastAsia="Times New Roman" w:cs="Times New Roman"/>
          <w:color w:val="000000" w:themeColor="text1"/>
        </w:rPr>
        <w:t>s)</w:t>
      </w:r>
      <w:r w:rsidRPr="0072080E">
        <w:rPr>
          <w:rFonts w:eastAsia="Times New Roman" w:cs="Times New Roman"/>
          <w:color w:val="000000" w:themeColor="text1"/>
        </w:rPr>
        <w:t xml:space="preserve"> darba laikā (8.3</w:t>
      </w:r>
      <w:r w:rsidR="3920585D" w:rsidRPr="0072080E">
        <w:rPr>
          <w:rFonts w:eastAsia="Times New Roman" w:cs="Times New Roman"/>
          <w:color w:val="000000" w:themeColor="text1"/>
        </w:rPr>
        <w:t>0</w:t>
      </w:r>
      <w:r w:rsidRPr="0072080E">
        <w:rPr>
          <w:rFonts w:eastAsia="Times New Roman" w:cs="Times New Roman"/>
          <w:color w:val="000000" w:themeColor="text1"/>
        </w:rPr>
        <w:t xml:space="preserve"> – 16.</w:t>
      </w:r>
      <w:r w:rsidR="2A61AAA1" w:rsidRPr="0072080E">
        <w:rPr>
          <w:rFonts w:eastAsia="Times New Roman" w:cs="Times New Roman"/>
          <w:color w:val="000000" w:themeColor="text1"/>
        </w:rPr>
        <w:t>00</w:t>
      </w:r>
      <w:r w:rsidRPr="0072080E">
        <w:rPr>
          <w:rFonts w:eastAsia="Times New Roman" w:cs="Times New Roman"/>
          <w:color w:val="000000" w:themeColor="text1"/>
        </w:rPr>
        <w:t xml:space="preserve"> darba dienās) tiek nodrošinātas visā Latvijas teritorijā – tās tiek veiktas Rīgā Klīniskās tiesu medicīniskās ekspertīzes nodaļā un Centra reģionālajās nodaļās Valmierā, Daugavpilī, Rēzeknē, Pļaviņās, Jelgavā, Ventspilī un Liepājā. Rīgā un Rīgas reģionā ārpus Centra darba laika t.sk. brīvdienās un svētku dienās šāda veida tiesu medicīnisko ekspertīžu veikšanu nodrošina Valsts policijas Kriminālistikas pārvaldē strādājošie tiesu medicīnas eksperti. Pārējos reģionos ir cita situācija.</w:t>
      </w:r>
    </w:p>
    <w:p w14:paraId="43B7C3C4" w14:textId="2018346E" w:rsidR="54E5815D" w:rsidRPr="0072080E" w:rsidRDefault="54E5815D" w:rsidP="4E4A508B">
      <w:pPr>
        <w:ind w:firstLine="720"/>
      </w:pPr>
      <w:r w:rsidRPr="0072080E">
        <w:rPr>
          <w:rFonts w:eastAsia="Times New Roman" w:cs="Times New Roman"/>
          <w:szCs w:val="24"/>
        </w:rPr>
        <w:t>Tiesu medicīniskās ekspertīzes miesas bojājumu smaguma pakāpes noteikšanai pašas par sevi nav steidzamas un tās ir iespējams veikt Centra nodaļās darba laikā.</w:t>
      </w:r>
    </w:p>
    <w:p w14:paraId="7AE169DD" w14:textId="36840B51" w:rsidR="54E5815D" w:rsidRPr="0072080E" w:rsidRDefault="54E5815D" w:rsidP="4E4A508B">
      <w:pPr>
        <w:ind w:firstLine="720"/>
      </w:pPr>
      <w:r w:rsidRPr="0072080E">
        <w:rPr>
          <w:rFonts w:eastAsia="Times New Roman" w:cs="Times New Roman"/>
          <w:szCs w:val="24"/>
        </w:rPr>
        <w:t>Savukārt tiesu medicīnas eksperta dalība notikuma vietas apskatē smagu noziegumu gadījumos pret personas dzīvību un veselību ir nozīmīga un var būt pat izšķiroša tālākai operatīvai izmeklēšanas gaitai un ekspertīzes secinājumiem.</w:t>
      </w:r>
    </w:p>
    <w:p w14:paraId="1CF13430" w14:textId="7A72518C" w:rsidR="54E5815D" w:rsidRPr="0072080E" w:rsidRDefault="54E5815D" w:rsidP="4E4A508B">
      <w:pPr>
        <w:ind w:firstLine="720"/>
      </w:pPr>
      <w:r w:rsidRPr="0072080E">
        <w:rPr>
          <w:rFonts w:eastAsia="Times New Roman" w:cs="Times New Roman"/>
          <w:szCs w:val="24"/>
        </w:rPr>
        <w:lastRenderedPageBreak/>
        <w:t xml:space="preserve"> </w:t>
      </w:r>
    </w:p>
    <w:p w14:paraId="714A92E9" w14:textId="1F14F5FF" w:rsidR="54E5815D" w:rsidRPr="0072080E" w:rsidRDefault="54E5815D" w:rsidP="4E4A508B">
      <w:pPr>
        <w:ind w:firstLine="720"/>
        <w:rPr>
          <w:rFonts w:eastAsia="Times New Roman" w:cs="Times New Roman"/>
          <w:b/>
          <w:color w:val="000000" w:themeColor="text1"/>
        </w:rPr>
      </w:pPr>
      <w:r w:rsidRPr="0072080E">
        <w:rPr>
          <w:rFonts w:eastAsia="Times New Roman" w:cs="Times New Roman"/>
          <w:b/>
          <w:color w:val="000000" w:themeColor="text1"/>
        </w:rPr>
        <w:t>VP dati par reģistrētiem noziedzīgiem nodarījumiem pret personas dzīvību un veselību (2017. – 2021.):</w:t>
      </w:r>
    </w:p>
    <w:p w14:paraId="765ABBB3" w14:textId="00734CCA" w:rsidR="54E5815D" w:rsidRPr="0072080E" w:rsidRDefault="54E5815D" w:rsidP="4E4A508B">
      <w:pPr>
        <w:ind w:firstLine="720"/>
      </w:pPr>
      <w:r w:rsidRPr="0072080E">
        <w:rPr>
          <w:rFonts w:eastAsia="Times New Roman" w:cs="Times New Roman"/>
          <w:b/>
          <w:bCs/>
          <w:color w:val="000000" w:themeColor="text1"/>
          <w:szCs w:val="24"/>
        </w:rPr>
        <w:t xml:space="preserve"> </w:t>
      </w:r>
    </w:p>
    <w:tbl>
      <w:tblPr>
        <w:tblStyle w:val="TableGrid"/>
        <w:tblW w:w="0" w:type="auto"/>
        <w:jc w:val="center"/>
        <w:tblLayout w:type="fixed"/>
        <w:tblLook w:val="04A0" w:firstRow="1" w:lastRow="0" w:firstColumn="1" w:lastColumn="0" w:noHBand="0" w:noVBand="1"/>
      </w:tblPr>
      <w:tblGrid>
        <w:gridCol w:w="3255"/>
        <w:gridCol w:w="990"/>
        <w:gridCol w:w="990"/>
        <w:gridCol w:w="990"/>
        <w:gridCol w:w="1140"/>
        <w:gridCol w:w="930"/>
      </w:tblGrid>
      <w:tr w:rsidR="4E4A508B" w:rsidRPr="0072080E" w14:paraId="2CAE19C1"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223C1FB" w14:textId="5957A52E" w:rsidR="4E4A508B" w:rsidRPr="0072080E" w:rsidRDefault="4E4A508B" w:rsidP="4E4A508B">
            <w:pPr>
              <w:ind w:firstLine="0"/>
              <w:jc w:val="center"/>
            </w:pPr>
            <w:r w:rsidRPr="0072080E">
              <w:rPr>
                <w:rFonts w:eastAsia="Times New Roman" w:cs="Times New Roman"/>
                <w:color w:val="000000" w:themeColor="text1"/>
                <w:szCs w:val="24"/>
              </w:rPr>
              <w:t>Pozīcija/gads</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2B87F57C" w14:textId="1546FCA7" w:rsidR="4E4A508B" w:rsidRPr="0072080E" w:rsidRDefault="4E4A508B" w:rsidP="4E4A508B">
            <w:pPr>
              <w:ind w:firstLine="0"/>
              <w:jc w:val="left"/>
            </w:pPr>
            <w:r w:rsidRPr="0072080E">
              <w:rPr>
                <w:rFonts w:eastAsia="Times New Roman" w:cs="Times New Roman"/>
                <w:b/>
                <w:bCs/>
                <w:color w:val="000000" w:themeColor="text1"/>
                <w:szCs w:val="24"/>
              </w:rPr>
              <w:t>2017.</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42F1CF37" w14:textId="0D91E702" w:rsidR="4E4A508B" w:rsidRPr="0072080E" w:rsidRDefault="4E4A508B" w:rsidP="4E4A508B">
            <w:pPr>
              <w:ind w:firstLine="0"/>
              <w:jc w:val="left"/>
            </w:pPr>
            <w:r w:rsidRPr="0072080E">
              <w:rPr>
                <w:rFonts w:eastAsia="Times New Roman" w:cs="Times New Roman"/>
                <w:b/>
                <w:bCs/>
                <w:color w:val="000000" w:themeColor="text1"/>
                <w:szCs w:val="24"/>
              </w:rPr>
              <w:t>2018.</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E0A9C29" w14:textId="508911E2" w:rsidR="4E4A508B" w:rsidRPr="0072080E" w:rsidRDefault="4E4A508B" w:rsidP="4E4A508B">
            <w:pPr>
              <w:ind w:firstLine="0"/>
              <w:jc w:val="left"/>
            </w:pPr>
            <w:r w:rsidRPr="0072080E">
              <w:rPr>
                <w:rFonts w:eastAsia="Times New Roman" w:cs="Times New Roman"/>
                <w:b/>
                <w:bCs/>
                <w:color w:val="000000" w:themeColor="text1"/>
                <w:szCs w:val="24"/>
              </w:rPr>
              <w:t>2019.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52A89AD2" w14:textId="7E080288" w:rsidR="4E4A508B" w:rsidRPr="0072080E" w:rsidRDefault="4E4A508B" w:rsidP="4E4A508B">
            <w:pPr>
              <w:ind w:firstLine="0"/>
              <w:jc w:val="left"/>
            </w:pPr>
            <w:r w:rsidRPr="0072080E">
              <w:rPr>
                <w:rFonts w:eastAsia="Times New Roman" w:cs="Times New Roman"/>
                <w:b/>
                <w:bCs/>
                <w:color w:val="000000" w:themeColor="text1"/>
                <w:szCs w:val="24"/>
              </w:rPr>
              <w:t>2020.</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77F7FBAB" w14:textId="72445229" w:rsidR="4E4A508B" w:rsidRPr="0072080E" w:rsidRDefault="4E4A508B" w:rsidP="4E4A508B">
            <w:pPr>
              <w:ind w:firstLine="0"/>
              <w:jc w:val="left"/>
            </w:pPr>
            <w:r w:rsidRPr="0072080E">
              <w:rPr>
                <w:rFonts w:eastAsia="Times New Roman" w:cs="Times New Roman"/>
                <w:b/>
                <w:bCs/>
                <w:color w:val="000000" w:themeColor="text1"/>
                <w:szCs w:val="24"/>
              </w:rPr>
              <w:t>2021.</w:t>
            </w:r>
          </w:p>
        </w:tc>
      </w:tr>
      <w:tr w:rsidR="4E4A508B" w:rsidRPr="0072080E" w14:paraId="28FE2508"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7C2E4E63" w14:textId="134080FF" w:rsidR="4E4A508B" w:rsidRPr="0072080E" w:rsidRDefault="4E4A508B" w:rsidP="4E4A508B">
            <w:pPr>
              <w:ind w:firstLine="0"/>
              <w:jc w:val="left"/>
            </w:pPr>
            <w:r w:rsidRPr="0072080E">
              <w:rPr>
                <w:rFonts w:eastAsia="Times New Roman" w:cs="Times New Roman"/>
                <w:b/>
                <w:bCs/>
                <w:color w:val="000000" w:themeColor="text1"/>
                <w:sz w:val="20"/>
                <w:szCs w:val="20"/>
              </w:rPr>
              <w:t>NODARĪJUMI PRET PERSONAS DZĪVĪBU UN VESELĪBU</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6F06F0F5" w14:textId="3EA5F12D" w:rsidR="4E4A508B" w:rsidRPr="0072080E" w:rsidRDefault="4E4A508B" w:rsidP="4E4A508B">
            <w:pPr>
              <w:ind w:firstLine="0"/>
              <w:jc w:val="left"/>
            </w:pPr>
            <w:r w:rsidRPr="0072080E">
              <w:rPr>
                <w:rFonts w:eastAsia="Times New Roman" w:cs="Times New Roman"/>
                <w:b/>
                <w:bCs/>
                <w:color w:val="000000" w:themeColor="text1"/>
                <w:szCs w:val="24"/>
              </w:rPr>
              <w:t>3799</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9EB09BF" w14:textId="3389D01F" w:rsidR="4E4A508B" w:rsidRPr="0072080E" w:rsidRDefault="4E4A508B" w:rsidP="4E4A508B">
            <w:pPr>
              <w:ind w:firstLine="0"/>
              <w:jc w:val="left"/>
            </w:pPr>
            <w:r w:rsidRPr="0072080E">
              <w:rPr>
                <w:rFonts w:eastAsia="Times New Roman" w:cs="Times New Roman"/>
                <w:b/>
                <w:bCs/>
                <w:color w:val="000000" w:themeColor="text1"/>
                <w:szCs w:val="24"/>
              </w:rPr>
              <w:t>3781</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5E054F79" w14:textId="17A9A20B" w:rsidR="4E4A508B" w:rsidRPr="0072080E" w:rsidRDefault="4E4A508B" w:rsidP="4E4A508B">
            <w:pPr>
              <w:ind w:firstLine="0"/>
              <w:jc w:val="left"/>
            </w:pPr>
            <w:r w:rsidRPr="0072080E">
              <w:rPr>
                <w:rFonts w:eastAsia="Times New Roman" w:cs="Times New Roman"/>
                <w:b/>
                <w:bCs/>
                <w:color w:val="000000" w:themeColor="text1"/>
                <w:szCs w:val="24"/>
              </w:rPr>
              <w:t>3299</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7C16401" w14:textId="04AF351E" w:rsidR="4E4A508B" w:rsidRPr="0072080E" w:rsidRDefault="4E4A508B" w:rsidP="4E4A508B">
            <w:pPr>
              <w:ind w:firstLine="0"/>
              <w:jc w:val="left"/>
            </w:pPr>
            <w:r w:rsidRPr="0072080E">
              <w:rPr>
                <w:rFonts w:eastAsia="Times New Roman" w:cs="Times New Roman"/>
                <w:b/>
                <w:bCs/>
                <w:color w:val="000000" w:themeColor="text1"/>
                <w:szCs w:val="24"/>
              </w:rPr>
              <w:t>3381</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5B7ED3BF" w14:textId="2D661A8F" w:rsidR="4E4A508B" w:rsidRPr="0072080E" w:rsidRDefault="4E4A508B" w:rsidP="4E4A508B">
            <w:pPr>
              <w:ind w:firstLine="0"/>
              <w:jc w:val="left"/>
            </w:pPr>
            <w:r w:rsidRPr="0072080E">
              <w:rPr>
                <w:rFonts w:eastAsia="Times New Roman" w:cs="Times New Roman"/>
                <w:b/>
                <w:bCs/>
                <w:color w:val="000000" w:themeColor="text1"/>
                <w:szCs w:val="24"/>
              </w:rPr>
              <w:t>4130</w:t>
            </w:r>
          </w:p>
        </w:tc>
      </w:tr>
      <w:tr w:rsidR="4E4A508B" w:rsidRPr="0072080E" w14:paraId="62089BCC"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0A265F63" w14:textId="1D25065E" w:rsidR="4E4A508B" w:rsidRPr="0072080E" w:rsidRDefault="4E4A508B" w:rsidP="4E4A508B">
            <w:pPr>
              <w:ind w:firstLine="0"/>
              <w:jc w:val="left"/>
            </w:pPr>
            <w:r w:rsidRPr="0072080E">
              <w:rPr>
                <w:rFonts w:eastAsia="Times New Roman" w:cs="Times New Roman"/>
                <w:color w:val="000000" w:themeColor="text1"/>
                <w:sz w:val="20"/>
                <w:szCs w:val="20"/>
              </w:rPr>
              <w:t>SLEPKAVĪBA</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124DF4B7" w14:textId="76D943A9" w:rsidR="4E4A508B" w:rsidRPr="0072080E" w:rsidRDefault="4E4A508B" w:rsidP="4E4A508B">
            <w:pPr>
              <w:ind w:firstLine="0"/>
              <w:jc w:val="left"/>
            </w:pPr>
            <w:r w:rsidRPr="0072080E">
              <w:rPr>
                <w:rFonts w:eastAsia="Times New Roman" w:cs="Times New Roman"/>
                <w:color w:val="000000" w:themeColor="text1"/>
                <w:szCs w:val="24"/>
              </w:rPr>
              <w:t>34</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24944598" w14:textId="29385A9B" w:rsidR="4E4A508B" w:rsidRPr="0072080E" w:rsidRDefault="4E4A508B" w:rsidP="4E4A508B">
            <w:pPr>
              <w:ind w:firstLine="0"/>
              <w:jc w:val="left"/>
            </w:pPr>
            <w:r w:rsidRPr="0072080E">
              <w:rPr>
                <w:rFonts w:eastAsia="Times New Roman" w:cs="Times New Roman"/>
                <w:color w:val="000000" w:themeColor="text1"/>
                <w:szCs w:val="24"/>
              </w:rPr>
              <w:t>42</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A6ECCA9" w14:textId="52101941" w:rsidR="4E4A508B" w:rsidRPr="0072080E" w:rsidRDefault="4E4A508B" w:rsidP="4E4A508B">
            <w:pPr>
              <w:ind w:firstLine="0"/>
              <w:jc w:val="left"/>
            </w:pPr>
            <w:r w:rsidRPr="0072080E">
              <w:rPr>
                <w:rFonts w:eastAsia="Times New Roman" w:cs="Times New Roman"/>
                <w:color w:val="000000" w:themeColor="text1"/>
                <w:szCs w:val="24"/>
              </w:rPr>
              <w:t>36</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34C3F281" w14:textId="53AD4DDE" w:rsidR="4E4A508B" w:rsidRPr="0072080E" w:rsidRDefault="4E4A508B" w:rsidP="4E4A508B">
            <w:pPr>
              <w:ind w:firstLine="0"/>
              <w:jc w:val="left"/>
            </w:pPr>
            <w:r w:rsidRPr="0072080E">
              <w:rPr>
                <w:rFonts w:eastAsia="Times New Roman" w:cs="Times New Roman"/>
                <w:color w:val="000000" w:themeColor="text1"/>
                <w:szCs w:val="24"/>
              </w:rPr>
              <w:t>41</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3F1424B6" w14:textId="12958020" w:rsidR="4E4A508B" w:rsidRPr="0072080E" w:rsidRDefault="4E4A508B" w:rsidP="4E4A508B">
            <w:pPr>
              <w:ind w:firstLine="0"/>
              <w:jc w:val="left"/>
            </w:pPr>
            <w:r w:rsidRPr="0072080E">
              <w:rPr>
                <w:rFonts w:eastAsia="Times New Roman" w:cs="Times New Roman"/>
                <w:color w:val="000000" w:themeColor="text1"/>
                <w:szCs w:val="24"/>
              </w:rPr>
              <w:t>32</w:t>
            </w:r>
          </w:p>
        </w:tc>
      </w:tr>
      <w:tr w:rsidR="4E4A508B" w:rsidRPr="0072080E" w14:paraId="63CCC252"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7E592366" w14:textId="036F2302" w:rsidR="4E4A508B" w:rsidRPr="0072080E" w:rsidRDefault="4E4A508B" w:rsidP="4E4A508B">
            <w:pPr>
              <w:ind w:firstLine="0"/>
              <w:jc w:val="left"/>
            </w:pPr>
            <w:r w:rsidRPr="0072080E">
              <w:rPr>
                <w:rFonts w:eastAsia="Times New Roman" w:cs="Times New Roman"/>
                <w:color w:val="000000" w:themeColor="text1"/>
                <w:sz w:val="20"/>
                <w:szCs w:val="20"/>
              </w:rPr>
              <w:t>JAUNDZIMUŠA BĒRNA SLEPKAVĪBA</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56B27A22" w14:textId="1345BAD0" w:rsidR="4E4A508B" w:rsidRPr="0072080E" w:rsidRDefault="4E4A508B" w:rsidP="4E4A508B">
            <w:pPr>
              <w:ind w:firstLine="0"/>
              <w:jc w:val="left"/>
            </w:pPr>
            <w:r w:rsidRPr="0072080E">
              <w:rPr>
                <w:rFonts w:eastAsia="Times New Roman" w:cs="Times New Roman"/>
                <w:color w:val="000000" w:themeColor="text1"/>
                <w:szCs w:val="24"/>
              </w:rPr>
              <w:t>2</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2B6CA9E2" w14:textId="00884FB4" w:rsidR="4E4A508B" w:rsidRPr="0072080E" w:rsidRDefault="4E4A508B" w:rsidP="4E4A508B">
            <w:pPr>
              <w:ind w:firstLine="0"/>
              <w:jc w:val="left"/>
            </w:pPr>
            <w:r w:rsidRPr="0072080E">
              <w:rPr>
                <w:rFonts w:eastAsia="Times New Roman" w:cs="Times New Roman"/>
                <w:color w:val="000000" w:themeColor="text1"/>
                <w:szCs w:val="24"/>
              </w:rPr>
              <w:t>0</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C532574" w14:textId="32A2C005" w:rsidR="4E4A508B" w:rsidRPr="0072080E" w:rsidRDefault="4E4A508B" w:rsidP="4E4A508B">
            <w:pPr>
              <w:ind w:firstLine="0"/>
              <w:jc w:val="left"/>
            </w:pPr>
            <w:r w:rsidRPr="0072080E">
              <w:rPr>
                <w:rFonts w:eastAsia="Times New Roman" w:cs="Times New Roman"/>
                <w:color w:val="000000" w:themeColor="text1"/>
                <w:szCs w:val="24"/>
              </w:rPr>
              <w:t>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938723D" w14:textId="011F849A" w:rsidR="4E4A508B" w:rsidRPr="0072080E" w:rsidRDefault="4E4A508B" w:rsidP="4E4A508B">
            <w:pPr>
              <w:ind w:firstLine="0"/>
              <w:jc w:val="left"/>
            </w:pPr>
            <w:r w:rsidRPr="0072080E">
              <w:rPr>
                <w:rFonts w:eastAsia="Times New Roman" w:cs="Times New Roman"/>
                <w:color w:val="000000" w:themeColor="text1"/>
                <w:szCs w:val="24"/>
              </w:rPr>
              <w:t>1</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6FE4D881" w14:textId="6CD8F72E" w:rsidR="4E4A508B" w:rsidRPr="0072080E" w:rsidRDefault="4E4A508B" w:rsidP="4E4A508B">
            <w:pPr>
              <w:ind w:firstLine="0"/>
              <w:jc w:val="left"/>
            </w:pPr>
            <w:r w:rsidRPr="0072080E">
              <w:rPr>
                <w:rFonts w:eastAsia="Times New Roman" w:cs="Times New Roman"/>
                <w:color w:val="000000" w:themeColor="text1"/>
                <w:szCs w:val="24"/>
              </w:rPr>
              <w:t>0</w:t>
            </w:r>
          </w:p>
        </w:tc>
      </w:tr>
      <w:tr w:rsidR="4E4A508B" w:rsidRPr="0072080E" w14:paraId="7CEC04FA"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E26A9C6" w14:textId="7068AF97" w:rsidR="4E4A508B" w:rsidRPr="0072080E" w:rsidRDefault="4E4A508B" w:rsidP="4E4A508B">
            <w:pPr>
              <w:ind w:firstLine="0"/>
              <w:jc w:val="left"/>
            </w:pPr>
            <w:r w:rsidRPr="0072080E">
              <w:rPr>
                <w:rFonts w:eastAsia="Times New Roman" w:cs="Times New Roman"/>
                <w:color w:val="000000" w:themeColor="text1"/>
                <w:sz w:val="20"/>
                <w:szCs w:val="20"/>
              </w:rPr>
              <w:t>NOVEŠANA LĪDZ PAŠNĀVĪBAI</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11A28FC7" w14:textId="3B3EAF3A" w:rsidR="4E4A508B" w:rsidRPr="0072080E" w:rsidRDefault="4E4A508B" w:rsidP="4E4A508B">
            <w:pPr>
              <w:ind w:firstLine="0"/>
              <w:jc w:val="left"/>
            </w:pPr>
            <w:r w:rsidRPr="0072080E">
              <w:rPr>
                <w:rFonts w:eastAsia="Times New Roman" w:cs="Times New Roman"/>
                <w:color w:val="000000" w:themeColor="text1"/>
                <w:szCs w:val="24"/>
              </w:rPr>
              <w:t>6</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BE27A36" w14:textId="5FCE24A9" w:rsidR="4E4A508B" w:rsidRPr="0072080E" w:rsidRDefault="4E4A508B" w:rsidP="4E4A508B">
            <w:pPr>
              <w:ind w:firstLine="0"/>
              <w:jc w:val="left"/>
            </w:pPr>
            <w:r w:rsidRPr="0072080E">
              <w:rPr>
                <w:rFonts w:eastAsia="Times New Roman" w:cs="Times New Roman"/>
                <w:color w:val="000000" w:themeColor="text1"/>
                <w:szCs w:val="24"/>
              </w:rPr>
              <w:t>2</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6B6CCB98" w14:textId="34D80493" w:rsidR="4E4A508B" w:rsidRPr="0072080E" w:rsidRDefault="4E4A508B" w:rsidP="4E4A508B">
            <w:pPr>
              <w:ind w:firstLine="0"/>
              <w:jc w:val="left"/>
            </w:pPr>
            <w:r w:rsidRPr="0072080E">
              <w:rPr>
                <w:rFonts w:eastAsia="Times New Roman" w:cs="Times New Roman"/>
                <w:color w:val="000000" w:themeColor="text1"/>
                <w:szCs w:val="24"/>
              </w:rPr>
              <w:t>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475DE2D2" w14:textId="350EB925" w:rsidR="4E4A508B" w:rsidRPr="0072080E" w:rsidRDefault="4E4A508B" w:rsidP="4E4A508B">
            <w:pPr>
              <w:ind w:firstLine="0"/>
              <w:jc w:val="left"/>
            </w:pPr>
            <w:r w:rsidRPr="0072080E">
              <w:rPr>
                <w:rFonts w:eastAsia="Times New Roman" w:cs="Times New Roman"/>
                <w:color w:val="000000" w:themeColor="text1"/>
                <w:szCs w:val="24"/>
              </w:rPr>
              <w:t>0</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5F6BE8C7" w14:textId="5BDE960B" w:rsidR="4E4A508B" w:rsidRPr="0072080E" w:rsidRDefault="4E4A508B" w:rsidP="4E4A508B">
            <w:pPr>
              <w:ind w:firstLine="0"/>
              <w:jc w:val="left"/>
            </w:pPr>
            <w:r w:rsidRPr="0072080E">
              <w:rPr>
                <w:rFonts w:eastAsia="Times New Roman" w:cs="Times New Roman"/>
                <w:color w:val="000000" w:themeColor="text1"/>
                <w:szCs w:val="24"/>
              </w:rPr>
              <w:t>2</w:t>
            </w:r>
          </w:p>
        </w:tc>
      </w:tr>
      <w:tr w:rsidR="4E4A508B" w:rsidRPr="0072080E" w14:paraId="19C8440E"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637913DD" w14:textId="24952511" w:rsidR="4E4A508B" w:rsidRPr="0072080E" w:rsidRDefault="4E4A508B" w:rsidP="4E4A508B">
            <w:pPr>
              <w:ind w:firstLine="0"/>
              <w:jc w:val="left"/>
            </w:pPr>
            <w:r w:rsidRPr="0072080E">
              <w:rPr>
                <w:rFonts w:eastAsia="Times New Roman" w:cs="Times New Roman"/>
                <w:color w:val="000000" w:themeColor="text1"/>
                <w:sz w:val="20"/>
                <w:szCs w:val="20"/>
              </w:rPr>
              <w:t>NONĀVĒŠANA AIZ NEUZMANĪBAS</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F9B8E16" w14:textId="1DD538A0" w:rsidR="4E4A508B" w:rsidRPr="0072080E" w:rsidRDefault="4E4A508B" w:rsidP="4E4A508B">
            <w:pPr>
              <w:ind w:firstLine="0"/>
              <w:jc w:val="left"/>
            </w:pPr>
            <w:r w:rsidRPr="0072080E">
              <w:rPr>
                <w:rFonts w:eastAsia="Times New Roman" w:cs="Times New Roman"/>
                <w:color w:val="000000" w:themeColor="text1"/>
                <w:szCs w:val="24"/>
              </w:rPr>
              <w:t>1</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9A2852F" w14:textId="5FC3BF42" w:rsidR="4E4A508B" w:rsidRPr="0072080E" w:rsidRDefault="4E4A508B" w:rsidP="4E4A508B">
            <w:pPr>
              <w:ind w:firstLine="0"/>
              <w:jc w:val="left"/>
            </w:pPr>
            <w:r w:rsidRPr="0072080E">
              <w:rPr>
                <w:rFonts w:eastAsia="Times New Roman" w:cs="Times New Roman"/>
                <w:color w:val="000000" w:themeColor="text1"/>
                <w:szCs w:val="24"/>
              </w:rPr>
              <w:t>3</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116C32EF" w14:textId="0EE4F34C" w:rsidR="4E4A508B" w:rsidRPr="0072080E" w:rsidRDefault="4E4A508B" w:rsidP="4E4A508B">
            <w:pPr>
              <w:ind w:firstLine="0"/>
              <w:jc w:val="left"/>
            </w:pPr>
            <w:r w:rsidRPr="0072080E">
              <w:rPr>
                <w:rFonts w:eastAsia="Times New Roman" w:cs="Times New Roman"/>
                <w:color w:val="000000" w:themeColor="text1"/>
                <w:szCs w:val="24"/>
              </w:rPr>
              <w:t>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9F7CEC2" w14:textId="0A6B89B0" w:rsidR="4E4A508B" w:rsidRPr="0072080E" w:rsidRDefault="4E4A508B" w:rsidP="4E4A508B">
            <w:pPr>
              <w:ind w:firstLine="0"/>
              <w:jc w:val="left"/>
            </w:pPr>
            <w:r w:rsidRPr="0072080E">
              <w:rPr>
                <w:rFonts w:eastAsia="Times New Roman" w:cs="Times New Roman"/>
                <w:color w:val="000000" w:themeColor="text1"/>
                <w:szCs w:val="24"/>
              </w:rPr>
              <w:t>2</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138BB2F4" w14:textId="2FB8E892" w:rsidR="4E4A508B" w:rsidRPr="0072080E" w:rsidRDefault="4E4A508B" w:rsidP="4E4A508B">
            <w:pPr>
              <w:ind w:firstLine="0"/>
              <w:jc w:val="left"/>
            </w:pPr>
            <w:r w:rsidRPr="0072080E">
              <w:rPr>
                <w:rFonts w:eastAsia="Times New Roman" w:cs="Times New Roman"/>
                <w:color w:val="000000" w:themeColor="text1"/>
                <w:szCs w:val="24"/>
              </w:rPr>
              <w:t>1</w:t>
            </w:r>
          </w:p>
        </w:tc>
      </w:tr>
      <w:tr w:rsidR="4E4A508B" w:rsidRPr="0072080E" w14:paraId="373C32A4"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2729766C" w14:textId="2B527E5F" w:rsidR="4E4A508B" w:rsidRPr="0072080E" w:rsidRDefault="4E4A508B" w:rsidP="4E4A508B">
            <w:pPr>
              <w:ind w:firstLine="0"/>
              <w:jc w:val="left"/>
            </w:pPr>
            <w:r w:rsidRPr="0072080E">
              <w:rPr>
                <w:rFonts w:eastAsia="Times New Roman" w:cs="Times New Roman"/>
                <w:color w:val="000000" w:themeColor="text1"/>
                <w:sz w:val="20"/>
                <w:szCs w:val="20"/>
              </w:rPr>
              <w:t>LĪĶA ATRAŠANA</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8D929A9" w14:textId="2B025876" w:rsidR="4E4A508B" w:rsidRPr="0072080E" w:rsidRDefault="4E4A508B" w:rsidP="4E4A508B">
            <w:pPr>
              <w:ind w:firstLine="0"/>
              <w:jc w:val="left"/>
            </w:pPr>
            <w:r w:rsidRPr="0072080E">
              <w:rPr>
                <w:rFonts w:eastAsia="Times New Roman" w:cs="Times New Roman"/>
                <w:color w:val="000000" w:themeColor="text1"/>
                <w:szCs w:val="24"/>
              </w:rPr>
              <w:t>3587</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098635F" w14:textId="7C2A855D" w:rsidR="4E4A508B" w:rsidRPr="0072080E" w:rsidRDefault="4E4A508B" w:rsidP="4E4A508B">
            <w:pPr>
              <w:ind w:firstLine="0"/>
              <w:jc w:val="left"/>
            </w:pPr>
            <w:r w:rsidRPr="0072080E">
              <w:rPr>
                <w:rFonts w:eastAsia="Times New Roman" w:cs="Times New Roman"/>
                <w:color w:val="000000" w:themeColor="text1"/>
                <w:szCs w:val="24"/>
              </w:rPr>
              <w:t>3601</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40D57BE0" w14:textId="2846372E" w:rsidR="4E4A508B" w:rsidRPr="0072080E" w:rsidRDefault="4E4A508B" w:rsidP="4E4A508B">
            <w:pPr>
              <w:ind w:firstLine="0"/>
              <w:jc w:val="left"/>
            </w:pPr>
            <w:r w:rsidRPr="0072080E">
              <w:rPr>
                <w:rFonts w:eastAsia="Times New Roman" w:cs="Times New Roman"/>
                <w:color w:val="000000" w:themeColor="text1"/>
                <w:szCs w:val="24"/>
              </w:rPr>
              <w:t>3135</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1C288FB3" w14:textId="1FD2B394" w:rsidR="4E4A508B" w:rsidRPr="0072080E" w:rsidRDefault="4E4A508B" w:rsidP="4E4A508B">
            <w:pPr>
              <w:ind w:firstLine="0"/>
              <w:jc w:val="left"/>
            </w:pPr>
            <w:r w:rsidRPr="0072080E">
              <w:rPr>
                <w:rFonts w:eastAsia="Times New Roman" w:cs="Times New Roman"/>
                <w:color w:val="000000" w:themeColor="text1"/>
                <w:szCs w:val="24"/>
              </w:rPr>
              <w:t>3206</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7A065345" w14:textId="0FD0332F" w:rsidR="4E4A508B" w:rsidRPr="0072080E" w:rsidRDefault="4E4A508B" w:rsidP="4E4A508B">
            <w:pPr>
              <w:ind w:firstLine="0"/>
              <w:jc w:val="left"/>
            </w:pPr>
            <w:r w:rsidRPr="0072080E">
              <w:rPr>
                <w:rFonts w:eastAsia="Times New Roman" w:cs="Times New Roman"/>
                <w:color w:val="000000" w:themeColor="text1"/>
                <w:szCs w:val="24"/>
              </w:rPr>
              <w:t>4009</w:t>
            </w:r>
          </w:p>
        </w:tc>
      </w:tr>
      <w:tr w:rsidR="4E4A508B" w:rsidRPr="0072080E" w14:paraId="5EDF1DE0" w14:textId="77777777" w:rsidTr="4E4A508B">
        <w:trPr>
          <w:trHeight w:val="300"/>
          <w:jc w:val="center"/>
        </w:trPr>
        <w:tc>
          <w:tcPr>
            <w:tcW w:w="3255" w:type="dxa"/>
            <w:tcBorders>
              <w:top w:val="single" w:sz="8" w:space="0" w:color="auto"/>
              <w:left w:val="single" w:sz="8" w:space="0" w:color="auto"/>
              <w:bottom w:val="single" w:sz="8" w:space="0" w:color="auto"/>
              <w:right w:val="single" w:sz="8" w:space="0" w:color="auto"/>
            </w:tcBorders>
            <w:tcMar>
              <w:left w:w="108" w:type="dxa"/>
              <w:right w:w="108" w:type="dxa"/>
            </w:tcMar>
          </w:tcPr>
          <w:p w14:paraId="1A15AA53" w14:textId="2FDAF60A" w:rsidR="4E4A508B" w:rsidRPr="0072080E" w:rsidRDefault="4E4A508B" w:rsidP="4E4A508B">
            <w:pPr>
              <w:ind w:firstLine="0"/>
              <w:jc w:val="left"/>
            </w:pPr>
            <w:r w:rsidRPr="0072080E">
              <w:rPr>
                <w:rFonts w:eastAsia="Times New Roman" w:cs="Times New Roman"/>
                <w:color w:val="000000" w:themeColor="text1"/>
                <w:sz w:val="20"/>
                <w:szCs w:val="20"/>
              </w:rPr>
              <w:t>PAŠNĀVĪBA</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C1F0427" w14:textId="7360195F" w:rsidR="4E4A508B" w:rsidRPr="0072080E" w:rsidRDefault="4E4A508B" w:rsidP="4E4A508B">
            <w:pPr>
              <w:ind w:firstLine="0"/>
              <w:jc w:val="left"/>
            </w:pPr>
            <w:r w:rsidRPr="0072080E">
              <w:rPr>
                <w:rFonts w:eastAsia="Times New Roman" w:cs="Times New Roman"/>
                <w:color w:val="000000" w:themeColor="text1"/>
                <w:szCs w:val="24"/>
              </w:rPr>
              <w:t>169</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1A39F0C2" w14:textId="2D6A1FC2" w:rsidR="4E4A508B" w:rsidRPr="0072080E" w:rsidRDefault="4E4A508B" w:rsidP="4E4A508B">
            <w:pPr>
              <w:ind w:firstLine="0"/>
              <w:jc w:val="left"/>
            </w:pPr>
            <w:r w:rsidRPr="0072080E">
              <w:rPr>
                <w:rFonts w:eastAsia="Times New Roman" w:cs="Times New Roman"/>
                <w:color w:val="000000" w:themeColor="text1"/>
                <w:szCs w:val="24"/>
              </w:rPr>
              <w:t>133</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FD740A5" w14:textId="57A2554C" w:rsidR="4E4A508B" w:rsidRPr="0072080E" w:rsidRDefault="4E4A508B" w:rsidP="4E4A508B">
            <w:pPr>
              <w:ind w:firstLine="0"/>
              <w:jc w:val="left"/>
            </w:pPr>
            <w:r w:rsidRPr="0072080E">
              <w:rPr>
                <w:rFonts w:eastAsia="Times New Roman" w:cs="Times New Roman"/>
                <w:color w:val="000000" w:themeColor="text1"/>
                <w:szCs w:val="24"/>
              </w:rPr>
              <w:t>126</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tcPr>
          <w:p w14:paraId="7934BFC3" w14:textId="5B78C10D" w:rsidR="4E4A508B" w:rsidRPr="0072080E" w:rsidRDefault="4E4A508B" w:rsidP="4E4A508B">
            <w:pPr>
              <w:ind w:firstLine="0"/>
              <w:jc w:val="left"/>
            </w:pPr>
            <w:r w:rsidRPr="0072080E">
              <w:rPr>
                <w:rFonts w:eastAsia="Times New Roman" w:cs="Times New Roman"/>
                <w:color w:val="000000" w:themeColor="text1"/>
                <w:szCs w:val="24"/>
              </w:rPr>
              <w:t>131</w:t>
            </w:r>
          </w:p>
        </w:tc>
        <w:tc>
          <w:tcPr>
            <w:tcW w:w="930" w:type="dxa"/>
            <w:tcBorders>
              <w:top w:val="single" w:sz="8" w:space="0" w:color="auto"/>
              <w:left w:val="single" w:sz="8" w:space="0" w:color="auto"/>
              <w:bottom w:val="single" w:sz="8" w:space="0" w:color="auto"/>
              <w:right w:val="single" w:sz="8" w:space="0" w:color="auto"/>
            </w:tcBorders>
            <w:tcMar>
              <w:left w:w="108" w:type="dxa"/>
              <w:right w:w="108" w:type="dxa"/>
            </w:tcMar>
          </w:tcPr>
          <w:p w14:paraId="73A6BB0E" w14:textId="53925ABD" w:rsidR="4E4A508B" w:rsidRPr="0072080E" w:rsidRDefault="4E4A508B" w:rsidP="4E4A508B">
            <w:pPr>
              <w:ind w:firstLine="0"/>
              <w:jc w:val="left"/>
            </w:pPr>
            <w:r w:rsidRPr="0072080E">
              <w:rPr>
                <w:rFonts w:eastAsia="Times New Roman" w:cs="Times New Roman"/>
                <w:color w:val="000000" w:themeColor="text1"/>
                <w:szCs w:val="24"/>
              </w:rPr>
              <w:t>86</w:t>
            </w:r>
          </w:p>
        </w:tc>
      </w:tr>
    </w:tbl>
    <w:p w14:paraId="51CB5D6D" w14:textId="56A73BA9" w:rsidR="54E5815D" w:rsidRPr="0072080E" w:rsidRDefault="54E5815D" w:rsidP="4E4A508B">
      <w:pPr>
        <w:ind w:firstLine="720"/>
      </w:pPr>
      <w:r w:rsidRPr="0072080E">
        <w:rPr>
          <w:rFonts w:eastAsia="Times New Roman" w:cs="Times New Roman"/>
          <w:b/>
          <w:bCs/>
          <w:color w:val="000000" w:themeColor="text1"/>
          <w:szCs w:val="24"/>
        </w:rPr>
        <w:t xml:space="preserve"> </w:t>
      </w:r>
    </w:p>
    <w:p w14:paraId="311B5ACD" w14:textId="79ABFDAA" w:rsidR="54E5815D" w:rsidRPr="0072080E" w:rsidRDefault="54E5815D" w:rsidP="4E4A508B">
      <w:pPr>
        <w:ind w:firstLine="720"/>
      </w:pPr>
      <w:r w:rsidRPr="0072080E">
        <w:rPr>
          <w:rFonts w:eastAsia="Times New Roman" w:cs="Times New Roman"/>
          <w:b/>
          <w:bCs/>
          <w:color w:val="000000" w:themeColor="text1"/>
          <w:szCs w:val="24"/>
          <w:u w:val="single"/>
        </w:rPr>
        <w:t>Rīgas reģions</w:t>
      </w:r>
      <w:r w:rsidRPr="0072080E">
        <w:rPr>
          <w:rFonts w:eastAsia="Times New Roman" w:cs="Times New Roman"/>
          <w:b/>
          <w:bCs/>
          <w:color w:val="000000" w:themeColor="text1"/>
          <w:szCs w:val="24"/>
        </w:rPr>
        <w:t xml:space="preserve">: </w:t>
      </w:r>
    </w:p>
    <w:p w14:paraId="5D9F4758" w14:textId="30510BD1" w:rsidR="54E5815D" w:rsidRPr="0072080E" w:rsidRDefault="54E5815D" w:rsidP="4E4A508B">
      <w:pPr>
        <w:ind w:firstLine="720"/>
      </w:pPr>
      <w:r w:rsidRPr="0072080E">
        <w:rPr>
          <w:rFonts w:eastAsia="Times New Roman" w:cs="Times New Roman"/>
          <w:color w:val="000000" w:themeColor="text1"/>
          <w:szCs w:val="24"/>
        </w:rPr>
        <w:t xml:space="preserve"> </w:t>
      </w:r>
    </w:p>
    <w:p w14:paraId="47BB1085" w14:textId="36934EE3" w:rsidR="54E5815D" w:rsidRPr="0072080E" w:rsidRDefault="54E5815D" w:rsidP="4E4A508B">
      <w:pPr>
        <w:ind w:firstLine="720"/>
      </w:pPr>
      <w:r w:rsidRPr="0072080E">
        <w:rPr>
          <w:rFonts w:eastAsia="Times New Roman" w:cs="Times New Roman"/>
          <w:color w:val="000000" w:themeColor="text1"/>
        </w:rPr>
        <w:t>VP šobrīd izbraukumiem uz notikuma vietām Rīgas reģionā algo 5 tiesu medicīnas ekspertus (pamatdarbs VTMEC) kā ārštata darbiniekus dežūrām formāli ārpus normālā darba laika no 16.</w:t>
      </w:r>
      <w:r w:rsidR="5F334842" w:rsidRPr="0072080E">
        <w:rPr>
          <w:rFonts w:eastAsia="Times New Roman" w:cs="Times New Roman"/>
          <w:color w:val="000000" w:themeColor="text1"/>
        </w:rPr>
        <w:t>00</w:t>
      </w:r>
      <w:r w:rsidRPr="0072080E">
        <w:rPr>
          <w:rFonts w:eastAsia="Times New Roman" w:cs="Times New Roman"/>
          <w:color w:val="000000" w:themeColor="text1"/>
        </w:rPr>
        <w:t xml:space="preserve"> līdz 8.</w:t>
      </w:r>
      <w:r w:rsidR="043C3D23" w:rsidRPr="0072080E">
        <w:rPr>
          <w:rFonts w:eastAsia="Times New Roman" w:cs="Times New Roman"/>
          <w:color w:val="000000" w:themeColor="text1"/>
        </w:rPr>
        <w:t>00</w:t>
      </w:r>
      <w:r w:rsidRPr="0072080E">
        <w:rPr>
          <w:rFonts w:eastAsia="Times New Roman" w:cs="Times New Roman"/>
          <w:color w:val="000000" w:themeColor="text1"/>
        </w:rPr>
        <w:t>, faktiski tā ir diennakts dežūra. Funkcijās ietilpst izbraukumi uz notikuma vietām un dalība cietušā apskatē un materiāla paņemšana ekspertīzei seksuālās vardarbības gadījumos. VTMEC darba laikā (8.30 – 16.</w:t>
      </w:r>
      <w:r w:rsidR="7DB41846" w:rsidRPr="0072080E">
        <w:rPr>
          <w:rFonts w:eastAsia="Times New Roman" w:cs="Times New Roman"/>
          <w:color w:val="000000" w:themeColor="text1"/>
        </w:rPr>
        <w:t>00</w:t>
      </w:r>
      <w:r w:rsidRPr="0072080E">
        <w:rPr>
          <w:rFonts w:eastAsia="Times New Roman" w:cs="Times New Roman"/>
          <w:color w:val="000000" w:themeColor="text1"/>
        </w:rPr>
        <w:t xml:space="preserve">) policijā </w:t>
      </w:r>
      <w:proofErr w:type="spellStart"/>
      <w:r w:rsidRPr="0072080E">
        <w:rPr>
          <w:rFonts w:eastAsia="Times New Roman" w:cs="Times New Roman"/>
          <w:color w:val="000000" w:themeColor="text1"/>
        </w:rPr>
        <w:t>dežūrējošais</w:t>
      </w:r>
      <w:proofErr w:type="spellEnd"/>
      <w:r w:rsidRPr="0072080E">
        <w:rPr>
          <w:rFonts w:eastAsia="Times New Roman" w:cs="Times New Roman"/>
          <w:color w:val="000000" w:themeColor="text1"/>
        </w:rPr>
        <w:t xml:space="preserve"> eksperts izbrauc uz notikuma vietu ar VTMEC piekrišanu pēc noklusējuma. </w:t>
      </w:r>
    </w:p>
    <w:p w14:paraId="70317715" w14:textId="5C978D2A" w:rsidR="4E4A508B" w:rsidRPr="0072080E" w:rsidRDefault="4E4A508B" w:rsidP="4E4A508B">
      <w:pPr>
        <w:ind w:firstLine="720"/>
        <w:rPr>
          <w:rFonts w:eastAsia="Times New Roman" w:cs="Times New Roman"/>
          <w:color w:val="000000" w:themeColor="text1"/>
          <w:szCs w:val="24"/>
        </w:rPr>
      </w:pPr>
    </w:p>
    <w:p w14:paraId="0035EA3C" w14:textId="799AC605" w:rsidR="54E5815D" w:rsidRPr="0072080E" w:rsidRDefault="54E5815D" w:rsidP="4E4A508B">
      <w:pPr>
        <w:ind w:firstLine="720"/>
        <w:jc w:val="center"/>
        <w:rPr>
          <w:rFonts w:eastAsia="Times New Roman" w:cs="Times New Roman"/>
          <w:b/>
          <w:bCs/>
          <w:color w:val="000000" w:themeColor="text1"/>
          <w:szCs w:val="24"/>
        </w:rPr>
      </w:pPr>
      <w:r w:rsidRPr="0072080E">
        <w:rPr>
          <w:rFonts w:eastAsia="Times New Roman" w:cs="Times New Roman"/>
          <w:b/>
          <w:bCs/>
          <w:color w:val="000000" w:themeColor="text1"/>
          <w:szCs w:val="24"/>
        </w:rPr>
        <w:t>Izbraukumu skaits un finansējums (2017.-2021.):</w:t>
      </w:r>
    </w:p>
    <w:tbl>
      <w:tblPr>
        <w:tblStyle w:val="TableGrid"/>
        <w:tblW w:w="0" w:type="auto"/>
        <w:jc w:val="center"/>
        <w:tblLayout w:type="fixed"/>
        <w:tblLook w:val="04A0" w:firstRow="1" w:lastRow="0" w:firstColumn="1" w:lastColumn="0" w:noHBand="0" w:noVBand="1"/>
      </w:tblPr>
      <w:tblGrid>
        <w:gridCol w:w="2250"/>
        <w:gridCol w:w="1005"/>
        <w:gridCol w:w="1110"/>
        <w:gridCol w:w="1110"/>
        <w:gridCol w:w="1110"/>
        <w:gridCol w:w="1110"/>
      </w:tblGrid>
      <w:tr w:rsidR="4E4A508B" w:rsidRPr="0072080E" w14:paraId="73705C06"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0AFE8AA3" w14:textId="710348DD" w:rsidR="4E4A508B" w:rsidRPr="0072080E" w:rsidRDefault="4E4A508B" w:rsidP="4E4A508B">
            <w:pPr>
              <w:ind w:firstLine="0"/>
              <w:jc w:val="center"/>
            </w:pPr>
            <w:r w:rsidRPr="0072080E">
              <w:rPr>
                <w:rFonts w:eastAsia="Times New Roman" w:cs="Times New Roman"/>
                <w:color w:val="000000" w:themeColor="text1"/>
                <w:szCs w:val="24"/>
              </w:rPr>
              <w:t>Pozīcija/gads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5FB52602" w14:textId="3C6E00AC" w:rsidR="4E4A508B" w:rsidRPr="0072080E" w:rsidRDefault="4E4A508B" w:rsidP="4E4A508B">
            <w:pPr>
              <w:ind w:firstLine="0"/>
              <w:jc w:val="center"/>
            </w:pPr>
            <w:r w:rsidRPr="0072080E">
              <w:rPr>
                <w:rFonts w:eastAsia="Times New Roman" w:cs="Times New Roman"/>
                <w:b/>
                <w:bCs/>
                <w:color w:val="000000" w:themeColor="text1"/>
                <w:szCs w:val="24"/>
              </w:rPr>
              <w:t>2017.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AC96ED5" w14:textId="60716E6B" w:rsidR="4E4A508B" w:rsidRPr="0072080E" w:rsidRDefault="4E4A508B" w:rsidP="4E4A508B">
            <w:pPr>
              <w:ind w:firstLine="0"/>
              <w:jc w:val="center"/>
            </w:pPr>
            <w:r w:rsidRPr="0072080E">
              <w:rPr>
                <w:rFonts w:eastAsia="Times New Roman" w:cs="Times New Roman"/>
                <w:b/>
                <w:bCs/>
                <w:color w:val="000000" w:themeColor="text1"/>
                <w:szCs w:val="24"/>
              </w:rPr>
              <w:t>2018.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AEA200E" w14:textId="3D8EBC4D" w:rsidR="4E4A508B" w:rsidRPr="0072080E" w:rsidRDefault="4E4A508B" w:rsidP="4E4A508B">
            <w:pPr>
              <w:ind w:firstLine="0"/>
              <w:jc w:val="center"/>
            </w:pPr>
            <w:r w:rsidRPr="0072080E">
              <w:rPr>
                <w:rFonts w:eastAsia="Times New Roman" w:cs="Times New Roman"/>
                <w:b/>
                <w:bCs/>
                <w:color w:val="000000" w:themeColor="text1"/>
                <w:szCs w:val="24"/>
              </w:rPr>
              <w:t>2019.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D8D08D7" w14:textId="5CC86753" w:rsidR="4E4A508B" w:rsidRPr="0072080E" w:rsidRDefault="4E4A508B" w:rsidP="4E4A508B">
            <w:pPr>
              <w:ind w:firstLine="0"/>
              <w:jc w:val="center"/>
            </w:pPr>
            <w:r w:rsidRPr="0072080E">
              <w:rPr>
                <w:rFonts w:eastAsia="Times New Roman" w:cs="Times New Roman"/>
                <w:b/>
                <w:bCs/>
                <w:color w:val="000000" w:themeColor="text1"/>
                <w:szCs w:val="24"/>
              </w:rPr>
              <w:t>2020.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BE05197" w14:textId="4192120A" w:rsidR="4E4A508B" w:rsidRPr="0072080E" w:rsidRDefault="4E4A508B" w:rsidP="4E4A508B">
            <w:pPr>
              <w:ind w:firstLine="0"/>
              <w:jc w:val="center"/>
            </w:pPr>
            <w:r w:rsidRPr="0072080E">
              <w:rPr>
                <w:rFonts w:eastAsia="Times New Roman" w:cs="Times New Roman"/>
                <w:b/>
                <w:bCs/>
                <w:color w:val="000000" w:themeColor="text1"/>
                <w:szCs w:val="24"/>
              </w:rPr>
              <w:t>2021.</w:t>
            </w:r>
          </w:p>
        </w:tc>
      </w:tr>
      <w:tr w:rsidR="4E4A508B" w:rsidRPr="0072080E" w14:paraId="11B91E37"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6BAF3EC8" w14:textId="23C5E3C4" w:rsidR="4E4A508B" w:rsidRPr="0072080E" w:rsidRDefault="4E4A508B" w:rsidP="4E4A508B">
            <w:pPr>
              <w:ind w:firstLine="0"/>
              <w:jc w:val="left"/>
            </w:pPr>
            <w:r w:rsidRPr="0072080E">
              <w:rPr>
                <w:rFonts w:eastAsia="Times New Roman" w:cs="Times New Roman"/>
                <w:b/>
                <w:bCs/>
                <w:color w:val="000000" w:themeColor="text1"/>
                <w:szCs w:val="24"/>
              </w:rPr>
              <w:t>Izbraukumi</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725D41EC" w14:textId="2EEF51A0" w:rsidR="4E4A508B" w:rsidRPr="0072080E" w:rsidRDefault="4E4A508B" w:rsidP="4E4A508B">
            <w:pPr>
              <w:ind w:firstLine="0"/>
              <w:jc w:val="center"/>
            </w:pPr>
            <w:r w:rsidRPr="0072080E">
              <w:rPr>
                <w:rFonts w:eastAsia="Times New Roman" w:cs="Times New Roman"/>
                <w:b/>
                <w:bCs/>
                <w:color w:val="000000" w:themeColor="text1"/>
                <w:szCs w:val="24"/>
              </w:rPr>
              <w:t>151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A629407" w14:textId="0CE468BF" w:rsidR="4E4A508B" w:rsidRPr="0072080E" w:rsidRDefault="4E4A508B" w:rsidP="4E4A508B">
            <w:pPr>
              <w:ind w:firstLine="0"/>
              <w:jc w:val="center"/>
            </w:pPr>
            <w:r w:rsidRPr="0072080E">
              <w:rPr>
                <w:rFonts w:eastAsia="Times New Roman" w:cs="Times New Roman"/>
                <w:b/>
                <w:bCs/>
                <w:color w:val="000000" w:themeColor="text1"/>
                <w:szCs w:val="24"/>
              </w:rPr>
              <w:t>111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8D1952E" w14:textId="5C51543F" w:rsidR="4E4A508B" w:rsidRPr="0072080E" w:rsidRDefault="4E4A508B" w:rsidP="4E4A508B">
            <w:pPr>
              <w:ind w:firstLine="0"/>
              <w:jc w:val="center"/>
            </w:pPr>
            <w:r w:rsidRPr="0072080E">
              <w:rPr>
                <w:rFonts w:eastAsia="Times New Roman" w:cs="Times New Roman"/>
                <w:b/>
                <w:bCs/>
                <w:color w:val="000000" w:themeColor="text1"/>
                <w:szCs w:val="24"/>
              </w:rPr>
              <w:t>140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4844BFF" w14:textId="71170AE1" w:rsidR="4E4A508B" w:rsidRPr="0072080E" w:rsidRDefault="4E4A508B" w:rsidP="4E4A508B">
            <w:pPr>
              <w:ind w:firstLine="0"/>
              <w:jc w:val="center"/>
            </w:pPr>
            <w:r w:rsidRPr="0072080E">
              <w:rPr>
                <w:rFonts w:eastAsia="Times New Roman" w:cs="Times New Roman"/>
                <w:b/>
                <w:bCs/>
                <w:color w:val="000000" w:themeColor="text1"/>
                <w:szCs w:val="24"/>
              </w:rPr>
              <w:t>102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D80EA9D" w14:textId="575915CF" w:rsidR="4E4A508B" w:rsidRPr="0072080E" w:rsidRDefault="4E4A508B" w:rsidP="4E4A508B">
            <w:pPr>
              <w:ind w:firstLine="0"/>
              <w:jc w:val="center"/>
            </w:pPr>
            <w:r w:rsidRPr="0072080E">
              <w:rPr>
                <w:rFonts w:eastAsia="Times New Roman" w:cs="Times New Roman"/>
                <w:b/>
                <w:bCs/>
                <w:color w:val="000000" w:themeColor="text1"/>
                <w:szCs w:val="24"/>
              </w:rPr>
              <w:t>107</w:t>
            </w:r>
          </w:p>
        </w:tc>
      </w:tr>
      <w:tr w:rsidR="4E4A508B" w:rsidRPr="0072080E" w14:paraId="6044ED05"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0801E8A" w14:textId="6A21C8C4" w:rsidR="4E4A508B" w:rsidRPr="0072080E" w:rsidRDefault="4E4A508B" w:rsidP="4E4A508B">
            <w:pPr>
              <w:ind w:firstLine="0"/>
              <w:jc w:val="left"/>
            </w:pPr>
            <w:r w:rsidRPr="0072080E">
              <w:rPr>
                <w:rFonts w:eastAsia="Times New Roman" w:cs="Times New Roman"/>
                <w:color w:val="000000" w:themeColor="text1"/>
                <w:szCs w:val="24"/>
              </w:rPr>
              <w:t>Darba laikā</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6351DC7B" w14:textId="4E862791" w:rsidR="4E4A508B" w:rsidRPr="0072080E" w:rsidRDefault="4E4A508B" w:rsidP="4E4A508B">
            <w:pPr>
              <w:ind w:firstLine="0"/>
              <w:jc w:val="center"/>
            </w:pPr>
            <w:r w:rsidRPr="0072080E">
              <w:rPr>
                <w:rFonts w:eastAsia="Times New Roman" w:cs="Times New Roman"/>
                <w:color w:val="000000" w:themeColor="text1"/>
                <w:szCs w:val="24"/>
              </w:rPr>
              <w:t>42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E75C5A5" w14:textId="6549F19B" w:rsidR="4E4A508B" w:rsidRPr="0072080E" w:rsidRDefault="4E4A508B" w:rsidP="4E4A508B">
            <w:pPr>
              <w:ind w:firstLine="0"/>
              <w:jc w:val="center"/>
            </w:pPr>
            <w:r w:rsidRPr="0072080E">
              <w:rPr>
                <w:rFonts w:eastAsia="Times New Roman" w:cs="Times New Roman"/>
                <w:color w:val="000000" w:themeColor="text1"/>
                <w:szCs w:val="24"/>
              </w:rPr>
              <w:t>35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390928C" w14:textId="347A6D33" w:rsidR="4E4A508B" w:rsidRPr="0072080E" w:rsidRDefault="4E4A508B" w:rsidP="4E4A508B">
            <w:pPr>
              <w:ind w:firstLine="0"/>
              <w:jc w:val="center"/>
            </w:pPr>
            <w:r w:rsidRPr="0072080E">
              <w:rPr>
                <w:rFonts w:eastAsia="Times New Roman" w:cs="Times New Roman"/>
                <w:color w:val="000000" w:themeColor="text1"/>
                <w:szCs w:val="24"/>
              </w:rPr>
              <w:t>39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932A0B3" w14:textId="15220CB4" w:rsidR="4E4A508B" w:rsidRPr="0072080E" w:rsidRDefault="4E4A508B" w:rsidP="4E4A508B">
            <w:pPr>
              <w:ind w:firstLine="0"/>
              <w:jc w:val="center"/>
            </w:pPr>
            <w:r w:rsidRPr="0072080E">
              <w:rPr>
                <w:rFonts w:eastAsia="Times New Roman" w:cs="Times New Roman"/>
                <w:color w:val="000000" w:themeColor="text1"/>
                <w:szCs w:val="24"/>
              </w:rPr>
              <w:t>24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F3DE012" w14:textId="69D5ABB1" w:rsidR="4E4A508B" w:rsidRPr="0072080E" w:rsidRDefault="4E4A508B" w:rsidP="4E4A508B">
            <w:pPr>
              <w:ind w:firstLine="0"/>
              <w:jc w:val="center"/>
            </w:pPr>
            <w:r w:rsidRPr="0072080E">
              <w:rPr>
                <w:rFonts w:eastAsia="Times New Roman" w:cs="Times New Roman"/>
                <w:color w:val="000000" w:themeColor="text1"/>
                <w:szCs w:val="24"/>
              </w:rPr>
              <w:t>29</w:t>
            </w:r>
          </w:p>
        </w:tc>
      </w:tr>
      <w:tr w:rsidR="4E4A508B" w:rsidRPr="0072080E" w14:paraId="66859C2F"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29837844" w14:textId="0E879735" w:rsidR="4E4A508B" w:rsidRPr="0072080E" w:rsidRDefault="4E4A508B" w:rsidP="4E4A508B">
            <w:pPr>
              <w:ind w:firstLine="0"/>
              <w:jc w:val="left"/>
            </w:pPr>
            <w:r w:rsidRPr="0072080E">
              <w:rPr>
                <w:rFonts w:eastAsia="Times New Roman" w:cs="Times New Roman"/>
                <w:color w:val="000000" w:themeColor="text1"/>
                <w:szCs w:val="24"/>
              </w:rPr>
              <w:t>Ārpus darba laika</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4FA18449" w14:textId="24234C3F" w:rsidR="4E4A508B" w:rsidRPr="0072080E" w:rsidRDefault="4E4A508B" w:rsidP="4E4A508B">
            <w:pPr>
              <w:ind w:firstLine="0"/>
              <w:jc w:val="center"/>
            </w:pPr>
            <w:r w:rsidRPr="0072080E">
              <w:rPr>
                <w:rFonts w:eastAsia="Times New Roman" w:cs="Times New Roman"/>
                <w:color w:val="000000" w:themeColor="text1"/>
                <w:szCs w:val="24"/>
              </w:rPr>
              <w:t>109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1FD7358" w14:textId="79AFA642" w:rsidR="4E4A508B" w:rsidRPr="0072080E" w:rsidRDefault="4E4A508B" w:rsidP="4E4A508B">
            <w:pPr>
              <w:ind w:firstLine="0"/>
              <w:jc w:val="center"/>
            </w:pPr>
            <w:r w:rsidRPr="0072080E">
              <w:rPr>
                <w:rFonts w:eastAsia="Times New Roman" w:cs="Times New Roman"/>
                <w:color w:val="000000" w:themeColor="text1"/>
                <w:szCs w:val="24"/>
              </w:rPr>
              <w:t>76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AB4ABD1" w14:textId="64717EFB" w:rsidR="4E4A508B" w:rsidRPr="0072080E" w:rsidRDefault="4E4A508B" w:rsidP="4E4A508B">
            <w:pPr>
              <w:ind w:firstLine="0"/>
              <w:jc w:val="center"/>
            </w:pPr>
            <w:r w:rsidRPr="0072080E">
              <w:rPr>
                <w:rFonts w:eastAsia="Times New Roman" w:cs="Times New Roman"/>
                <w:color w:val="000000" w:themeColor="text1"/>
                <w:szCs w:val="24"/>
              </w:rPr>
              <w:t>101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933B569" w14:textId="4D5090E5" w:rsidR="4E4A508B" w:rsidRPr="0072080E" w:rsidRDefault="4E4A508B" w:rsidP="4E4A508B">
            <w:pPr>
              <w:ind w:firstLine="0"/>
              <w:jc w:val="center"/>
            </w:pPr>
            <w:r w:rsidRPr="0072080E">
              <w:rPr>
                <w:rFonts w:eastAsia="Times New Roman" w:cs="Times New Roman"/>
                <w:color w:val="000000" w:themeColor="text1"/>
                <w:szCs w:val="24"/>
              </w:rPr>
              <w:t>78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431AC84" w14:textId="1A8534C2" w:rsidR="4E4A508B" w:rsidRPr="0072080E" w:rsidRDefault="4E4A508B" w:rsidP="4E4A508B">
            <w:pPr>
              <w:ind w:firstLine="0"/>
              <w:jc w:val="center"/>
            </w:pPr>
            <w:r w:rsidRPr="0072080E">
              <w:rPr>
                <w:rFonts w:eastAsia="Times New Roman" w:cs="Times New Roman"/>
                <w:color w:val="000000" w:themeColor="text1"/>
                <w:szCs w:val="24"/>
              </w:rPr>
              <w:t>78</w:t>
            </w:r>
          </w:p>
        </w:tc>
      </w:tr>
      <w:tr w:rsidR="4E4A508B" w:rsidRPr="0072080E" w14:paraId="64293CC6"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B7D803C" w14:textId="03E07876" w:rsidR="4E4A508B" w:rsidRPr="0072080E" w:rsidRDefault="4E4A508B" w:rsidP="4E4A508B">
            <w:pPr>
              <w:ind w:firstLine="0"/>
              <w:jc w:val="left"/>
            </w:pPr>
            <w:r w:rsidRPr="0072080E">
              <w:rPr>
                <w:rFonts w:eastAsia="Times New Roman" w:cs="Times New Roman"/>
                <w:color w:val="000000" w:themeColor="text1"/>
                <w:szCs w:val="24"/>
              </w:rPr>
              <w:t>Ārpus darba laika %</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429203C8" w14:textId="3877C0E3" w:rsidR="4E4A508B" w:rsidRPr="0072080E" w:rsidRDefault="4E4A508B" w:rsidP="4E4A508B">
            <w:pPr>
              <w:ind w:firstLine="0"/>
              <w:jc w:val="center"/>
            </w:pPr>
            <w:r w:rsidRPr="0072080E">
              <w:rPr>
                <w:rFonts w:eastAsia="Times New Roman" w:cs="Times New Roman"/>
                <w:color w:val="000000" w:themeColor="text1"/>
                <w:szCs w:val="24"/>
              </w:rPr>
              <w:t>72%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B1CF05F" w14:textId="0176C3CC" w:rsidR="4E4A508B" w:rsidRPr="0072080E" w:rsidRDefault="4E4A508B" w:rsidP="4E4A508B">
            <w:pPr>
              <w:ind w:firstLine="0"/>
              <w:jc w:val="center"/>
            </w:pPr>
            <w:r w:rsidRPr="0072080E">
              <w:rPr>
                <w:rFonts w:eastAsia="Times New Roman" w:cs="Times New Roman"/>
                <w:color w:val="000000" w:themeColor="text1"/>
                <w:szCs w:val="24"/>
              </w:rPr>
              <w:t>68%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5847CBB" w14:textId="2360D56F" w:rsidR="4E4A508B" w:rsidRPr="0072080E" w:rsidRDefault="4E4A508B" w:rsidP="4E4A508B">
            <w:pPr>
              <w:ind w:firstLine="0"/>
              <w:jc w:val="center"/>
            </w:pPr>
            <w:r w:rsidRPr="0072080E">
              <w:rPr>
                <w:rFonts w:eastAsia="Times New Roman" w:cs="Times New Roman"/>
                <w:color w:val="000000" w:themeColor="text1"/>
                <w:szCs w:val="24"/>
              </w:rPr>
              <w:t>72%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9D654CE" w14:textId="00DC9634" w:rsidR="4E4A508B" w:rsidRPr="0072080E" w:rsidRDefault="4E4A508B" w:rsidP="4E4A508B">
            <w:pPr>
              <w:ind w:firstLine="0"/>
              <w:jc w:val="center"/>
            </w:pPr>
            <w:r w:rsidRPr="0072080E">
              <w:rPr>
                <w:rFonts w:eastAsia="Times New Roman" w:cs="Times New Roman"/>
                <w:color w:val="000000" w:themeColor="text1"/>
                <w:szCs w:val="24"/>
              </w:rPr>
              <w:t>76%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E1F6C27" w14:textId="18FE0599" w:rsidR="4E4A508B" w:rsidRPr="0072080E" w:rsidRDefault="4E4A508B" w:rsidP="4E4A508B">
            <w:pPr>
              <w:ind w:firstLine="0"/>
              <w:jc w:val="center"/>
            </w:pPr>
            <w:r w:rsidRPr="0072080E">
              <w:rPr>
                <w:rFonts w:eastAsia="Times New Roman" w:cs="Times New Roman"/>
                <w:color w:val="000000" w:themeColor="text1"/>
                <w:szCs w:val="24"/>
              </w:rPr>
              <w:t>73%</w:t>
            </w:r>
          </w:p>
        </w:tc>
      </w:tr>
      <w:tr w:rsidR="4E4A508B" w:rsidRPr="0072080E" w14:paraId="25D4964F"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1A808557" w14:textId="7ECFD0CE" w:rsidR="4E4A508B" w:rsidRPr="0072080E" w:rsidRDefault="4E4A508B" w:rsidP="4E4A508B">
            <w:pPr>
              <w:ind w:firstLine="0"/>
              <w:jc w:val="left"/>
              <w:rPr>
                <w:rFonts w:eastAsia="Times New Roman" w:cs="Times New Roman"/>
                <w:b/>
                <w:bCs/>
                <w:color w:val="000000" w:themeColor="text1"/>
                <w:szCs w:val="24"/>
              </w:rPr>
            </w:pPr>
            <w:r w:rsidRPr="0072080E">
              <w:rPr>
                <w:rFonts w:eastAsia="Times New Roman" w:cs="Times New Roman"/>
                <w:b/>
                <w:bCs/>
                <w:color w:val="000000" w:themeColor="text1"/>
                <w:szCs w:val="24"/>
              </w:rPr>
              <w:t xml:space="preserve">Finansējums </w:t>
            </w:r>
            <w:proofErr w:type="spellStart"/>
            <w:r w:rsidR="00B3002A" w:rsidRPr="0072080E">
              <w:rPr>
                <w:rFonts w:eastAsia="Times New Roman" w:cs="Times New Roman"/>
                <w:b/>
                <w:bCs/>
                <w:color w:val="000000" w:themeColor="text1"/>
                <w:szCs w:val="24"/>
              </w:rPr>
              <w:t>euro</w:t>
            </w:r>
            <w:proofErr w:type="spellEnd"/>
            <w:r w:rsidR="60D288F6"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(VP)</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37724F91" w14:textId="38AB1A05" w:rsidR="4E4A508B" w:rsidRPr="0072080E" w:rsidRDefault="4E4A508B" w:rsidP="4E4A508B">
            <w:pPr>
              <w:ind w:firstLine="0"/>
              <w:jc w:val="center"/>
            </w:pPr>
            <w:r w:rsidRPr="0072080E">
              <w:rPr>
                <w:rFonts w:eastAsia="Times New Roman" w:cs="Times New Roman"/>
                <w:color w:val="000000" w:themeColor="text1"/>
                <w:szCs w:val="24"/>
              </w:rPr>
              <w:t>67</w:t>
            </w:r>
            <w:r w:rsidR="04FB00B0"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960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40C3768" w14:textId="23B07ABB" w:rsidR="4E4A508B" w:rsidRPr="0072080E" w:rsidRDefault="4E4A508B" w:rsidP="4E4A508B">
            <w:pPr>
              <w:ind w:firstLine="0"/>
              <w:jc w:val="center"/>
            </w:pPr>
            <w:r w:rsidRPr="0072080E">
              <w:rPr>
                <w:rFonts w:eastAsia="Times New Roman" w:cs="Times New Roman"/>
                <w:color w:val="000000" w:themeColor="text1"/>
                <w:szCs w:val="24"/>
              </w:rPr>
              <w:t>75</w:t>
            </w:r>
            <w:r w:rsidR="3164EFC3"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529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BA58BF6" w14:textId="2AA47992" w:rsidR="4E4A508B" w:rsidRPr="0072080E" w:rsidRDefault="4E4A508B" w:rsidP="4E4A508B">
            <w:pPr>
              <w:ind w:firstLine="0"/>
              <w:jc w:val="center"/>
            </w:pPr>
            <w:r w:rsidRPr="0072080E">
              <w:rPr>
                <w:rFonts w:eastAsia="Times New Roman" w:cs="Times New Roman"/>
                <w:color w:val="000000" w:themeColor="text1"/>
                <w:szCs w:val="24"/>
              </w:rPr>
              <w:t>73</w:t>
            </w:r>
            <w:r w:rsidR="13F69027"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152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81F31BC" w14:textId="56306804" w:rsidR="4E4A508B" w:rsidRPr="0072080E" w:rsidRDefault="4E4A508B" w:rsidP="4E4A508B">
            <w:pPr>
              <w:ind w:firstLine="0"/>
              <w:jc w:val="center"/>
            </w:pPr>
            <w:r w:rsidRPr="0072080E">
              <w:rPr>
                <w:rFonts w:eastAsia="Times New Roman" w:cs="Times New Roman"/>
                <w:color w:val="000000" w:themeColor="text1"/>
                <w:szCs w:val="24"/>
              </w:rPr>
              <w:t>83</w:t>
            </w:r>
            <w:r w:rsidR="42A6C02F"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773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3095E0E" w14:textId="7AB8CD1E" w:rsidR="4E4A508B" w:rsidRPr="0072080E" w:rsidRDefault="4E4A508B" w:rsidP="4E4A508B">
            <w:pPr>
              <w:ind w:firstLine="0"/>
              <w:jc w:val="center"/>
            </w:pPr>
            <w:r w:rsidRPr="0072080E">
              <w:rPr>
                <w:rFonts w:eastAsia="Times New Roman" w:cs="Times New Roman"/>
                <w:color w:val="000000" w:themeColor="text1"/>
                <w:szCs w:val="24"/>
              </w:rPr>
              <w:t>99</w:t>
            </w:r>
            <w:r w:rsidR="4C946385"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422</w:t>
            </w:r>
          </w:p>
        </w:tc>
      </w:tr>
      <w:tr w:rsidR="4E4A508B" w:rsidRPr="0072080E" w14:paraId="37931EED"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167FFEFA" w14:textId="072F5E63" w:rsidR="4E4A508B" w:rsidRPr="0072080E" w:rsidRDefault="4E4A508B" w:rsidP="4E4A508B">
            <w:pPr>
              <w:ind w:firstLine="0"/>
              <w:jc w:val="left"/>
              <w:rPr>
                <w:rFonts w:eastAsia="Times New Roman" w:cs="Times New Roman"/>
                <w:color w:val="000000" w:themeColor="text1"/>
                <w:szCs w:val="24"/>
              </w:rPr>
            </w:pPr>
            <w:r w:rsidRPr="0072080E">
              <w:rPr>
                <w:rFonts w:eastAsia="Times New Roman" w:cs="Times New Roman"/>
                <w:color w:val="000000" w:themeColor="text1"/>
                <w:szCs w:val="24"/>
              </w:rPr>
              <w:t>t.sk.</w:t>
            </w:r>
            <w:r w:rsidR="1181CDA8"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Atlīdzība</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3698F8D9" w14:textId="70DDE0A0" w:rsidR="4E4A508B" w:rsidRPr="0072080E" w:rsidRDefault="4E4A508B" w:rsidP="4E4A508B">
            <w:pPr>
              <w:ind w:firstLine="0"/>
              <w:jc w:val="center"/>
            </w:pPr>
            <w:r w:rsidRPr="0072080E">
              <w:rPr>
                <w:rFonts w:eastAsia="Times New Roman" w:cs="Times New Roman"/>
                <w:color w:val="000000" w:themeColor="text1"/>
                <w:szCs w:val="24"/>
              </w:rPr>
              <w:t>67</w:t>
            </w:r>
            <w:r w:rsidR="15CE8ECE"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960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19E3060" w14:textId="3A145679" w:rsidR="4E4A508B" w:rsidRPr="0072080E" w:rsidRDefault="4E4A508B" w:rsidP="4E4A508B">
            <w:pPr>
              <w:ind w:firstLine="0"/>
              <w:jc w:val="center"/>
            </w:pPr>
            <w:r w:rsidRPr="0072080E">
              <w:rPr>
                <w:rFonts w:eastAsia="Times New Roman" w:cs="Times New Roman"/>
                <w:color w:val="000000" w:themeColor="text1"/>
                <w:szCs w:val="24"/>
              </w:rPr>
              <w:t>75</w:t>
            </w:r>
            <w:r w:rsidR="6F590920"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529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228FE26" w14:textId="1E63C702" w:rsidR="4E4A508B" w:rsidRPr="0072080E" w:rsidRDefault="4E4A508B" w:rsidP="4E4A508B">
            <w:pPr>
              <w:ind w:firstLine="0"/>
              <w:jc w:val="center"/>
            </w:pPr>
            <w:r w:rsidRPr="0072080E">
              <w:rPr>
                <w:rFonts w:eastAsia="Times New Roman" w:cs="Times New Roman"/>
                <w:color w:val="000000" w:themeColor="text1"/>
                <w:szCs w:val="24"/>
              </w:rPr>
              <w:t>73</w:t>
            </w:r>
            <w:r w:rsidR="65008853"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152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D5B86A7" w14:textId="6E9D9F63" w:rsidR="4E4A508B" w:rsidRPr="0072080E" w:rsidRDefault="4E4A508B" w:rsidP="4E4A508B">
            <w:pPr>
              <w:ind w:firstLine="0"/>
              <w:jc w:val="center"/>
            </w:pPr>
            <w:r w:rsidRPr="0072080E">
              <w:rPr>
                <w:rFonts w:eastAsia="Times New Roman" w:cs="Times New Roman"/>
                <w:color w:val="000000" w:themeColor="text1"/>
                <w:szCs w:val="24"/>
              </w:rPr>
              <w:t>83</w:t>
            </w:r>
            <w:r w:rsidR="65008853"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773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1F5C375" w14:textId="25900037" w:rsidR="4E4A508B" w:rsidRPr="0072080E" w:rsidRDefault="4E4A508B" w:rsidP="4E4A508B">
            <w:pPr>
              <w:ind w:firstLine="0"/>
              <w:jc w:val="center"/>
            </w:pPr>
            <w:r w:rsidRPr="0072080E">
              <w:rPr>
                <w:rFonts w:eastAsia="Times New Roman" w:cs="Times New Roman"/>
                <w:color w:val="000000" w:themeColor="text1"/>
                <w:szCs w:val="24"/>
              </w:rPr>
              <w:t>99</w:t>
            </w:r>
            <w:r w:rsidR="4C946385"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422</w:t>
            </w:r>
          </w:p>
        </w:tc>
      </w:tr>
      <w:tr w:rsidR="4E4A508B" w:rsidRPr="0072080E" w14:paraId="06C58229"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44632CDF" w14:textId="329F92C7" w:rsidR="4E4A508B" w:rsidRPr="0072080E" w:rsidRDefault="4E4A508B" w:rsidP="4E4A508B">
            <w:pPr>
              <w:ind w:firstLine="0"/>
              <w:jc w:val="left"/>
            </w:pPr>
            <w:r w:rsidRPr="0072080E">
              <w:rPr>
                <w:rFonts w:eastAsia="Times New Roman" w:cs="Times New Roman"/>
                <w:color w:val="000000" w:themeColor="text1"/>
                <w:szCs w:val="24"/>
              </w:rPr>
              <w:t>t.sk.</w:t>
            </w:r>
            <w:r w:rsidR="4D77580A"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Tehniskais nodrošinājums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2CF88C71" w14:textId="5558FB40"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E2698FE" w14:textId="29E25334"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38FED5F" w14:textId="0CDAACDA"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D988956" w14:textId="630F93E7"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2D3AF74" w14:textId="50DECCEE" w:rsidR="4E4A508B" w:rsidRPr="0072080E" w:rsidRDefault="4E4A508B" w:rsidP="4E4A508B">
            <w:pPr>
              <w:ind w:firstLine="0"/>
              <w:jc w:val="center"/>
            </w:pPr>
            <w:r w:rsidRPr="0072080E">
              <w:rPr>
                <w:rFonts w:eastAsia="Times New Roman" w:cs="Times New Roman"/>
                <w:color w:val="000000" w:themeColor="text1"/>
                <w:szCs w:val="24"/>
              </w:rPr>
              <w:t>Nav precīzu datu</w:t>
            </w:r>
          </w:p>
        </w:tc>
      </w:tr>
    </w:tbl>
    <w:p w14:paraId="0AA18ADE" w14:textId="4EAB9E53" w:rsidR="54E5815D" w:rsidRPr="0072080E" w:rsidRDefault="54E5815D" w:rsidP="4E4A508B">
      <w:pPr>
        <w:ind w:firstLine="720"/>
        <w:jc w:val="center"/>
      </w:pPr>
      <w:r w:rsidRPr="0072080E">
        <w:rPr>
          <w:rFonts w:eastAsia="Times New Roman" w:cs="Times New Roman"/>
          <w:color w:val="000000" w:themeColor="text1"/>
          <w:szCs w:val="24"/>
        </w:rPr>
        <w:t xml:space="preserve"> </w:t>
      </w:r>
    </w:p>
    <w:p w14:paraId="1055444B" w14:textId="6CA203BD" w:rsidR="54E5815D" w:rsidRPr="0072080E" w:rsidRDefault="54E5815D" w:rsidP="4E4A508B">
      <w:pPr>
        <w:ind w:firstLine="720"/>
      </w:pPr>
      <w:r w:rsidRPr="0072080E">
        <w:rPr>
          <w:rFonts w:eastAsia="Times New Roman" w:cs="Times New Roman"/>
          <w:b/>
          <w:bCs/>
          <w:color w:val="000000" w:themeColor="text1"/>
          <w:szCs w:val="24"/>
          <w:u w:val="single"/>
        </w:rPr>
        <w:t xml:space="preserve">Pārējie reģioni </w:t>
      </w:r>
      <w:r w:rsidRPr="0072080E">
        <w:rPr>
          <w:rFonts w:eastAsia="Times New Roman" w:cs="Times New Roman"/>
          <w:color w:val="000000" w:themeColor="text1"/>
          <w:szCs w:val="24"/>
          <w:u w:val="single"/>
        </w:rPr>
        <w:t>(</w:t>
      </w:r>
      <w:proofErr w:type="spellStart"/>
      <w:r w:rsidRPr="0072080E">
        <w:rPr>
          <w:rFonts w:eastAsia="Times New Roman" w:cs="Times New Roman"/>
          <w:color w:val="000000" w:themeColor="text1"/>
          <w:szCs w:val="24"/>
          <w:u w:val="single"/>
        </w:rPr>
        <w:t>Kurzeme,Latgale,Vidzeme,Zemgale</w:t>
      </w:r>
      <w:proofErr w:type="spellEnd"/>
      <w:r w:rsidRPr="0072080E">
        <w:rPr>
          <w:rFonts w:eastAsia="Times New Roman" w:cs="Times New Roman"/>
          <w:color w:val="000000" w:themeColor="text1"/>
          <w:szCs w:val="24"/>
          <w:u w:val="single"/>
        </w:rPr>
        <w:t>)</w:t>
      </w:r>
      <w:r w:rsidRPr="0072080E">
        <w:rPr>
          <w:rFonts w:eastAsia="Times New Roman" w:cs="Times New Roman"/>
          <w:color w:val="000000" w:themeColor="text1"/>
          <w:szCs w:val="24"/>
        </w:rPr>
        <w:t>:</w:t>
      </w:r>
    </w:p>
    <w:p w14:paraId="53D72A11" w14:textId="11EFACF9" w:rsidR="54E5815D" w:rsidRPr="0072080E" w:rsidRDefault="54E5815D" w:rsidP="4E4A508B">
      <w:pPr>
        <w:ind w:firstLine="720"/>
      </w:pPr>
      <w:r w:rsidRPr="0072080E">
        <w:rPr>
          <w:rFonts w:eastAsia="Times New Roman" w:cs="Times New Roman"/>
          <w:color w:val="000000" w:themeColor="text1"/>
          <w:szCs w:val="24"/>
        </w:rPr>
        <w:t xml:space="preserve"> </w:t>
      </w:r>
    </w:p>
    <w:p w14:paraId="1D4D18E8" w14:textId="33DA341A" w:rsidR="54E5815D" w:rsidRPr="0072080E" w:rsidRDefault="54E5815D" w:rsidP="4E4A508B">
      <w:pPr>
        <w:ind w:firstLine="720"/>
      </w:pPr>
      <w:r w:rsidRPr="0072080E">
        <w:rPr>
          <w:rFonts w:eastAsia="Times New Roman" w:cs="Times New Roman"/>
          <w:color w:val="000000" w:themeColor="text1"/>
          <w:szCs w:val="24"/>
        </w:rPr>
        <w:t xml:space="preserve">VTMEC funkcijās izbraukumi uz notikuma vietu neietilpst un VTMEC budžetā šim mērķim finansējums nav paredzēts, tomēr pēc fakta reģionos eksperti atrodas nepārtrauktā </w:t>
      </w:r>
      <w:proofErr w:type="spellStart"/>
      <w:r w:rsidRPr="0072080E">
        <w:rPr>
          <w:rFonts w:eastAsia="Times New Roman" w:cs="Times New Roman"/>
          <w:color w:val="000000" w:themeColor="text1"/>
          <w:szCs w:val="24"/>
        </w:rPr>
        <w:t>dežūrrežīmā</w:t>
      </w:r>
      <w:proofErr w:type="spellEnd"/>
      <w:r w:rsidRPr="0072080E">
        <w:rPr>
          <w:rFonts w:eastAsia="Times New Roman" w:cs="Times New Roman"/>
          <w:color w:val="000000" w:themeColor="text1"/>
          <w:szCs w:val="24"/>
        </w:rPr>
        <w:t xml:space="preserve"> t.i. viņus var izsaukt uz notikuma vietu vai neatliekamā gadījumā uzdot tiesu medicīniskās ekspertīzes veikšanu (seksuālās vardarbības upuriem un aizdomās turētām personām) jebkurā diennakts laikā, t.sk. brīvdienās un svētku dienās, un nereti savā reģionā to nodrošina viens eksperts ilgtermiņā, nesaņemot par to adekvātu atlīdzību – no “iekšējām rezervēm” VTMEC ekspertam apmaksā tikai ārpus darba laika nostrādātās virsstundas un nakts stundas, nevaram nodrošināt Valsts un pašvaldību institūciju amatpersonu un darbinieku atlīdzības likuma 3.panta 4.daļas 9.punktā noteiktās prasības t.i. izmaksāt “</w:t>
      </w:r>
      <w:r w:rsidRPr="0072080E">
        <w:rPr>
          <w:rFonts w:eastAsia="Times New Roman" w:cs="Times New Roman"/>
          <w:i/>
          <w:iCs/>
          <w:color w:val="000000" w:themeColor="text1"/>
          <w:szCs w:val="24"/>
        </w:rPr>
        <w:t xml:space="preserve">atlīdzību par laiku, kuru amatpersona (darbinieks) nepavada darbavietā vai citā institūcijas norādītajā vietā un kuru amatpersona (darbinieks) izmanto </w:t>
      </w:r>
      <w:r w:rsidRPr="0072080E">
        <w:rPr>
          <w:rFonts w:eastAsia="Times New Roman" w:cs="Times New Roman"/>
          <w:i/>
          <w:iCs/>
          <w:color w:val="000000" w:themeColor="text1"/>
          <w:szCs w:val="24"/>
        </w:rPr>
        <w:lastRenderedPageBreak/>
        <w:t>pēc saviem ieskatiem, bet pēc attiecīga pieprasījuma ierodas norādītajā vietā un nekavējoties uzsāk pienākumu pildīšanu”</w:t>
      </w:r>
      <w:r w:rsidRPr="0072080E">
        <w:rPr>
          <w:rFonts w:eastAsia="Times New Roman" w:cs="Times New Roman"/>
          <w:color w:val="000000" w:themeColor="text1"/>
          <w:szCs w:val="24"/>
        </w:rPr>
        <w:t xml:space="preserve">. </w:t>
      </w:r>
    </w:p>
    <w:p w14:paraId="420A43D1" w14:textId="693A08B9" w:rsidR="54E5815D" w:rsidRPr="0072080E" w:rsidRDefault="54E5815D" w:rsidP="4E4A508B">
      <w:pPr>
        <w:ind w:firstLine="720"/>
      </w:pPr>
      <w:r w:rsidRPr="0072080E">
        <w:rPr>
          <w:rFonts w:eastAsia="Times New Roman" w:cs="Times New Roman"/>
          <w:color w:val="000000" w:themeColor="text1"/>
          <w:szCs w:val="24"/>
        </w:rPr>
        <w:t xml:space="preserve">Cietušo personu apsekošanu un bioloģiskā materiāla izņemšanu reģionos veic kādā no reģiona slimnīcām (cietušo apsekošanai nepieciešams speciāli (ar ginekoloģisko krēslu) aprīkots ārstniecības kabinets), nepieciešamības gadījumā </w:t>
      </w:r>
      <w:proofErr w:type="spellStart"/>
      <w:r w:rsidRPr="0072080E">
        <w:rPr>
          <w:rFonts w:eastAsia="Times New Roman" w:cs="Times New Roman"/>
          <w:color w:val="000000" w:themeColor="text1"/>
          <w:szCs w:val="24"/>
        </w:rPr>
        <w:t>dežūrējoša</w:t>
      </w:r>
      <w:proofErr w:type="spellEnd"/>
      <w:r w:rsidRPr="0072080E">
        <w:rPr>
          <w:rFonts w:eastAsia="Times New Roman" w:cs="Times New Roman"/>
          <w:color w:val="000000" w:themeColor="text1"/>
          <w:szCs w:val="24"/>
        </w:rPr>
        <w:t xml:space="preserve"> ginekologa vai ķirurga klātbūtnē. Gadījumos, ja cietušā veselības stāvoklis neļauj veikt neatliekamu tiesu medicīnisko ekspertīzi (cietušais ir bezsamaņā, </w:t>
      </w:r>
      <w:proofErr w:type="spellStart"/>
      <w:r w:rsidRPr="0072080E">
        <w:rPr>
          <w:rFonts w:eastAsia="Times New Roman" w:cs="Times New Roman"/>
          <w:color w:val="000000" w:themeColor="text1"/>
          <w:szCs w:val="24"/>
        </w:rPr>
        <w:t>pēcoperācijas</w:t>
      </w:r>
      <w:proofErr w:type="spellEnd"/>
      <w:r w:rsidRPr="0072080E">
        <w:rPr>
          <w:rFonts w:eastAsia="Times New Roman" w:cs="Times New Roman"/>
          <w:color w:val="000000" w:themeColor="text1"/>
          <w:szCs w:val="24"/>
        </w:rPr>
        <w:t xml:space="preserve"> narkozē utt.), to veic pēc cietušā veselības stāvokļa uzlabošanās, izvērtējot katru gadījumu individuāli.</w:t>
      </w:r>
    </w:p>
    <w:p w14:paraId="1121DA2B" w14:textId="2E1D2CB1" w:rsidR="4E4A508B" w:rsidRPr="0072080E" w:rsidRDefault="4E4A508B" w:rsidP="4E4A508B">
      <w:pPr>
        <w:ind w:firstLine="720"/>
        <w:rPr>
          <w:rFonts w:eastAsia="Times New Roman" w:cs="Times New Roman"/>
          <w:color w:val="000000" w:themeColor="text1"/>
          <w:szCs w:val="24"/>
        </w:rPr>
      </w:pPr>
    </w:p>
    <w:p w14:paraId="65645AEE" w14:textId="7D4D49CF" w:rsidR="54E5815D" w:rsidRPr="0072080E" w:rsidRDefault="54E5815D" w:rsidP="4E4A508B">
      <w:pPr>
        <w:ind w:firstLine="720"/>
        <w:jc w:val="center"/>
        <w:rPr>
          <w:rFonts w:eastAsia="Times New Roman" w:cs="Times New Roman"/>
          <w:b/>
          <w:bCs/>
          <w:color w:val="000000" w:themeColor="text1"/>
          <w:szCs w:val="24"/>
        </w:rPr>
      </w:pPr>
      <w:r w:rsidRPr="0072080E">
        <w:rPr>
          <w:rFonts w:eastAsia="Times New Roman" w:cs="Times New Roman"/>
          <w:b/>
          <w:bCs/>
          <w:color w:val="000000" w:themeColor="text1"/>
          <w:szCs w:val="24"/>
        </w:rPr>
        <w:t>Izbraukumu skaits un finansējums (2017.-2021.):</w:t>
      </w:r>
    </w:p>
    <w:tbl>
      <w:tblPr>
        <w:tblStyle w:val="TableGrid"/>
        <w:tblW w:w="0" w:type="auto"/>
        <w:jc w:val="center"/>
        <w:tblLayout w:type="fixed"/>
        <w:tblLook w:val="04A0" w:firstRow="1" w:lastRow="0" w:firstColumn="1" w:lastColumn="0" w:noHBand="0" w:noVBand="1"/>
      </w:tblPr>
      <w:tblGrid>
        <w:gridCol w:w="2250"/>
        <w:gridCol w:w="1005"/>
        <w:gridCol w:w="1110"/>
        <w:gridCol w:w="1110"/>
        <w:gridCol w:w="1110"/>
        <w:gridCol w:w="1110"/>
      </w:tblGrid>
      <w:tr w:rsidR="4E4A508B" w:rsidRPr="0072080E" w14:paraId="7AA30D39"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664AB74B" w14:textId="156EFB57" w:rsidR="4E4A508B" w:rsidRPr="0072080E" w:rsidRDefault="4E4A508B" w:rsidP="4E4A508B">
            <w:pPr>
              <w:ind w:firstLine="0"/>
              <w:jc w:val="center"/>
            </w:pPr>
            <w:r w:rsidRPr="0072080E">
              <w:rPr>
                <w:rFonts w:eastAsia="Times New Roman" w:cs="Times New Roman"/>
                <w:color w:val="000000" w:themeColor="text1"/>
                <w:szCs w:val="24"/>
              </w:rPr>
              <w:t>Pozīcija/gads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5E5D3C03" w14:textId="39BABDC6" w:rsidR="4E4A508B" w:rsidRPr="0072080E" w:rsidRDefault="4E4A508B" w:rsidP="4E4A508B">
            <w:pPr>
              <w:ind w:firstLine="0"/>
              <w:jc w:val="center"/>
            </w:pPr>
            <w:r w:rsidRPr="0072080E">
              <w:rPr>
                <w:rFonts w:eastAsia="Times New Roman" w:cs="Times New Roman"/>
                <w:b/>
                <w:bCs/>
                <w:color w:val="000000" w:themeColor="text1"/>
                <w:szCs w:val="24"/>
              </w:rPr>
              <w:t>2017.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6E89102" w14:textId="5F9E4F38" w:rsidR="4E4A508B" w:rsidRPr="0072080E" w:rsidRDefault="4E4A508B" w:rsidP="4E4A508B">
            <w:pPr>
              <w:ind w:firstLine="0"/>
              <w:jc w:val="center"/>
            </w:pPr>
            <w:r w:rsidRPr="0072080E">
              <w:rPr>
                <w:rFonts w:eastAsia="Times New Roman" w:cs="Times New Roman"/>
                <w:b/>
                <w:bCs/>
                <w:color w:val="000000" w:themeColor="text1"/>
                <w:szCs w:val="24"/>
              </w:rPr>
              <w:t>2018.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96C516A" w14:textId="45606951" w:rsidR="4E4A508B" w:rsidRPr="0072080E" w:rsidRDefault="4E4A508B" w:rsidP="4E4A508B">
            <w:pPr>
              <w:ind w:firstLine="0"/>
              <w:jc w:val="center"/>
            </w:pPr>
            <w:r w:rsidRPr="0072080E">
              <w:rPr>
                <w:rFonts w:eastAsia="Times New Roman" w:cs="Times New Roman"/>
                <w:b/>
                <w:bCs/>
                <w:color w:val="000000" w:themeColor="text1"/>
                <w:szCs w:val="24"/>
              </w:rPr>
              <w:t>2019.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899EB3F" w14:textId="40D6E8DA" w:rsidR="4E4A508B" w:rsidRPr="0072080E" w:rsidRDefault="4E4A508B" w:rsidP="4E4A508B">
            <w:pPr>
              <w:ind w:firstLine="0"/>
              <w:jc w:val="center"/>
            </w:pPr>
            <w:r w:rsidRPr="0072080E">
              <w:rPr>
                <w:rFonts w:eastAsia="Times New Roman" w:cs="Times New Roman"/>
                <w:b/>
                <w:bCs/>
                <w:color w:val="000000" w:themeColor="text1"/>
                <w:szCs w:val="24"/>
              </w:rPr>
              <w:t>2020.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A7590A9" w14:textId="5D4BECB9" w:rsidR="4E4A508B" w:rsidRPr="0072080E" w:rsidRDefault="4E4A508B" w:rsidP="4E4A508B">
            <w:pPr>
              <w:ind w:firstLine="0"/>
              <w:jc w:val="center"/>
            </w:pPr>
            <w:r w:rsidRPr="0072080E">
              <w:rPr>
                <w:rFonts w:eastAsia="Times New Roman" w:cs="Times New Roman"/>
                <w:b/>
                <w:bCs/>
                <w:color w:val="000000" w:themeColor="text1"/>
                <w:szCs w:val="24"/>
              </w:rPr>
              <w:t>2021.</w:t>
            </w:r>
          </w:p>
        </w:tc>
      </w:tr>
      <w:tr w:rsidR="4E4A508B" w:rsidRPr="0072080E" w14:paraId="0CF7B817"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0CD4BC32" w14:textId="52B4A0BD" w:rsidR="4E4A508B" w:rsidRPr="0072080E" w:rsidRDefault="4E4A508B" w:rsidP="4E4A508B">
            <w:pPr>
              <w:ind w:firstLine="0"/>
              <w:jc w:val="left"/>
            </w:pPr>
            <w:r w:rsidRPr="0072080E">
              <w:rPr>
                <w:rFonts w:eastAsia="Times New Roman" w:cs="Times New Roman"/>
                <w:b/>
                <w:bCs/>
                <w:color w:val="000000" w:themeColor="text1"/>
                <w:szCs w:val="24"/>
              </w:rPr>
              <w:t>Izbraukumi - skaits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4EFB4BE6" w14:textId="2549E1C1" w:rsidR="4E4A508B" w:rsidRPr="0072080E" w:rsidRDefault="4E4A508B" w:rsidP="4E4A508B">
            <w:pPr>
              <w:ind w:firstLine="0"/>
              <w:jc w:val="center"/>
            </w:pPr>
            <w:r w:rsidRPr="0072080E">
              <w:rPr>
                <w:rFonts w:eastAsia="Times New Roman" w:cs="Times New Roman"/>
                <w:b/>
                <w:bCs/>
                <w:color w:val="000000" w:themeColor="text1"/>
                <w:szCs w:val="24"/>
              </w:rPr>
              <w:t>114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9A16BC7" w14:textId="7EDFDCC9" w:rsidR="4E4A508B" w:rsidRPr="0072080E" w:rsidRDefault="4E4A508B" w:rsidP="4E4A508B">
            <w:pPr>
              <w:ind w:firstLine="0"/>
              <w:jc w:val="center"/>
            </w:pPr>
            <w:r w:rsidRPr="0072080E">
              <w:rPr>
                <w:rFonts w:eastAsia="Times New Roman" w:cs="Times New Roman"/>
                <w:b/>
                <w:bCs/>
                <w:color w:val="000000" w:themeColor="text1"/>
                <w:szCs w:val="24"/>
              </w:rPr>
              <w:t>87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3074925" w14:textId="41505010" w:rsidR="4E4A508B" w:rsidRPr="0072080E" w:rsidRDefault="4E4A508B" w:rsidP="4E4A508B">
            <w:pPr>
              <w:ind w:firstLine="0"/>
              <w:jc w:val="center"/>
            </w:pPr>
            <w:r w:rsidRPr="0072080E">
              <w:rPr>
                <w:rFonts w:eastAsia="Times New Roman" w:cs="Times New Roman"/>
                <w:b/>
                <w:bCs/>
                <w:color w:val="000000" w:themeColor="text1"/>
                <w:szCs w:val="24"/>
              </w:rPr>
              <w:t>78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B1128DC" w14:textId="307CA205" w:rsidR="4E4A508B" w:rsidRPr="0072080E" w:rsidRDefault="4E4A508B" w:rsidP="4E4A508B">
            <w:pPr>
              <w:ind w:firstLine="0"/>
              <w:jc w:val="center"/>
            </w:pPr>
            <w:r w:rsidRPr="0072080E">
              <w:rPr>
                <w:rFonts w:eastAsia="Times New Roman" w:cs="Times New Roman"/>
                <w:b/>
                <w:bCs/>
                <w:color w:val="000000" w:themeColor="text1"/>
                <w:szCs w:val="24"/>
              </w:rPr>
              <w:t>82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475D24C" w14:textId="6A7EA6A5" w:rsidR="4E4A508B" w:rsidRPr="0072080E" w:rsidRDefault="4E4A508B" w:rsidP="4E4A508B">
            <w:pPr>
              <w:ind w:firstLine="0"/>
              <w:jc w:val="center"/>
            </w:pPr>
            <w:r w:rsidRPr="0072080E">
              <w:rPr>
                <w:rFonts w:eastAsia="Times New Roman" w:cs="Times New Roman"/>
                <w:b/>
                <w:bCs/>
                <w:color w:val="000000" w:themeColor="text1"/>
                <w:szCs w:val="24"/>
              </w:rPr>
              <w:t>71</w:t>
            </w:r>
          </w:p>
        </w:tc>
      </w:tr>
      <w:tr w:rsidR="4E4A508B" w:rsidRPr="0072080E" w14:paraId="3A24AC99"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18C718B8" w14:textId="0B0E9305" w:rsidR="4E4A508B" w:rsidRPr="0072080E" w:rsidRDefault="4E4A508B" w:rsidP="4E4A508B">
            <w:pPr>
              <w:ind w:firstLine="0"/>
              <w:jc w:val="left"/>
            </w:pPr>
            <w:r w:rsidRPr="0072080E">
              <w:rPr>
                <w:rFonts w:eastAsia="Times New Roman" w:cs="Times New Roman"/>
                <w:color w:val="000000" w:themeColor="text1"/>
                <w:szCs w:val="24"/>
              </w:rPr>
              <w:t>Darba laikā</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4C125F51" w14:textId="7DAB393A" w:rsidR="4E4A508B" w:rsidRPr="0072080E" w:rsidRDefault="4E4A508B" w:rsidP="4E4A508B">
            <w:pPr>
              <w:ind w:firstLine="0"/>
              <w:jc w:val="center"/>
            </w:pPr>
            <w:r w:rsidRPr="0072080E">
              <w:rPr>
                <w:rFonts w:eastAsia="Times New Roman" w:cs="Times New Roman"/>
                <w:color w:val="000000" w:themeColor="text1"/>
                <w:szCs w:val="24"/>
              </w:rPr>
              <w:t>73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84FD516" w14:textId="59A1AB3C" w:rsidR="4E4A508B" w:rsidRPr="0072080E" w:rsidRDefault="4E4A508B" w:rsidP="4E4A508B">
            <w:pPr>
              <w:ind w:firstLine="0"/>
              <w:jc w:val="center"/>
            </w:pPr>
            <w:r w:rsidRPr="0072080E">
              <w:rPr>
                <w:rFonts w:eastAsia="Times New Roman" w:cs="Times New Roman"/>
                <w:color w:val="000000" w:themeColor="text1"/>
                <w:szCs w:val="24"/>
              </w:rPr>
              <w:t>54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228E9C6" w14:textId="60A9D76D" w:rsidR="4E4A508B" w:rsidRPr="0072080E" w:rsidRDefault="4E4A508B" w:rsidP="4E4A508B">
            <w:pPr>
              <w:ind w:firstLine="0"/>
              <w:jc w:val="center"/>
            </w:pPr>
            <w:r w:rsidRPr="0072080E">
              <w:rPr>
                <w:rFonts w:eastAsia="Times New Roman" w:cs="Times New Roman"/>
                <w:color w:val="000000" w:themeColor="text1"/>
                <w:szCs w:val="24"/>
              </w:rPr>
              <w:t>41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CAB0D88" w14:textId="1291413B" w:rsidR="4E4A508B" w:rsidRPr="0072080E" w:rsidRDefault="4E4A508B" w:rsidP="4E4A508B">
            <w:pPr>
              <w:ind w:firstLine="0"/>
              <w:jc w:val="center"/>
            </w:pPr>
            <w:r w:rsidRPr="0072080E">
              <w:rPr>
                <w:rFonts w:eastAsia="Times New Roman" w:cs="Times New Roman"/>
                <w:color w:val="000000" w:themeColor="text1"/>
                <w:szCs w:val="24"/>
              </w:rPr>
              <w:t>47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3C0923A" w14:textId="67977D50" w:rsidR="4E4A508B" w:rsidRPr="0072080E" w:rsidRDefault="4E4A508B" w:rsidP="4E4A508B">
            <w:pPr>
              <w:ind w:firstLine="0"/>
              <w:jc w:val="center"/>
            </w:pPr>
            <w:r w:rsidRPr="0072080E">
              <w:rPr>
                <w:rFonts w:eastAsia="Times New Roman" w:cs="Times New Roman"/>
                <w:color w:val="000000" w:themeColor="text1"/>
                <w:szCs w:val="24"/>
              </w:rPr>
              <w:t>34</w:t>
            </w:r>
          </w:p>
        </w:tc>
      </w:tr>
      <w:tr w:rsidR="4E4A508B" w:rsidRPr="0072080E" w14:paraId="7B905D9A"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2C7157B4" w14:textId="07661AF3" w:rsidR="4E4A508B" w:rsidRPr="0072080E" w:rsidRDefault="4E4A508B" w:rsidP="4E4A508B">
            <w:pPr>
              <w:ind w:firstLine="0"/>
              <w:jc w:val="left"/>
            </w:pPr>
            <w:r w:rsidRPr="0072080E">
              <w:rPr>
                <w:rFonts w:eastAsia="Times New Roman" w:cs="Times New Roman"/>
                <w:color w:val="000000" w:themeColor="text1"/>
                <w:szCs w:val="24"/>
              </w:rPr>
              <w:t>Ārpus darba laika</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1384B0BD" w14:textId="4960AE3A" w:rsidR="4E4A508B" w:rsidRPr="0072080E" w:rsidRDefault="4E4A508B" w:rsidP="4E4A508B">
            <w:pPr>
              <w:ind w:firstLine="0"/>
              <w:jc w:val="center"/>
            </w:pPr>
            <w:r w:rsidRPr="0072080E">
              <w:rPr>
                <w:rFonts w:eastAsia="Times New Roman" w:cs="Times New Roman"/>
                <w:color w:val="000000" w:themeColor="text1"/>
                <w:szCs w:val="24"/>
              </w:rPr>
              <w:t>41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4D6DC01" w14:textId="4EC7C237" w:rsidR="4E4A508B" w:rsidRPr="0072080E" w:rsidRDefault="4E4A508B" w:rsidP="4E4A508B">
            <w:pPr>
              <w:ind w:firstLine="0"/>
              <w:jc w:val="center"/>
            </w:pPr>
            <w:r w:rsidRPr="0072080E">
              <w:rPr>
                <w:rFonts w:eastAsia="Times New Roman" w:cs="Times New Roman"/>
                <w:color w:val="000000" w:themeColor="text1"/>
                <w:szCs w:val="24"/>
              </w:rPr>
              <w:t>33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BA10D78" w14:textId="069C74CC" w:rsidR="4E4A508B" w:rsidRPr="0072080E" w:rsidRDefault="4E4A508B" w:rsidP="4E4A508B">
            <w:pPr>
              <w:ind w:firstLine="0"/>
              <w:jc w:val="center"/>
            </w:pPr>
            <w:r w:rsidRPr="0072080E">
              <w:rPr>
                <w:rFonts w:eastAsia="Times New Roman" w:cs="Times New Roman"/>
                <w:color w:val="000000" w:themeColor="text1"/>
                <w:szCs w:val="24"/>
              </w:rPr>
              <w:t>37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7FB6A9B" w14:textId="47C414C5" w:rsidR="4E4A508B" w:rsidRPr="0072080E" w:rsidRDefault="4E4A508B" w:rsidP="4E4A508B">
            <w:pPr>
              <w:ind w:firstLine="0"/>
              <w:jc w:val="center"/>
            </w:pPr>
            <w:r w:rsidRPr="0072080E">
              <w:rPr>
                <w:rFonts w:eastAsia="Times New Roman" w:cs="Times New Roman"/>
                <w:color w:val="000000" w:themeColor="text1"/>
                <w:szCs w:val="24"/>
              </w:rPr>
              <w:t>35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694C620" w14:textId="31688A45" w:rsidR="4E4A508B" w:rsidRPr="0072080E" w:rsidRDefault="4E4A508B" w:rsidP="4E4A508B">
            <w:pPr>
              <w:ind w:firstLine="0"/>
              <w:jc w:val="center"/>
            </w:pPr>
            <w:r w:rsidRPr="0072080E">
              <w:rPr>
                <w:rFonts w:eastAsia="Times New Roman" w:cs="Times New Roman"/>
                <w:color w:val="000000" w:themeColor="text1"/>
                <w:szCs w:val="24"/>
              </w:rPr>
              <w:t>37</w:t>
            </w:r>
          </w:p>
        </w:tc>
      </w:tr>
      <w:tr w:rsidR="4E4A508B" w:rsidRPr="0072080E" w14:paraId="50DFBB23"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22F8334A" w14:textId="7D237F41" w:rsidR="4E4A508B" w:rsidRPr="0072080E" w:rsidRDefault="4E4A508B" w:rsidP="4E4A508B">
            <w:pPr>
              <w:ind w:firstLine="0"/>
              <w:jc w:val="left"/>
            </w:pPr>
            <w:r w:rsidRPr="0072080E">
              <w:rPr>
                <w:rFonts w:eastAsia="Times New Roman" w:cs="Times New Roman"/>
                <w:color w:val="000000" w:themeColor="text1"/>
                <w:szCs w:val="24"/>
              </w:rPr>
              <w:t>Ārpus darba laika %</w:t>
            </w:r>
          </w:p>
          <w:p w14:paraId="61342DDC" w14:textId="186CE1FE" w:rsidR="4E4A508B" w:rsidRPr="0072080E" w:rsidRDefault="4E4A508B" w:rsidP="4E4A508B">
            <w:pPr>
              <w:ind w:firstLine="0"/>
              <w:jc w:val="left"/>
            </w:pPr>
            <w:r w:rsidRPr="0072080E">
              <w:rPr>
                <w:rFonts w:eastAsia="Times New Roman" w:cs="Times New Roman"/>
                <w:color w:val="000000" w:themeColor="text1"/>
                <w:szCs w:val="24"/>
              </w:rPr>
              <w:t>(pārējo reģionu dati)</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549715D9" w14:textId="0E67D631" w:rsidR="4E4A508B" w:rsidRPr="0072080E" w:rsidRDefault="4E4A508B" w:rsidP="4E4A508B">
            <w:pPr>
              <w:ind w:firstLine="0"/>
              <w:jc w:val="center"/>
            </w:pPr>
            <w:r w:rsidRPr="0072080E">
              <w:rPr>
                <w:rFonts w:eastAsia="Times New Roman" w:cs="Times New Roman"/>
                <w:color w:val="000000" w:themeColor="text1"/>
                <w:szCs w:val="24"/>
              </w:rPr>
              <w:t>36%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A460AE6" w14:textId="03C3355E" w:rsidR="4E4A508B" w:rsidRPr="0072080E" w:rsidRDefault="4E4A508B" w:rsidP="4E4A508B">
            <w:pPr>
              <w:ind w:firstLine="0"/>
              <w:jc w:val="center"/>
            </w:pPr>
            <w:r w:rsidRPr="0072080E">
              <w:rPr>
                <w:rFonts w:eastAsia="Times New Roman" w:cs="Times New Roman"/>
                <w:color w:val="000000" w:themeColor="text1"/>
                <w:szCs w:val="24"/>
              </w:rPr>
              <w:t>38%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AB5B9B1" w14:textId="6CBA2234" w:rsidR="4E4A508B" w:rsidRPr="0072080E" w:rsidRDefault="4E4A508B" w:rsidP="4E4A508B">
            <w:pPr>
              <w:ind w:firstLine="0"/>
              <w:jc w:val="center"/>
            </w:pPr>
            <w:r w:rsidRPr="0072080E">
              <w:rPr>
                <w:rFonts w:eastAsia="Times New Roman" w:cs="Times New Roman"/>
                <w:color w:val="000000" w:themeColor="text1"/>
                <w:szCs w:val="24"/>
              </w:rPr>
              <w:t>47%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A90F247" w14:textId="2AF893A9" w:rsidR="4E4A508B" w:rsidRPr="0072080E" w:rsidRDefault="4E4A508B" w:rsidP="4E4A508B">
            <w:pPr>
              <w:ind w:firstLine="0"/>
              <w:jc w:val="center"/>
            </w:pPr>
            <w:r w:rsidRPr="0072080E">
              <w:rPr>
                <w:rFonts w:eastAsia="Times New Roman" w:cs="Times New Roman"/>
                <w:color w:val="000000" w:themeColor="text1"/>
                <w:szCs w:val="24"/>
              </w:rPr>
              <w:t>43%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33220B8" w14:textId="3741B9B0" w:rsidR="4E4A508B" w:rsidRPr="0072080E" w:rsidRDefault="4E4A508B" w:rsidP="4E4A508B">
            <w:pPr>
              <w:ind w:firstLine="0"/>
              <w:jc w:val="center"/>
            </w:pPr>
            <w:r w:rsidRPr="0072080E">
              <w:rPr>
                <w:rFonts w:eastAsia="Times New Roman" w:cs="Times New Roman"/>
                <w:color w:val="000000" w:themeColor="text1"/>
                <w:szCs w:val="24"/>
              </w:rPr>
              <w:t>52%</w:t>
            </w:r>
          </w:p>
        </w:tc>
      </w:tr>
      <w:tr w:rsidR="4E4A508B" w:rsidRPr="0072080E" w14:paraId="24DD5E1F"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5ACF7D39" w14:textId="2BCCB934" w:rsidR="4E4A508B" w:rsidRPr="0072080E" w:rsidRDefault="4E4A508B" w:rsidP="4E4A508B">
            <w:pPr>
              <w:ind w:firstLine="0"/>
              <w:jc w:val="left"/>
            </w:pPr>
            <w:r w:rsidRPr="0072080E">
              <w:rPr>
                <w:rFonts w:eastAsia="Times New Roman" w:cs="Times New Roman"/>
                <w:b/>
                <w:bCs/>
                <w:color w:val="000000" w:themeColor="text1"/>
                <w:szCs w:val="24"/>
              </w:rPr>
              <w:t xml:space="preserve">Finansējums </w:t>
            </w:r>
            <w:proofErr w:type="spellStart"/>
            <w:r w:rsidR="00B3002A" w:rsidRPr="0072080E">
              <w:rPr>
                <w:rFonts w:eastAsia="Times New Roman" w:cs="Times New Roman"/>
                <w:b/>
                <w:bCs/>
                <w:color w:val="000000" w:themeColor="text1"/>
                <w:szCs w:val="24"/>
              </w:rPr>
              <w:t>euro</w:t>
            </w:r>
            <w:proofErr w:type="spellEnd"/>
            <w:r w:rsidR="0856FC53"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(VTMEC)</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25200787" w14:textId="24503377" w:rsidR="4E4A508B" w:rsidRPr="0072080E" w:rsidRDefault="4E4A508B" w:rsidP="4E4A508B">
            <w:pPr>
              <w:ind w:firstLine="0"/>
              <w:jc w:val="center"/>
            </w:pPr>
            <w:r w:rsidRPr="0072080E">
              <w:rPr>
                <w:rFonts w:eastAsia="Times New Roman" w:cs="Times New Roman"/>
                <w:b/>
                <w:bCs/>
                <w:color w:val="000000" w:themeColor="text1"/>
                <w:szCs w:val="24"/>
              </w:rPr>
              <w:t>3003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7BB623D" w14:textId="706ADFC8" w:rsidR="4E4A508B" w:rsidRPr="0072080E" w:rsidRDefault="4E4A508B" w:rsidP="4E4A508B">
            <w:pPr>
              <w:ind w:firstLine="0"/>
              <w:jc w:val="center"/>
            </w:pPr>
            <w:r w:rsidRPr="0072080E">
              <w:rPr>
                <w:rFonts w:eastAsia="Times New Roman" w:cs="Times New Roman"/>
                <w:b/>
                <w:bCs/>
                <w:color w:val="000000" w:themeColor="text1"/>
                <w:szCs w:val="24"/>
              </w:rPr>
              <w:t>3286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BC01CD0" w14:textId="61BF87F3" w:rsidR="4E4A508B" w:rsidRPr="0072080E" w:rsidRDefault="4E4A508B" w:rsidP="4E4A508B">
            <w:pPr>
              <w:ind w:firstLine="0"/>
              <w:jc w:val="center"/>
            </w:pPr>
            <w:r w:rsidRPr="0072080E">
              <w:rPr>
                <w:rFonts w:eastAsia="Times New Roman" w:cs="Times New Roman"/>
                <w:b/>
                <w:bCs/>
                <w:color w:val="000000" w:themeColor="text1"/>
                <w:szCs w:val="24"/>
              </w:rPr>
              <w:t>3803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80C23D1" w14:textId="68CFBB2C" w:rsidR="4E4A508B" w:rsidRPr="0072080E" w:rsidRDefault="4E4A508B" w:rsidP="4E4A508B">
            <w:pPr>
              <w:ind w:firstLine="0"/>
              <w:jc w:val="center"/>
            </w:pPr>
            <w:r w:rsidRPr="0072080E">
              <w:rPr>
                <w:rFonts w:eastAsia="Times New Roman" w:cs="Times New Roman"/>
                <w:b/>
                <w:bCs/>
                <w:color w:val="000000" w:themeColor="text1"/>
                <w:szCs w:val="24"/>
              </w:rPr>
              <w:t>3236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946824C" w14:textId="01D82FBF" w:rsidR="4E4A508B" w:rsidRPr="0072080E" w:rsidRDefault="4E4A508B" w:rsidP="4E4A508B">
            <w:pPr>
              <w:ind w:firstLine="0"/>
              <w:jc w:val="center"/>
            </w:pPr>
            <w:r w:rsidRPr="0072080E">
              <w:rPr>
                <w:rFonts w:eastAsia="Times New Roman" w:cs="Times New Roman"/>
                <w:b/>
                <w:bCs/>
                <w:color w:val="000000" w:themeColor="text1"/>
                <w:szCs w:val="24"/>
              </w:rPr>
              <w:t>4762</w:t>
            </w:r>
          </w:p>
        </w:tc>
      </w:tr>
      <w:tr w:rsidR="4E4A508B" w:rsidRPr="0072080E" w14:paraId="420EBE6C"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203E5406" w14:textId="44971941" w:rsidR="4E4A508B" w:rsidRPr="0072080E" w:rsidRDefault="4E4A508B" w:rsidP="4E4A508B">
            <w:pPr>
              <w:ind w:firstLine="0"/>
              <w:jc w:val="left"/>
              <w:rPr>
                <w:rFonts w:eastAsia="Times New Roman" w:cs="Times New Roman"/>
                <w:color w:val="000000" w:themeColor="text1"/>
                <w:szCs w:val="24"/>
              </w:rPr>
            </w:pPr>
            <w:r w:rsidRPr="0072080E">
              <w:rPr>
                <w:rFonts w:eastAsia="Times New Roman" w:cs="Times New Roman"/>
                <w:color w:val="000000" w:themeColor="text1"/>
                <w:szCs w:val="24"/>
              </w:rPr>
              <w:t>t.sk.</w:t>
            </w:r>
            <w:r w:rsidR="32D0C06E"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Atlīdzība</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7D10A239" w14:textId="5DFD4288" w:rsidR="4E4A508B" w:rsidRPr="0072080E" w:rsidRDefault="4E4A508B" w:rsidP="4E4A508B">
            <w:pPr>
              <w:ind w:firstLine="0"/>
              <w:jc w:val="center"/>
            </w:pPr>
            <w:r w:rsidRPr="0072080E">
              <w:rPr>
                <w:rFonts w:eastAsia="Times New Roman" w:cs="Times New Roman"/>
                <w:color w:val="000000" w:themeColor="text1"/>
                <w:szCs w:val="24"/>
              </w:rPr>
              <w:t>3003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3CE9F26" w14:textId="47E76949" w:rsidR="4E4A508B" w:rsidRPr="0072080E" w:rsidRDefault="4E4A508B" w:rsidP="4E4A508B">
            <w:pPr>
              <w:ind w:firstLine="0"/>
              <w:jc w:val="center"/>
            </w:pPr>
            <w:r w:rsidRPr="0072080E">
              <w:rPr>
                <w:rFonts w:eastAsia="Times New Roman" w:cs="Times New Roman"/>
                <w:color w:val="000000" w:themeColor="text1"/>
                <w:szCs w:val="24"/>
              </w:rPr>
              <w:t>3286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59F0113" w14:textId="70351AE5" w:rsidR="4E4A508B" w:rsidRPr="0072080E" w:rsidRDefault="4E4A508B" w:rsidP="4E4A508B">
            <w:pPr>
              <w:ind w:firstLine="0"/>
              <w:jc w:val="center"/>
            </w:pPr>
            <w:r w:rsidRPr="0072080E">
              <w:rPr>
                <w:rFonts w:eastAsia="Times New Roman" w:cs="Times New Roman"/>
                <w:color w:val="000000" w:themeColor="text1"/>
                <w:szCs w:val="24"/>
              </w:rPr>
              <w:t>3803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1381955" w14:textId="2B6DD994" w:rsidR="4E4A508B" w:rsidRPr="0072080E" w:rsidRDefault="4E4A508B" w:rsidP="4E4A508B">
            <w:pPr>
              <w:ind w:firstLine="0"/>
              <w:jc w:val="center"/>
            </w:pPr>
            <w:r w:rsidRPr="0072080E">
              <w:rPr>
                <w:rFonts w:eastAsia="Times New Roman" w:cs="Times New Roman"/>
                <w:color w:val="000000" w:themeColor="text1"/>
                <w:szCs w:val="24"/>
              </w:rPr>
              <w:t>3236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56F243B" w14:textId="2B193ECA" w:rsidR="4E4A508B" w:rsidRPr="0072080E" w:rsidRDefault="4E4A508B" w:rsidP="4E4A508B">
            <w:pPr>
              <w:ind w:firstLine="0"/>
              <w:jc w:val="center"/>
            </w:pPr>
            <w:r w:rsidRPr="0072080E">
              <w:rPr>
                <w:rFonts w:eastAsia="Times New Roman" w:cs="Times New Roman"/>
                <w:color w:val="000000" w:themeColor="text1"/>
                <w:szCs w:val="24"/>
              </w:rPr>
              <w:t>4762</w:t>
            </w:r>
          </w:p>
        </w:tc>
      </w:tr>
      <w:tr w:rsidR="4E4A508B" w:rsidRPr="0072080E" w14:paraId="694BAA1F" w14:textId="77777777" w:rsidTr="4E4A508B">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E1BBF29" w14:textId="53343CA6" w:rsidR="4E4A508B" w:rsidRPr="0072080E" w:rsidRDefault="4E4A508B" w:rsidP="4E4A508B">
            <w:pPr>
              <w:ind w:firstLine="0"/>
              <w:jc w:val="left"/>
            </w:pPr>
            <w:r w:rsidRPr="0072080E">
              <w:rPr>
                <w:rFonts w:eastAsia="Times New Roman" w:cs="Times New Roman"/>
                <w:color w:val="000000" w:themeColor="text1"/>
                <w:szCs w:val="24"/>
              </w:rPr>
              <w:t>t.sk.</w:t>
            </w:r>
            <w:r w:rsidR="2C20189C"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Tehniskais nodrošinājums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3A9AFB3B" w14:textId="65857BD2"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6D9CD90" w14:textId="25F61D52"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5F883DD" w14:textId="522D5B65"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F496725" w14:textId="1F990F07"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74B6EDC" w14:textId="1F0AD0C5" w:rsidR="4E4A508B" w:rsidRPr="0072080E" w:rsidRDefault="4E4A508B" w:rsidP="4E4A508B">
            <w:pPr>
              <w:ind w:firstLine="0"/>
              <w:jc w:val="center"/>
            </w:pPr>
            <w:r w:rsidRPr="0072080E">
              <w:rPr>
                <w:rFonts w:eastAsia="Times New Roman" w:cs="Times New Roman"/>
                <w:color w:val="000000" w:themeColor="text1"/>
                <w:szCs w:val="24"/>
              </w:rPr>
              <w:t>Nav precīzu datu</w:t>
            </w:r>
          </w:p>
        </w:tc>
      </w:tr>
    </w:tbl>
    <w:p w14:paraId="026DB626" w14:textId="4C00AF68" w:rsidR="54E5815D" w:rsidRPr="0072080E" w:rsidRDefault="54E5815D" w:rsidP="4E4A508B">
      <w:pPr>
        <w:ind w:firstLine="720"/>
      </w:pPr>
      <w:r w:rsidRPr="0072080E">
        <w:rPr>
          <w:rFonts w:eastAsia="Times New Roman" w:cs="Times New Roman"/>
          <w:color w:val="000000" w:themeColor="text1"/>
          <w:szCs w:val="24"/>
        </w:rPr>
        <w:t xml:space="preserve"> </w:t>
      </w:r>
    </w:p>
    <w:p w14:paraId="47CAB766" w14:textId="56FAF04A" w:rsidR="54E5815D" w:rsidRPr="0072080E" w:rsidRDefault="54E5815D" w:rsidP="4E4A508B">
      <w:pPr>
        <w:ind w:firstLine="720"/>
        <w:jc w:val="center"/>
      </w:pPr>
      <w:r w:rsidRPr="0072080E">
        <w:rPr>
          <w:rFonts w:eastAsia="Times New Roman" w:cs="Times New Roman"/>
          <w:b/>
          <w:bCs/>
          <w:color w:val="000000" w:themeColor="text1"/>
          <w:szCs w:val="24"/>
          <w:u w:val="single"/>
        </w:rPr>
        <w:t>Kopskats valstī (2017.-2021.):</w:t>
      </w:r>
    </w:p>
    <w:p w14:paraId="0667B529" w14:textId="2B5AE9E8" w:rsidR="54E5815D" w:rsidRPr="0072080E" w:rsidRDefault="54E5815D" w:rsidP="4E4A508B">
      <w:pPr>
        <w:ind w:firstLine="720"/>
      </w:pPr>
      <w:r w:rsidRPr="0072080E">
        <w:rPr>
          <w:rFonts w:eastAsia="Times New Roman" w:cs="Times New Roman"/>
          <w:color w:val="000000" w:themeColor="text1"/>
          <w:szCs w:val="24"/>
        </w:rPr>
        <w:t xml:space="preserve"> </w:t>
      </w:r>
    </w:p>
    <w:tbl>
      <w:tblPr>
        <w:tblStyle w:val="TableGrid"/>
        <w:tblW w:w="0" w:type="auto"/>
        <w:jc w:val="center"/>
        <w:tblLayout w:type="fixed"/>
        <w:tblLook w:val="04A0" w:firstRow="1" w:lastRow="0" w:firstColumn="1" w:lastColumn="0" w:noHBand="0" w:noVBand="1"/>
      </w:tblPr>
      <w:tblGrid>
        <w:gridCol w:w="2250"/>
        <w:gridCol w:w="1005"/>
        <w:gridCol w:w="1110"/>
        <w:gridCol w:w="1110"/>
        <w:gridCol w:w="1110"/>
        <w:gridCol w:w="1110"/>
      </w:tblGrid>
      <w:tr w:rsidR="4E4A508B" w:rsidRPr="0072080E" w14:paraId="7EA4D8E5"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66CDC23" w14:textId="2DD5CC6B" w:rsidR="4E4A508B" w:rsidRPr="0072080E" w:rsidRDefault="4E4A508B" w:rsidP="4E4A508B">
            <w:pPr>
              <w:ind w:firstLine="0"/>
              <w:jc w:val="center"/>
            </w:pPr>
            <w:r w:rsidRPr="0072080E">
              <w:rPr>
                <w:rFonts w:eastAsia="Times New Roman" w:cs="Times New Roman"/>
                <w:color w:val="000000" w:themeColor="text1"/>
                <w:szCs w:val="24"/>
              </w:rPr>
              <w:t>Pozīcija/gads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2042F149" w14:textId="2B1F345E" w:rsidR="4E4A508B" w:rsidRPr="0072080E" w:rsidRDefault="4E4A508B" w:rsidP="4E4A508B">
            <w:pPr>
              <w:ind w:firstLine="0"/>
              <w:jc w:val="center"/>
            </w:pPr>
            <w:r w:rsidRPr="0072080E">
              <w:rPr>
                <w:rFonts w:eastAsia="Times New Roman" w:cs="Times New Roman"/>
                <w:b/>
                <w:bCs/>
                <w:color w:val="000000" w:themeColor="text1"/>
                <w:szCs w:val="24"/>
              </w:rPr>
              <w:t>2017.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310BF34" w14:textId="4A978678" w:rsidR="4E4A508B" w:rsidRPr="0072080E" w:rsidRDefault="4E4A508B" w:rsidP="4E4A508B">
            <w:pPr>
              <w:ind w:firstLine="0"/>
              <w:jc w:val="center"/>
            </w:pPr>
            <w:r w:rsidRPr="0072080E">
              <w:rPr>
                <w:rFonts w:eastAsia="Times New Roman" w:cs="Times New Roman"/>
                <w:b/>
                <w:bCs/>
                <w:color w:val="000000" w:themeColor="text1"/>
                <w:szCs w:val="24"/>
              </w:rPr>
              <w:t>2018.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1D6CF2F" w14:textId="00E81DAF" w:rsidR="4E4A508B" w:rsidRPr="0072080E" w:rsidRDefault="4E4A508B" w:rsidP="4E4A508B">
            <w:pPr>
              <w:ind w:firstLine="0"/>
              <w:jc w:val="center"/>
            </w:pPr>
            <w:r w:rsidRPr="0072080E">
              <w:rPr>
                <w:rFonts w:eastAsia="Times New Roman" w:cs="Times New Roman"/>
                <w:b/>
                <w:bCs/>
                <w:color w:val="000000" w:themeColor="text1"/>
                <w:szCs w:val="24"/>
              </w:rPr>
              <w:t>2019.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4D1283C" w14:textId="4A9F5E92" w:rsidR="4E4A508B" w:rsidRPr="0072080E" w:rsidRDefault="4E4A508B" w:rsidP="4E4A508B">
            <w:pPr>
              <w:ind w:firstLine="0"/>
              <w:jc w:val="center"/>
            </w:pPr>
            <w:r w:rsidRPr="0072080E">
              <w:rPr>
                <w:rFonts w:eastAsia="Times New Roman" w:cs="Times New Roman"/>
                <w:b/>
                <w:bCs/>
                <w:color w:val="000000" w:themeColor="text1"/>
                <w:szCs w:val="24"/>
              </w:rPr>
              <w:t>2020.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8DF5E22" w14:textId="5F3FD974" w:rsidR="4E4A508B" w:rsidRPr="0072080E" w:rsidRDefault="4E4A508B" w:rsidP="4E4A508B">
            <w:pPr>
              <w:ind w:firstLine="0"/>
              <w:jc w:val="center"/>
            </w:pPr>
            <w:r w:rsidRPr="0072080E">
              <w:rPr>
                <w:rFonts w:eastAsia="Times New Roman" w:cs="Times New Roman"/>
                <w:b/>
                <w:bCs/>
                <w:color w:val="000000" w:themeColor="text1"/>
                <w:szCs w:val="24"/>
              </w:rPr>
              <w:t>2021.</w:t>
            </w:r>
          </w:p>
        </w:tc>
      </w:tr>
      <w:tr w:rsidR="4E4A508B" w:rsidRPr="0072080E" w14:paraId="7328844D"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4E96BBCE" w14:textId="5E3AC8D8" w:rsidR="4E4A508B" w:rsidRPr="0072080E" w:rsidRDefault="4E4A508B" w:rsidP="4E4A508B">
            <w:pPr>
              <w:ind w:firstLine="0"/>
              <w:jc w:val="left"/>
            </w:pPr>
            <w:r w:rsidRPr="0072080E">
              <w:rPr>
                <w:rFonts w:eastAsia="Times New Roman" w:cs="Times New Roman"/>
                <w:b/>
                <w:bCs/>
                <w:color w:val="000000" w:themeColor="text1"/>
                <w:szCs w:val="24"/>
              </w:rPr>
              <w:t>Nodarījumi, kuru izmeklēšanā tiesu medicīniskā ekspertīze ir būtiska</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10E32A3A" w14:textId="4565E3A6" w:rsidR="4E4A508B" w:rsidRPr="0072080E" w:rsidRDefault="4E4A508B" w:rsidP="4E4A508B">
            <w:pPr>
              <w:ind w:firstLine="0"/>
              <w:jc w:val="center"/>
            </w:pPr>
            <w:r w:rsidRPr="0072080E">
              <w:rPr>
                <w:rFonts w:eastAsia="Times New Roman" w:cs="Times New Roman"/>
                <w:b/>
                <w:bCs/>
                <w:color w:val="000000" w:themeColor="text1"/>
                <w:szCs w:val="24"/>
              </w:rPr>
              <w:t>4004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6D43D5D" w14:textId="304F9DF2" w:rsidR="4E4A508B" w:rsidRPr="0072080E" w:rsidRDefault="4E4A508B" w:rsidP="4E4A508B">
            <w:pPr>
              <w:ind w:firstLine="0"/>
              <w:jc w:val="center"/>
            </w:pPr>
            <w:r w:rsidRPr="0072080E">
              <w:rPr>
                <w:rFonts w:eastAsia="Times New Roman" w:cs="Times New Roman"/>
                <w:b/>
                <w:bCs/>
                <w:color w:val="000000" w:themeColor="text1"/>
                <w:szCs w:val="24"/>
              </w:rPr>
              <w:t>3965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BDBC63A" w14:textId="07DCB9FB" w:rsidR="4E4A508B" w:rsidRPr="0072080E" w:rsidRDefault="4E4A508B" w:rsidP="4E4A508B">
            <w:pPr>
              <w:ind w:firstLine="0"/>
              <w:jc w:val="center"/>
            </w:pPr>
            <w:r w:rsidRPr="0072080E">
              <w:rPr>
                <w:rFonts w:eastAsia="Times New Roman" w:cs="Times New Roman"/>
                <w:b/>
                <w:bCs/>
                <w:color w:val="000000" w:themeColor="text1"/>
                <w:szCs w:val="24"/>
              </w:rPr>
              <w:t>3490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3FFD9B6" w14:textId="4B5479AA" w:rsidR="4E4A508B" w:rsidRPr="0072080E" w:rsidRDefault="4E4A508B" w:rsidP="4E4A508B">
            <w:pPr>
              <w:ind w:firstLine="0"/>
              <w:jc w:val="center"/>
            </w:pPr>
            <w:r w:rsidRPr="0072080E">
              <w:rPr>
                <w:rFonts w:eastAsia="Times New Roman" w:cs="Times New Roman"/>
                <w:b/>
                <w:bCs/>
                <w:color w:val="000000" w:themeColor="text1"/>
                <w:szCs w:val="24"/>
              </w:rPr>
              <w:t>3576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BB7FE28" w14:textId="08C413F4" w:rsidR="4E4A508B" w:rsidRPr="0072080E" w:rsidRDefault="4E4A508B" w:rsidP="4E4A508B">
            <w:pPr>
              <w:ind w:firstLine="0"/>
              <w:jc w:val="center"/>
            </w:pPr>
            <w:r w:rsidRPr="0072080E">
              <w:rPr>
                <w:rFonts w:eastAsia="Times New Roman" w:cs="Times New Roman"/>
                <w:b/>
                <w:bCs/>
                <w:color w:val="000000" w:themeColor="text1"/>
                <w:szCs w:val="24"/>
              </w:rPr>
              <w:t>4269</w:t>
            </w:r>
          </w:p>
        </w:tc>
      </w:tr>
      <w:tr w:rsidR="4E4A508B" w:rsidRPr="0072080E" w14:paraId="3AADE46E"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056F8914" w14:textId="3D29491B" w:rsidR="4E4A508B" w:rsidRPr="0072080E" w:rsidRDefault="4E4A508B" w:rsidP="4E4A508B">
            <w:pPr>
              <w:ind w:firstLine="0"/>
              <w:jc w:val="left"/>
            </w:pPr>
            <w:r w:rsidRPr="0072080E">
              <w:rPr>
                <w:rFonts w:eastAsia="Times New Roman" w:cs="Times New Roman"/>
                <w:color w:val="000000" w:themeColor="text1"/>
                <w:sz w:val="20"/>
                <w:szCs w:val="20"/>
              </w:rPr>
              <w:t>NODARĪJUMI PRET TIKUMĪBU</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1CE8CF81" w14:textId="242428F0" w:rsidR="4E4A508B" w:rsidRPr="0072080E" w:rsidRDefault="4E4A508B" w:rsidP="4E4A508B">
            <w:pPr>
              <w:ind w:firstLine="0"/>
              <w:jc w:val="center"/>
            </w:pPr>
            <w:r w:rsidRPr="0072080E">
              <w:rPr>
                <w:rFonts w:eastAsia="Times New Roman" w:cs="Times New Roman"/>
                <w:color w:val="000000" w:themeColor="text1"/>
                <w:szCs w:val="24"/>
              </w:rPr>
              <w:t>205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66EB381" w14:textId="52A155A7" w:rsidR="4E4A508B" w:rsidRPr="0072080E" w:rsidRDefault="4E4A508B" w:rsidP="4E4A508B">
            <w:pPr>
              <w:ind w:firstLine="0"/>
              <w:jc w:val="center"/>
            </w:pPr>
            <w:r w:rsidRPr="0072080E">
              <w:rPr>
                <w:rFonts w:eastAsia="Times New Roman" w:cs="Times New Roman"/>
                <w:color w:val="000000" w:themeColor="text1"/>
                <w:szCs w:val="24"/>
              </w:rPr>
              <w:t>184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B3104D5" w14:textId="6E703E03" w:rsidR="4E4A508B" w:rsidRPr="0072080E" w:rsidRDefault="4E4A508B" w:rsidP="4E4A508B">
            <w:pPr>
              <w:ind w:firstLine="0"/>
              <w:jc w:val="center"/>
            </w:pPr>
            <w:r w:rsidRPr="0072080E">
              <w:rPr>
                <w:rFonts w:eastAsia="Times New Roman" w:cs="Times New Roman"/>
                <w:color w:val="000000" w:themeColor="text1"/>
                <w:szCs w:val="24"/>
              </w:rPr>
              <w:t>191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C0D0959" w14:textId="3D0664E2" w:rsidR="4E4A508B" w:rsidRPr="0072080E" w:rsidRDefault="4E4A508B" w:rsidP="4E4A508B">
            <w:pPr>
              <w:ind w:firstLine="0"/>
              <w:jc w:val="center"/>
            </w:pPr>
            <w:r w:rsidRPr="0072080E">
              <w:rPr>
                <w:rFonts w:eastAsia="Times New Roman" w:cs="Times New Roman"/>
                <w:color w:val="000000" w:themeColor="text1"/>
                <w:szCs w:val="24"/>
              </w:rPr>
              <w:t>195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536D2C3" w14:textId="24A348B1" w:rsidR="4E4A508B" w:rsidRPr="0072080E" w:rsidRDefault="4E4A508B" w:rsidP="4E4A508B">
            <w:pPr>
              <w:ind w:firstLine="0"/>
              <w:jc w:val="center"/>
            </w:pPr>
            <w:r w:rsidRPr="0072080E">
              <w:rPr>
                <w:rFonts w:eastAsia="Times New Roman" w:cs="Times New Roman"/>
                <w:color w:val="000000" w:themeColor="text1"/>
                <w:szCs w:val="24"/>
              </w:rPr>
              <w:t>139 (278)</w:t>
            </w:r>
          </w:p>
        </w:tc>
      </w:tr>
      <w:tr w:rsidR="4E4A508B" w:rsidRPr="0072080E" w14:paraId="5A66E228"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1FBE70C4" w14:textId="0AC936E7" w:rsidR="4E4A508B" w:rsidRPr="0072080E" w:rsidRDefault="4E4A508B" w:rsidP="4E4A508B">
            <w:pPr>
              <w:ind w:firstLine="0"/>
              <w:jc w:val="left"/>
            </w:pPr>
            <w:r w:rsidRPr="0072080E">
              <w:rPr>
                <w:rFonts w:eastAsia="Times New Roman" w:cs="Times New Roman"/>
                <w:color w:val="000000" w:themeColor="text1"/>
                <w:sz w:val="20"/>
                <w:szCs w:val="20"/>
              </w:rPr>
              <w:t>NODARĪJUMI PRET PERSONAS DZĪVĪBU UN VESELĪBU</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056B6FEF" w14:textId="14279BE3" w:rsidR="4E4A508B" w:rsidRPr="0072080E" w:rsidRDefault="4E4A508B" w:rsidP="4E4A508B">
            <w:pPr>
              <w:ind w:firstLine="0"/>
              <w:jc w:val="center"/>
            </w:pPr>
            <w:r w:rsidRPr="0072080E">
              <w:rPr>
                <w:rFonts w:eastAsia="Times New Roman" w:cs="Times New Roman"/>
                <w:color w:val="000000" w:themeColor="text1"/>
                <w:szCs w:val="24"/>
              </w:rPr>
              <w:t>3799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C7808F7" w14:textId="37AE2714" w:rsidR="4E4A508B" w:rsidRPr="0072080E" w:rsidRDefault="4E4A508B" w:rsidP="4E4A508B">
            <w:pPr>
              <w:ind w:firstLine="0"/>
              <w:jc w:val="center"/>
            </w:pPr>
            <w:r w:rsidRPr="0072080E">
              <w:rPr>
                <w:rFonts w:eastAsia="Times New Roman" w:cs="Times New Roman"/>
                <w:color w:val="000000" w:themeColor="text1"/>
                <w:szCs w:val="24"/>
              </w:rPr>
              <w:t>3781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98DA536" w14:textId="2E562C80" w:rsidR="4E4A508B" w:rsidRPr="0072080E" w:rsidRDefault="4E4A508B" w:rsidP="4E4A508B">
            <w:pPr>
              <w:ind w:firstLine="0"/>
              <w:jc w:val="center"/>
            </w:pPr>
            <w:r w:rsidRPr="0072080E">
              <w:rPr>
                <w:rFonts w:eastAsia="Times New Roman" w:cs="Times New Roman"/>
                <w:color w:val="000000" w:themeColor="text1"/>
                <w:szCs w:val="24"/>
              </w:rPr>
              <w:t>3299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0A40BDB" w14:textId="68E7E4EF" w:rsidR="4E4A508B" w:rsidRPr="0072080E" w:rsidRDefault="4E4A508B" w:rsidP="4E4A508B">
            <w:pPr>
              <w:ind w:firstLine="0"/>
              <w:jc w:val="center"/>
            </w:pPr>
            <w:r w:rsidRPr="0072080E">
              <w:rPr>
                <w:rFonts w:eastAsia="Times New Roman" w:cs="Times New Roman"/>
                <w:color w:val="000000" w:themeColor="text1"/>
                <w:szCs w:val="24"/>
              </w:rPr>
              <w:t>3381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A75C12D" w14:textId="759742CC" w:rsidR="4E4A508B" w:rsidRPr="0072080E" w:rsidRDefault="4E4A508B" w:rsidP="4E4A508B">
            <w:pPr>
              <w:ind w:firstLine="0"/>
              <w:jc w:val="center"/>
            </w:pPr>
            <w:r w:rsidRPr="0072080E">
              <w:rPr>
                <w:rFonts w:eastAsia="Times New Roman" w:cs="Times New Roman"/>
                <w:color w:val="000000" w:themeColor="text1"/>
                <w:szCs w:val="24"/>
              </w:rPr>
              <w:t>4130</w:t>
            </w:r>
          </w:p>
        </w:tc>
      </w:tr>
      <w:tr w:rsidR="4E4A508B" w:rsidRPr="0072080E" w14:paraId="6551BC0B"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B3BF1C4" w14:textId="6E5F2D0C" w:rsidR="4E4A508B" w:rsidRPr="0072080E" w:rsidRDefault="4E4A508B" w:rsidP="4E4A508B">
            <w:pPr>
              <w:ind w:firstLine="0"/>
              <w:jc w:val="left"/>
            </w:pPr>
            <w:r w:rsidRPr="0072080E">
              <w:rPr>
                <w:rFonts w:eastAsia="Times New Roman" w:cs="Times New Roman"/>
                <w:b/>
                <w:bCs/>
                <w:color w:val="000000" w:themeColor="text1"/>
                <w:szCs w:val="24"/>
              </w:rPr>
              <w:t>Izbraukumi - skaits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36F629FE" w14:textId="2445750B" w:rsidR="4E4A508B" w:rsidRPr="0072080E" w:rsidRDefault="4E4A508B" w:rsidP="4E4A508B">
            <w:pPr>
              <w:ind w:firstLine="0"/>
              <w:jc w:val="center"/>
            </w:pPr>
            <w:r w:rsidRPr="0072080E">
              <w:rPr>
                <w:rFonts w:eastAsia="Times New Roman" w:cs="Times New Roman"/>
                <w:b/>
                <w:bCs/>
                <w:color w:val="000000" w:themeColor="text1"/>
                <w:szCs w:val="24"/>
              </w:rPr>
              <w:t>265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4C663C7" w14:textId="3FDEE04F" w:rsidR="4E4A508B" w:rsidRPr="0072080E" w:rsidRDefault="4E4A508B" w:rsidP="4E4A508B">
            <w:pPr>
              <w:ind w:firstLine="0"/>
              <w:jc w:val="center"/>
            </w:pPr>
            <w:r w:rsidRPr="0072080E">
              <w:rPr>
                <w:rFonts w:eastAsia="Times New Roman" w:cs="Times New Roman"/>
                <w:b/>
                <w:bCs/>
                <w:color w:val="000000" w:themeColor="text1"/>
                <w:szCs w:val="24"/>
              </w:rPr>
              <w:t>198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5095FD2" w14:textId="2B4BF704" w:rsidR="4E4A508B" w:rsidRPr="0072080E" w:rsidRDefault="4E4A508B" w:rsidP="4E4A508B">
            <w:pPr>
              <w:ind w:firstLine="0"/>
              <w:jc w:val="center"/>
            </w:pPr>
            <w:r w:rsidRPr="0072080E">
              <w:rPr>
                <w:rFonts w:eastAsia="Times New Roman" w:cs="Times New Roman"/>
                <w:b/>
                <w:bCs/>
                <w:color w:val="000000" w:themeColor="text1"/>
                <w:szCs w:val="24"/>
              </w:rPr>
              <w:t>218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91B78F9" w14:textId="2B6943B8" w:rsidR="4E4A508B" w:rsidRPr="0072080E" w:rsidRDefault="4E4A508B" w:rsidP="4E4A508B">
            <w:pPr>
              <w:ind w:firstLine="0"/>
              <w:jc w:val="center"/>
            </w:pPr>
            <w:r w:rsidRPr="0072080E">
              <w:rPr>
                <w:rFonts w:eastAsia="Times New Roman" w:cs="Times New Roman"/>
                <w:b/>
                <w:bCs/>
                <w:color w:val="000000" w:themeColor="text1"/>
                <w:szCs w:val="24"/>
              </w:rPr>
              <w:t>184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9A32E98" w14:textId="05266DDF" w:rsidR="4E4A508B" w:rsidRPr="0072080E" w:rsidRDefault="4E4A508B" w:rsidP="4E4A508B">
            <w:pPr>
              <w:ind w:firstLine="0"/>
              <w:jc w:val="center"/>
            </w:pPr>
            <w:r w:rsidRPr="0072080E">
              <w:rPr>
                <w:rFonts w:eastAsia="Times New Roman" w:cs="Times New Roman"/>
                <w:b/>
                <w:bCs/>
                <w:color w:val="000000" w:themeColor="text1"/>
                <w:szCs w:val="24"/>
              </w:rPr>
              <w:t>178</w:t>
            </w:r>
          </w:p>
        </w:tc>
      </w:tr>
      <w:tr w:rsidR="4E4A508B" w:rsidRPr="0072080E" w14:paraId="14929158"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27393B0" w14:textId="10BBABF6" w:rsidR="4E4A508B" w:rsidRPr="0072080E" w:rsidRDefault="4E4A508B" w:rsidP="4E4A508B">
            <w:pPr>
              <w:ind w:firstLine="0"/>
              <w:jc w:val="left"/>
            </w:pPr>
            <w:r w:rsidRPr="0072080E">
              <w:rPr>
                <w:rFonts w:eastAsia="Times New Roman" w:cs="Times New Roman"/>
                <w:color w:val="000000" w:themeColor="text1"/>
                <w:szCs w:val="24"/>
              </w:rPr>
              <w:t>Rīgas reģions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0848C0AC" w14:textId="19DDEC1A" w:rsidR="4E4A508B" w:rsidRPr="0072080E" w:rsidRDefault="4E4A508B" w:rsidP="4E4A508B">
            <w:pPr>
              <w:ind w:firstLine="0"/>
              <w:jc w:val="center"/>
            </w:pPr>
            <w:r w:rsidRPr="0072080E">
              <w:rPr>
                <w:rFonts w:eastAsia="Times New Roman" w:cs="Times New Roman"/>
                <w:color w:val="000000" w:themeColor="text1"/>
                <w:szCs w:val="24"/>
              </w:rPr>
              <w:t>151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E3F8AB5" w14:textId="2F6BF8E5" w:rsidR="4E4A508B" w:rsidRPr="0072080E" w:rsidRDefault="4E4A508B" w:rsidP="4E4A508B">
            <w:pPr>
              <w:spacing w:line="259" w:lineRule="auto"/>
              <w:ind w:firstLine="0"/>
              <w:jc w:val="center"/>
              <w:rPr>
                <w:rFonts w:eastAsia="Times New Roman" w:cs="Times New Roman"/>
                <w:color w:val="000000" w:themeColor="text1"/>
                <w:szCs w:val="24"/>
              </w:rPr>
            </w:pPr>
            <w:r w:rsidRPr="0072080E">
              <w:rPr>
                <w:rFonts w:eastAsia="Times New Roman" w:cs="Times New Roman"/>
                <w:color w:val="000000" w:themeColor="text1"/>
                <w:szCs w:val="24"/>
              </w:rPr>
              <w:t>111</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6D55155" w14:textId="07C92944" w:rsidR="4E4A508B" w:rsidRPr="0072080E" w:rsidRDefault="4E4A508B" w:rsidP="4E4A508B">
            <w:pPr>
              <w:spacing w:line="259" w:lineRule="auto"/>
              <w:ind w:firstLine="0"/>
              <w:jc w:val="center"/>
              <w:rPr>
                <w:rFonts w:eastAsia="Times New Roman" w:cs="Times New Roman"/>
                <w:color w:val="000000" w:themeColor="text1"/>
                <w:szCs w:val="24"/>
              </w:rPr>
            </w:pPr>
            <w:r w:rsidRPr="0072080E">
              <w:rPr>
                <w:rFonts w:eastAsia="Times New Roman" w:cs="Times New Roman"/>
                <w:color w:val="000000" w:themeColor="text1"/>
                <w:szCs w:val="24"/>
              </w:rPr>
              <w:t>140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CC1D446" w14:textId="7364E922" w:rsidR="4E4A508B" w:rsidRPr="0072080E" w:rsidRDefault="4E4A508B" w:rsidP="4E4A508B">
            <w:pPr>
              <w:spacing w:line="259" w:lineRule="auto"/>
              <w:ind w:firstLine="0"/>
              <w:jc w:val="center"/>
              <w:rPr>
                <w:rFonts w:eastAsia="Times New Roman" w:cs="Times New Roman"/>
                <w:color w:val="000000" w:themeColor="text1"/>
                <w:szCs w:val="24"/>
              </w:rPr>
            </w:pPr>
            <w:r w:rsidRPr="0072080E">
              <w:rPr>
                <w:rFonts w:eastAsia="Times New Roman" w:cs="Times New Roman"/>
                <w:color w:val="000000" w:themeColor="text1"/>
                <w:szCs w:val="24"/>
              </w:rPr>
              <w:t>102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21555CD" w14:textId="795955D2" w:rsidR="4E4A508B" w:rsidRPr="0072080E" w:rsidRDefault="4E4A508B" w:rsidP="4E4A508B">
            <w:pPr>
              <w:spacing w:line="259" w:lineRule="auto"/>
              <w:ind w:firstLine="0"/>
              <w:jc w:val="center"/>
              <w:rPr>
                <w:rFonts w:eastAsia="Times New Roman" w:cs="Times New Roman"/>
                <w:color w:val="000000" w:themeColor="text1"/>
                <w:szCs w:val="24"/>
              </w:rPr>
            </w:pPr>
            <w:r w:rsidRPr="0072080E">
              <w:rPr>
                <w:rFonts w:eastAsia="Times New Roman" w:cs="Times New Roman"/>
                <w:color w:val="000000" w:themeColor="text1"/>
                <w:szCs w:val="24"/>
              </w:rPr>
              <w:t>107</w:t>
            </w:r>
          </w:p>
        </w:tc>
      </w:tr>
      <w:tr w:rsidR="4E4A508B" w:rsidRPr="0072080E" w14:paraId="46B9136F"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05B3A68F" w14:textId="7E23EE67" w:rsidR="4E4A508B" w:rsidRPr="0072080E" w:rsidRDefault="4E4A508B" w:rsidP="4E4A508B">
            <w:pPr>
              <w:ind w:firstLine="0"/>
              <w:jc w:val="left"/>
            </w:pPr>
            <w:r w:rsidRPr="0072080E">
              <w:rPr>
                <w:rFonts w:eastAsia="Times New Roman" w:cs="Times New Roman"/>
                <w:color w:val="000000" w:themeColor="text1"/>
                <w:szCs w:val="24"/>
              </w:rPr>
              <w:t>t.sk. Ārpus darba laika %</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486C0906" w14:textId="1E9B9B56" w:rsidR="4E4A508B" w:rsidRPr="0072080E" w:rsidRDefault="4E4A508B" w:rsidP="4E4A508B">
            <w:pPr>
              <w:jc w:val="center"/>
            </w:pPr>
            <w:r w:rsidRPr="0072080E">
              <w:rPr>
                <w:rFonts w:eastAsia="Times New Roman" w:cs="Times New Roman"/>
                <w:color w:val="000000" w:themeColor="text1"/>
                <w:szCs w:val="24"/>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1AC6001" w14:textId="7C46E477" w:rsidR="4E4A508B" w:rsidRPr="0072080E" w:rsidRDefault="4E4A508B" w:rsidP="4E4A508B">
            <w:pPr>
              <w:jc w:val="center"/>
            </w:pPr>
            <w:r w:rsidRPr="0072080E">
              <w:rPr>
                <w:rFonts w:eastAsia="Times New Roman" w:cs="Times New Roman"/>
                <w:color w:val="000000" w:themeColor="text1"/>
                <w:szCs w:val="24"/>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F2ECA1C" w14:textId="71AD2955" w:rsidR="4E4A508B" w:rsidRPr="0072080E" w:rsidRDefault="4E4A508B" w:rsidP="4E4A508B">
            <w:pPr>
              <w:jc w:val="center"/>
            </w:pPr>
            <w:r w:rsidRPr="0072080E">
              <w:rPr>
                <w:rFonts w:eastAsia="Times New Roman" w:cs="Times New Roman"/>
                <w:color w:val="000000" w:themeColor="text1"/>
                <w:szCs w:val="24"/>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6A748F4" w14:textId="0DC4D80C" w:rsidR="4E4A508B" w:rsidRPr="0072080E" w:rsidRDefault="4E4A508B" w:rsidP="4E4A508B">
            <w:pPr>
              <w:jc w:val="center"/>
            </w:pPr>
            <w:r w:rsidRPr="0072080E">
              <w:rPr>
                <w:rFonts w:eastAsia="Times New Roman" w:cs="Times New Roman"/>
                <w:color w:val="000000" w:themeColor="text1"/>
                <w:szCs w:val="24"/>
              </w:rPr>
              <w:t xml:space="preserve"> </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C62FEA5" w14:textId="3BDC96A2" w:rsidR="4E4A508B" w:rsidRPr="0072080E" w:rsidRDefault="4E4A508B" w:rsidP="4E4A508B">
            <w:pPr>
              <w:jc w:val="center"/>
            </w:pPr>
            <w:r w:rsidRPr="0072080E">
              <w:rPr>
                <w:rFonts w:eastAsia="Times New Roman" w:cs="Times New Roman"/>
                <w:color w:val="000000" w:themeColor="text1"/>
                <w:szCs w:val="24"/>
              </w:rPr>
              <w:t xml:space="preserve"> </w:t>
            </w:r>
          </w:p>
        </w:tc>
      </w:tr>
      <w:tr w:rsidR="4E4A508B" w:rsidRPr="0072080E" w14:paraId="551CD00E"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7705A73B" w14:textId="38F130D2" w:rsidR="4E4A508B" w:rsidRPr="0072080E" w:rsidRDefault="4E4A508B" w:rsidP="4E4A508B">
            <w:pPr>
              <w:ind w:firstLine="0"/>
              <w:jc w:val="left"/>
            </w:pPr>
            <w:r w:rsidRPr="0072080E">
              <w:rPr>
                <w:rFonts w:eastAsia="Times New Roman" w:cs="Times New Roman"/>
                <w:color w:val="000000" w:themeColor="text1"/>
                <w:szCs w:val="24"/>
              </w:rPr>
              <w:t>Pārējie reģioni kopā</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1DAEB1A8" w14:textId="3D2D2B6B" w:rsidR="4E4A508B" w:rsidRPr="0072080E" w:rsidRDefault="4E4A508B" w:rsidP="4E4A508B">
            <w:pPr>
              <w:ind w:firstLine="0"/>
              <w:jc w:val="center"/>
            </w:pPr>
            <w:r w:rsidRPr="0072080E">
              <w:rPr>
                <w:rFonts w:eastAsia="Times New Roman" w:cs="Times New Roman"/>
                <w:color w:val="000000" w:themeColor="text1"/>
                <w:szCs w:val="24"/>
              </w:rPr>
              <w:t>114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8D598AF" w14:textId="53DDA6BB" w:rsidR="4E4A508B" w:rsidRPr="0072080E" w:rsidRDefault="4E4A508B" w:rsidP="4E4A508B">
            <w:pPr>
              <w:ind w:firstLine="0"/>
              <w:jc w:val="center"/>
            </w:pPr>
            <w:r w:rsidRPr="0072080E">
              <w:rPr>
                <w:rFonts w:eastAsia="Times New Roman" w:cs="Times New Roman"/>
                <w:color w:val="000000" w:themeColor="text1"/>
                <w:szCs w:val="24"/>
              </w:rPr>
              <w:t>87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957D5CD" w14:textId="1CA26176" w:rsidR="4E4A508B" w:rsidRPr="0072080E" w:rsidRDefault="4E4A508B" w:rsidP="4E4A508B">
            <w:pPr>
              <w:ind w:firstLine="0"/>
              <w:jc w:val="center"/>
            </w:pPr>
            <w:r w:rsidRPr="0072080E">
              <w:rPr>
                <w:rFonts w:eastAsia="Times New Roman" w:cs="Times New Roman"/>
                <w:color w:val="000000" w:themeColor="text1"/>
                <w:szCs w:val="24"/>
              </w:rPr>
              <w:t>78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C038B31" w14:textId="256699B2" w:rsidR="4E4A508B" w:rsidRPr="0072080E" w:rsidRDefault="4E4A508B" w:rsidP="4E4A508B">
            <w:pPr>
              <w:ind w:firstLine="0"/>
              <w:jc w:val="center"/>
            </w:pPr>
            <w:r w:rsidRPr="0072080E">
              <w:rPr>
                <w:rFonts w:eastAsia="Times New Roman" w:cs="Times New Roman"/>
                <w:color w:val="000000" w:themeColor="text1"/>
                <w:szCs w:val="24"/>
              </w:rPr>
              <w:t>82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2001817" w14:textId="681CED42" w:rsidR="4E4A508B" w:rsidRPr="0072080E" w:rsidRDefault="4E4A508B" w:rsidP="4E4A508B">
            <w:pPr>
              <w:ind w:firstLine="0"/>
              <w:jc w:val="center"/>
            </w:pPr>
            <w:r w:rsidRPr="0072080E">
              <w:rPr>
                <w:rFonts w:eastAsia="Times New Roman" w:cs="Times New Roman"/>
                <w:color w:val="000000" w:themeColor="text1"/>
                <w:szCs w:val="24"/>
              </w:rPr>
              <w:t>71</w:t>
            </w:r>
          </w:p>
        </w:tc>
      </w:tr>
      <w:tr w:rsidR="4E4A508B" w:rsidRPr="0072080E" w14:paraId="550BC48D"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444B6F63" w14:textId="69ACDA0D" w:rsidR="4E4A508B" w:rsidRPr="0072080E" w:rsidRDefault="4E4A508B" w:rsidP="4E4A508B">
            <w:pPr>
              <w:ind w:firstLine="0"/>
              <w:jc w:val="left"/>
            </w:pPr>
            <w:r w:rsidRPr="0072080E">
              <w:rPr>
                <w:rFonts w:eastAsia="Times New Roman" w:cs="Times New Roman"/>
                <w:color w:val="000000" w:themeColor="text1"/>
                <w:szCs w:val="24"/>
              </w:rPr>
              <w:t>t.sk. Ārpus darba laika %</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11D26C39" w14:textId="153006B3" w:rsidR="4E4A508B" w:rsidRPr="0072080E" w:rsidRDefault="4E4A508B" w:rsidP="4E4A508B">
            <w:pPr>
              <w:ind w:firstLine="0"/>
              <w:jc w:val="center"/>
            </w:pPr>
            <w:r w:rsidRPr="0072080E">
              <w:rPr>
                <w:rFonts w:eastAsia="Times New Roman" w:cs="Times New Roman"/>
                <w:color w:val="000000" w:themeColor="text1"/>
                <w:szCs w:val="24"/>
              </w:rPr>
              <w:t>36%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AB122BF" w14:textId="7422A035" w:rsidR="4E4A508B" w:rsidRPr="0072080E" w:rsidRDefault="4E4A508B" w:rsidP="4E4A508B">
            <w:pPr>
              <w:ind w:firstLine="0"/>
              <w:jc w:val="center"/>
            </w:pPr>
            <w:r w:rsidRPr="0072080E">
              <w:rPr>
                <w:rFonts w:eastAsia="Times New Roman" w:cs="Times New Roman"/>
                <w:color w:val="000000" w:themeColor="text1"/>
                <w:szCs w:val="24"/>
              </w:rPr>
              <w:t>38%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47715B8" w14:textId="1ED3DEEF" w:rsidR="4E4A508B" w:rsidRPr="0072080E" w:rsidRDefault="4E4A508B" w:rsidP="4E4A508B">
            <w:pPr>
              <w:ind w:firstLine="0"/>
              <w:jc w:val="center"/>
            </w:pPr>
            <w:r w:rsidRPr="0072080E">
              <w:rPr>
                <w:rFonts w:eastAsia="Times New Roman" w:cs="Times New Roman"/>
                <w:color w:val="000000" w:themeColor="text1"/>
                <w:szCs w:val="24"/>
              </w:rPr>
              <w:t>47%</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EF880C5" w14:textId="47EF27F6" w:rsidR="4E4A508B" w:rsidRPr="0072080E" w:rsidRDefault="4E4A508B" w:rsidP="4E4A508B">
            <w:pPr>
              <w:ind w:firstLine="0"/>
              <w:jc w:val="center"/>
            </w:pPr>
            <w:r w:rsidRPr="0072080E">
              <w:rPr>
                <w:rFonts w:eastAsia="Times New Roman" w:cs="Times New Roman"/>
                <w:color w:val="000000" w:themeColor="text1"/>
                <w:szCs w:val="24"/>
              </w:rPr>
              <w:t>43%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BBD9AFC" w14:textId="51FB5AB1" w:rsidR="4E4A508B" w:rsidRPr="0072080E" w:rsidRDefault="4E4A508B" w:rsidP="4E4A508B">
            <w:pPr>
              <w:ind w:firstLine="0"/>
              <w:jc w:val="center"/>
            </w:pPr>
            <w:r w:rsidRPr="0072080E">
              <w:rPr>
                <w:rFonts w:eastAsia="Times New Roman" w:cs="Times New Roman"/>
                <w:color w:val="000000" w:themeColor="text1"/>
                <w:szCs w:val="24"/>
              </w:rPr>
              <w:t>52%</w:t>
            </w:r>
          </w:p>
        </w:tc>
      </w:tr>
      <w:tr w:rsidR="4E4A508B" w:rsidRPr="0072080E" w14:paraId="35925E6B"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5821B3E5" w14:textId="115B4C38" w:rsidR="4E4A508B" w:rsidRPr="0072080E" w:rsidRDefault="69937F0B" w:rsidP="754613C8">
            <w:pPr>
              <w:ind w:firstLine="0"/>
              <w:jc w:val="left"/>
              <w:rPr>
                <w:rFonts w:eastAsia="Times New Roman" w:cs="Times New Roman"/>
                <w:b/>
                <w:bCs/>
                <w:color w:val="000000" w:themeColor="text1"/>
              </w:rPr>
            </w:pPr>
            <w:r w:rsidRPr="0072080E">
              <w:rPr>
                <w:rFonts w:eastAsia="Times New Roman" w:cs="Times New Roman"/>
                <w:b/>
                <w:bCs/>
                <w:color w:val="000000" w:themeColor="text1"/>
              </w:rPr>
              <w:t xml:space="preserve">Finansējums </w:t>
            </w:r>
            <w:proofErr w:type="spellStart"/>
            <w:r w:rsidR="00B3002A" w:rsidRPr="0072080E">
              <w:rPr>
                <w:rFonts w:eastAsia="Times New Roman" w:cs="Times New Roman"/>
                <w:b/>
                <w:bCs/>
                <w:color w:val="000000" w:themeColor="text1"/>
              </w:rPr>
              <w:t>euro</w:t>
            </w:r>
            <w:proofErr w:type="spellEnd"/>
            <w:r w:rsidRPr="0072080E">
              <w:rPr>
                <w:rFonts w:eastAsia="Times New Roman" w:cs="Times New Roman"/>
                <w:b/>
                <w:bCs/>
                <w:color w:val="000000" w:themeColor="text1"/>
              </w:rPr>
              <w:t xml:space="preserve"> </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7BF916CD" w14:textId="1058DF06" w:rsidR="4E4A508B" w:rsidRPr="0072080E" w:rsidRDefault="4E4A508B" w:rsidP="4E4A508B">
            <w:pPr>
              <w:ind w:firstLine="0"/>
              <w:jc w:val="center"/>
            </w:pPr>
            <w:r w:rsidRPr="0072080E">
              <w:rPr>
                <w:rFonts w:eastAsia="Times New Roman" w:cs="Times New Roman"/>
                <w:b/>
                <w:bCs/>
                <w:color w:val="000000" w:themeColor="text1"/>
                <w:szCs w:val="24"/>
              </w:rPr>
              <w:t>70</w:t>
            </w:r>
            <w:r w:rsidR="5043545D"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963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521CD24" w14:textId="51A15579" w:rsidR="4E4A508B" w:rsidRPr="0072080E" w:rsidRDefault="4E4A508B" w:rsidP="4E4A508B">
            <w:pPr>
              <w:ind w:firstLine="0"/>
              <w:jc w:val="center"/>
            </w:pPr>
            <w:r w:rsidRPr="0072080E">
              <w:rPr>
                <w:rFonts w:eastAsia="Times New Roman" w:cs="Times New Roman"/>
                <w:b/>
                <w:bCs/>
                <w:color w:val="000000" w:themeColor="text1"/>
                <w:szCs w:val="24"/>
              </w:rPr>
              <w:t>78</w:t>
            </w:r>
            <w:r w:rsidR="1DC4F53D"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815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AC50ACA" w14:textId="415301E9" w:rsidR="4E4A508B" w:rsidRPr="0072080E" w:rsidRDefault="4E4A508B" w:rsidP="4E4A508B">
            <w:pPr>
              <w:ind w:firstLine="0"/>
              <w:jc w:val="center"/>
            </w:pPr>
            <w:r w:rsidRPr="0072080E">
              <w:rPr>
                <w:rFonts w:eastAsia="Times New Roman" w:cs="Times New Roman"/>
                <w:b/>
                <w:bCs/>
                <w:color w:val="000000" w:themeColor="text1"/>
                <w:szCs w:val="24"/>
              </w:rPr>
              <w:t>76</w:t>
            </w:r>
            <w:r w:rsidR="41B62FB3"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955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68133AC" w14:textId="7F2C170F" w:rsidR="4E4A508B" w:rsidRPr="0072080E" w:rsidRDefault="4E4A508B" w:rsidP="4E4A508B">
            <w:pPr>
              <w:ind w:firstLine="0"/>
              <w:jc w:val="center"/>
            </w:pPr>
            <w:r w:rsidRPr="0072080E">
              <w:rPr>
                <w:rFonts w:eastAsia="Times New Roman" w:cs="Times New Roman"/>
                <w:b/>
                <w:bCs/>
                <w:color w:val="000000" w:themeColor="text1"/>
                <w:szCs w:val="24"/>
              </w:rPr>
              <w:t>87</w:t>
            </w:r>
            <w:r w:rsidR="3A822991"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009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6A54B95" w14:textId="337F5CE4" w:rsidR="4E4A508B" w:rsidRPr="0072080E" w:rsidRDefault="4E4A508B" w:rsidP="4E4A508B">
            <w:pPr>
              <w:ind w:firstLine="0"/>
              <w:jc w:val="center"/>
            </w:pPr>
            <w:r w:rsidRPr="0072080E">
              <w:rPr>
                <w:rFonts w:eastAsia="Times New Roman" w:cs="Times New Roman"/>
                <w:b/>
                <w:bCs/>
                <w:color w:val="000000" w:themeColor="text1"/>
                <w:szCs w:val="24"/>
              </w:rPr>
              <w:t>104</w:t>
            </w:r>
            <w:r w:rsidR="66583C54" w:rsidRPr="0072080E">
              <w:rPr>
                <w:rFonts w:eastAsia="Times New Roman" w:cs="Times New Roman"/>
                <w:b/>
                <w:bCs/>
                <w:color w:val="000000" w:themeColor="text1"/>
                <w:szCs w:val="24"/>
              </w:rPr>
              <w:t xml:space="preserve"> </w:t>
            </w:r>
            <w:r w:rsidRPr="0072080E">
              <w:rPr>
                <w:rFonts w:eastAsia="Times New Roman" w:cs="Times New Roman"/>
                <w:b/>
                <w:bCs/>
                <w:color w:val="000000" w:themeColor="text1"/>
                <w:szCs w:val="24"/>
              </w:rPr>
              <w:t>184</w:t>
            </w:r>
          </w:p>
        </w:tc>
      </w:tr>
      <w:tr w:rsidR="4E4A508B" w:rsidRPr="0072080E" w14:paraId="47792C50"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4D53BBBE" w14:textId="719288FB" w:rsidR="4E4A508B" w:rsidRPr="0072080E" w:rsidRDefault="4E4A508B" w:rsidP="4E4A508B">
            <w:pPr>
              <w:ind w:firstLine="0"/>
              <w:jc w:val="left"/>
            </w:pPr>
            <w:r w:rsidRPr="0072080E">
              <w:rPr>
                <w:rFonts w:eastAsia="Times New Roman" w:cs="Times New Roman"/>
                <w:color w:val="000000" w:themeColor="text1"/>
                <w:szCs w:val="24"/>
              </w:rPr>
              <w:t>t.sk. VP</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5ACC954D" w14:textId="2BE9D273" w:rsidR="4E4A508B" w:rsidRPr="0072080E" w:rsidRDefault="4E4A508B" w:rsidP="4E4A508B">
            <w:pPr>
              <w:ind w:firstLine="0"/>
              <w:jc w:val="center"/>
            </w:pPr>
            <w:r w:rsidRPr="0072080E">
              <w:rPr>
                <w:rFonts w:eastAsia="Times New Roman" w:cs="Times New Roman"/>
                <w:color w:val="000000" w:themeColor="text1"/>
                <w:szCs w:val="24"/>
              </w:rPr>
              <w:t>67</w:t>
            </w:r>
            <w:r w:rsidR="7F274D01"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960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670999C" w14:textId="548B9F68" w:rsidR="4E4A508B" w:rsidRPr="0072080E" w:rsidRDefault="4E4A508B" w:rsidP="4E4A508B">
            <w:pPr>
              <w:ind w:firstLine="0"/>
              <w:jc w:val="center"/>
            </w:pPr>
            <w:r w:rsidRPr="0072080E">
              <w:rPr>
                <w:rFonts w:eastAsia="Times New Roman" w:cs="Times New Roman"/>
                <w:color w:val="000000" w:themeColor="text1"/>
                <w:szCs w:val="24"/>
              </w:rPr>
              <w:t>75</w:t>
            </w:r>
            <w:r w:rsidR="5FB2E092"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529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2D6FCD8" w14:textId="3B138C2E" w:rsidR="4E4A508B" w:rsidRPr="0072080E" w:rsidRDefault="4E4A508B" w:rsidP="4E4A508B">
            <w:pPr>
              <w:ind w:firstLine="0"/>
              <w:jc w:val="center"/>
            </w:pPr>
            <w:r w:rsidRPr="0072080E">
              <w:rPr>
                <w:rFonts w:eastAsia="Times New Roman" w:cs="Times New Roman"/>
                <w:color w:val="000000" w:themeColor="text1"/>
                <w:szCs w:val="24"/>
              </w:rPr>
              <w:t>73</w:t>
            </w:r>
            <w:r w:rsidR="5E8FC9AE"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152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15F7E4BA" w14:textId="26B5622D" w:rsidR="4E4A508B" w:rsidRPr="0072080E" w:rsidRDefault="4E4A508B" w:rsidP="4E4A508B">
            <w:pPr>
              <w:ind w:firstLine="0"/>
              <w:jc w:val="center"/>
            </w:pPr>
            <w:r w:rsidRPr="0072080E">
              <w:rPr>
                <w:rFonts w:eastAsia="Times New Roman" w:cs="Times New Roman"/>
                <w:color w:val="000000" w:themeColor="text1"/>
                <w:szCs w:val="24"/>
              </w:rPr>
              <w:t>83</w:t>
            </w:r>
            <w:r w:rsidR="5E8FC9AE"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773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6A8CA53" w14:textId="59181FC6" w:rsidR="4E4A508B" w:rsidRPr="0072080E" w:rsidRDefault="4E4A508B" w:rsidP="4E4A508B">
            <w:pPr>
              <w:ind w:firstLine="0"/>
              <w:jc w:val="center"/>
            </w:pPr>
            <w:r w:rsidRPr="0072080E">
              <w:rPr>
                <w:rFonts w:eastAsia="Times New Roman" w:cs="Times New Roman"/>
                <w:color w:val="000000" w:themeColor="text1"/>
                <w:szCs w:val="24"/>
              </w:rPr>
              <w:t>99</w:t>
            </w:r>
            <w:r w:rsidR="330CC38F"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422</w:t>
            </w:r>
          </w:p>
        </w:tc>
      </w:tr>
      <w:tr w:rsidR="4E4A508B" w:rsidRPr="0072080E" w14:paraId="0F2A52FC"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171507DF" w14:textId="3DE577BA" w:rsidR="4E4A508B" w:rsidRPr="0072080E" w:rsidRDefault="4E4A508B" w:rsidP="4E4A508B">
            <w:pPr>
              <w:ind w:firstLine="0"/>
              <w:jc w:val="left"/>
            </w:pPr>
            <w:r w:rsidRPr="0072080E">
              <w:rPr>
                <w:rFonts w:eastAsia="Times New Roman" w:cs="Times New Roman"/>
                <w:color w:val="000000" w:themeColor="text1"/>
                <w:szCs w:val="24"/>
              </w:rPr>
              <w:t>t.sk. VTMEC</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78E9369F" w14:textId="13A0BD42" w:rsidR="4E4A508B" w:rsidRPr="0072080E" w:rsidRDefault="4E4A508B" w:rsidP="4E4A508B">
            <w:pPr>
              <w:ind w:firstLine="0"/>
              <w:jc w:val="center"/>
            </w:pPr>
            <w:r w:rsidRPr="0072080E">
              <w:rPr>
                <w:rFonts w:eastAsia="Times New Roman" w:cs="Times New Roman"/>
                <w:color w:val="000000" w:themeColor="text1"/>
                <w:szCs w:val="24"/>
              </w:rPr>
              <w:t>3003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5300FD50" w14:textId="4215D948" w:rsidR="4E4A508B" w:rsidRPr="0072080E" w:rsidRDefault="4E4A508B" w:rsidP="4E4A508B">
            <w:pPr>
              <w:ind w:firstLine="0"/>
              <w:jc w:val="center"/>
            </w:pPr>
            <w:r w:rsidRPr="0072080E">
              <w:rPr>
                <w:rFonts w:eastAsia="Times New Roman" w:cs="Times New Roman"/>
                <w:color w:val="000000" w:themeColor="text1"/>
                <w:szCs w:val="24"/>
              </w:rPr>
              <w:t>3286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6287436" w14:textId="4282E7B6" w:rsidR="4E4A508B" w:rsidRPr="0072080E" w:rsidRDefault="4E4A508B" w:rsidP="4E4A508B">
            <w:pPr>
              <w:ind w:firstLine="0"/>
              <w:jc w:val="center"/>
            </w:pPr>
            <w:r w:rsidRPr="0072080E">
              <w:rPr>
                <w:rFonts w:eastAsia="Times New Roman" w:cs="Times New Roman"/>
                <w:color w:val="000000" w:themeColor="text1"/>
                <w:szCs w:val="24"/>
              </w:rPr>
              <w:t>3803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F03C175" w14:textId="52C6E6DA" w:rsidR="4E4A508B" w:rsidRPr="0072080E" w:rsidRDefault="4E4A508B" w:rsidP="4E4A508B">
            <w:pPr>
              <w:ind w:firstLine="0"/>
              <w:jc w:val="center"/>
            </w:pPr>
            <w:r w:rsidRPr="0072080E">
              <w:rPr>
                <w:rFonts w:eastAsia="Times New Roman" w:cs="Times New Roman"/>
                <w:color w:val="000000" w:themeColor="text1"/>
                <w:szCs w:val="24"/>
              </w:rPr>
              <w:t>3236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499C0AD" w14:textId="665F1756" w:rsidR="4E4A508B" w:rsidRPr="0072080E" w:rsidRDefault="4E4A508B" w:rsidP="4E4A508B">
            <w:pPr>
              <w:ind w:firstLine="0"/>
              <w:jc w:val="center"/>
            </w:pPr>
            <w:r w:rsidRPr="0072080E">
              <w:rPr>
                <w:rFonts w:eastAsia="Times New Roman" w:cs="Times New Roman"/>
                <w:color w:val="000000" w:themeColor="text1"/>
                <w:szCs w:val="24"/>
              </w:rPr>
              <w:t>4762</w:t>
            </w:r>
          </w:p>
        </w:tc>
      </w:tr>
      <w:tr w:rsidR="4E4A508B" w:rsidRPr="0072080E" w14:paraId="45EFA81B"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1827CBF2" w14:textId="024BCBA4" w:rsidR="4E4A508B" w:rsidRPr="0072080E" w:rsidRDefault="4E4A508B" w:rsidP="4E4A508B">
            <w:pPr>
              <w:ind w:firstLine="0"/>
              <w:jc w:val="left"/>
              <w:rPr>
                <w:rFonts w:eastAsia="Times New Roman" w:cs="Times New Roman"/>
                <w:color w:val="000000" w:themeColor="text1"/>
                <w:szCs w:val="24"/>
              </w:rPr>
            </w:pPr>
            <w:r w:rsidRPr="0072080E">
              <w:rPr>
                <w:rFonts w:eastAsia="Times New Roman" w:cs="Times New Roman"/>
                <w:color w:val="000000" w:themeColor="text1"/>
                <w:szCs w:val="24"/>
              </w:rPr>
              <w:t>t.sk.</w:t>
            </w:r>
            <w:r w:rsidR="0E573E51"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Atlīdzība</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6061DFC0" w14:textId="44BB4ECE" w:rsidR="4E4A508B" w:rsidRPr="0072080E" w:rsidRDefault="4E4A508B" w:rsidP="4E4A508B">
            <w:pPr>
              <w:ind w:firstLine="0"/>
              <w:jc w:val="center"/>
            </w:pPr>
            <w:r w:rsidRPr="0072080E">
              <w:rPr>
                <w:rFonts w:eastAsia="Times New Roman" w:cs="Times New Roman"/>
                <w:color w:val="000000" w:themeColor="text1"/>
                <w:szCs w:val="24"/>
              </w:rPr>
              <w:t>70</w:t>
            </w:r>
            <w:r w:rsidR="33792DDD"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963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44BED709" w14:textId="432640A4" w:rsidR="4E4A508B" w:rsidRPr="0072080E" w:rsidRDefault="4E4A508B" w:rsidP="4E4A508B">
            <w:pPr>
              <w:ind w:firstLine="0"/>
              <w:jc w:val="center"/>
            </w:pPr>
            <w:r w:rsidRPr="0072080E">
              <w:rPr>
                <w:rFonts w:eastAsia="Times New Roman" w:cs="Times New Roman"/>
                <w:color w:val="000000" w:themeColor="text1"/>
                <w:szCs w:val="24"/>
              </w:rPr>
              <w:t>78</w:t>
            </w:r>
            <w:r w:rsidR="0D926B0A"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815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29A5D4F" w14:textId="3E31FDEA" w:rsidR="4E4A508B" w:rsidRPr="0072080E" w:rsidRDefault="4E4A508B" w:rsidP="4E4A508B">
            <w:pPr>
              <w:ind w:firstLine="0"/>
              <w:jc w:val="center"/>
            </w:pPr>
            <w:r w:rsidRPr="0072080E">
              <w:rPr>
                <w:rFonts w:eastAsia="Times New Roman" w:cs="Times New Roman"/>
                <w:color w:val="000000" w:themeColor="text1"/>
                <w:szCs w:val="24"/>
              </w:rPr>
              <w:t>76</w:t>
            </w:r>
            <w:r w:rsidR="54CB0F4F"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955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83A250B" w14:textId="6A60235B" w:rsidR="4E4A508B" w:rsidRPr="0072080E" w:rsidRDefault="4E4A508B" w:rsidP="4E4A508B">
            <w:pPr>
              <w:ind w:firstLine="0"/>
              <w:jc w:val="center"/>
            </w:pPr>
            <w:r w:rsidRPr="0072080E">
              <w:rPr>
                <w:rFonts w:eastAsia="Times New Roman" w:cs="Times New Roman"/>
                <w:color w:val="000000" w:themeColor="text1"/>
                <w:szCs w:val="24"/>
              </w:rPr>
              <w:t>87</w:t>
            </w:r>
            <w:r w:rsidR="2ADD7833"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009</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07FFB767" w14:textId="336A3633" w:rsidR="4E4A508B" w:rsidRPr="0072080E" w:rsidRDefault="4E4A508B" w:rsidP="4E4A508B">
            <w:pPr>
              <w:ind w:firstLine="0"/>
              <w:jc w:val="center"/>
            </w:pPr>
            <w:r w:rsidRPr="0072080E">
              <w:rPr>
                <w:rFonts w:eastAsia="Times New Roman" w:cs="Times New Roman"/>
                <w:color w:val="000000" w:themeColor="text1"/>
                <w:szCs w:val="24"/>
              </w:rPr>
              <w:t>104</w:t>
            </w:r>
            <w:r w:rsidR="2ADD7833"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184</w:t>
            </w:r>
          </w:p>
        </w:tc>
      </w:tr>
      <w:tr w:rsidR="4E4A508B" w:rsidRPr="0072080E" w14:paraId="700CA575" w14:textId="77777777" w:rsidTr="754613C8">
        <w:trPr>
          <w:trHeight w:val="300"/>
          <w:jc w:val="center"/>
        </w:trPr>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2B580106" w14:textId="7033218A" w:rsidR="4E4A508B" w:rsidRPr="0072080E" w:rsidRDefault="4E4A508B" w:rsidP="4E4A508B">
            <w:pPr>
              <w:ind w:firstLine="0"/>
              <w:jc w:val="left"/>
            </w:pPr>
            <w:r w:rsidRPr="0072080E">
              <w:rPr>
                <w:rFonts w:eastAsia="Times New Roman" w:cs="Times New Roman"/>
                <w:color w:val="000000" w:themeColor="text1"/>
                <w:szCs w:val="24"/>
              </w:rPr>
              <w:t>t.sk.</w:t>
            </w:r>
            <w:r w:rsidR="186C956F" w:rsidRPr="0072080E">
              <w:rPr>
                <w:rFonts w:eastAsia="Times New Roman" w:cs="Times New Roman"/>
                <w:color w:val="000000" w:themeColor="text1"/>
                <w:szCs w:val="24"/>
              </w:rPr>
              <w:t xml:space="preserve"> </w:t>
            </w:r>
            <w:r w:rsidRPr="0072080E">
              <w:rPr>
                <w:rFonts w:eastAsia="Times New Roman" w:cs="Times New Roman"/>
                <w:color w:val="000000" w:themeColor="text1"/>
                <w:szCs w:val="24"/>
              </w:rPr>
              <w:t>Tehniskais nodrošinājums</w:t>
            </w:r>
          </w:p>
        </w:tc>
        <w:tc>
          <w:tcPr>
            <w:tcW w:w="1005" w:type="dxa"/>
            <w:tcBorders>
              <w:top w:val="single" w:sz="8" w:space="0" w:color="auto"/>
              <w:left w:val="single" w:sz="8" w:space="0" w:color="auto"/>
              <w:bottom w:val="single" w:sz="8" w:space="0" w:color="auto"/>
              <w:right w:val="single" w:sz="8" w:space="0" w:color="auto"/>
            </w:tcBorders>
            <w:tcMar>
              <w:left w:w="108" w:type="dxa"/>
              <w:right w:w="108" w:type="dxa"/>
            </w:tcMar>
          </w:tcPr>
          <w:p w14:paraId="3B787C8A" w14:textId="540F3CEA"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71E1656F" w14:textId="503C2B84"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3EB01CCE" w14:textId="3DF4C3ED"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665EA4ED" w14:textId="03304B26" w:rsidR="4E4A508B" w:rsidRPr="0072080E" w:rsidRDefault="4E4A508B" w:rsidP="4E4A508B">
            <w:pPr>
              <w:ind w:firstLine="0"/>
              <w:jc w:val="center"/>
            </w:pPr>
            <w:r w:rsidRPr="0072080E">
              <w:rPr>
                <w:rFonts w:eastAsia="Times New Roman" w:cs="Times New Roman"/>
                <w:color w:val="000000" w:themeColor="text1"/>
                <w:szCs w:val="24"/>
              </w:rPr>
              <w:t>Nav precīzu datu</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tcPr>
          <w:p w14:paraId="22BBF786" w14:textId="0EE6DE61" w:rsidR="4E4A508B" w:rsidRPr="0072080E" w:rsidRDefault="4E4A508B" w:rsidP="4E4A508B">
            <w:pPr>
              <w:ind w:firstLine="0"/>
              <w:jc w:val="center"/>
            </w:pPr>
            <w:r w:rsidRPr="0072080E">
              <w:rPr>
                <w:rFonts w:eastAsia="Times New Roman" w:cs="Times New Roman"/>
                <w:color w:val="000000" w:themeColor="text1"/>
                <w:szCs w:val="24"/>
              </w:rPr>
              <w:t>Nav precīzu datu</w:t>
            </w:r>
          </w:p>
        </w:tc>
      </w:tr>
    </w:tbl>
    <w:p w14:paraId="7E25D0C8" w14:textId="1525D6EA" w:rsidR="4E4A508B" w:rsidRPr="0072080E" w:rsidRDefault="4E4A508B" w:rsidP="4E4A508B">
      <w:pPr>
        <w:rPr>
          <w:rFonts w:eastAsia="Times New Roman" w:cs="Times New Roman"/>
          <w:b/>
          <w:bCs/>
          <w:i/>
          <w:iCs/>
          <w:lang w:eastAsia="lv-LV"/>
        </w:rPr>
      </w:pPr>
    </w:p>
    <w:p w14:paraId="66B90EEA" w14:textId="1DED3A38" w:rsidR="228C3BA0" w:rsidRPr="0072080E" w:rsidRDefault="228C3BA0" w:rsidP="000B0B11">
      <w:pPr>
        <w:ind w:firstLine="720"/>
        <w:rPr>
          <w:rFonts w:eastAsia="Times New Roman" w:cs="Times New Roman"/>
          <w:szCs w:val="24"/>
        </w:rPr>
      </w:pPr>
      <w:r w:rsidRPr="0072080E">
        <w:rPr>
          <w:rFonts w:eastAsia="Times New Roman" w:cs="Times New Roman"/>
          <w:szCs w:val="24"/>
        </w:rPr>
        <w:t xml:space="preserve">Lai nodrošinātu, ka tiesu medicīniskā ekspertīze vardarbībā cietušajam tiek veikta pēc iespējas īsākā laikā no notikuma brīža, ir nepieciešama saskaņota Valsts policijas, ārstu un tiesu medicīnas ekspertu koordinēta rīcība laikā un telpā, jo šajos gadījumos procesa virzītājs ir Valsts policija, savukārt cietušajam nepieciešama medicīniskā un psiholoģiskā izmeklēšana un palīdzība, pēc iespējas vēlams vienlaicīgi ar tiesu medicīnas eksperta apskati, kam savukārt nepieciešama medicīnas iestādes infrastruktūra. </w:t>
      </w:r>
    </w:p>
    <w:p w14:paraId="5DBFE972" w14:textId="5D3479E0" w:rsidR="228C3BA0" w:rsidRPr="0072080E" w:rsidRDefault="228C3BA0" w:rsidP="000B0B11">
      <w:pPr>
        <w:ind w:firstLine="720"/>
        <w:rPr>
          <w:rFonts w:eastAsia="Times New Roman" w:cs="Times New Roman"/>
          <w:szCs w:val="24"/>
        </w:rPr>
      </w:pPr>
      <w:r w:rsidRPr="0072080E">
        <w:rPr>
          <w:rFonts w:eastAsia="Times New Roman" w:cs="Times New Roman"/>
          <w:szCs w:val="24"/>
        </w:rPr>
        <w:t xml:space="preserve">Pie atbilstoša finansējuma un tehniskā nodrošinājuma sākot ar 2024.gada 1.janvāri VTMEC var nodrošināt tiesu medicīnas ekspertu darbu apmaksātā </w:t>
      </w:r>
      <w:proofErr w:type="spellStart"/>
      <w:r w:rsidRPr="0072080E">
        <w:rPr>
          <w:rFonts w:eastAsia="Times New Roman" w:cs="Times New Roman"/>
          <w:szCs w:val="24"/>
        </w:rPr>
        <w:t>dežūrrežīmā</w:t>
      </w:r>
      <w:proofErr w:type="spellEnd"/>
      <w:r w:rsidRPr="0072080E">
        <w:rPr>
          <w:rFonts w:eastAsia="Times New Roman" w:cs="Times New Roman"/>
          <w:szCs w:val="24"/>
        </w:rPr>
        <w:t xml:space="preserve"> ārpus Centra normālā darba laika 7 (septiņās) IV līmeņa reģionālajās slimnīcās un V līmeņa slimnīcā Rīgā (Austrumu slimnīca), kuru teritorijā jau atrodas VTMEC struktūrvienības (izņēmums – Jēkabpils, kur šobrīd VTMEC struktūrvienības nav), un kurās ir arī nepieciešamā medicīniskā infrastruktūra un citu medicīnas speciālistu pieejamība (Rīgā pēc nepieciešamības arī BKUS (ja cietušie ir bērni, atbalstot arī “Bērna mājas projektu”).</w:t>
      </w:r>
    </w:p>
    <w:p w14:paraId="3B519F1D" w14:textId="131FD850" w:rsidR="4EB43F43" w:rsidRPr="0072080E" w:rsidRDefault="4EB43F43" w:rsidP="000B0B11">
      <w:pPr>
        <w:ind w:firstLine="720"/>
        <w:rPr>
          <w:rFonts w:eastAsia="Times New Roman" w:cs="Times New Roman"/>
          <w:szCs w:val="24"/>
        </w:rPr>
      </w:pPr>
      <w:r w:rsidRPr="0072080E">
        <w:rPr>
          <w:rFonts w:eastAsia="Times New Roman" w:cs="Times New Roman"/>
          <w:szCs w:val="24"/>
        </w:rPr>
        <w:t xml:space="preserve">Darba laikā uz notikuma vietu izbrauktu attiecīgajā teritorijā </w:t>
      </w:r>
      <w:proofErr w:type="spellStart"/>
      <w:r w:rsidRPr="0072080E">
        <w:rPr>
          <w:rFonts w:eastAsia="Times New Roman" w:cs="Times New Roman"/>
          <w:szCs w:val="24"/>
        </w:rPr>
        <w:t>dežūrējošais</w:t>
      </w:r>
      <w:proofErr w:type="spellEnd"/>
      <w:r w:rsidRPr="0072080E">
        <w:rPr>
          <w:rFonts w:eastAsia="Times New Roman" w:cs="Times New Roman"/>
          <w:szCs w:val="24"/>
        </w:rPr>
        <w:t xml:space="preserve"> VTMEC eksperts, kam papildus finansējums nepieciešams tikai tehniskajam nodrošinājumam.</w:t>
      </w:r>
    </w:p>
    <w:p w14:paraId="532C54CC" w14:textId="5B749EB9" w:rsidR="4EB43F43" w:rsidRPr="0072080E" w:rsidRDefault="4EB43F43" w:rsidP="000B0B11">
      <w:pPr>
        <w:ind w:firstLine="720"/>
        <w:rPr>
          <w:rFonts w:eastAsia="Times New Roman" w:cs="Times New Roman"/>
          <w:szCs w:val="24"/>
        </w:rPr>
      </w:pPr>
      <w:r w:rsidRPr="0072080E">
        <w:rPr>
          <w:rFonts w:eastAsia="Times New Roman" w:cs="Times New Roman"/>
          <w:szCs w:val="24"/>
        </w:rPr>
        <w:t>Pie šiem nosacījumiem VTMEC var iesaistīt procesā 30 strādājošos ekspertus, jo īpaši jāatzīmē iespēja motivēti iesaistīt jaunos speciālistus, kas nodrošina arī vienmērīgāku ārpus darba laika noslodzi.</w:t>
      </w:r>
    </w:p>
    <w:p w14:paraId="621B148D" w14:textId="089D5B0C" w:rsidR="4EB43F43" w:rsidRPr="0072080E" w:rsidRDefault="4EB43F43" w:rsidP="000B0B11">
      <w:pPr>
        <w:ind w:firstLine="720"/>
        <w:rPr>
          <w:rFonts w:eastAsia="Times New Roman" w:cs="Times New Roman"/>
          <w:szCs w:val="24"/>
        </w:rPr>
      </w:pPr>
      <w:r w:rsidRPr="0072080E">
        <w:rPr>
          <w:rFonts w:eastAsia="Times New Roman" w:cs="Times New Roman"/>
          <w:szCs w:val="24"/>
        </w:rPr>
        <w:t xml:space="preserve">Šāds izvietojums – Rīga, Valmiera, Jelgava, Jēkabpils, Rēzekne, Daugavpils, Liepāja, Ventspils – sakrīt arī ar Valsts policijas </w:t>
      </w:r>
      <w:proofErr w:type="spellStart"/>
      <w:r w:rsidRPr="0072080E">
        <w:rPr>
          <w:rFonts w:eastAsia="Times New Roman" w:cs="Times New Roman"/>
          <w:szCs w:val="24"/>
        </w:rPr>
        <w:t>Kriminālpārvaldes</w:t>
      </w:r>
      <w:proofErr w:type="spellEnd"/>
      <w:r w:rsidRPr="0072080E">
        <w:rPr>
          <w:rFonts w:eastAsia="Times New Roman" w:cs="Times New Roman"/>
          <w:szCs w:val="24"/>
        </w:rPr>
        <w:t xml:space="preserve"> ekspertu un autotransporta izvietojumu izbraukumiem uz notikuma vietām. Šis risinājums nodrošinātu arī vienotu praksi visā valsts teritorijā, policijai pieaicinot tiesu medicīnas ekspertu notikuma vietas apskatei, t.sk., ņemot vērā Valsts policijas Kriminālistikas pārvaldes apkalpojamo teritoriju lielumu un neradot papildu finanšu un administratīvo slogu eksperta nogādāšanai notikuma vietā.</w:t>
      </w:r>
    </w:p>
    <w:p w14:paraId="5D1D9DBC" w14:textId="2FCBF6F5" w:rsidR="12B2FE67" w:rsidRPr="0072080E" w:rsidRDefault="12B2FE67" w:rsidP="000B0B11">
      <w:pPr>
        <w:ind w:firstLine="720"/>
        <w:rPr>
          <w:rFonts w:eastAsia="Times New Roman" w:cs="Times New Roman"/>
          <w:szCs w:val="24"/>
        </w:rPr>
      </w:pPr>
      <w:proofErr w:type="spellStart"/>
      <w:r w:rsidRPr="0072080E">
        <w:rPr>
          <w:rFonts w:eastAsia="Times New Roman" w:cs="Times New Roman"/>
          <w:szCs w:val="24"/>
        </w:rPr>
        <w:t>Dežūrrežīmā</w:t>
      </w:r>
      <w:proofErr w:type="spellEnd"/>
      <w:r w:rsidRPr="0072080E">
        <w:rPr>
          <w:rFonts w:eastAsia="Times New Roman" w:cs="Times New Roman"/>
          <w:szCs w:val="24"/>
        </w:rPr>
        <w:t xml:space="preserve"> vienlaicīgi tiks iesaistīti 8 VTMEC strādājošie </w:t>
      </w:r>
      <w:r w:rsidR="7F67986E" w:rsidRPr="0072080E">
        <w:rPr>
          <w:rFonts w:eastAsia="Times New Roman" w:cs="Times New Roman"/>
          <w:szCs w:val="24"/>
        </w:rPr>
        <w:t xml:space="preserve">tiesu </w:t>
      </w:r>
      <w:r w:rsidR="7F67986E" w:rsidRPr="0072080E">
        <w:rPr>
          <w:rFonts w:eastAsia="Times New Roman" w:cs="Times New Roman"/>
        </w:rPr>
        <w:t>medicīnas</w:t>
      </w:r>
      <w:r w:rsidR="0F257178" w:rsidRPr="0072080E">
        <w:rPr>
          <w:rFonts w:eastAsia="Times New Roman" w:cs="Times New Roman"/>
        </w:rPr>
        <w:t xml:space="preserve"> </w:t>
      </w:r>
      <w:r w:rsidRPr="0072080E">
        <w:rPr>
          <w:rFonts w:eastAsia="Times New Roman" w:cs="Times New Roman"/>
        </w:rPr>
        <w:t>eksperti</w:t>
      </w:r>
      <w:r w:rsidRPr="0072080E">
        <w:rPr>
          <w:rFonts w:eastAsia="Times New Roman" w:cs="Times New Roman"/>
          <w:szCs w:val="24"/>
        </w:rPr>
        <w:t xml:space="preserve"> (risinājums neprasa papildus amata vietas vai darbiniekus), pa vienam katrā minētajā VTMEC struktūrvienībā. Tādējādi tiks nodrošināta savlaicīga tiesu medicīnisko ekspertīžu veikšana (cietušajiem un aizdomās turētajiem) gan seksuālās vardarbības gadījumos, gan tiesu medicīnas eksperta pieejamība vardarbīgā nāvē mirušo apskatei notikuma vietā. Atbilstoši finansēts dežūrdienests nozīmē arī to, ka policijas darbiniekam ir iespēja pieaicināt ekspertu vienmēr, kad tas nepieciešams – vadoties tikai no nepieciešamības un esot neatkarīgam no finansiāliem apsvērumiem; savukārt eksperts ir arī finansiāli atbilstoši motivēts. Paredzams, ka šāda kārtība uzlabos lietu izmeklēšanu smagu noziegumu gadījumos pret personu dzīvību un veselību un noziedzīgu nodarījumu gadījumos pret tikumību. Tāpat var prognozēt (kopējs VP un VTMEC viedoklis), ka pie šādas kārtības izbraukumu skaits vairākkārt palielināsies.</w:t>
      </w:r>
    </w:p>
    <w:p w14:paraId="3E473749" w14:textId="47472928" w:rsidR="646DFD81" w:rsidRPr="0072080E" w:rsidRDefault="646DFD81" w:rsidP="000B0B11">
      <w:pPr>
        <w:ind w:firstLine="720"/>
        <w:rPr>
          <w:rFonts w:eastAsia="Times New Roman" w:cs="Times New Roman"/>
          <w:szCs w:val="24"/>
        </w:rPr>
      </w:pPr>
      <w:r w:rsidRPr="0072080E">
        <w:rPr>
          <w:rFonts w:eastAsia="Times New Roman" w:cs="Times New Roman"/>
          <w:szCs w:val="24"/>
        </w:rPr>
        <w:t>Risinājuma nodrošināšanai nepieciešams papildus finansējums VTMEC tiesu medicīnas ekspertu dežūrām, paredzot papildus atlīdzību atbilstoši Valsts un pašvaldību institūciju amatpersonu un darbinieku atlīdzības likumam ne tikai par darbu virsstundās un nakts laikā, bet arī par laiku, kuru amatpersona nepavada darbavietā vai citā institūcijas norādītajā vietā un kuru amatpersona izmanto pēc saviem ieskatiem, bet pēc attiecīga pieprasījuma ierodas norādītajā vietā un nekavējoties uzsāk pienākumu pildīšanu,</w:t>
      </w:r>
    </w:p>
    <w:p w14:paraId="3030A27F" w14:textId="00569D54" w:rsidR="646DFD81" w:rsidRPr="0072080E" w:rsidRDefault="646DFD81" w:rsidP="000B0B11">
      <w:pPr>
        <w:ind w:firstLine="720"/>
        <w:rPr>
          <w:rFonts w:eastAsia="Times New Roman" w:cs="Times New Roman"/>
        </w:rPr>
      </w:pPr>
      <w:r w:rsidRPr="0072080E">
        <w:rPr>
          <w:rFonts w:eastAsia="Times New Roman" w:cs="Times New Roman"/>
        </w:rPr>
        <w:t>Aprēķinos ņemts vērā, ka nodarījumu, kuru izmeklēšanā tiesu medicīniskā ekspertīze ir būtiska, skaits pēc neliela krituma COVID 19 gados atkal pieaug, kā arī kopējo VP un VTMEC prognozi, ka sakārtojot sistēmu, valsts policija izmantos pilnīgāk iespēju pieaicināt tiesu medicīnas ekspertu attiecīgajos gadījumos un izbraukumu skaits pieaugs vismaz līdz 600 gadā, no kuriem 30% (180) piekritīga VTMEC darba laikam (8.3</w:t>
      </w:r>
      <w:r w:rsidR="2568C64E" w:rsidRPr="0072080E">
        <w:rPr>
          <w:rFonts w:eastAsia="Times New Roman" w:cs="Times New Roman"/>
        </w:rPr>
        <w:t>0</w:t>
      </w:r>
      <w:r w:rsidRPr="0072080E">
        <w:rPr>
          <w:rFonts w:eastAsia="Times New Roman" w:cs="Times New Roman"/>
        </w:rPr>
        <w:t xml:space="preserve"> – 16</w:t>
      </w:r>
      <w:r w:rsidR="6CB29B20" w:rsidRPr="0072080E">
        <w:rPr>
          <w:rFonts w:eastAsia="Times New Roman" w:cs="Times New Roman"/>
        </w:rPr>
        <w:t>.00</w:t>
      </w:r>
      <w:r w:rsidRPr="0072080E">
        <w:rPr>
          <w:rFonts w:eastAsia="Times New Roman" w:cs="Times New Roman"/>
        </w:rPr>
        <w:t xml:space="preserve"> darba dienās); 70% - ārpus darba laikam (420), no kuriem 300 nakts stundās. Tā kā dati ir ar nelielu tendenci pieaugt, kā arī prognozējot nelielu atlīdzības pieaugumu medicīnas darbiniekiem turpmākajos gados, tad pastāv  nepieciešamība finansējuma sadaļu attiecībā uz izbraukumiem precizēt katru gadu; savukārt tiesu medicīnas </w:t>
      </w:r>
      <w:r w:rsidRPr="0072080E">
        <w:rPr>
          <w:rFonts w:eastAsia="Times New Roman" w:cs="Times New Roman"/>
        </w:rPr>
        <w:lastRenderedPageBreak/>
        <w:t>ekspertu izbraukumiem VTMEC darba laikā papildus finansējums tiek paredzēts tikai ek</w:t>
      </w:r>
      <w:r w:rsidR="19CA6FF2" w:rsidRPr="0072080E">
        <w:rPr>
          <w:rFonts w:eastAsia="Times New Roman" w:cs="Times New Roman"/>
        </w:rPr>
        <w:t>s</w:t>
      </w:r>
      <w:r w:rsidRPr="0072080E">
        <w:rPr>
          <w:rFonts w:eastAsia="Times New Roman" w:cs="Times New Roman"/>
        </w:rPr>
        <w:t>perta ekipējuma iegādei</w:t>
      </w:r>
      <w:r w:rsidR="3D7FB59C" w:rsidRPr="0072080E">
        <w:rPr>
          <w:rFonts w:eastAsia="Times New Roman" w:cs="Times New Roman"/>
        </w:rPr>
        <w:t>.</w:t>
      </w:r>
    </w:p>
    <w:p w14:paraId="5E6EA3AD" w14:textId="20C44633" w:rsidR="32AE3DFB" w:rsidRPr="0072080E" w:rsidRDefault="32AE3DFB" w:rsidP="000B0B11">
      <w:pPr>
        <w:ind w:firstLine="720"/>
        <w:rPr>
          <w:rFonts w:eastAsia="Times New Roman" w:cs="Times New Roman"/>
        </w:rPr>
      </w:pPr>
      <w:r w:rsidRPr="0072080E">
        <w:rPr>
          <w:rFonts w:eastAsia="Times New Roman" w:cs="Times New Roman"/>
        </w:rPr>
        <w:t xml:space="preserve">Lai nodrošinātu </w:t>
      </w:r>
      <w:r w:rsidR="6E26F487" w:rsidRPr="0072080E">
        <w:rPr>
          <w:rFonts w:eastAsia="Times New Roman" w:cs="Times New Roman"/>
        </w:rPr>
        <w:t>tiesu medicīnisk</w:t>
      </w:r>
      <w:r w:rsidR="00B133D9" w:rsidRPr="0072080E">
        <w:rPr>
          <w:rFonts w:eastAsia="Times New Roman" w:cs="Times New Roman"/>
        </w:rPr>
        <w:t>o</w:t>
      </w:r>
      <w:r w:rsidR="6E26F487" w:rsidRPr="0072080E">
        <w:rPr>
          <w:rFonts w:eastAsia="Times New Roman" w:cs="Times New Roman"/>
        </w:rPr>
        <w:t xml:space="preserve"> ekspertīz</w:t>
      </w:r>
      <w:r w:rsidR="00B133D9" w:rsidRPr="0072080E">
        <w:rPr>
          <w:rFonts w:eastAsia="Times New Roman" w:cs="Times New Roman"/>
        </w:rPr>
        <w:t>i</w:t>
      </w:r>
      <w:r w:rsidR="6E26F487" w:rsidRPr="0072080E">
        <w:rPr>
          <w:rFonts w:eastAsia="Times New Roman" w:cs="Times New Roman"/>
        </w:rPr>
        <w:t xml:space="preserve"> vardarbībā cietušajam tiek veikta pēc iespējas īsākā laikā no notikuma brīža, </w:t>
      </w:r>
      <w:r w:rsidR="00B133D9" w:rsidRPr="0072080E">
        <w:rPr>
          <w:rFonts w:eastAsia="Times New Roman" w:cs="Times New Roman"/>
        </w:rPr>
        <w:t xml:space="preserve">2024. gadā papildus </w:t>
      </w:r>
      <w:r w:rsidR="6E26F487" w:rsidRPr="0072080E">
        <w:rPr>
          <w:rFonts w:eastAsia="Times New Roman" w:cs="Times New Roman"/>
        </w:rPr>
        <w:t xml:space="preserve">ir nepieciešami 305 146 </w:t>
      </w:r>
      <w:proofErr w:type="spellStart"/>
      <w:r w:rsidR="00B3002A" w:rsidRPr="0072080E">
        <w:rPr>
          <w:rFonts w:eastAsia="Times New Roman" w:cs="Times New Roman"/>
        </w:rPr>
        <w:t>euro</w:t>
      </w:r>
      <w:proofErr w:type="spellEnd"/>
      <w:r w:rsidR="6E26F487" w:rsidRPr="0072080E">
        <w:rPr>
          <w:rFonts w:eastAsia="Times New Roman" w:cs="Times New Roman"/>
        </w:rPr>
        <w:t xml:space="preserve">, 2025. gadā un turpmāk ik gadu 303 878 </w:t>
      </w:r>
      <w:proofErr w:type="spellStart"/>
      <w:r w:rsidR="00B3002A" w:rsidRPr="0072080E">
        <w:rPr>
          <w:rFonts w:eastAsia="Times New Roman" w:cs="Times New Roman"/>
        </w:rPr>
        <w:t>euro</w:t>
      </w:r>
      <w:proofErr w:type="spellEnd"/>
      <w:r w:rsidR="646DFD81" w:rsidRPr="0072080E">
        <w:rPr>
          <w:rFonts w:eastAsia="Times New Roman" w:cs="Times New Roman"/>
        </w:rPr>
        <w:t>, pie nosacījuma, ja transportēšanas pakalpojumus nodrošina ekspertīzes noteicējs</w:t>
      </w:r>
      <w:r w:rsidR="400641F6" w:rsidRPr="0072080E">
        <w:rPr>
          <w:rFonts w:eastAsia="Times New Roman" w:cs="Times New Roman"/>
        </w:rPr>
        <w:t xml:space="preserve"> (skatīt </w:t>
      </w:r>
      <w:r w:rsidR="1D0CC0BA" w:rsidRPr="0072080E">
        <w:rPr>
          <w:rFonts w:eastAsia="Times New Roman" w:cs="Times New Roman"/>
        </w:rPr>
        <w:t>2</w:t>
      </w:r>
      <w:r w:rsidR="400641F6" w:rsidRPr="0072080E">
        <w:rPr>
          <w:rFonts w:eastAsia="Times New Roman" w:cs="Times New Roman"/>
        </w:rPr>
        <w:t>.18.pielikumu).</w:t>
      </w:r>
    </w:p>
    <w:p w14:paraId="2B94FF84" w14:textId="1F19FC16" w:rsidR="4C9CED35" w:rsidRPr="0072080E" w:rsidRDefault="4C9CED35" w:rsidP="4C9CED35">
      <w:pPr>
        <w:rPr>
          <w:rFonts w:eastAsia="Times New Roman" w:cs="Times New Roman"/>
          <w:b/>
          <w:bCs/>
          <w:i/>
          <w:iCs/>
          <w:lang w:eastAsia="lv-LV"/>
        </w:rPr>
      </w:pPr>
    </w:p>
    <w:p w14:paraId="2BCC26CA" w14:textId="7FBE306B" w:rsidR="0070234D" w:rsidRPr="0072080E" w:rsidRDefault="245A0576" w:rsidP="754613C8">
      <w:pPr>
        <w:ind w:firstLine="0"/>
        <w:rPr>
          <w:rFonts w:eastAsia="Times New Roman" w:cs="Times New Roman"/>
          <w:lang w:eastAsia="lv-LV"/>
        </w:rPr>
      </w:pPr>
      <w:r w:rsidRPr="0072080E">
        <w:rPr>
          <w:b/>
          <w:bCs/>
          <w:i/>
          <w:iCs/>
          <w:u w:val="single"/>
          <w:lang w:eastAsia="lv-LV"/>
        </w:rPr>
        <w:t>Ieguvumi</w:t>
      </w:r>
      <w:r w:rsidR="5B35FD26" w:rsidRPr="0072080E">
        <w:rPr>
          <w:b/>
          <w:bCs/>
          <w:i/>
          <w:iCs/>
          <w:u w:val="single"/>
          <w:lang w:eastAsia="lv-LV"/>
        </w:rPr>
        <w:t xml:space="preserve"> veselības aprūpes pakalpojumu pieejamības un kvalitātes uzlabošanai</w:t>
      </w:r>
      <w:r w:rsidRPr="0072080E">
        <w:rPr>
          <w:lang w:eastAsia="lv-LV"/>
        </w:rPr>
        <w:t>:</w:t>
      </w:r>
      <w:r w:rsidR="67F09E29" w:rsidRPr="0072080E">
        <w:rPr>
          <w:b/>
          <w:bCs/>
          <w:i/>
          <w:iCs/>
          <w:lang w:eastAsia="lv-LV"/>
        </w:rPr>
        <w:t xml:space="preserve"> T</w:t>
      </w:r>
      <w:r w:rsidR="67F09E29" w:rsidRPr="0072080E">
        <w:rPr>
          <w:rFonts w:eastAsia="Times New Roman" w:cs="Times New Roman"/>
          <w:b/>
          <w:bCs/>
          <w:i/>
          <w:iCs/>
        </w:rPr>
        <w:t>iks nodrošināta savlaicīga tiesu medicīnisko ekspertīžu veikšana (cietušajiem un aizdomās turētajiem) gan seksuālās vardarbības gadījumos, gan tiesu medicīnas eksperta pieejamība vardarbīgā nāvē mirušo apskatei notikuma vietā.</w:t>
      </w:r>
    </w:p>
    <w:p w14:paraId="0F23A6DB" w14:textId="69AE2B8D" w:rsidR="754613C8" w:rsidRPr="0072080E" w:rsidRDefault="754613C8" w:rsidP="754613C8">
      <w:pPr>
        <w:ind w:firstLine="0"/>
        <w:rPr>
          <w:lang w:eastAsia="lv-LV"/>
        </w:rPr>
      </w:pPr>
    </w:p>
    <w:p w14:paraId="4D86FF9E" w14:textId="77777777" w:rsidR="0070234D" w:rsidRPr="0072080E" w:rsidRDefault="0070234D" w:rsidP="0070234D">
      <w:pPr>
        <w:ind w:firstLine="0"/>
        <w:rPr>
          <w:lang w:eastAsia="lv-LV"/>
        </w:rPr>
      </w:pPr>
      <w:r w:rsidRPr="0072080E">
        <w:rPr>
          <w:b/>
          <w:bCs/>
          <w:lang w:eastAsia="lv-LV"/>
        </w:rPr>
        <w:t>Sasniedzamie rezultatīvie rādītāji:</w:t>
      </w:r>
    </w:p>
    <w:tbl>
      <w:tblPr>
        <w:tblStyle w:val="TableGrid"/>
        <w:tblW w:w="9341" w:type="dxa"/>
        <w:tblLook w:val="04A0" w:firstRow="1" w:lastRow="0" w:firstColumn="1" w:lastColumn="0" w:noHBand="0" w:noVBand="1"/>
      </w:tblPr>
      <w:tblGrid>
        <w:gridCol w:w="3470"/>
        <w:gridCol w:w="2063"/>
        <w:gridCol w:w="1248"/>
        <w:gridCol w:w="1237"/>
        <w:gridCol w:w="1323"/>
      </w:tblGrid>
      <w:tr w:rsidR="00BF18C2" w:rsidRPr="0072080E" w14:paraId="27B23B2B" w14:textId="77777777" w:rsidTr="000B0B11">
        <w:trPr>
          <w:trHeight w:val="255"/>
        </w:trPr>
        <w:tc>
          <w:tcPr>
            <w:tcW w:w="3470" w:type="dxa"/>
            <w:hideMark/>
          </w:tcPr>
          <w:p w14:paraId="31FFD179" w14:textId="77777777" w:rsidR="00BF18C2" w:rsidRPr="0072080E" w:rsidRDefault="00BF18C2" w:rsidP="00BF18C2">
            <w:pPr>
              <w:ind w:firstLine="0"/>
              <w:rPr>
                <w:rFonts w:eastAsia="Times New Roman"/>
                <w:b/>
                <w:bCs/>
                <w:szCs w:val="24"/>
                <w:lang w:eastAsia="lv-LV"/>
              </w:rPr>
            </w:pPr>
            <w:r w:rsidRPr="0072080E">
              <w:rPr>
                <w:rFonts w:eastAsia="Times New Roman"/>
                <w:b/>
                <w:bCs/>
                <w:szCs w:val="24"/>
                <w:lang w:eastAsia="lv-LV"/>
              </w:rPr>
              <w:t>Darbības rezultāts</w:t>
            </w:r>
          </w:p>
        </w:tc>
        <w:tc>
          <w:tcPr>
            <w:tcW w:w="2063" w:type="dxa"/>
            <w:hideMark/>
          </w:tcPr>
          <w:p w14:paraId="3E13D0D2" w14:textId="77777777" w:rsidR="00BF18C2" w:rsidRPr="0072080E" w:rsidRDefault="00BF18C2" w:rsidP="00BF18C2">
            <w:pPr>
              <w:ind w:firstLine="0"/>
              <w:rPr>
                <w:rFonts w:eastAsia="Times New Roman"/>
                <w:b/>
                <w:bCs/>
                <w:szCs w:val="24"/>
                <w:lang w:eastAsia="lv-LV"/>
              </w:rPr>
            </w:pPr>
            <w:r w:rsidRPr="0072080E">
              <w:rPr>
                <w:rFonts w:eastAsia="Times New Roman"/>
                <w:b/>
                <w:bCs/>
                <w:szCs w:val="24"/>
                <w:lang w:eastAsia="lv-LV"/>
              </w:rPr>
              <w:t>Darbības rezultatīvais rādītājs</w:t>
            </w:r>
          </w:p>
        </w:tc>
        <w:tc>
          <w:tcPr>
            <w:tcW w:w="1248" w:type="dxa"/>
            <w:hideMark/>
          </w:tcPr>
          <w:p w14:paraId="193ED52B" w14:textId="77777777" w:rsidR="00BF18C2" w:rsidRPr="0072080E" w:rsidRDefault="00BF18C2" w:rsidP="00BF18C2">
            <w:pPr>
              <w:ind w:firstLine="0"/>
              <w:rPr>
                <w:rFonts w:eastAsia="Times New Roman"/>
                <w:b/>
                <w:bCs/>
                <w:szCs w:val="24"/>
                <w:lang w:eastAsia="lv-LV"/>
              </w:rPr>
            </w:pPr>
            <w:r w:rsidRPr="0072080E">
              <w:rPr>
                <w:rFonts w:eastAsia="Times New Roman"/>
                <w:b/>
                <w:bCs/>
                <w:szCs w:val="24"/>
                <w:lang w:eastAsia="lv-LV"/>
              </w:rPr>
              <w:t>2024.gads</w:t>
            </w:r>
          </w:p>
        </w:tc>
        <w:tc>
          <w:tcPr>
            <w:tcW w:w="1237" w:type="dxa"/>
            <w:hideMark/>
          </w:tcPr>
          <w:p w14:paraId="1A849409" w14:textId="77777777" w:rsidR="00BF18C2" w:rsidRPr="0072080E" w:rsidRDefault="00BF18C2" w:rsidP="00BF18C2">
            <w:pPr>
              <w:ind w:firstLine="0"/>
              <w:rPr>
                <w:rFonts w:eastAsia="Times New Roman"/>
                <w:b/>
                <w:bCs/>
                <w:szCs w:val="24"/>
                <w:lang w:eastAsia="lv-LV"/>
              </w:rPr>
            </w:pPr>
            <w:r w:rsidRPr="0072080E">
              <w:rPr>
                <w:rFonts w:eastAsia="Times New Roman"/>
                <w:b/>
                <w:bCs/>
                <w:szCs w:val="24"/>
                <w:lang w:eastAsia="lv-LV"/>
              </w:rPr>
              <w:t>2025.gads</w:t>
            </w:r>
          </w:p>
        </w:tc>
        <w:tc>
          <w:tcPr>
            <w:tcW w:w="1323" w:type="dxa"/>
            <w:hideMark/>
          </w:tcPr>
          <w:p w14:paraId="6B2FE6B2" w14:textId="77777777" w:rsidR="00BF18C2" w:rsidRPr="0072080E" w:rsidRDefault="00BF18C2" w:rsidP="00BF18C2">
            <w:pPr>
              <w:ind w:firstLine="0"/>
              <w:rPr>
                <w:rFonts w:eastAsia="Times New Roman"/>
                <w:b/>
                <w:bCs/>
                <w:szCs w:val="24"/>
                <w:lang w:eastAsia="lv-LV"/>
              </w:rPr>
            </w:pPr>
            <w:r w:rsidRPr="0072080E">
              <w:rPr>
                <w:rFonts w:eastAsia="Times New Roman"/>
                <w:b/>
                <w:bCs/>
                <w:szCs w:val="24"/>
                <w:lang w:eastAsia="lv-LV"/>
              </w:rPr>
              <w:t>2026.gads</w:t>
            </w:r>
          </w:p>
        </w:tc>
      </w:tr>
      <w:tr w:rsidR="00BF18C2" w:rsidRPr="0072080E" w14:paraId="105CBAD5" w14:textId="77777777" w:rsidTr="000B0B11">
        <w:trPr>
          <w:trHeight w:val="750"/>
        </w:trPr>
        <w:tc>
          <w:tcPr>
            <w:tcW w:w="3470" w:type="dxa"/>
            <w:hideMark/>
          </w:tcPr>
          <w:p w14:paraId="4D518612" w14:textId="589FBA8A" w:rsidR="00BF18C2" w:rsidRPr="0072080E" w:rsidRDefault="33B1CE49" w:rsidP="1953CA9A">
            <w:pPr>
              <w:ind w:firstLine="0"/>
              <w:rPr>
                <w:rFonts w:eastAsia="Times New Roman"/>
                <w:lang w:eastAsia="lv-LV"/>
              </w:rPr>
            </w:pPr>
            <w:r w:rsidRPr="0072080E">
              <w:rPr>
                <w:rFonts w:eastAsia="Times New Roman"/>
                <w:lang w:eastAsia="lv-LV"/>
              </w:rPr>
              <w:t xml:space="preserve">Izveidota </w:t>
            </w:r>
            <w:r w:rsidR="6FD812D0" w:rsidRPr="0072080E">
              <w:rPr>
                <w:rFonts w:eastAsia="Times New Roman"/>
                <w:lang w:eastAsia="lv-LV"/>
              </w:rPr>
              <w:t>1</w:t>
            </w:r>
            <w:r w:rsidRPr="0072080E">
              <w:rPr>
                <w:rFonts w:eastAsia="Times New Roman"/>
                <w:lang w:eastAsia="lv-LV"/>
              </w:rPr>
              <w:t xml:space="preserve"> jauna valsts apmaksāta manipulācija,</w:t>
            </w:r>
            <w:r w:rsidR="441857BF" w:rsidRPr="0072080E">
              <w:rPr>
                <w:rFonts w:eastAsia="Times New Roman"/>
                <w:lang w:eastAsia="lv-LV"/>
              </w:rPr>
              <w:t xml:space="preserve"> veikts 9 manipulāciju pārrēķins,</w:t>
            </w:r>
            <w:r w:rsidRPr="0072080E">
              <w:rPr>
                <w:rFonts w:eastAsia="Times New Roman"/>
                <w:lang w:eastAsia="lv-LV"/>
              </w:rPr>
              <w:t xml:space="preserve"> nodrošinot pakalpojumu pieejamību</w:t>
            </w:r>
            <w:r w:rsidR="0CC76E01" w:rsidRPr="0072080E">
              <w:rPr>
                <w:rFonts w:eastAsia="Times New Roman"/>
                <w:lang w:eastAsia="lv-LV"/>
              </w:rPr>
              <w:t xml:space="preserve"> mugurkaula ķirurģijā</w:t>
            </w:r>
          </w:p>
        </w:tc>
        <w:tc>
          <w:tcPr>
            <w:tcW w:w="2063" w:type="dxa"/>
            <w:hideMark/>
          </w:tcPr>
          <w:p w14:paraId="4B914DDC" w14:textId="77777777" w:rsidR="00BF18C2" w:rsidRPr="0072080E" w:rsidRDefault="00BF18C2" w:rsidP="00BF18C2">
            <w:pPr>
              <w:ind w:firstLine="0"/>
              <w:rPr>
                <w:rFonts w:eastAsia="Times New Roman"/>
                <w:szCs w:val="24"/>
                <w:lang w:eastAsia="lv-LV"/>
              </w:rPr>
            </w:pPr>
            <w:r w:rsidRPr="0072080E">
              <w:rPr>
                <w:rFonts w:eastAsia="Times New Roman"/>
                <w:szCs w:val="24"/>
                <w:lang w:eastAsia="lv-LV"/>
              </w:rPr>
              <w:t>Sniegtas manipulācijas (skaits)</w:t>
            </w:r>
          </w:p>
        </w:tc>
        <w:tc>
          <w:tcPr>
            <w:tcW w:w="1248" w:type="dxa"/>
            <w:hideMark/>
          </w:tcPr>
          <w:p w14:paraId="2064CB4A" w14:textId="2CFC546D" w:rsidR="00BF18C2" w:rsidRPr="0072080E" w:rsidRDefault="1E77937B" w:rsidP="032A9E20">
            <w:pPr>
              <w:spacing w:line="259" w:lineRule="auto"/>
              <w:ind w:firstLine="0"/>
              <w:rPr>
                <w:rFonts w:eastAsia="Times New Roman"/>
                <w:lang w:eastAsia="lv-LV"/>
              </w:rPr>
            </w:pPr>
            <w:r w:rsidRPr="0072080E">
              <w:rPr>
                <w:rFonts w:eastAsia="Times New Roman"/>
                <w:lang w:eastAsia="lv-LV"/>
              </w:rPr>
              <w:t xml:space="preserve">1220 </w:t>
            </w:r>
          </w:p>
        </w:tc>
        <w:tc>
          <w:tcPr>
            <w:tcW w:w="1237" w:type="dxa"/>
            <w:hideMark/>
          </w:tcPr>
          <w:p w14:paraId="55D78B9B" w14:textId="23B04B3A" w:rsidR="00BF18C2" w:rsidRPr="0072080E" w:rsidRDefault="00BF18C2" w:rsidP="00BF18C2">
            <w:pPr>
              <w:ind w:firstLine="0"/>
              <w:rPr>
                <w:rFonts w:eastAsia="Times New Roman"/>
                <w:lang w:eastAsia="lv-LV"/>
              </w:rPr>
            </w:pPr>
            <w:r w:rsidRPr="0072080E">
              <w:rPr>
                <w:rFonts w:eastAsia="Times New Roman"/>
                <w:lang w:eastAsia="lv-LV"/>
              </w:rPr>
              <w:t xml:space="preserve">1 </w:t>
            </w:r>
            <w:r w:rsidR="6E1210F5" w:rsidRPr="0072080E">
              <w:rPr>
                <w:rFonts w:eastAsia="Times New Roman"/>
                <w:lang w:eastAsia="lv-LV"/>
              </w:rPr>
              <w:t>2</w:t>
            </w:r>
            <w:r w:rsidR="15FC5AF9" w:rsidRPr="0072080E">
              <w:rPr>
                <w:rFonts w:eastAsia="Times New Roman"/>
                <w:lang w:eastAsia="lv-LV"/>
              </w:rPr>
              <w:t>20</w:t>
            </w:r>
          </w:p>
        </w:tc>
        <w:tc>
          <w:tcPr>
            <w:tcW w:w="1323" w:type="dxa"/>
            <w:hideMark/>
          </w:tcPr>
          <w:p w14:paraId="49139C37" w14:textId="2B1244FC" w:rsidR="00BF18C2" w:rsidRPr="0072080E" w:rsidRDefault="00BF18C2" w:rsidP="00BF18C2">
            <w:pPr>
              <w:ind w:firstLine="0"/>
              <w:rPr>
                <w:rFonts w:eastAsia="Times New Roman"/>
                <w:lang w:eastAsia="lv-LV"/>
              </w:rPr>
            </w:pPr>
            <w:r w:rsidRPr="0072080E">
              <w:rPr>
                <w:rFonts w:eastAsia="Times New Roman"/>
                <w:lang w:eastAsia="lv-LV"/>
              </w:rPr>
              <w:t xml:space="preserve">1 </w:t>
            </w:r>
            <w:r w:rsidR="6E1210F5" w:rsidRPr="0072080E">
              <w:rPr>
                <w:rFonts w:eastAsia="Times New Roman"/>
                <w:lang w:eastAsia="lv-LV"/>
              </w:rPr>
              <w:t>2</w:t>
            </w:r>
            <w:r w:rsidR="0521CE81" w:rsidRPr="0072080E">
              <w:rPr>
                <w:rFonts w:eastAsia="Times New Roman"/>
                <w:lang w:eastAsia="lv-LV"/>
              </w:rPr>
              <w:t>20</w:t>
            </w:r>
          </w:p>
        </w:tc>
      </w:tr>
      <w:tr w:rsidR="00BF18C2" w:rsidRPr="0072080E" w14:paraId="065CB539" w14:textId="77777777" w:rsidTr="000B0B11">
        <w:trPr>
          <w:trHeight w:val="720"/>
        </w:trPr>
        <w:tc>
          <w:tcPr>
            <w:tcW w:w="3470" w:type="dxa"/>
            <w:hideMark/>
          </w:tcPr>
          <w:p w14:paraId="5078307B" w14:textId="21347199" w:rsidR="00BF18C2" w:rsidRPr="0072080E" w:rsidRDefault="7A9C0F18" w:rsidP="00BF18C2">
            <w:pPr>
              <w:ind w:firstLine="0"/>
              <w:rPr>
                <w:rFonts w:eastAsia="Times New Roman"/>
                <w:lang w:eastAsia="lv-LV"/>
              </w:rPr>
            </w:pPr>
            <w:r w:rsidRPr="0072080E">
              <w:rPr>
                <w:rFonts w:eastAsia="Times New Roman"/>
                <w:lang w:eastAsia="lv-LV"/>
              </w:rPr>
              <w:t xml:space="preserve">Veikts </w:t>
            </w:r>
            <w:r w:rsidR="478DEA24" w:rsidRPr="0072080E">
              <w:rPr>
                <w:rFonts w:eastAsia="Times New Roman"/>
                <w:lang w:eastAsia="lv-LV"/>
              </w:rPr>
              <w:t>gultas dienas</w:t>
            </w:r>
            <w:r w:rsidR="3F23588C" w:rsidRPr="0072080E">
              <w:rPr>
                <w:rFonts w:eastAsia="Times New Roman"/>
                <w:lang w:eastAsia="lv-LV"/>
              </w:rPr>
              <w:t xml:space="preserve"> ēdināšanas</w:t>
            </w:r>
            <w:r w:rsidR="478DEA24" w:rsidRPr="0072080E">
              <w:rPr>
                <w:rFonts w:eastAsia="Times New Roman"/>
                <w:lang w:eastAsia="lv-LV"/>
              </w:rPr>
              <w:t xml:space="preserve"> tarifa </w:t>
            </w:r>
            <w:r w:rsidRPr="0072080E">
              <w:rPr>
                <w:rFonts w:eastAsia="Times New Roman"/>
                <w:lang w:eastAsia="lv-LV"/>
              </w:rPr>
              <w:t>pārrēķins</w:t>
            </w:r>
            <w:r w:rsidR="49981D2C" w:rsidRPr="0072080E">
              <w:rPr>
                <w:rFonts w:eastAsia="Times New Roman"/>
                <w:lang w:eastAsia="lv-LV"/>
              </w:rPr>
              <w:t xml:space="preserve"> </w:t>
            </w:r>
          </w:p>
        </w:tc>
        <w:tc>
          <w:tcPr>
            <w:tcW w:w="2063" w:type="dxa"/>
            <w:hideMark/>
          </w:tcPr>
          <w:p w14:paraId="2DE8B3E1" w14:textId="77777777" w:rsidR="00BF18C2" w:rsidRPr="0072080E" w:rsidRDefault="00BF18C2" w:rsidP="00BF18C2">
            <w:pPr>
              <w:ind w:firstLine="0"/>
              <w:rPr>
                <w:rFonts w:eastAsia="Times New Roman"/>
                <w:szCs w:val="24"/>
                <w:lang w:eastAsia="lv-LV"/>
              </w:rPr>
            </w:pPr>
            <w:r w:rsidRPr="0072080E">
              <w:rPr>
                <w:rFonts w:eastAsia="Times New Roman"/>
                <w:szCs w:val="24"/>
                <w:lang w:eastAsia="lv-LV"/>
              </w:rPr>
              <w:t>Sniegtas manipulācijas (skaits)</w:t>
            </w:r>
          </w:p>
        </w:tc>
        <w:tc>
          <w:tcPr>
            <w:tcW w:w="1248" w:type="dxa"/>
            <w:hideMark/>
          </w:tcPr>
          <w:p w14:paraId="7F2510DC" w14:textId="140565C5" w:rsidR="00BF18C2" w:rsidRPr="0072080E" w:rsidRDefault="32201746" w:rsidP="4C9CED35">
            <w:pPr>
              <w:ind w:firstLine="0"/>
              <w:rPr>
                <w:rFonts w:eastAsia="Times New Roman"/>
                <w:lang w:eastAsia="lv-LV"/>
              </w:rPr>
            </w:pPr>
            <w:r w:rsidRPr="0072080E">
              <w:rPr>
                <w:rFonts w:eastAsia="Times New Roman"/>
                <w:lang w:eastAsia="lv-LV"/>
              </w:rPr>
              <w:t>1 517 442</w:t>
            </w:r>
          </w:p>
          <w:p w14:paraId="5349865E" w14:textId="649345CC" w:rsidR="00BF18C2" w:rsidRPr="0072080E" w:rsidRDefault="00BF18C2" w:rsidP="00BF18C2">
            <w:pPr>
              <w:ind w:firstLine="0"/>
              <w:rPr>
                <w:rFonts w:eastAsia="Times New Roman"/>
                <w:lang w:eastAsia="lv-LV"/>
              </w:rPr>
            </w:pPr>
          </w:p>
        </w:tc>
        <w:tc>
          <w:tcPr>
            <w:tcW w:w="1237" w:type="dxa"/>
            <w:hideMark/>
          </w:tcPr>
          <w:p w14:paraId="46B4B6DD" w14:textId="4A070757" w:rsidR="00BF18C2" w:rsidRPr="0072080E" w:rsidRDefault="32201746" w:rsidP="00BF18C2">
            <w:pPr>
              <w:ind w:firstLine="0"/>
              <w:rPr>
                <w:rFonts w:eastAsia="Times New Roman"/>
                <w:lang w:eastAsia="lv-LV"/>
              </w:rPr>
            </w:pPr>
            <w:r w:rsidRPr="0072080E">
              <w:rPr>
                <w:rFonts w:eastAsia="Times New Roman"/>
                <w:lang w:eastAsia="lv-LV"/>
              </w:rPr>
              <w:t>1 517 442</w:t>
            </w:r>
          </w:p>
        </w:tc>
        <w:tc>
          <w:tcPr>
            <w:tcW w:w="1323" w:type="dxa"/>
            <w:hideMark/>
          </w:tcPr>
          <w:p w14:paraId="0B3C42E7" w14:textId="140565C5" w:rsidR="00BF18C2" w:rsidRPr="0072080E" w:rsidRDefault="32201746" w:rsidP="4C9CED35">
            <w:pPr>
              <w:ind w:firstLine="0"/>
              <w:rPr>
                <w:rFonts w:eastAsia="Times New Roman"/>
                <w:lang w:eastAsia="lv-LV"/>
              </w:rPr>
            </w:pPr>
            <w:r w:rsidRPr="0072080E">
              <w:rPr>
                <w:rFonts w:eastAsia="Times New Roman"/>
                <w:lang w:eastAsia="lv-LV"/>
              </w:rPr>
              <w:t>1 517 442</w:t>
            </w:r>
          </w:p>
          <w:p w14:paraId="1DD819A6" w14:textId="2905C664" w:rsidR="00BF18C2" w:rsidRPr="0072080E" w:rsidRDefault="00BF18C2" w:rsidP="00BF18C2">
            <w:pPr>
              <w:ind w:firstLine="0"/>
              <w:rPr>
                <w:rFonts w:eastAsia="Times New Roman"/>
                <w:lang w:eastAsia="lv-LV"/>
              </w:rPr>
            </w:pPr>
          </w:p>
        </w:tc>
      </w:tr>
      <w:tr w:rsidR="4C9CED35" w:rsidRPr="0072080E" w14:paraId="4B9D99CE" w14:textId="77777777" w:rsidTr="000B0B11">
        <w:trPr>
          <w:trHeight w:val="720"/>
        </w:trPr>
        <w:tc>
          <w:tcPr>
            <w:tcW w:w="3470" w:type="dxa"/>
            <w:hideMark/>
          </w:tcPr>
          <w:p w14:paraId="73255DF2" w14:textId="62EC1BA7" w:rsidR="32201746" w:rsidRPr="0072080E" w:rsidRDefault="32201746" w:rsidP="4C9CED35">
            <w:pPr>
              <w:ind w:firstLine="0"/>
              <w:rPr>
                <w:rFonts w:eastAsia="Times New Roman"/>
                <w:lang w:eastAsia="lv-LV"/>
              </w:rPr>
            </w:pPr>
            <w:r w:rsidRPr="0072080E">
              <w:rPr>
                <w:rFonts w:eastAsia="Times New Roman"/>
                <w:lang w:eastAsia="lv-LV"/>
              </w:rPr>
              <w:t>Veikts IT tarifa pārrēķins</w:t>
            </w:r>
          </w:p>
        </w:tc>
        <w:tc>
          <w:tcPr>
            <w:tcW w:w="2063" w:type="dxa"/>
            <w:hideMark/>
          </w:tcPr>
          <w:p w14:paraId="2FBD0093" w14:textId="77777777" w:rsidR="32201746" w:rsidRPr="0072080E" w:rsidRDefault="32201746" w:rsidP="4C9CED35">
            <w:pPr>
              <w:ind w:firstLine="0"/>
              <w:rPr>
                <w:rFonts w:eastAsia="Times New Roman"/>
                <w:lang w:eastAsia="lv-LV"/>
              </w:rPr>
            </w:pPr>
            <w:r w:rsidRPr="0072080E">
              <w:rPr>
                <w:rFonts w:eastAsia="Times New Roman"/>
                <w:lang w:eastAsia="lv-LV"/>
              </w:rPr>
              <w:t>Sniegtas manipulācijas (skaits)</w:t>
            </w:r>
          </w:p>
          <w:p w14:paraId="1CFBC7B1" w14:textId="779DDA1B" w:rsidR="4C9CED35" w:rsidRPr="0072080E" w:rsidRDefault="4C9CED35" w:rsidP="4C9CED35">
            <w:pPr>
              <w:rPr>
                <w:rFonts w:eastAsia="Times New Roman"/>
                <w:lang w:eastAsia="lv-LV"/>
              </w:rPr>
            </w:pPr>
          </w:p>
        </w:tc>
        <w:tc>
          <w:tcPr>
            <w:tcW w:w="1248" w:type="dxa"/>
            <w:hideMark/>
          </w:tcPr>
          <w:p w14:paraId="1F4CB9A9" w14:textId="055EFB5E" w:rsidR="32201746" w:rsidRPr="0072080E" w:rsidRDefault="32201746" w:rsidP="4C9CED35">
            <w:pPr>
              <w:ind w:firstLine="0"/>
              <w:rPr>
                <w:rFonts w:eastAsia="Times New Roman"/>
                <w:lang w:eastAsia="lv-LV"/>
              </w:rPr>
            </w:pPr>
            <w:r w:rsidRPr="0072080E">
              <w:rPr>
                <w:rFonts w:eastAsia="Times New Roman"/>
                <w:lang w:eastAsia="lv-LV"/>
              </w:rPr>
              <w:t>121 438</w:t>
            </w:r>
          </w:p>
        </w:tc>
        <w:tc>
          <w:tcPr>
            <w:tcW w:w="1237" w:type="dxa"/>
            <w:hideMark/>
          </w:tcPr>
          <w:p w14:paraId="1EA481CF" w14:textId="055EFB5E" w:rsidR="32201746" w:rsidRPr="0072080E" w:rsidRDefault="32201746" w:rsidP="4C9CED35">
            <w:pPr>
              <w:ind w:firstLine="0"/>
              <w:rPr>
                <w:rFonts w:eastAsia="Times New Roman"/>
                <w:lang w:eastAsia="lv-LV"/>
              </w:rPr>
            </w:pPr>
            <w:r w:rsidRPr="0072080E">
              <w:rPr>
                <w:rFonts w:eastAsia="Times New Roman"/>
                <w:lang w:eastAsia="lv-LV"/>
              </w:rPr>
              <w:t>121 438</w:t>
            </w:r>
          </w:p>
          <w:p w14:paraId="2E5A67E7" w14:textId="448C3264" w:rsidR="4C9CED35" w:rsidRPr="0072080E" w:rsidRDefault="4C9CED35" w:rsidP="4C9CED35">
            <w:pPr>
              <w:rPr>
                <w:rFonts w:eastAsia="Times New Roman"/>
                <w:lang w:eastAsia="lv-LV"/>
              </w:rPr>
            </w:pPr>
          </w:p>
        </w:tc>
        <w:tc>
          <w:tcPr>
            <w:tcW w:w="1323" w:type="dxa"/>
            <w:hideMark/>
          </w:tcPr>
          <w:p w14:paraId="54BDE180" w14:textId="055EFB5E" w:rsidR="32201746" w:rsidRPr="0072080E" w:rsidRDefault="32201746" w:rsidP="4C9CED35">
            <w:pPr>
              <w:ind w:firstLine="0"/>
              <w:rPr>
                <w:rFonts w:eastAsia="Times New Roman"/>
                <w:lang w:eastAsia="lv-LV"/>
              </w:rPr>
            </w:pPr>
            <w:r w:rsidRPr="0072080E">
              <w:rPr>
                <w:rFonts w:eastAsia="Times New Roman"/>
                <w:lang w:eastAsia="lv-LV"/>
              </w:rPr>
              <w:t>121 438</w:t>
            </w:r>
          </w:p>
          <w:p w14:paraId="50611ACA" w14:textId="511C206F" w:rsidR="4C9CED35" w:rsidRPr="0072080E" w:rsidRDefault="4C9CED35" w:rsidP="4C9CED35">
            <w:pPr>
              <w:rPr>
                <w:rFonts w:eastAsia="Times New Roman"/>
                <w:lang w:eastAsia="lv-LV"/>
              </w:rPr>
            </w:pPr>
          </w:p>
        </w:tc>
      </w:tr>
      <w:tr w:rsidR="008439A7" w:rsidRPr="0072080E" w14:paraId="73617D49" w14:textId="77777777" w:rsidTr="000B0B11">
        <w:trPr>
          <w:trHeight w:val="720"/>
        </w:trPr>
        <w:tc>
          <w:tcPr>
            <w:tcW w:w="3470" w:type="dxa"/>
            <w:hideMark/>
          </w:tcPr>
          <w:p w14:paraId="2DA0FCDD"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Uzlabota sekundārās ambulatorās veselības aprūpes pakalpojumu pieejamība</w:t>
            </w:r>
          </w:p>
        </w:tc>
        <w:tc>
          <w:tcPr>
            <w:tcW w:w="2063" w:type="dxa"/>
            <w:hideMark/>
          </w:tcPr>
          <w:p w14:paraId="141163C2"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Izmeklējumi (skaits)</w:t>
            </w:r>
          </w:p>
        </w:tc>
        <w:tc>
          <w:tcPr>
            <w:tcW w:w="1248" w:type="dxa"/>
            <w:hideMark/>
          </w:tcPr>
          <w:p w14:paraId="7A2CC92A" w14:textId="031E9818" w:rsidR="008439A7" w:rsidRPr="0072080E" w:rsidRDefault="008439A7" w:rsidP="008439A7">
            <w:pPr>
              <w:ind w:firstLine="0"/>
              <w:rPr>
                <w:rFonts w:eastAsia="Times New Roman"/>
                <w:lang w:eastAsia="lv-LV"/>
              </w:rPr>
            </w:pPr>
            <w:r w:rsidRPr="0072080E">
              <w:rPr>
                <w:rFonts w:eastAsia="Times New Roman"/>
                <w:lang w:eastAsia="lv-LV"/>
              </w:rPr>
              <w:t>299 972</w:t>
            </w:r>
          </w:p>
        </w:tc>
        <w:tc>
          <w:tcPr>
            <w:tcW w:w="1237" w:type="dxa"/>
            <w:hideMark/>
          </w:tcPr>
          <w:p w14:paraId="232E393C" w14:textId="518CB11D" w:rsidR="008439A7" w:rsidRPr="0072080E" w:rsidRDefault="008439A7" w:rsidP="008439A7">
            <w:pPr>
              <w:ind w:firstLine="0"/>
              <w:rPr>
                <w:rFonts w:eastAsia="Times New Roman"/>
                <w:lang w:eastAsia="lv-LV"/>
              </w:rPr>
            </w:pPr>
            <w:r w:rsidRPr="0072080E">
              <w:rPr>
                <w:rFonts w:eastAsia="Times New Roman"/>
                <w:lang w:eastAsia="lv-LV"/>
              </w:rPr>
              <w:t>299 972</w:t>
            </w:r>
          </w:p>
        </w:tc>
        <w:tc>
          <w:tcPr>
            <w:tcW w:w="1323" w:type="dxa"/>
            <w:hideMark/>
          </w:tcPr>
          <w:p w14:paraId="3F5678B5" w14:textId="47AAE23F" w:rsidR="008439A7" w:rsidRPr="0072080E" w:rsidRDefault="008439A7" w:rsidP="008439A7">
            <w:pPr>
              <w:ind w:firstLine="0"/>
              <w:rPr>
                <w:rFonts w:eastAsia="Times New Roman"/>
                <w:lang w:eastAsia="lv-LV"/>
              </w:rPr>
            </w:pPr>
            <w:r w:rsidRPr="0072080E">
              <w:rPr>
                <w:rFonts w:eastAsia="Times New Roman"/>
                <w:lang w:eastAsia="lv-LV"/>
              </w:rPr>
              <w:t>299 972</w:t>
            </w:r>
          </w:p>
        </w:tc>
      </w:tr>
      <w:tr w:rsidR="008439A7" w:rsidRPr="0072080E" w14:paraId="2B869FD3" w14:textId="77777777" w:rsidTr="000B0B11">
        <w:trPr>
          <w:trHeight w:val="720"/>
        </w:trPr>
        <w:tc>
          <w:tcPr>
            <w:tcW w:w="3470" w:type="dxa"/>
            <w:hideMark/>
          </w:tcPr>
          <w:p w14:paraId="3F846516" w14:textId="4F208954" w:rsidR="008439A7" w:rsidRPr="0072080E" w:rsidRDefault="008439A7" w:rsidP="008439A7">
            <w:pPr>
              <w:ind w:firstLine="0"/>
              <w:rPr>
                <w:rFonts w:eastAsia="Times New Roman"/>
                <w:lang w:eastAsia="lv-LV"/>
              </w:rPr>
            </w:pPr>
            <w:r w:rsidRPr="0072080E">
              <w:rPr>
                <w:rFonts w:eastAsia="Times New Roman"/>
                <w:lang w:eastAsia="lv-LV"/>
              </w:rPr>
              <w:t>Uzlabota sekundārās ambulatorās veselības aprūpes pakalpojumu pieejamība grūtniecēm</w:t>
            </w:r>
          </w:p>
        </w:tc>
        <w:tc>
          <w:tcPr>
            <w:tcW w:w="2063" w:type="dxa"/>
            <w:hideMark/>
          </w:tcPr>
          <w:p w14:paraId="325F4BE2" w14:textId="77777777" w:rsidR="008439A7" w:rsidRPr="0072080E" w:rsidRDefault="008439A7" w:rsidP="008439A7">
            <w:pPr>
              <w:ind w:firstLine="0"/>
              <w:rPr>
                <w:rFonts w:eastAsia="Times New Roman"/>
                <w:lang w:eastAsia="lv-LV"/>
              </w:rPr>
            </w:pPr>
            <w:r w:rsidRPr="0072080E">
              <w:rPr>
                <w:rFonts w:eastAsia="Times New Roman"/>
                <w:lang w:eastAsia="lv-LV"/>
              </w:rPr>
              <w:t>Pacienti (skaits)</w:t>
            </w:r>
          </w:p>
          <w:p w14:paraId="1DCC2499" w14:textId="7647189A" w:rsidR="008439A7" w:rsidRPr="0072080E" w:rsidRDefault="008439A7" w:rsidP="008439A7">
            <w:pPr>
              <w:rPr>
                <w:rFonts w:eastAsia="Times New Roman"/>
                <w:lang w:eastAsia="lv-LV"/>
              </w:rPr>
            </w:pPr>
          </w:p>
        </w:tc>
        <w:tc>
          <w:tcPr>
            <w:tcW w:w="1248" w:type="dxa"/>
            <w:hideMark/>
          </w:tcPr>
          <w:p w14:paraId="5F1C4497" w14:textId="13E13F73" w:rsidR="008439A7" w:rsidRPr="0072080E" w:rsidRDefault="008439A7" w:rsidP="008439A7">
            <w:pPr>
              <w:ind w:firstLine="0"/>
              <w:rPr>
                <w:rFonts w:eastAsia="Times New Roman"/>
                <w:lang w:eastAsia="lv-LV"/>
              </w:rPr>
            </w:pPr>
            <w:r w:rsidRPr="0072080E">
              <w:rPr>
                <w:rFonts w:eastAsia="Times New Roman"/>
                <w:lang w:eastAsia="lv-LV"/>
              </w:rPr>
              <w:t>2610</w:t>
            </w:r>
          </w:p>
        </w:tc>
        <w:tc>
          <w:tcPr>
            <w:tcW w:w="1237" w:type="dxa"/>
            <w:hideMark/>
          </w:tcPr>
          <w:p w14:paraId="5213D754" w14:textId="13E13F73" w:rsidR="008439A7" w:rsidRPr="0072080E" w:rsidRDefault="008439A7" w:rsidP="008439A7">
            <w:pPr>
              <w:ind w:firstLine="0"/>
              <w:rPr>
                <w:rFonts w:eastAsia="Times New Roman"/>
                <w:lang w:eastAsia="lv-LV"/>
              </w:rPr>
            </w:pPr>
            <w:r w:rsidRPr="0072080E">
              <w:rPr>
                <w:rFonts w:eastAsia="Times New Roman"/>
                <w:lang w:eastAsia="lv-LV"/>
              </w:rPr>
              <w:t>2610</w:t>
            </w:r>
          </w:p>
          <w:p w14:paraId="17EDB487" w14:textId="42D30E00" w:rsidR="008439A7" w:rsidRPr="0072080E" w:rsidRDefault="008439A7" w:rsidP="008439A7">
            <w:pPr>
              <w:rPr>
                <w:rFonts w:eastAsia="Times New Roman"/>
                <w:lang w:eastAsia="lv-LV"/>
              </w:rPr>
            </w:pPr>
          </w:p>
        </w:tc>
        <w:tc>
          <w:tcPr>
            <w:tcW w:w="1323" w:type="dxa"/>
            <w:hideMark/>
          </w:tcPr>
          <w:p w14:paraId="57D819D3" w14:textId="13E13F73" w:rsidR="008439A7" w:rsidRPr="0072080E" w:rsidRDefault="008439A7" w:rsidP="008439A7">
            <w:pPr>
              <w:ind w:firstLine="0"/>
              <w:rPr>
                <w:rFonts w:eastAsia="Times New Roman"/>
                <w:lang w:eastAsia="lv-LV"/>
              </w:rPr>
            </w:pPr>
            <w:r w:rsidRPr="0072080E">
              <w:rPr>
                <w:rFonts w:eastAsia="Times New Roman"/>
                <w:lang w:eastAsia="lv-LV"/>
              </w:rPr>
              <w:t>2610</w:t>
            </w:r>
          </w:p>
          <w:p w14:paraId="0BA3A9CF" w14:textId="3C6CF1EC" w:rsidR="008439A7" w:rsidRPr="0072080E" w:rsidRDefault="008439A7" w:rsidP="008439A7">
            <w:pPr>
              <w:rPr>
                <w:rFonts w:eastAsia="Times New Roman"/>
                <w:lang w:eastAsia="lv-LV"/>
              </w:rPr>
            </w:pPr>
          </w:p>
        </w:tc>
      </w:tr>
      <w:tr w:rsidR="008439A7" w:rsidRPr="0072080E" w14:paraId="04305532" w14:textId="77777777" w:rsidTr="000B0B11">
        <w:trPr>
          <w:trHeight w:val="720"/>
        </w:trPr>
        <w:tc>
          <w:tcPr>
            <w:tcW w:w="3470" w:type="dxa"/>
            <w:hideMark/>
          </w:tcPr>
          <w:p w14:paraId="6D687A15" w14:textId="17B12104" w:rsidR="008439A7" w:rsidRPr="0072080E" w:rsidRDefault="008439A7" w:rsidP="008439A7">
            <w:pPr>
              <w:ind w:firstLine="0"/>
              <w:rPr>
                <w:rFonts w:eastAsia="Times New Roman"/>
                <w:lang w:eastAsia="lv-LV"/>
              </w:rPr>
            </w:pPr>
            <w:r w:rsidRPr="0072080E">
              <w:rPr>
                <w:rFonts w:eastAsia="Times New Roman"/>
                <w:lang w:eastAsia="lv-LV"/>
              </w:rPr>
              <w:t xml:space="preserve">Uzlabota sekundārās ambulatorās veselības aprūpes pakalpojumu pieejamība </w:t>
            </w:r>
            <w:proofErr w:type="spellStart"/>
            <w:r w:rsidRPr="0072080E">
              <w:rPr>
                <w:rFonts w:eastAsia="Times New Roman"/>
                <w:lang w:eastAsia="lv-LV"/>
              </w:rPr>
              <w:t>usg</w:t>
            </w:r>
            <w:proofErr w:type="spellEnd"/>
            <w:r w:rsidRPr="0072080E">
              <w:rPr>
                <w:rFonts w:eastAsia="Times New Roman"/>
                <w:lang w:eastAsia="lv-LV"/>
              </w:rPr>
              <w:t xml:space="preserve"> bērniem</w:t>
            </w:r>
          </w:p>
        </w:tc>
        <w:tc>
          <w:tcPr>
            <w:tcW w:w="2063" w:type="dxa"/>
            <w:hideMark/>
          </w:tcPr>
          <w:p w14:paraId="73E10CDF" w14:textId="77777777" w:rsidR="008439A7" w:rsidRPr="0072080E" w:rsidRDefault="008439A7" w:rsidP="008439A7">
            <w:pPr>
              <w:ind w:firstLine="0"/>
              <w:rPr>
                <w:rFonts w:eastAsia="Times New Roman"/>
                <w:lang w:eastAsia="lv-LV"/>
              </w:rPr>
            </w:pPr>
            <w:r w:rsidRPr="0072080E">
              <w:rPr>
                <w:rFonts w:eastAsia="Times New Roman"/>
                <w:lang w:eastAsia="lv-LV"/>
              </w:rPr>
              <w:t>Pacienti (skaits)</w:t>
            </w:r>
          </w:p>
          <w:p w14:paraId="6B25E779" w14:textId="19E4FE23" w:rsidR="008439A7" w:rsidRPr="0072080E" w:rsidRDefault="008439A7" w:rsidP="008439A7">
            <w:pPr>
              <w:rPr>
                <w:rFonts w:eastAsia="Times New Roman"/>
                <w:lang w:eastAsia="lv-LV"/>
              </w:rPr>
            </w:pPr>
          </w:p>
        </w:tc>
        <w:tc>
          <w:tcPr>
            <w:tcW w:w="1248" w:type="dxa"/>
            <w:hideMark/>
          </w:tcPr>
          <w:p w14:paraId="4409E4D6" w14:textId="523980E3" w:rsidR="008439A7" w:rsidRPr="0072080E" w:rsidRDefault="008439A7" w:rsidP="008439A7">
            <w:pPr>
              <w:ind w:firstLine="0"/>
              <w:rPr>
                <w:rFonts w:eastAsia="Times New Roman"/>
                <w:lang w:eastAsia="lv-LV"/>
              </w:rPr>
            </w:pPr>
            <w:r w:rsidRPr="0072080E">
              <w:rPr>
                <w:rFonts w:eastAsia="Times New Roman"/>
                <w:lang w:eastAsia="lv-LV"/>
              </w:rPr>
              <w:t>50 507</w:t>
            </w:r>
          </w:p>
        </w:tc>
        <w:tc>
          <w:tcPr>
            <w:tcW w:w="1237" w:type="dxa"/>
            <w:hideMark/>
          </w:tcPr>
          <w:p w14:paraId="2C207000" w14:textId="523980E3" w:rsidR="008439A7" w:rsidRPr="0072080E" w:rsidRDefault="008439A7" w:rsidP="008439A7">
            <w:pPr>
              <w:ind w:firstLine="0"/>
              <w:rPr>
                <w:rFonts w:eastAsia="Times New Roman"/>
                <w:lang w:eastAsia="lv-LV"/>
              </w:rPr>
            </w:pPr>
            <w:r w:rsidRPr="0072080E">
              <w:rPr>
                <w:rFonts w:eastAsia="Times New Roman"/>
                <w:lang w:eastAsia="lv-LV"/>
              </w:rPr>
              <w:t>50 507</w:t>
            </w:r>
          </w:p>
          <w:p w14:paraId="149CB460" w14:textId="5D0E476A" w:rsidR="008439A7" w:rsidRPr="0072080E" w:rsidRDefault="008439A7" w:rsidP="008439A7">
            <w:pPr>
              <w:rPr>
                <w:rFonts w:eastAsia="Times New Roman"/>
                <w:lang w:eastAsia="lv-LV"/>
              </w:rPr>
            </w:pPr>
          </w:p>
        </w:tc>
        <w:tc>
          <w:tcPr>
            <w:tcW w:w="1323" w:type="dxa"/>
            <w:hideMark/>
          </w:tcPr>
          <w:p w14:paraId="668A8FB4" w14:textId="523980E3" w:rsidR="008439A7" w:rsidRPr="0072080E" w:rsidRDefault="008439A7" w:rsidP="008439A7">
            <w:pPr>
              <w:ind w:firstLine="0"/>
              <w:rPr>
                <w:rFonts w:eastAsia="Times New Roman"/>
                <w:lang w:eastAsia="lv-LV"/>
              </w:rPr>
            </w:pPr>
            <w:r w:rsidRPr="0072080E">
              <w:rPr>
                <w:rFonts w:eastAsia="Times New Roman"/>
                <w:lang w:eastAsia="lv-LV"/>
              </w:rPr>
              <w:t>50 507</w:t>
            </w:r>
          </w:p>
          <w:p w14:paraId="6C31DD74" w14:textId="6DF6C8A9" w:rsidR="008439A7" w:rsidRPr="0072080E" w:rsidRDefault="008439A7" w:rsidP="008439A7">
            <w:pPr>
              <w:rPr>
                <w:rFonts w:eastAsia="Times New Roman"/>
                <w:lang w:eastAsia="lv-LV"/>
              </w:rPr>
            </w:pPr>
          </w:p>
        </w:tc>
      </w:tr>
      <w:tr w:rsidR="008439A7" w:rsidRPr="0072080E" w14:paraId="20D64E5A" w14:textId="77777777" w:rsidTr="000B0B11">
        <w:trPr>
          <w:trHeight w:val="675"/>
        </w:trPr>
        <w:tc>
          <w:tcPr>
            <w:tcW w:w="3470" w:type="dxa"/>
            <w:hideMark/>
          </w:tcPr>
          <w:p w14:paraId="46DAE6C5" w14:textId="77777777" w:rsidR="008439A7" w:rsidRPr="0072080E" w:rsidRDefault="008439A7" w:rsidP="008439A7">
            <w:pPr>
              <w:ind w:firstLine="0"/>
              <w:rPr>
                <w:rFonts w:eastAsia="Times New Roman"/>
                <w:lang w:eastAsia="lv-LV"/>
              </w:rPr>
            </w:pPr>
            <w:r w:rsidRPr="0072080E">
              <w:rPr>
                <w:rFonts w:eastAsia="Times New Roman"/>
                <w:lang w:eastAsia="lv-LV"/>
              </w:rPr>
              <w:t>Nodrošināts papildu trīs mēnešu ģimenes ārstu uzturēšanas maksājums</w:t>
            </w:r>
          </w:p>
        </w:tc>
        <w:tc>
          <w:tcPr>
            <w:tcW w:w="2063" w:type="dxa"/>
            <w:hideMark/>
          </w:tcPr>
          <w:p w14:paraId="56D3F546"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Ģimenes ārstu prakses (skaits)</w:t>
            </w:r>
          </w:p>
        </w:tc>
        <w:tc>
          <w:tcPr>
            <w:tcW w:w="1248" w:type="dxa"/>
            <w:hideMark/>
          </w:tcPr>
          <w:p w14:paraId="1C7552E0" w14:textId="505655AA" w:rsidR="008439A7" w:rsidRPr="0072080E" w:rsidRDefault="008439A7" w:rsidP="008439A7">
            <w:pPr>
              <w:spacing w:line="259" w:lineRule="auto"/>
              <w:ind w:firstLine="0"/>
              <w:rPr>
                <w:rFonts w:eastAsia="Times New Roman"/>
                <w:lang w:eastAsia="lv-LV"/>
              </w:rPr>
            </w:pPr>
            <w:r w:rsidRPr="0072080E">
              <w:rPr>
                <w:rFonts w:eastAsia="Times New Roman"/>
                <w:lang w:eastAsia="lv-LV"/>
              </w:rPr>
              <w:t>1509</w:t>
            </w:r>
          </w:p>
        </w:tc>
        <w:tc>
          <w:tcPr>
            <w:tcW w:w="1237" w:type="dxa"/>
            <w:hideMark/>
          </w:tcPr>
          <w:p w14:paraId="5BF92A0C" w14:textId="0991644B" w:rsidR="008439A7" w:rsidRPr="0072080E" w:rsidRDefault="008439A7" w:rsidP="008439A7">
            <w:pPr>
              <w:ind w:firstLine="0"/>
              <w:rPr>
                <w:rFonts w:eastAsia="Times New Roman"/>
                <w:lang w:eastAsia="lv-LV"/>
              </w:rPr>
            </w:pPr>
            <w:r w:rsidRPr="0072080E">
              <w:rPr>
                <w:rFonts w:eastAsia="Times New Roman"/>
                <w:lang w:eastAsia="lv-LV"/>
              </w:rPr>
              <w:t>1509</w:t>
            </w:r>
          </w:p>
        </w:tc>
        <w:tc>
          <w:tcPr>
            <w:tcW w:w="1323" w:type="dxa"/>
            <w:hideMark/>
          </w:tcPr>
          <w:p w14:paraId="00CF03ED" w14:textId="6E85F5E0" w:rsidR="008439A7" w:rsidRPr="0072080E" w:rsidRDefault="008439A7" w:rsidP="008439A7">
            <w:pPr>
              <w:ind w:firstLine="0"/>
              <w:rPr>
                <w:rFonts w:eastAsia="Times New Roman"/>
                <w:lang w:eastAsia="lv-LV"/>
              </w:rPr>
            </w:pPr>
            <w:r w:rsidRPr="0072080E">
              <w:rPr>
                <w:rFonts w:eastAsia="Times New Roman"/>
                <w:lang w:eastAsia="lv-LV"/>
              </w:rPr>
              <w:t xml:space="preserve">1509 </w:t>
            </w:r>
          </w:p>
        </w:tc>
      </w:tr>
      <w:tr w:rsidR="008439A7" w:rsidRPr="0072080E" w14:paraId="65208AAF" w14:textId="77777777" w:rsidTr="000B0B11">
        <w:trPr>
          <w:trHeight w:val="675"/>
        </w:trPr>
        <w:tc>
          <w:tcPr>
            <w:tcW w:w="3470" w:type="dxa"/>
          </w:tcPr>
          <w:p w14:paraId="2177041E" w14:textId="6C30FE77" w:rsidR="008439A7" w:rsidRPr="0072080E" w:rsidRDefault="008439A7" w:rsidP="008439A7">
            <w:pPr>
              <w:ind w:firstLine="0"/>
              <w:rPr>
                <w:rFonts w:eastAsia="Times New Roman"/>
                <w:lang w:eastAsia="lv-LV"/>
              </w:rPr>
            </w:pPr>
            <w:r w:rsidRPr="0072080E">
              <w:rPr>
                <w:rFonts w:eastAsiaTheme="minorEastAsia"/>
                <w:lang w:eastAsia="lv-LV"/>
              </w:rPr>
              <w:t>Pacientiem ar 1.tipa diabētu nodrošināta iespēja saņemt insulīna sūkņa terapiju no 18-24 gadiem</w:t>
            </w:r>
          </w:p>
        </w:tc>
        <w:tc>
          <w:tcPr>
            <w:tcW w:w="2063" w:type="dxa"/>
          </w:tcPr>
          <w:p w14:paraId="2E9F1870" w14:textId="77777777" w:rsidR="008439A7" w:rsidRPr="0072080E" w:rsidRDefault="008439A7" w:rsidP="008439A7">
            <w:pPr>
              <w:ind w:firstLine="0"/>
              <w:jc w:val="left"/>
              <w:rPr>
                <w:rFonts w:eastAsia="Times New Roman"/>
                <w:lang w:eastAsia="lv-LV"/>
              </w:rPr>
            </w:pPr>
            <w:r w:rsidRPr="0072080E">
              <w:rPr>
                <w:rFonts w:eastAsiaTheme="minorEastAsia"/>
                <w:lang w:eastAsia="lv-LV"/>
              </w:rPr>
              <w:t>Pacientu ar 1.tipa diabētu pacientu skaits, kas saņem insulīna sūkņa terapiju, pacientu skaits</w:t>
            </w:r>
          </w:p>
          <w:p w14:paraId="6DE5AB64" w14:textId="77777777" w:rsidR="008439A7" w:rsidRPr="0072080E" w:rsidRDefault="008439A7" w:rsidP="008439A7">
            <w:pPr>
              <w:ind w:firstLine="0"/>
              <w:rPr>
                <w:rFonts w:eastAsia="Times New Roman"/>
                <w:szCs w:val="24"/>
                <w:lang w:eastAsia="lv-LV"/>
              </w:rPr>
            </w:pPr>
          </w:p>
        </w:tc>
        <w:tc>
          <w:tcPr>
            <w:tcW w:w="1248" w:type="dxa"/>
          </w:tcPr>
          <w:p w14:paraId="1EED19E2" w14:textId="4FD55E45" w:rsidR="008439A7" w:rsidRPr="0072080E" w:rsidRDefault="008439A7" w:rsidP="008439A7">
            <w:pPr>
              <w:spacing w:line="259" w:lineRule="auto"/>
              <w:ind w:firstLine="0"/>
              <w:rPr>
                <w:rFonts w:eastAsia="Times New Roman"/>
                <w:lang w:eastAsia="lv-LV"/>
              </w:rPr>
            </w:pPr>
            <w:r w:rsidRPr="0072080E">
              <w:rPr>
                <w:rFonts w:eastAsia="Times New Roman"/>
                <w:lang w:eastAsia="lv-LV"/>
              </w:rPr>
              <w:t>84</w:t>
            </w:r>
          </w:p>
        </w:tc>
        <w:tc>
          <w:tcPr>
            <w:tcW w:w="1237" w:type="dxa"/>
          </w:tcPr>
          <w:p w14:paraId="0906C500" w14:textId="69E641E0" w:rsidR="008439A7" w:rsidRPr="0072080E" w:rsidRDefault="008439A7" w:rsidP="008439A7">
            <w:pPr>
              <w:ind w:firstLine="0"/>
              <w:rPr>
                <w:rFonts w:eastAsia="Times New Roman"/>
                <w:lang w:eastAsia="lv-LV"/>
              </w:rPr>
            </w:pPr>
            <w:r w:rsidRPr="0072080E">
              <w:rPr>
                <w:rFonts w:eastAsia="Times New Roman"/>
                <w:lang w:eastAsia="lv-LV"/>
              </w:rPr>
              <w:t>110</w:t>
            </w:r>
          </w:p>
        </w:tc>
        <w:tc>
          <w:tcPr>
            <w:tcW w:w="1323" w:type="dxa"/>
          </w:tcPr>
          <w:p w14:paraId="63C058EE" w14:textId="7663723D" w:rsidR="008439A7" w:rsidRPr="0072080E" w:rsidRDefault="008439A7" w:rsidP="008439A7">
            <w:pPr>
              <w:ind w:firstLine="0"/>
              <w:rPr>
                <w:rFonts w:eastAsia="Times New Roman"/>
                <w:lang w:eastAsia="lv-LV"/>
              </w:rPr>
            </w:pPr>
            <w:r w:rsidRPr="0072080E">
              <w:rPr>
                <w:rFonts w:eastAsia="Times New Roman"/>
                <w:lang w:eastAsia="lv-LV"/>
              </w:rPr>
              <w:t>137</w:t>
            </w:r>
          </w:p>
        </w:tc>
      </w:tr>
      <w:tr w:rsidR="008439A7" w:rsidRPr="0072080E" w14:paraId="13F4D116" w14:textId="77777777" w:rsidTr="000B0B11">
        <w:trPr>
          <w:trHeight w:val="525"/>
        </w:trPr>
        <w:tc>
          <w:tcPr>
            <w:tcW w:w="3470" w:type="dxa"/>
            <w:hideMark/>
          </w:tcPr>
          <w:p w14:paraId="5C92A907" w14:textId="15A2564D" w:rsidR="008439A7" w:rsidRPr="0072080E" w:rsidRDefault="008439A7" w:rsidP="008439A7">
            <w:pPr>
              <w:spacing w:line="259" w:lineRule="auto"/>
              <w:ind w:firstLine="0"/>
              <w:jc w:val="left"/>
              <w:rPr>
                <w:rFonts w:eastAsia="Times New Roman"/>
                <w:lang w:eastAsia="lv-LV"/>
              </w:rPr>
            </w:pPr>
            <w:r w:rsidRPr="0072080E">
              <w:rPr>
                <w:rFonts w:eastAsiaTheme="minorEastAsia"/>
                <w:szCs w:val="24"/>
                <w:lang w:eastAsia="lv-LV"/>
              </w:rPr>
              <w:t>Bērniem ar 1.tipa diabētu nodrošināta iespēja saņemt insulīna sūkņa terapiju</w:t>
            </w:r>
          </w:p>
        </w:tc>
        <w:tc>
          <w:tcPr>
            <w:tcW w:w="2063" w:type="dxa"/>
            <w:hideMark/>
          </w:tcPr>
          <w:p w14:paraId="2FD56AD8" w14:textId="5FDCD379" w:rsidR="008439A7" w:rsidRPr="0072080E" w:rsidRDefault="008439A7" w:rsidP="008439A7">
            <w:pPr>
              <w:ind w:firstLine="0"/>
              <w:jc w:val="left"/>
              <w:rPr>
                <w:rFonts w:eastAsia="Times New Roman"/>
                <w:lang w:eastAsia="lv-LV"/>
              </w:rPr>
            </w:pPr>
            <w:r w:rsidRPr="0072080E">
              <w:rPr>
                <w:rFonts w:eastAsiaTheme="minorEastAsia"/>
                <w:szCs w:val="24"/>
                <w:lang w:eastAsia="lv-LV"/>
              </w:rPr>
              <w:t>Bērnu ar 1.tipa diabētu pacientu skaits, kas saņem insulīna sūkņa terapiju, pacientu skaits</w:t>
            </w:r>
          </w:p>
        </w:tc>
        <w:tc>
          <w:tcPr>
            <w:tcW w:w="1248" w:type="dxa"/>
            <w:hideMark/>
          </w:tcPr>
          <w:p w14:paraId="1F9E7C9F" w14:textId="088CE70F" w:rsidR="008439A7" w:rsidRPr="0072080E" w:rsidRDefault="008439A7" w:rsidP="008439A7">
            <w:pPr>
              <w:spacing w:line="259" w:lineRule="auto"/>
              <w:ind w:firstLine="0"/>
            </w:pPr>
            <w:r w:rsidRPr="0072080E">
              <w:rPr>
                <w:rFonts w:eastAsia="Times New Roman"/>
                <w:lang w:eastAsia="lv-LV"/>
              </w:rPr>
              <w:t>225</w:t>
            </w:r>
          </w:p>
        </w:tc>
        <w:tc>
          <w:tcPr>
            <w:tcW w:w="1237" w:type="dxa"/>
            <w:hideMark/>
          </w:tcPr>
          <w:p w14:paraId="4CDBEF29" w14:textId="7304716F" w:rsidR="008439A7" w:rsidRPr="0072080E" w:rsidRDefault="008439A7" w:rsidP="008439A7">
            <w:pPr>
              <w:spacing w:line="259" w:lineRule="auto"/>
              <w:ind w:firstLine="0"/>
              <w:rPr>
                <w:rFonts w:eastAsia="Times New Roman"/>
                <w:lang w:eastAsia="lv-LV"/>
              </w:rPr>
            </w:pPr>
            <w:r w:rsidRPr="0072080E">
              <w:rPr>
                <w:rFonts w:eastAsia="Times New Roman"/>
                <w:lang w:eastAsia="lv-LV"/>
              </w:rPr>
              <w:t>273</w:t>
            </w:r>
          </w:p>
        </w:tc>
        <w:tc>
          <w:tcPr>
            <w:tcW w:w="1323" w:type="dxa"/>
            <w:hideMark/>
          </w:tcPr>
          <w:p w14:paraId="429BA635" w14:textId="3F4BE2D6" w:rsidR="008439A7" w:rsidRPr="0072080E" w:rsidRDefault="008439A7" w:rsidP="008439A7">
            <w:pPr>
              <w:spacing w:line="259" w:lineRule="auto"/>
              <w:ind w:firstLine="0"/>
              <w:rPr>
                <w:rFonts w:eastAsia="Times New Roman"/>
                <w:lang w:eastAsia="lv-LV"/>
              </w:rPr>
            </w:pPr>
            <w:r w:rsidRPr="0072080E">
              <w:rPr>
                <w:rFonts w:eastAsia="Times New Roman"/>
                <w:lang w:eastAsia="lv-LV"/>
              </w:rPr>
              <w:t>320</w:t>
            </w:r>
          </w:p>
        </w:tc>
      </w:tr>
      <w:tr w:rsidR="008439A7" w:rsidRPr="0072080E" w14:paraId="18CF9D72" w14:textId="77777777" w:rsidTr="000B0B11">
        <w:trPr>
          <w:trHeight w:val="525"/>
        </w:trPr>
        <w:tc>
          <w:tcPr>
            <w:tcW w:w="3470" w:type="dxa"/>
            <w:hideMark/>
          </w:tcPr>
          <w:p w14:paraId="6135B93F" w14:textId="118BCB3A" w:rsidR="008439A7" w:rsidRPr="0072080E" w:rsidRDefault="008439A7" w:rsidP="008439A7">
            <w:pPr>
              <w:spacing w:line="259" w:lineRule="auto"/>
              <w:ind w:firstLine="0"/>
              <w:jc w:val="left"/>
              <w:rPr>
                <w:rFonts w:eastAsiaTheme="minorEastAsia"/>
                <w:szCs w:val="24"/>
                <w:lang w:eastAsia="lv-LV"/>
              </w:rPr>
            </w:pPr>
            <w:r w:rsidRPr="0072080E">
              <w:rPr>
                <w:rFonts w:eastAsiaTheme="minorEastAsia"/>
                <w:szCs w:val="24"/>
                <w:lang w:eastAsia="lv-LV"/>
              </w:rPr>
              <w:lastRenderedPageBreak/>
              <w:t xml:space="preserve">Bērniem ar 1.tipa diabētu nodrošināta iespēja saņemt nepārtrauktās glikozes </w:t>
            </w:r>
            <w:proofErr w:type="spellStart"/>
            <w:r w:rsidRPr="0072080E">
              <w:rPr>
                <w:rFonts w:eastAsiaTheme="minorEastAsia"/>
                <w:szCs w:val="24"/>
                <w:lang w:eastAsia="lv-LV"/>
              </w:rPr>
              <w:t>monitorēšanas</w:t>
            </w:r>
            <w:proofErr w:type="spellEnd"/>
            <w:r w:rsidRPr="0072080E">
              <w:rPr>
                <w:rFonts w:eastAsiaTheme="minorEastAsia"/>
                <w:szCs w:val="24"/>
                <w:lang w:eastAsia="lv-LV"/>
              </w:rPr>
              <w:t xml:space="preserve"> sistēmas</w:t>
            </w:r>
          </w:p>
        </w:tc>
        <w:tc>
          <w:tcPr>
            <w:tcW w:w="2063" w:type="dxa"/>
            <w:hideMark/>
          </w:tcPr>
          <w:p w14:paraId="41BB2AF9" w14:textId="698A530E" w:rsidR="008439A7" w:rsidRPr="0072080E" w:rsidRDefault="008439A7" w:rsidP="008439A7">
            <w:pPr>
              <w:spacing w:line="259" w:lineRule="auto"/>
              <w:ind w:firstLine="0"/>
              <w:jc w:val="left"/>
              <w:rPr>
                <w:rFonts w:eastAsiaTheme="minorEastAsia"/>
                <w:szCs w:val="24"/>
                <w:lang w:eastAsia="lv-LV"/>
              </w:rPr>
            </w:pPr>
            <w:r w:rsidRPr="0072080E">
              <w:rPr>
                <w:rFonts w:eastAsiaTheme="minorEastAsia"/>
                <w:szCs w:val="24"/>
                <w:lang w:eastAsia="lv-LV"/>
              </w:rPr>
              <w:t xml:space="preserve">Bērnu ar 1.tipa pacientu skaits, kam nodrošināta nepārtrauktās glikozes </w:t>
            </w:r>
            <w:proofErr w:type="spellStart"/>
            <w:r w:rsidRPr="0072080E">
              <w:rPr>
                <w:rFonts w:eastAsiaTheme="minorEastAsia"/>
                <w:szCs w:val="24"/>
                <w:lang w:eastAsia="lv-LV"/>
              </w:rPr>
              <w:t>monitorēšanas</w:t>
            </w:r>
            <w:proofErr w:type="spellEnd"/>
            <w:r w:rsidRPr="0072080E">
              <w:rPr>
                <w:rFonts w:eastAsiaTheme="minorEastAsia"/>
                <w:szCs w:val="24"/>
                <w:lang w:eastAsia="lv-LV"/>
              </w:rPr>
              <w:t xml:space="preserve"> sistēmas pieejamība, pacientu skaits</w:t>
            </w:r>
          </w:p>
        </w:tc>
        <w:tc>
          <w:tcPr>
            <w:tcW w:w="1248" w:type="dxa"/>
            <w:hideMark/>
          </w:tcPr>
          <w:p w14:paraId="54848776" w14:textId="5BB97630" w:rsidR="008439A7" w:rsidRPr="0072080E" w:rsidRDefault="008439A7" w:rsidP="008439A7">
            <w:pPr>
              <w:spacing w:line="259" w:lineRule="auto"/>
              <w:ind w:firstLine="0"/>
              <w:rPr>
                <w:rFonts w:eastAsia="Times New Roman"/>
                <w:lang w:eastAsia="lv-LV"/>
              </w:rPr>
            </w:pPr>
            <w:r w:rsidRPr="0072080E">
              <w:rPr>
                <w:rFonts w:eastAsia="Times New Roman"/>
                <w:lang w:eastAsia="lv-LV"/>
              </w:rPr>
              <w:t>641</w:t>
            </w:r>
          </w:p>
        </w:tc>
        <w:tc>
          <w:tcPr>
            <w:tcW w:w="1237" w:type="dxa"/>
            <w:hideMark/>
          </w:tcPr>
          <w:p w14:paraId="2B1CA75F" w14:textId="1504EC15" w:rsidR="008439A7" w:rsidRPr="0072080E" w:rsidRDefault="008439A7" w:rsidP="008439A7">
            <w:pPr>
              <w:spacing w:line="259" w:lineRule="auto"/>
              <w:ind w:firstLine="0"/>
              <w:rPr>
                <w:rFonts w:eastAsia="Times New Roman"/>
                <w:lang w:eastAsia="lv-LV"/>
              </w:rPr>
            </w:pPr>
            <w:r w:rsidRPr="0072080E">
              <w:rPr>
                <w:rFonts w:eastAsia="Times New Roman"/>
                <w:lang w:eastAsia="lv-LV"/>
              </w:rPr>
              <w:t>707</w:t>
            </w:r>
          </w:p>
        </w:tc>
        <w:tc>
          <w:tcPr>
            <w:tcW w:w="1323" w:type="dxa"/>
            <w:hideMark/>
          </w:tcPr>
          <w:p w14:paraId="074E8593" w14:textId="3BE5DB67" w:rsidR="008439A7" w:rsidRPr="0072080E" w:rsidRDefault="008439A7" w:rsidP="008439A7">
            <w:pPr>
              <w:spacing w:line="259" w:lineRule="auto"/>
              <w:ind w:firstLine="0"/>
              <w:rPr>
                <w:rFonts w:eastAsia="Times New Roman"/>
                <w:lang w:eastAsia="lv-LV"/>
              </w:rPr>
            </w:pPr>
            <w:r w:rsidRPr="0072080E">
              <w:rPr>
                <w:rFonts w:eastAsia="Times New Roman"/>
                <w:lang w:eastAsia="lv-LV"/>
              </w:rPr>
              <w:t>773</w:t>
            </w:r>
          </w:p>
        </w:tc>
      </w:tr>
      <w:tr w:rsidR="008439A7" w:rsidRPr="0072080E" w14:paraId="290D2651" w14:textId="77777777" w:rsidTr="000B0B11">
        <w:trPr>
          <w:trHeight w:val="570"/>
        </w:trPr>
        <w:tc>
          <w:tcPr>
            <w:tcW w:w="3470" w:type="dxa"/>
            <w:hideMark/>
          </w:tcPr>
          <w:p w14:paraId="78ECD9F2"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Paplašināts no valsts budžeta līdzekļiem apmaksājamo laboratorisko izmeklējumu klāsts</w:t>
            </w:r>
          </w:p>
        </w:tc>
        <w:tc>
          <w:tcPr>
            <w:tcW w:w="2063" w:type="dxa"/>
            <w:hideMark/>
          </w:tcPr>
          <w:p w14:paraId="31720B55"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Izmeklējumi (skaits)</w:t>
            </w:r>
          </w:p>
        </w:tc>
        <w:tc>
          <w:tcPr>
            <w:tcW w:w="1248" w:type="dxa"/>
            <w:hideMark/>
          </w:tcPr>
          <w:p w14:paraId="7F297D70" w14:textId="0AEA32A4" w:rsidR="008439A7" w:rsidRPr="0072080E" w:rsidRDefault="008439A7" w:rsidP="008439A7">
            <w:pPr>
              <w:ind w:firstLine="0"/>
              <w:rPr>
                <w:rFonts w:eastAsia="Times New Roman"/>
                <w:szCs w:val="24"/>
                <w:lang w:eastAsia="lv-LV"/>
              </w:rPr>
            </w:pPr>
            <w:r w:rsidRPr="0072080E">
              <w:rPr>
                <w:rFonts w:eastAsia="Times New Roman"/>
                <w:lang w:eastAsia="lv-LV"/>
              </w:rPr>
              <w:t>2</w:t>
            </w:r>
            <w:r w:rsidRPr="0072080E">
              <w:rPr>
                <w:rFonts w:eastAsia="Times New Roman"/>
                <w:szCs w:val="24"/>
                <w:lang w:eastAsia="lv-LV"/>
              </w:rPr>
              <w:t xml:space="preserve"> 244</w:t>
            </w:r>
          </w:p>
        </w:tc>
        <w:tc>
          <w:tcPr>
            <w:tcW w:w="1237" w:type="dxa"/>
            <w:hideMark/>
          </w:tcPr>
          <w:p w14:paraId="75BE2F6A" w14:textId="453BA3A7" w:rsidR="008439A7" w:rsidRPr="0072080E" w:rsidRDefault="008439A7" w:rsidP="008439A7">
            <w:pPr>
              <w:ind w:firstLine="0"/>
              <w:rPr>
                <w:rFonts w:eastAsia="Times New Roman"/>
                <w:szCs w:val="24"/>
                <w:lang w:eastAsia="lv-LV"/>
              </w:rPr>
            </w:pPr>
            <w:r w:rsidRPr="0072080E">
              <w:rPr>
                <w:rFonts w:eastAsia="Times New Roman"/>
                <w:lang w:eastAsia="lv-LV"/>
              </w:rPr>
              <w:t>2 244</w:t>
            </w:r>
          </w:p>
        </w:tc>
        <w:tc>
          <w:tcPr>
            <w:tcW w:w="1323" w:type="dxa"/>
            <w:hideMark/>
          </w:tcPr>
          <w:p w14:paraId="1C2DEDEC" w14:textId="2429FC84" w:rsidR="008439A7" w:rsidRPr="0072080E" w:rsidRDefault="008439A7" w:rsidP="008439A7">
            <w:pPr>
              <w:ind w:firstLine="0"/>
              <w:rPr>
                <w:rFonts w:eastAsia="Times New Roman"/>
                <w:szCs w:val="24"/>
                <w:lang w:eastAsia="lv-LV"/>
              </w:rPr>
            </w:pPr>
            <w:r w:rsidRPr="0072080E">
              <w:rPr>
                <w:rFonts w:eastAsia="Times New Roman"/>
                <w:lang w:eastAsia="lv-LV"/>
              </w:rPr>
              <w:t>2 244</w:t>
            </w:r>
          </w:p>
        </w:tc>
      </w:tr>
      <w:tr w:rsidR="008439A7" w:rsidRPr="0072080E" w14:paraId="254CFC5D" w14:textId="77777777" w:rsidTr="000B0B11">
        <w:trPr>
          <w:trHeight w:val="570"/>
        </w:trPr>
        <w:tc>
          <w:tcPr>
            <w:tcW w:w="3470" w:type="dxa"/>
            <w:hideMark/>
          </w:tcPr>
          <w:p w14:paraId="2954323B" w14:textId="093E3FCE" w:rsidR="008439A7" w:rsidRPr="0072080E" w:rsidRDefault="008439A7" w:rsidP="008439A7">
            <w:pPr>
              <w:ind w:firstLine="0"/>
              <w:rPr>
                <w:rFonts w:eastAsia="Times New Roman"/>
                <w:lang w:eastAsia="lv-LV"/>
              </w:rPr>
            </w:pPr>
            <w:r w:rsidRPr="0072080E">
              <w:rPr>
                <w:rFonts w:eastAsia="Times New Roman"/>
                <w:lang w:eastAsia="lv-LV"/>
              </w:rPr>
              <w:t>Paplašināts no valsts budžeta līdzekļiem apmaksājamo bērnu ķirurģijas (kaulu trausluma) manipulāciju klāsts</w:t>
            </w:r>
          </w:p>
        </w:tc>
        <w:tc>
          <w:tcPr>
            <w:tcW w:w="2063" w:type="dxa"/>
            <w:hideMark/>
          </w:tcPr>
          <w:p w14:paraId="28F3D31D" w14:textId="65AACEF1" w:rsidR="008439A7" w:rsidRPr="0072080E" w:rsidRDefault="008439A7" w:rsidP="008439A7">
            <w:pPr>
              <w:ind w:firstLine="0"/>
              <w:rPr>
                <w:rFonts w:eastAsia="Times New Roman"/>
                <w:lang w:eastAsia="lv-LV"/>
              </w:rPr>
            </w:pPr>
            <w:r w:rsidRPr="0072080E">
              <w:rPr>
                <w:rFonts w:eastAsia="Times New Roman"/>
                <w:lang w:eastAsia="lv-LV"/>
              </w:rPr>
              <w:t>Sniegtas manipulācijas (skaits)</w:t>
            </w:r>
          </w:p>
          <w:p w14:paraId="7A115C3C" w14:textId="65AACEF1" w:rsidR="008439A7" w:rsidRPr="0072080E" w:rsidRDefault="008439A7" w:rsidP="008439A7">
            <w:pPr>
              <w:rPr>
                <w:rFonts w:eastAsia="Times New Roman"/>
                <w:lang w:eastAsia="lv-LV"/>
              </w:rPr>
            </w:pPr>
          </w:p>
        </w:tc>
        <w:tc>
          <w:tcPr>
            <w:tcW w:w="1248" w:type="dxa"/>
            <w:hideMark/>
          </w:tcPr>
          <w:p w14:paraId="6A91E078" w14:textId="69F585A3" w:rsidR="008439A7" w:rsidRPr="0072080E" w:rsidRDefault="008439A7" w:rsidP="008439A7">
            <w:pPr>
              <w:ind w:firstLine="0"/>
              <w:jc w:val="left"/>
              <w:rPr>
                <w:rFonts w:eastAsia="Times New Roman"/>
                <w:lang w:eastAsia="lv-LV"/>
              </w:rPr>
            </w:pPr>
            <w:r w:rsidRPr="0072080E">
              <w:rPr>
                <w:rFonts w:eastAsia="Times New Roman"/>
                <w:lang w:eastAsia="lv-LV"/>
              </w:rPr>
              <w:t>72</w:t>
            </w:r>
          </w:p>
        </w:tc>
        <w:tc>
          <w:tcPr>
            <w:tcW w:w="1237" w:type="dxa"/>
            <w:hideMark/>
          </w:tcPr>
          <w:p w14:paraId="169525D6" w14:textId="7E931ABC" w:rsidR="008439A7" w:rsidRPr="0072080E" w:rsidRDefault="008439A7" w:rsidP="008439A7">
            <w:pPr>
              <w:ind w:firstLine="0"/>
              <w:jc w:val="left"/>
              <w:rPr>
                <w:rFonts w:eastAsia="Times New Roman"/>
                <w:lang w:eastAsia="lv-LV"/>
              </w:rPr>
            </w:pPr>
            <w:r w:rsidRPr="0072080E">
              <w:rPr>
                <w:rFonts w:eastAsia="Times New Roman"/>
                <w:lang w:eastAsia="lv-LV"/>
              </w:rPr>
              <w:t>72</w:t>
            </w:r>
          </w:p>
        </w:tc>
        <w:tc>
          <w:tcPr>
            <w:tcW w:w="1323" w:type="dxa"/>
            <w:hideMark/>
          </w:tcPr>
          <w:p w14:paraId="3AE6DB50" w14:textId="66690311" w:rsidR="008439A7" w:rsidRPr="0072080E" w:rsidRDefault="008439A7" w:rsidP="008439A7">
            <w:pPr>
              <w:ind w:firstLine="0"/>
              <w:jc w:val="left"/>
              <w:rPr>
                <w:rFonts w:eastAsia="Times New Roman"/>
                <w:lang w:eastAsia="lv-LV"/>
              </w:rPr>
            </w:pPr>
            <w:r w:rsidRPr="0072080E">
              <w:rPr>
                <w:rFonts w:eastAsia="Times New Roman"/>
                <w:lang w:eastAsia="lv-LV"/>
              </w:rPr>
              <w:t>72</w:t>
            </w:r>
          </w:p>
        </w:tc>
      </w:tr>
      <w:tr w:rsidR="008439A7" w:rsidRPr="0072080E" w14:paraId="6AA67BFB" w14:textId="77777777" w:rsidTr="000B0B11">
        <w:trPr>
          <w:trHeight w:val="570"/>
        </w:trPr>
        <w:tc>
          <w:tcPr>
            <w:tcW w:w="3470" w:type="dxa"/>
            <w:hideMark/>
          </w:tcPr>
          <w:p w14:paraId="1F031F4B" w14:textId="7F7564F5" w:rsidR="008439A7" w:rsidRPr="0072080E" w:rsidRDefault="008439A7" w:rsidP="008439A7">
            <w:pPr>
              <w:ind w:firstLine="0"/>
              <w:rPr>
                <w:rFonts w:eastAsia="Times New Roman"/>
                <w:lang w:eastAsia="lv-LV"/>
              </w:rPr>
            </w:pPr>
            <w:r w:rsidRPr="0072080E">
              <w:rPr>
                <w:rFonts w:eastAsia="Times New Roman"/>
                <w:lang w:eastAsia="lv-LV"/>
              </w:rPr>
              <w:t>Paplašināt no valsts budžeta līdzekļiem apmaksājamo funkcionālo miega diagnostikas  izmeklējumu “grozu”</w:t>
            </w:r>
          </w:p>
        </w:tc>
        <w:tc>
          <w:tcPr>
            <w:tcW w:w="2063" w:type="dxa"/>
            <w:hideMark/>
          </w:tcPr>
          <w:p w14:paraId="5E3D5AF9" w14:textId="17138A6B" w:rsidR="008439A7" w:rsidRPr="0072080E" w:rsidRDefault="008439A7" w:rsidP="008439A7">
            <w:pPr>
              <w:ind w:firstLine="0"/>
              <w:rPr>
                <w:rFonts w:eastAsia="Times New Roman"/>
                <w:lang w:eastAsia="lv-LV"/>
              </w:rPr>
            </w:pPr>
            <w:r w:rsidRPr="0072080E">
              <w:rPr>
                <w:rFonts w:eastAsia="Times New Roman"/>
                <w:lang w:eastAsia="lv-LV"/>
              </w:rPr>
              <w:t>Izmeklējumi (skaits)</w:t>
            </w:r>
          </w:p>
          <w:p w14:paraId="40C8CB7B" w14:textId="17138A6B" w:rsidR="008439A7" w:rsidRPr="0072080E" w:rsidRDefault="008439A7" w:rsidP="008439A7">
            <w:pPr>
              <w:ind w:firstLine="0"/>
              <w:rPr>
                <w:rFonts w:eastAsia="Times New Roman"/>
                <w:lang w:eastAsia="lv-LV"/>
              </w:rPr>
            </w:pPr>
          </w:p>
          <w:p w14:paraId="38BEB6D2" w14:textId="17138A6B" w:rsidR="008439A7" w:rsidRPr="0072080E" w:rsidRDefault="008439A7" w:rsidP="008439A7">
            <w:pPr>
              <w:rPr>
                <w:rFonts w:eastAsia="Times New Roman"/>
                <w:lang w:eastAsia="lv-LV"/>
              </w:rPr>
            </w:pPr>
          </w:p>
        </w:tc>
        <w:tc>
          <w:tcPr>
            <w:tcW w:w="1248" w:type="dxa"/>
            <w:hideMark/>
          </w:tcPr>
          <w:p w14:paraId="06E83F06" w14:textId="27FE559D" w:rsidR="008439A7" w:rsidRPr="0072080E" w:rsidRDefault="008439A7" w:rsidP="008439A7">
            <w:pPr>
              <w:ind w:firstLine="0"/>
              <w:jc w:val="left"/>
              <w:rPr>
                <w:rFonts w:eastAsia="Times New Roman"/>
                <w:lang w:eastAsia="lv-LV"/>
              </w:rPr>
            </w:pPr>
            <w:r w:rsidRPr="0072080E">
              <w:rPr>
                <w:rFonts w:eastAsia="Times New Roman"/>
                <w:lang w:eastAsia="lv-LV"/>
              </w:rPr>
              <w:t>1538</w:t>
            </w:r>
          </w:p>
        </w:tc>
        <w:tc>
          <w:tcPr>
            <w:tcW w:w="1237" w:type="dxa"/>
            <w:hideMark/>
          </w:tcPr>
          <w:p w14:paraId="74888114" w14:textId="5DA4C748" w:rsidR="008439A7" w:rsidRPr="0072080E" w:rsidRDefault="008439A7" w:rsidP="008439A7">
            <w:pPr>
              <w:ind w:firstLine="0"/>
              <w:jc w:val="left"/>
              <w:rPr>
                <w:rFonts w:eastAsia="Times New Roman"/>
                <w:lang w:eastAsia="lv-LV"/>
              </w:rPr>
            </w:pPr>
            <w:r w:rsidRPr="0072080E">
              <w:rPr>
                <w:rFonts w:eastAsia="Times New Roman"/>
                <w:lang w:eastAsia="lv-LV"/>
              </w:rPr>
              <w:t>1538</w:t>
            </w:r>
          </w:p>
          <w:p w14:paraId="0F236D00" w14:textId="227CAE23" w:rsidR="008439A7" w:rsidRPr="0072080E" w:rsidRDefault="008439A7" w:rsidP="008439A7">
            <w:pPr>
              <w:jc w:val="left"/>
              <w:rPr>
                <w:rFonts w:eastAsia="Times New Roman"/>
                <w:lang w:eastAsia="lv-LV"/>
              </w:rPr>
            </w:pPr>
          </w:p>
        </w:tc>
        <w:tc>
          <w:tcPr>
            <w:tcW w:w="1323" w:type="dxa"/>
            <w:hideMark/>
          </w:tcPr>
          <w:p w14:paraId="233553F6" w14:textId="27FE559D" w:rsidR="008439A7" w:rsidRPr="0072080E" w:rsidRDefault="008439A7" w:rsidP="008439A7">
            <w:pPr>
              <w:ind w:firstLine="0"/>
              <w:jc w:val="left"/>
              <w:rPr>
                <w:rFonts w:eastAsia="Times New Roman"/>
                <w:lang w:eastAsia="lv-LV"/>
              </w:rPr>
            </w:pPr>
            <w:r w:rsidRPr="0072080E">
              <w:rPr>
                <w:rFonts w:eastAsia="Times New Roman"/>
                <w:lang w:eastAsia="lv-LV"/>
              </w:rPr>
              <w:t>1538</w:t>
            </w:r>
          </w:p>
          <w:p w14:paraId="7741A5AE" w14:textId="4F5B2A74" w:rsidR="008439A7" w:rsidRPr="0072080E" w:rsidRDefault="008439A7" w:rsidP="008439A7">
            <w:pPr>
              <w:jc w:val="left"/>
              <w:rPr>
                <w:rFonts w:eastAsia="Times New Roman"/>
                <w:lang w:eastAsia="lv-LV"/>
              </w:rPr>
            </w:pPr>
          </w:p>
        </w:tc>
      </w:tr>
      <w:tr w:rsidR="008439A7" w:rsidRPr="0072080E" w14:paraId="47D1B995" w14:textId="77777777" w:rsidTr="000B0B11">
        <w:trPr>
          <w:trHeight w:val="390"/>
        </w:trPr>
        <w:tc>
          <w:tcPr>
            <w:tcW w:w="3470" w:type="dxa"/>
            <w:hideMark/>
          </w:tcPr>
          <w:p w14:paraId="7883B203" w14:textId="3CD47EC5" w:rsidR="008439A7" w:rsidRPr="0072080E" w:rsidRDefault="008439A7" w:rsidP="008439A7">
            <w:pPr>
              <w:ind w:firstLine="0"/>
              <w:rPr>
                <w:rFonts w:eastAsia="Times New Roman"/>
                <w:szCs w:val="24"/>
                <w:lang w:eastAsia="lv-LV"/>
              </w:rPr>
            </w:pPr>
            <w:r w:rsidRPr="0072080E">
              <w:rPr>
                <w:rFonts w:eastAsia="Times New Roman"/>
                <w:szCs w:val="24"/>
                <w:lang w:eastAsia="lv-LV"/>
              </w:rPr>
              <w:t xml:space="preserve">Uzlabota </w:t>
            </w:r>
            <w:proofErr w:type="spellStart"/>
            <w:r w:rsidRPr="0072080E">
              <w:rPr>
                <w:rFonts w:eastAsia="Times New Roman"/>
                <w:szCs w:val="24"/>
                <w:lang w:eastAsia="lv-LV"/>
              </w:rPr>
              <w:t>ģenētiķa</w:t>
            </w:r>
            <w:proofErr w:type="spellEnd"/>
            <w:r w:rsidRPr="0072080E">
              <w:rPr>
                <w:rFonts w:eastAsia="Times New Roman"/>
                <w:szCs w:val="24"/>
                <w:lang w:eastAsia="lv-LV"/>
              </w:rPr>
              <w:t xml:space="preserve"> pakalpojuma pieejamība</w:t>
            </w:r>
          </w:p>
        </w:tc>
        <w:tc>
          <w:tcPr>
            <w:tcW w:w="2063" w:type="dxa"/>
            <w:hideMark/>
          </w:tcPr>
          <w:p w14:paraId="6F510CF5"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Pacienti (skaits)</w:t>
            </w:r>
          </w:p>
        </w:tc>
        <w:tc>
          <w:tcPr>
            <w:tcW w:w="1248" w:type="dxa"/>
            <w:hideMark/>
          </w:tcPr>
          <w:p w14:paraId="136AF430"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900</w:t>
            </w:r>
          </w:p>
        </w:tc>
        <w:tc>
          <w:tcPr>
            <w:tcW w:w="1237" w:type="dxa"/>
            <w:hideMark/>
          </w:tcPr>
          <w:p w14:paraId="09269F8C"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900</w:t>
            </w:r>
          </w:p>
        </w:tc>
        <w:tc>
          <w:tcPr>
            <w:tcW w:w="1323" w:type="dxa"/>
            <w:hideMark/>
          </w:tcPr>
          <w:p w14:paraId="29C363A0"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900</w:t>
            </w:r>
          </w:p>
        </w:tc>
      </w:tr>
      <w:tr w:rsidR="008439A7" w:rsidRPr="0072080E" w14:paraId="2D2A8194" w14:textId="77777777" w:rsidTr="000B0B11">
        <w:trPr>
          <w:trHeight w:val="769"/>
        </w:trPr>
        <w:tc>
          <w:tcPr>
            <w:tcW w:w="3470" w:type="dxa"/>
            <w:hideMark/>
          </w:tcPr>
          <w:p w14:paraId="7EE8B7AC" w14:textId="77777777" w:rsidR="008439A7" w:rsidRPr="0072080E" w:rsidRDefault="008439A7" w:rsidP="008439A7">
            <w:pPr>
              <w:ind w:firstLine="0"/>
              <w:rPr>
                <w:rFonts w:eastAsia="Times New Roman"/>
                <w:lang w:eastAsia="lv-LV"/>
              </w:rPr>
            </w:pPr>
            <w:r w:rsidRPr="0072080E">
              <w:rPr>
                <w:rFonts w:eastAsia="Times New Roman"/>
                <w:lang w:eastAsia="lv-LV"/>
              </w:rPr>
              <w:t>Nodrošināts laboratorisko izmeklējumu skaits pacientiem transplantācijas pakalpojumu sniegšanas procesā</w:t>
            </w:r>
          </w:p>
        </w:tc>
        <w:tc>
          <w:tcPr>
            <w:tcW w:w="2063" w:type="dxa"/>
            <w:hideMark/>
          </w:tcPr>
          <w:p w14:paraId="40DB3147"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Pacienti (skaits)</w:t>
            </w:r>
          </w:p>
        </w:tc>
        <w:tc>
          <w:tcPr>
            <w:tcW w:w="1248" w:type="dxa"/>
            <w:hideMark/>
          </w:tcPr>
          <w:p w14:paraId="33FE4AEF"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177</w:t>
            </w:r>
          </w:p>
        </w:tc>
        <w:tc>
          <w:tcPr>
            <w:tcW w:w="1237" w:type="dxa"/>
            <w:hideMark/>
          </w:tcPr>
          <w:p w14:paraId="3D8D7A02"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177</w:t>
            </w:r>
          </w:p>
        </w:tc>
        <w:tc>
          <w:tcPr>
            <w:tcW w:w="1323" w:type="dxa"/>
            <w:hideMark/>
          </w:tcPr>
          <w:p w14:paraId="778E67A1" w14:textId="77777777" w:rsidR="008439A7" w:rsidRPr="0072080E" w:rsidRDefault="008439A7" w:rsidP="008439A7">
            <w:pPr>
              <w:ind w:firstLine="0"/>
              <w:rPr>
                <w:rFonts w:eastAsia="Times New Roman"/>
                <w:lang w:eastAsia="lv-LV"/>
              </w:rPr>
            </w:pPr>
            <w:r w:rsidRPr="0072080E">
              <w:rPr>
                <w:rFonts w:eastAsia="Times New Roman"/>
                <w:lang w:eastAsia="lv-LV"/>
              </w:rPr>
              <w:t>177</w:t>
            </w:r>
          </w:p>
        </w:tc>
      </w:tr>
      <w:tr w:rsidR="008439A7" w:rsidRPr="0072080E" w14:paraId="0A05350C" w14:textId="77777777" w:rsidTr="000B0B11">
        <w:trPr>
          <w:trHeight w:val="1425"/>
        </w:trPr>
        <w:tc>
          <w:tcPr>
            <w:tcW w:w="3470" w:type="dxa"/>
            <w:hideMark/>
          </w:tcPr>
          <w:p w14:paraId="4B12639D"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Nodrošināta nepārtraukta (24/7) tiesu medicīnas eksperta pieejamība (cietušajiem un aizdomās turētajiem) seksuālās vardarbības gadījumos, kā arī vardarbīgā nāvē mirušo apskate notikuma vietā visā Latvijas teritorijā</w:t>
            </w:r>
          </w:p>
        </w:tc>
        <w:tc>
          <w:tcPr>
            <w:tcW w:w="2063" w:type="dxa"/>
            <w:hideMark/>
          </w:tcPr>
          <w:p w14:paraId="1B845E78"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Pieejamības īpatsvars (procenti)</w:t>
            </w:r>
          </w:p>
        </w:tc>
        <w:tc>
          <w:tcPr>
            <w:tcW w:w="1248" w:type="dxa"/>
            <w:hideMark/>
          </w:tcPr>
          <w:p w14:paraId="4028F2AB"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100</w:t>
            </w:r>
          </w:p>
        </w:tc>
        <w:tc>
          <w:tcPr>
            <w:tcW w:w="1237" w:type="dxa"/>
            <w:hideMark/>
          </w:tcPr>
          <w:p w14:paraId="7DF25220"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100</w:t>
            </w:r>
          </w:p>
        </w:tc>
        <w:tc>
          <w:tcPr>
            <w:tcW w:w="1323" w:type="dxa"/>
            <w:hideMark/>
          </w:tcPr>
          <w:p w14:paraId="544584D1" w14:textId="77777777" w:rsidR="008439A7" w:rsidRPr="0072080E" w:rsidRDefault="008439A7" w:rsidP="008439A7">
            <w:pPr>
              <w:ind w:firstLine="0"/>
              <w:rPr>
                <w:rFonts w:eastAsia="Times New Roman"/>
                <w:szCs w:val="24"/>
                <w:lang w:eastAsia="lv-LV"/>
              </w:rPr>
            </w:pPr>
            <w:r w:rsidRPr="0072080E">
              <w:rPr>
                <w:rFonts w:eastAsia="Times New Roman"/>
                <w:szCs w:val="24"/>
                <w:lang w:eastAsia="lv-LV"/>
              </w:rPr>
              <w:t>100</w:t>
            </w:r>
          </w:p>
        </w:tc>
      </w:tr>
    </w:tbl>
    <w:p w14:paraId="64F18CA1" w14:textId="4E31A6B0" w:rsidR="0070234D" w:rsidRPr="0072080E" w:rsidRDefault="0070234D" w:rsidP="5550E328">
      <w:pPr>
        <w:rPr>
          <w:rFonts w:asciiTheme="minorHAnsi" w:eastAsiaTheme="minorEastAsia" w:hAnsiTheme="minorHAnsi"/>
          <w:b/>
          <w:bCs/>
          <w:szCs w:val="24"/>
          <w:lang w:val="lv" w:eastAsia="lv-LV"/>
        </w:rPr>
      </w:pPr>
    </w:p>
    <w:p w14:paraId="69BE0665" w14:textId="58A761A8" w:rsidR="0070234D" w:rsidRPr="0072080E" w:rsidRDefault="1B5B2180" w:rsidP="3505B1BB">
      <w:pPr>
        <w:rPr>
          <w:rFonts w:eastAsia="Times New Roman" w:cs="Times New Roman"/>
          <w:b/>
          <w:bCs/>
          <w:lang w:val="lv" w:eastAsia="lv-LV"/>
        </w:rPr>
      </w:pPr>
      <w:r w:rsidRPr="0072080E">
        <w:rPr>
          <w:rFonts w:eastAsia="Times New Roman" w:cs="Times New Roman"/>
          <w:b/>
          <w:bCs/>
          <w:lang w:val="lv" w:eastAsia="lv-LV"/>
        </w:rPr>
        <w:t xml:space="preserve">Pavisam kopā veselības aprūpes pakalpojumu pieejamības un kvalitātes uzlabošanai papildus 2024. gadam nepieciešami </w:t>
      </w:r>
      <w:r w:rsidR="11E328EC" w:rsidRPr="0072080E">
        <w:rPr>
          <w:rFonts w:eastAsia="Times New Roman" w:cs="Times New Roman"/>
          <w:b/>
          <w:bCs/>
          <w:lang w:val="lv" w:eastAsia="lv-LV"/>
        </w:rPr>
        <w:t>4</w:t>
      </w:r>
      <w:r w:rsidR="6D61668F" w:rsidRPr="0072080E">
        <w:rPr>
          <w:rFonts w:eastAsia="Times New Roman" w:cs="Times New Roman"/>
          <w:b/>
          <w:bCs/>
          <w:lang w:val="lv" w:eastAsia="lv-LV"/>
        </w:rPr>
        <w:t>8 105 54</w:t>
      </w:r>
      <w:r w:rsidR="00B133D9" w:rsidRPr="0072080E">
        <w:rPr>
          <w:rFonts w:eastAsia="Times New Roman" w:cs="Times New Roman"/>
          <w:b/>
          <w:bCs/>
          <w:lang w:val="lv" w:eastAsia="lv-LV"/>
        </w:rPr>
        <w:t>6</w:t>
      </w:r>
      <w:r w:rsidR="11E328EC" w:rsidRPr="0072080E">
        <w:rPr>
          <w:rFonts w:eastAsia="Times New Roman" w:cs="Times New Roman"/>
          <w:b/>
          <w:bCs/>
          <w:lang w:val="lv" w:eastAsia="lv-LV"/>
        </w:rPr>
        <w:t xml:space="preserve"> </w:t>
      </w:r>
      <w:proofErr w:type="spellStart"/>
      <w:r w:rsidR="00B3002A" w:rsidRPr="0072080E">
        <w:rPr>
          <w:rFonts w:eastAsia="Times New Roman" w:cs="Times New Roman"/>
          <w:b/>
          <w:bCs/>
          <w:lang w:val="lv" w:eastAsia="lv-LV"/>
        </w:rPr>
        <w:t>euro</w:t>
      </w:r>
      <w:proofErr w:type="spellEnd"/>
      <w:r w:rsidRPr="0072080E">
        <w:rPr>
          <w:rFonts w:eastAsia="Times New Roman" w:cs="Times New Roman"/>
          <w:b/>
          <w:bCs/>
          <w:lang w:val="lv" w:eastAsia="lv-LV"/>
        </w:rPr>
        <w:t xml:space="preserve">, 2025. gadam </w:t>
      </w:r>
      <w:r w:rsidR="6FC2A989" w:rsidRPr="0072080E">
        <w:rPr>
          <w:rFonts w:eastAsia="Times New Roman" w:cs="Times New Roman"/>
          <w:b/>
          <w:bCs/>
          <w:lang w:val="lv" w:eastAsia="lv-LV"/>
        </w:rPr>
        <w:t>48</w:t>
      </w:r>
      <w:r w:rsidR="3B28FEB9" w:rsidRPr="0072080E">
        <w:rPr>
          <w:rFonts w:eastAsia="Times New Roman" w:cs="Times New Roman"/>
          <w:b/>
          <w:bCs/>
          <w:lang w:val="lv" w:eastAsia="lv-LV"/>
        </w:rPr>
        <w:t xml:space="preserve"> </w:t>
      </w:r>
      <w:r w:rsidR="0766A12D" w:rsidRPr="0072080E">
        <w:rPr>
          <w:rFonts w:eastAsia="Times New Roman" w:cs="Times New Roman"/>
          <w:b/>
          <w:bCs/>
          <w:lang w:val="lv" w:eastAsia="lv-LV"/>
        </w:rPr>
        <w:t>5</w:t>
      </w:r>
      <w:r w:rsidR="00401BEB" w:rsidRPr="0072080E">
        <w:rPr>
          <w:rFonts w:eastAsia="Times New Roman" w:cs="Times New Roman"/>
          <w:b/>
          <w:bCs/>
          <w:lang w:val="lv" w:eastAsia="lv-LV"/>
        </w:rPr>
        <w:t>7</w:t>
      </w:r>
      <w:r w:rsidR="0766A12D" w:rsidRPr="0072080E">
        <w:rPr>
          <w:rFonts w:eastAsia="Times New Roman" w:cs="Times New Roman"/>
          <w:b/>
          <w:bCs/>
          <w:lang w:val="lv" w:eastAsia="lv-LV"/>
        </w:rPr>
        <w:t>5 433</w:t>
      </w:r>
      <w:r w:rsidR="6FC2A989" w:rsidRPr="0072080E">
        <w:rPr>
          <w:rFonts w:eastAsia="Times New Roman" w:cs="Times New Roman"/>
          <w:b/>
          <w:bCs/>
          <w:lang w:val="lv" w:eastAsia="lv-LV"/>
        </w:rPr>
        <w:t xml:space="preserve">, </w:t>
      </w:r>
      <w:proofErr w:type="spellStart"/>
      <w:r w:rsidR="00B3002A" w:rsidRPr="0072080E">
        <w:rPr>
          <w:rFonts w:eastAsia="Times New Roman" w:cs="Times New Roman"/>
          <w:b/>
          <w:bCs/>
          <w:lang w:val="lv" w:eastAsia="lv-LV"/>
        </w:rPr>
        <w:t>euro</w:t>
      </w:r>
      <w:proofErr w:type="spellEnd"/>
      <w:r w:rsidRPr="0072080E">
        <w:rPr>
          <w:rFonts w:eastAsia="Times New Roman" w:cs="Times New Roman"/>
          <w:b/>
          <w:bCs/>
          <w:lang w:val="lv" w:eastAsia="lv-LV"/>
        </w:rPr>
        <w:t xml:space="preserve">, 2026. gadam un turpmāk ik gadu </w:t>
      </w:r>
      <w:r w:rsidR="7EF0FCD8" w:rsidRPr="0072080E">
        <w:rPr>
          <w:rFonts w:eastAsia="Times New Roman" w:cs="Times New Roman"/>
          <w:b/>
          <w:bCs/>
          <w:lang w:val="lv" w:eastAsia="lv-LV"/>
        </w:rPr>
        <w:t>48</w:t>
      </w:r>
      <w:r w:rsidR="63511D2C" w:rsidRPr="0072080E">
        <w:rPr>
          <w:rFonts w:eastAsia="Times New Roman" w:cs="Times New Roman"/>
          <w:b/>
          <w:bCs/>
          <w:lang w:val="lv" w:eastAsia="lv-LV"/>
        </w:rPr>
        <w:t xml:space="preserve"> </w:t>
      </w:r>
      <w:r w:rsidR="23A83DEA" w:rsidRPr="0072080E">
        <w:rPr>
          <w:rFonts w:eastAsia="Times New Roman" w:cs="Times New Roman"/>
          <w:b/>
          <w:bCs/>
          <w:lang w:val="lv" w:eastAsia="lv-LV"/>
        </w:rPr>
        <w:t>7</w:t>
      </w:r>
      <w:r w:rsidR="00401BEB" w:rsidRPr="0072080E">
        <w:rPr>
          <w:rFonts w:eastAsia="Times New Roman" w:cs="Times New Roman"/>
          <w:b/>
          <w:bCs/>
          <w:lang w:val="lv" w:eastAsia="lv-LV"/>
        </w:rPr>
        <w:t>5</w:t>
      </w:r>
      <w:r w:rsidR="23A83DEA" w:rsidRPr="0072080E">
        <w:rPr>
          <w:rFonts w:eastAsia="Times New Roman" w:cs="Times New Roman"/>
          <w:b/>
          <w:bCs/>
          <w:lang w:val="lv" w:eastAsia="lv-LV"/>
        </w:rPr>
        <w:t>5 96</w:t>
      </w:r>
      <w:r w:rsidR="00B133D9" w:rsidRPr="0072080E">
        <w:rPr>
          <w:rFonts w:eastAsia="Times New Roman" w:cs="Times New Roman"/>
          <w:b/>
          <w:bCs/>
          <w:lang w:val="lv" w:eastAsia="lv-LV"/>
        </w:rPr>
        <w:t>3</w:t>
      </w:r>
      <w:r w:rsidRPr="0072080E">
        <w:rPr>
          <w:rFonts w:eastAsia="Times New Roman" w:cs="Times New Roman"/>
          <w:b/>
          <w:bCs/>
          <w:lang w:val="lv" w:eastAsia="lv-LV"/>
        </w:rPr>
        <w:t xml:space="preserve"> </w:t>
      </w:r>
      <w:proofErr w:type="spellStart"/>
      <w:r w:rsidR="00B3002A" w:rsidRPr="0072080E">
        <w:rPr>
          <w:rFonts w:eastAsia="Times New Roman" w:cs="Times New Roman"/>
          <w:b/>
          <w:bCs/>
          <w:lang w:val="lv" w:eastAsia="lv-LV"/>
        </w:rPr>
        <w:t>euro</w:t>
      </w:r>
      <w:proofErr w:type="spellEnd"/>
      <w:r w:rsidRPr="0072080E">
        <w:rPr>
          <w:rFonts w:eastAsia="Times New Roman" w:cs="Times New Roman"/>
          <w:b/>
          <w:bCs/>
          <w:lang w:val="lv" w:eastAsia="lv-LV"/>
        </w:rPr>
        <w:t>.</w:t>
      </w:r>
    </w:p>
    <w:p w14:paraId="7162D207" w14:textId="77777777" w:rsidR="00214CC0" w:rsidRPr="0072080E" w:rsidRDefault="00214CC0" w:rsidP="00A97F20">
      <w:pPr>
        <w:rPr>
          <w:rFonts w:eastAsia="Times New Roman" w:cs="Times New Roman"/>
          <w:b/>
          <w:bCs/>
          <w:i/>
          <w:iCs/>
          <w:szCs w:val="24"/>
          <w:lang w:eastAsia="lv-LV"/>
        </w:rPr>
      </w:pPr>
    </w:p>
    <w:p w14:paraId="321145E5" w14:textId="07B893C4" w:rsidR="00317561" w:rsidRPr="0072080E" w:rsidRDefault="25355A63" w:rsidP="00A97F20">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Kompensējam</w:t>
      </w:r>
      <w:r w:rsidR="2F1EA469" w:rsidRPr="0072080E">
        <w:rPr>
          <w:rFonts w:ascii="Times New Roman" w:eastAsia="Times New Roman" w:hAnsi="Times New Roman" w:cs="Times New Roman"/>
          <w:b/>
          <w:bCs/>
          <w:color w:val="auto"/>
          <w:sz w:val="28"/>
          <w:szCs w:val="28"/>
          <w:lang w:eastAsia="lv-LV"/>
        </w:rPr>
        <w:t>o</w:t>
      </w:r>
      <w:r w:rsidRPr="0072080E">
        <w:rPr>
          <w:rFonts w:ascii="Times New Roman" w:eastAsia="Times New Roman" w:hAnsi="Times New Roman" w:cs="Times New Roman"/>
          <w:b/>
          <w:bCs/>
          <w:color w:val="auto"/>
          <w:sz w:val="28"/>
          <w:szCs w:val="28"/>
          <w:lang w:eastAsia="lv-LV"/>
        </w:rPr>
        <w:t xml:space="preserve"> m</w:t>
      </w:r>
      <w:r w:rsidR="11705BDA" w:rsidRPr="0072080E">
        <w:rPr>
          <w:rFonts w:ascii="Times New Roman" w:eastAsia="Times New Roman" w:hAnsi="Times New Roman" w:cs="Times New Roman"/>
          <w:b/>
          <w:bCs/>
          <w:color w:val="auto"/>
          <w:sz w:val="28"/>
          <w:szCs w:val="28"/>
          <w:lang w:eastAsia="lv-LV"/>
        </w:rPr>
        <w:t>edikament</w:t>
      </w:r>
      <w:r w:rsidR="402C37EA" w:rsidRPr="0072080E">
        <w:rPr>
          <w:rFonts w:ascii="Times New Roman" w:eastAsia="Times New Roman" w:hAnsi="Times New Roman" w:cs="Times New Roman"/>
          <w:b/>
          <w:bCs/>
          <w:color w:val="auto"/>
          <w:sz w:val="28"/>
          <w:szCs w:val="28"/>
          <w:lang w:eastAsia="lv-LV"/>
        </w:rPr>
        <w:t>u pieejamības nodrošināšana</w:t>
      </w:r>
    </w:p>
    <w:p w14:paraId="20B6CEC3" w14:textId="77777777" w:rsidR="00537833" w:rsidRPr="0072080E" w:rsidRDefault="00537833" w:rsidP="00537833">
      <w:pPr>
        <w:ind w:firstLine="0"/>
        <w:rPr>
          <w:b/>
          <w:bCs/>
          <w:i/>
          <w:iCs/>
          <w:u w:val="single"/>
          <w:lang w:eastAsia="lv-LV"/>
        </w:rPr>
      </w:pPr>
    </w:p>
    <w:p w14:paraId="2A41274E" w14:textId="5AF91566" w:rsidR="00707416" w:rsidRPr="0072080E" w:rsidRDefault="00707416" w:rsidP="00537833">
      <w:pPr>
        <w:ind w:firstLine="0"/>
        <w:rPr>
          <w:b/>
          <w:bCs/>
          <w:i/>
          <w:iCs/>
          <w:lang w:eastAsia="lv-LV"/>
        </w:rPr>
      </w:pPr>
      <w:r w:rsidRPr="0072080E">
        <w:rPr>
          <w:b/>
          <w:bCs/>
          <w:i/>
          <w:iCs/>
          <w:u w:val="single"/>
          <w:lang w:eastAsia="lv-LV"/>
        </w:rPr>
        <w:t>Mērķis:</w:t>
      </w:r>
      <w:r w:rsidRPr="0072080E">
        <w:rPr>
          <w:lang w:eastAsia="lv-LV"/>
        </w:rPr>
        <w:t xml:space="preserve"> </w:t>
      </w:r>
      <w:r w:rsidRPr="0072080E">
        <w:rPr>
          <w:b/>
          <w:bCs/>
          <w:i/>
          <w:iCs/>
          <w:lang w:eastAsia="lv-LV"/>
        </w:rPr>
        <w:t>Pieejami kompensējamie medikamenti, atbilstoši uzstādītajai diagnozei, novēršot pacientu veselības stāvokļa pasliktināšanos, darbspēju samazināšanos un invaliditātes iestāšanos.</w:t>
      </w:r>
    </w:p>
    <w:p w14:paraId="6FC13F45" w14:textId="77777777" w:rsidR="00297E84" w:rsidRPr="0072080E" w:rsidRDefault="00297E84" w:rsidP="00297E84">
      <w:pPr>
        <w:rPr>
          <w:lang w:eastAsia="lv-LV"/>
        </w:rPr>
      </w:pPr>
    </w:p>
    <w:p w14:paraId="13E0B1A2" w14:textId="67FF30B9" w:rsidR="008375EE" w:rsidRPr="0072080E" w:rsidRDefault="008375EE" w:rsidP="008375EE">
      <w:pPr>
        <w:ind w:firstLine="720"/>
        <w:rPr>
          <w:szCs w:val="24"/>
        </w:rPr>
      </w:pPr>
      <w:r w:rsidRPr="0072080E">
        <w:rPr>
          <w:szCs w:val="24"/>
        </w:rPr>
        <w:t>Cenu pieaugums vērojams arī ārstniecības līdzekļiem, t.sk. medikamentiem. Saskaņā ar Centrālās statistikas pārvaldes tīmekļvietnē publicēto informāciju, patēriņa grupai "06.1 Medicīniskie produkti, aparatūra un iekārtas" patēriņa cenu pārmaiņas 2023.gada februārī, salīdzinot ar 2019.gada februāri, ir 10,0 %. Izdalot konkrētāk, farmaceitiskajiem produktiem patēriņa cenu pieaugums ir 8,3 %, terapeitiskai aparatūrai un iekārtām - 26 %, bet citiem medicīniskiem produktiem – 32,2 % (</w:t>
      </w:r>
      <w:r w:rsidR="000B0B11" w:rsidRPr="0072080E">
        <w:rPr>
          <w:szCs w:val="24"/>
        </w:rPr>
        <w:t>4</w:t>
      </w:r>
      <w:r w:rsidRPr="0072080E">
        <w:rPr>
          <w:szCs w:val="24"/>
        </w:rPr>
        <w:t xml:space="preserve">.attēls). </w:t>
      </w:r>
    </w:p>
    <w:p w14:paraId="3417D991" w14:textId="77777777" w:rsidR="0072080E" w:rsidRDefault="0072080E">
      <w:pPr>
        <w:spacing w:before="40"/>
        <w:rPr>
          <w:szCs w:val="24"/>
        </w:rPr>
      </w:pPr>
      <w:r>
        <w:rPr>
          <w:szCs w:val="24"/>
        </w:rPr>
        <w:br w:type="page"/>
      </w:r>
    </w:p>
    <w:p w14:paraId="35123EA8" w14:textId="06DBAA10" w:rsidR="008375EE" w:rsidRPr="0072080E" w:rsidRDefault="000B0B11" w:rsidP="008375EE">
      <w:pPr>
        <w:jc w:val="right"/>
        <w:rPr>
          <w:szCs w:val="24"/>
        </w:rPr>
      </w:pPr>
      <w:r w:rsidRPr="0072080E">
        <w:rPr>
          <w:szCs w:val="24"/>
        </w:rPr>
        <w:lastRenderedPageBreak/>
        <w:t>4</w:t>
      </w:r>
      <w:r w:rsidR="008375EE" w:rsidRPr="0072080E">
        <w:rPr>
          <w:szCs w:val="24"/>
        </w:rPr>
        <w:t>. attēls</w:t>
      </w:r>
    </w:p>
    <w:p w14:paraId="17FA87A1" w14:textId="77777777" w:rsidR="008375EE" w:rsidRPr="0072080E" w:rsidRDefault="008375EE" w:rsidP="008375EE">
      <w:pPr>
        <w:jc w:val="center"/>
        <w:rPr>
          <w:rFonts w:eastAsia="Times New Roman"/>
        </w:rPr>
      </w:pPr>
      <w:r w:rsidRPr="0072080E">
        <w:rPr>
          <w:noProof/>
        </w:rPr>
        <w:drawing>
          <wp:inline distT="0" distB="0" distL="0" distR="0" wp14:anchorId="284A2260" wp14:editId="0CD0EAE5">
            <wp:extent cx="4879564" cy="2427797"/>
            <wp:effectExtent l="0" t="0" r="6985" b="6350"/>
            <wp:docPr id="43" name="Picture 43" descr="A graph with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17">
                      <a:extLst>
                        <a:ext uri="{28A0092B-C50C-407E-A947-70E740481C1C}">
                          <a14:useLocalDpi xmlns:a14="http://schemas.microsoft.com/office/drawing/2010/main" val="0"/>
                        </a:ext>
                      </a:extLst>
                    </a:blip>
                    <a:stretch>
                      <a:fillRect/>
                    </a:stretch>
                  </pic:blipFill>
                  <pic:spPr>
                    <a:xfrm>
                      <a:off x="0" y="0"/>
                      <a:ext cx="4879564" cy="2427797"/>
                    </a:xfrm>
                    <a:prstGeom prst="rect">
                      <a:avLst/>
                    </a:prstGeom>
                  </pic:spPr>
                </pic:pic>
              </a:graphicData>
            </a:graphic>
          </wp:inline>
        </w:drawing>
      </w:r>
    </w:p>
    <w:p w14:paraId="0131E1BE" w14:textId="77777777" w:rsidR="008375EE" w:rsidRPr="0072080E" w:rsidRDefault="008375EE" w:rsidP="000B0B11">
      <w:pPr>
        <w:ind w:firstLine="720"/>
        <w:rPr>
          <w:szCs w:val="24"/>
        </w:rPr>
      </w:pPr>
      <w:r w:rsidRPr="0072080E">
        <w:rPr>
          <w:szCs w:val="24"/>
        </w:rPr>
        <w:t>Tāpat medikamentu izmaksas ietekmē arī jaunākās paaudzes medikamentu ienākšana tirgū, kuru cenas ir ievērojami augstākas.</w:t>
      </w:r>
    </w:p>
    <w:p w14:paraId="71ADD69D" w14:textId="77777777" w:rsidR="008375EE" w:rsidRPr="0072080E" w:rsidRDefault="008375EE" w:rsidP="000B0B11">
      <w:pPr>
        <w:ind w:firstLine="720"/>
        <w:rPr>
          <w:szCs w:val="24"/>
        </w:rPr>
      </w:pPr>
      <w:r w:rsidRPr="0072080E">
        <w:rPr>
          <w:szCs w:val="24"/>
        </w:rPr>
        <w:t>Valsts piešķirtais finansējums zāļu kompensācijai ir viens no zemākajiem ES valstu vidū un par 34% ir zemāks nekā Lietuvā un Igaunijā. Būtiska problēma ir, ka daudzas pacientu ārstēšanai nepieciešamās zāles nav iekļautas valsts kompensējamo zāļu sarakstā.</w:t>
      </w:r>
    </w:p>
    <w:p w14:paraId="350F45C4" w14:textId="532BDC84" w:rsidR="008375EE" w:rsidRPr="0072080E" w:rsidRDefault="008375EE" w:rsidP="000B0B11">
      <w:pPr>
        <w:ind w:firstLine="720"/>
      </w:pPr>
      <w:r w:rsidRPr="0072080E">
        <w:t xml:space="preserve">Iedzīvotāji no saviem līdzekļiem sedz aptuveni pusi no kopējā zāļu patēriņa gadā, un lielāko daļu no ambulatori lietotajām zālēm. 2021.gadā iedzīvotāju kopējos tēriņus zālēm veido samaksātais par bezrecepšu zālēm (68,87 milj. </w:t>
      </w:r>
      <w:proofErr w:type="spellStart"/>
      <w:r w:rsidR="00B3002A" w:rsidRPr="0072080E">
        <w:t>euro</w:t>
      </w:r>
      <w:proofErr w:type="spellEnd"/>
      <w:r w:rsidRPr="0072080E">
        <w:t xml:space="preserve"> bez PVN), recepšu zālēm, kas nav iekļautas kompensējamo zāļu sarakstā (85,35 milj. </w:t>
      </w:r>
      <w:proofErr w:type="spellStart"/>
      <w:r w:rsidR="00B3002A" w:rsidRPr="0072080E">
        <w:t>euro</w:t>
      </w:r>
      <w:proofErr w:type="spellEnd"/>
      <w:r w:rsidRPr="0072080E">
        <w:t xml:space="preserve"> bez PVN), pacienta </w:t>
      </w:r>
      <w:proofErr w:type="spellStart"/>
      <w:r w:rsidRPr="0072080E">
        <w:t>līdzmaksājums</w:t>
      </w:r>
      <w:proofErr w:type="spellEnd"/>
      <w:r w:rsidRPr="0072080E">
        <w:t xml:space="preserve"> par kompensējamām zālēm (daļa, ko neapmaksā valsts) – 28,94 milj. </w:t>
      </w:r>
      <w:proofErr w:type="spellStart"/>
      <w:r w:rsidR="00B3002A" w:rsidRPr="0072080E">
        <w:t>euro</w:t>
      </w:r>
      <w:proofErr w:type="spellEnd"/>
      <w:r w:rsidRPr="0072080E">
        <w:t xml:space="preserve"> (bez PVN). Zāļu iegādes kompensācijas sistēma šobrīd balstās uz zāļu kompensāciju pacientiem konkrētu diagnožu gadījumā. Atkarībā no slimības smaguma pakāpes, zāļu kompensācija tiek nodrošināta 50%, 75% un 100% apmērā.</w:t>
      </w:r>
    </w:p>
    <w:p w14:paraId="6438C8BE" w14:textId="1FA58024" w:rsidR="008778E7" w:rsidRPr="0072080E" w:rsidRDefault="008778E7" w:rsidP="000B0B11">
      <w:pPr>
        <w:ind w:firstLine="720"/>
      </w:pPr>
      <w:r w:rsidRPr="0072080E">
        <w:t>Zāļu iegādes kompensācijas sistēma šobrīd balstās uz zāļu kompensāciju pacientiem konkrētu diagnožu gadījumā. Atkarībā no slimības smaguma pakāpes, zāļu kompensācija tiek nodrošināta 50%, 75% un 100% apmērā</w:t>
      </w:r>
      <w:r w:rsidR="00A70703" w:rsidRPr="0072080E">
        <w:t>.</w:t>
      </w:r>
    </w:p>
    <w:p w14:paraId="25F43178" w14:textId="77777777" w:rsidR="008375EE" w:rsidRPr="0072080E" w:rsidRDefault="008375EE" w:rsidP="000B0B11">
      <w:pPr>
        <w:ind w:firstLine="720"/>
        <w:rPr>
          <w:szCs w:val="24"/>
        </w:rPr>
      </w:pPr>
      <w:r w:rsidRPr="0072080E">
        <w:rPr>
          <w:szCs w:val="24"/>
        </w:rPr>
        <w:t>Izdevumi par zālēm, kas nav iekļautas kompensējamo zāļu sarakstā vai iekļautas citu diagnožu gadījumā, pacientiem jāsedz no saviem līdzekļiem. Līdz ar to pacientu maksājumi par zāļu iegādi no kopējā zāļu apgrozījuma sastāda 45%.</w:t>
      </w:r>
    </w:p>
    <w:p w14:paraId="241A8417" w14:textId="2AA84B26" w:rsidR="008375EE" w:rsidRPr="0072080E" w:rsidRDefault="746C02C6" w:rsidP="000B0B11">
      <w:pPr>
        <w:ind w:firstLine="720"/>
      </w:pPr>
      <w:r w:rsidRPr="0072080E">
        <w:t>VM</w:t>
      </w:r>
      <w:r w:rsidR="572FD4CB" w:rsidRPr="0072080E">
        <w:t xml:space="preserve"> ik gadu pieprasa finansējumu prioritāro pasākumu īstenošanai zāļu un medicīnisko ierīču uzlabošanai pacientiem. Pieprasījums ik gadu tiek iesniegts Finanšu ministrijā</w:t>
      </w:r>
      <w:r w:rsidR="00DC06B7" w:rsidRPr="0072080E">
        <w:t xml:space="preserve"> un Valsts kancelejā</w:t>
      </w:r>
      <w:r w:rsidR="572FD4CB" w:rsidRPr="0072080E">
        <w:t xml:space="preserve">. Par papildu finansējuma piešķiršanu gadskārtējā valsts budžeta un budžeta ietvara likumā lemj Ministru kabinets un gala lēmumu pieņem Saeima. Taču kalendārajam gadam piešķirtais finansējums vai nu ir ievērojami zemāks par pieprasīto, vai arī papildu finansējums netiek piešķirts vispār. Piemēram, 2019.gadā VM sākotnēji pieprasīto papildu 85 milj. </w:t>
      </w:r>
      <w:proofErr w:type="spellStart"/>
      <w:r w:rsidR="00B3002A" w:rsidRPr="0072080E">
        <w:rPr>
          <w:i/>
          <w:iCs/>
        </w:rPr>
        <w:t>euro</w:t>
      </w:r>
      <w:proofErr w:type="spellEnd"/>
      <w:r w:rsidR="572FD4CB" w:rsidRPr="0072080E">
        <w:t xml:space="preserve"> vietā zāļu kompensācijai tika piešķirti vien 4,6 milj. </w:t>
      </w:r>
      <w:proofErr w:type="spellStart"/>
      <w:r w:rsidR="00B3002A" w:rsidRPr="0072080E">
        <w:rPr>
          <w:i/>
        </w:rPr>
        <w:t>euro</w:t>
      </w:r>
      <w:proofErr w:type="spellEnd"/>
      <w:r w:rsidR="572FD4CB" w:rsidRPr="0072080E">
        <w:t>. 2020.gadā pacientu skaits, kam nepieciešama terapija ar kompensējamo zāļu sarakstā iekļautajām</w:t>
      </w:r>
      <w:r w:rsidR="0C57B21F" w:rsidRPr="0072080E">
        <w:t xml:space="preserve"> inovatīvajām onkoloģijas</w:t>
      </w:r>
      <w:r w:rsidR="572FD4CB" w:rsidRPr="0072080E">
        <w:t xml:space="preserve"> zālēm, ir pieaudzis par 146% salīdzinot ar 2018.gadu (482 pacienti, kas uzsāka terapiju 2018. gadā, plus 704 pacienti, kam nepieciešama terapija 2020.gadā). Zāļu terapijas nodrošināšanai onkoloģiskiem pacientiem papildus bija nepieciešami ~10 milj. </w:t>
      </w:r>
      <w:proofErr w:type="spellStart"/>
      <w:r w:rsidR="00B3002A" w:rsidRPr="0072080E">
        <w:rPr>
          <w:i/>
        </w:rPr>
        <w:t>euro</w:t>
      </w:r>
      <w:proofErr w:type="spellEnd"/>
      <w:r w:rsidR="572FD4CB" w:rsidRPr="0072080E">
        <w:t xml:space="preserve"> 2020.gadā. Arī, salīdzinot ar Lietuvā un Igaunijā piešķirto finansējumu kompensējamām zālēm un medicīniskajām ierīcēm 2022. gadam, Latvijā tas ir vismaz par 34% mazāks nekā Lietuvā un Igaunijā. </w:t>
      </w:r>
      <w:r w:rsidR="572FD4CB" w:rsidRPr="0072080E">
        <w:rPr>
          <w:b/>
          <w:bCs/>
        </w:rPr>
        <w:t xml:space="preserve">Latvijā piešķirtais finansējums zāļu kompensācijai ir ievērojami mazāks, kā citās ES valstīs, t.sk. Lietuvā un Igaunijā. Nepietiekamā finansējuma dēļ iedzīvotājiem ir lieli maksājumi par zāļu iegādi, tāpēc daļa pacientu nevar atļauties tiem nepieciešamās zāles. Tas negatīvi ietekmē iedzīvotāju veselības rādītājus. </w:t>
      </w:r>
      <w:r w:rsidR="572FD4CB" w:rsidRPr="0072080E">
        <w:t xml:space="preserve">Kompensējamo zāļu un medicīnas ierīču pieejamība/deficīta segšanai 2023.gadā </w:t>
      </w:r>
      <w:r w:rsidR="569BC2AA" w:rsidRPr="0072080E">
        <w:t xml:space="preserve">saskaņā ar </w:t>
      </w:r>
      <w:r w:rsidR="609F92A2" w:rsidRPr="0072080E">
        <w:rPr>
          <w:rFonts w:eastAsia="Times New Roman"/>
          <w:color w:val="000000" w:themeColor="text1"/>
        </w:rPr>
        <w:lastRenderedPageBreak/>
        <w:t xml:space="preserve">2023.gada 23.jūlijā Ministru kabinets pieņēma lēmumu piešķirt papildus finansējumu </w:t>
      </w:r>
      <w:r w:rsidR="435389DF" w:rsidRPr="0072080E">
        <w:rPr>
          <w:rFonts w:eastAsia="Calibri" w:cs="Times New Roman"/>
        </w:rPr>
        <w:t>15 454 401 </w:t>
      </w:r>
      <w:proofErr w:type="spellStart"/>
      <w:r w:rsidR="00B3002A" w:rsidRPr="0072080E">
        <w:rPr>
          <w:rFonts w:eastAsia="Calibri" w:cs="Times New Roman"/>
          <w:i/>
          <w:iCs/>
        </w:rPr>
        <w:t>euro</w:t>
      </w:r>
      <w:proofErr w:type="spellEnd"/>
      <w:r w:rsidR="435389DF" w:rsidRPr="0072080E">
        <w:rPr>
          <w:rFonts w:eastAsia="Calibri" w:cs="Times New Roman"/>
          <w:i/>
          <w:iCs/>
        </w:rPr>
        <w:t> </w:t>
      </w:r>
      <w:r w:rsidR="435389DF" w:rsidRPr="0072080E">
        <w:rPr>
          <w:rFonts w:eastAsia="Calibri" w:cs="Times New Roman"/>
        </w:rPr>
        <w:t>apmērā</w:t>
      </w:r>
      <w:r w:rsidR="0E08EDBE" w:rsidRPr="0072080E">
        <w:rPr>
          <w:rFonts w:eastAsia="Calibri" w:cs="Times New Roman"/>
        </w:rPr>
        <w:t>,</w:t>
      </w:r>
      <w:r w:rsidR="435389DF" w:rsidRPr="0072080E">
        <w:rPr>
          <w:rFonts w:eastAsia="Calibri" w:cs="Times New Roman"/>
        </w:rPr>
        <w:t xml:space="preserve"> </w:t>
      </w:r>
      <w:r w:rsidR="0E08EDBE" w:rsidRPr="0072080E">
        <w:t xml:space="preserve">kas nodrošinās medikamentu pieejamību </w:t>
      </w:r>
      <w:r w:rsidR="0AB6B2D1" w:rsidRPr="0072080E">
        <w:t>113 326</w:t>
      </w:r>
      <w:r w:rsidR="0E08EDBE" w:rsidRPr="0072080E">
        <w:t xml:space="preserve"> pacientiem </w:t>
      </w:r>
      <w:r w:rsidR="435389DF" w:rsidRPr="0072080E">
        <w:rPr>
          <w:rFonts w:eastAsia="Calibri" w:cs="Times New Roman"/>
        </w:rPr>
        <w:t xml:space="preserve">un  </w:t>
      </w:r>
      <w:r w:rsidR="46546AB1" w:rsidRPr="0072080E">
        <w:rPr>
          <w:rFonts w:eastAsia="Times New Roman"/>
          <w:lang w:eastAsia="lv-LV"/>
        </w:rPr>
        <w:t xml:space="preserve">2023.gada 26.septembrī Ministru kabineta </w:t>
      </w:r>
      <w:r w:rsidR="16E1258D" w:rsidRPr="0072080E">
        <w:rPr>
          <w:rFonts w:eastAsia="Times New Roman"/>
          <w:lang w:eastAsia="lv-LV"/>
        </w:rPr>
        <w:t>pieņemto</w:t>
      </w:r>
      <w:r w:rsidR="46546AB1" w:rsidRPr="0072080E">
        <w:rPr>
          <w:rFonts w:eastAsia="Times New Roman"/>
          <w:lang w:eastAsia="lv-LV"/>
        </w:rPr>
        <w:t xml:space="preserve"> lēmumu </w:t>
      </w:r>
      <w:r w:rsidR="46546AB1" w:rsidRPr="0072080E">
        <w:rPr>
          <w:rFonts w:cs="Times New Roman"/>
          <w:color w:val="333333"/>
          <w:shd w:val="clear" w:color="auto" w:fill="FFFFFF"/>
        </w:rPr>
        <w:t>piešķirt papildu finansējumu</w:t>
      </w:r>
      <w:r w:rsidR="46546AB1" w:rsidRPr="0072080E">
        <w:rPr>
          <w:rFonts w:eastAsia="Calibri" w:cs="Times New Roman"/>
        </w:rPr>
        <w:t xml:space="preserve"> </w:t>
      </w:r>
      <w:r w:rsidR="435389DF" w:rsidRPr="0072080E">
        <w:rPr>
          <w:rFonts w:eastAsia="Calibri" w:cs="Times New Roman"/>
        </w:rPr>
        <w:t xml:space="preserve">kompensējamo medikamentu </w:t>
      </w:r>
      <w:r w:rsidR="363F9FB9" w:rsidRPr="0072080E">
        <w:rPr>
          <w:rFonts w:eastAsia="Calibri" w:cs="Times New Roman"/>
        </w:rPr>
        <w:t>iegād</w:t>
      </w:r>
      <w:r w:rsidR="363F9FB9" w:rsidRPr="0072080E">
        <w:rPr>
          <w:rFonts w:asciiTheme="minorHAnsi" w:eastAsiaTheme="minorEastAsia" w:hAnsiTheme="minorHAnsi"/>
        </w:rPr>
        <w:t>ei, l</w:t>
      </w:r>
      <w:r w:rsidR="363F9FB9" w:rsidRPr="0072080E">
        <w:rPr>
          <w:rFonts w:eastAsiaTheme="minorEastAsia"/>
          <w:szCs w:val="24"/>
        </w:rPr>
        <w:t>ai nodrošinātu kompensējamo medikamentu izdevumu deficīta segšanu laikposmā no 2023. gada maija līdz 2023. gada 30. novembrim</w:t>
      </w:r>
      <w:r w:rsidR="572FD4CB" w:rsidRPr="0072080E">
        <w:rPr>
          <w:rFonts w:eastAsiaTheme="minorEastAsia"/>
          <w:szCs w:val="24"/>
        </w:rPr>
        <w:t xml:space="preserve"> 14 767 486 </w:t>
      </w:r>
      <w:proofErr w:type="spellStart"/>
      <w:r w:rsidR="00B3002A" w:rsidRPr="0072080E">
        <w:rPr>
          <w:rFonts w:eastAsiaTheme="minorEastAsia"/>
          <w:i/>
          <w:szCs w:val="24"/>
        </w:rPr>
        <w:t>euro</w:t>
      </w:r>
      <w:proofErr w:type="spellEnd"/>
      <w:r w:rsidR="16E1258D" w:rsidRPr="0072080E">
        <w:rPr>
          <w:rFonts w:eastAsiaTheme="minorEastAsia"/>
          <w:szCs w:val="24"/>
        </w:rPr>
        <w:t xml:space="preserve"> apmērā</w:t>
      </w:r>
      <w:r w:rsidR="572FD4CB" w:rsidRPr="0072080E">
        <w:rPr>
          <w:rFonts w:eastAsiaTheme="minorEastAsia"/>
          <w:szCs w:val="24"/>
        </w:rPr>
        <w:t>, kas nodrošinās medikamentu pieejamību 170 545 pacientiem.</w:t>
      </w:r>
    </w:p>
    <w:p w14:paraId="4861788D" w14:textId="5121872F" w:rsidR="0044134D" w:rsidRPr="0072080E" w:rsidRDefault="0044134D" w:rsidP="000B0B11">
      <w:pPr>
        <w:shd w:val="clear" w:color="auto" w:fill="FFFFFF" w:themeFill="background1"/>
        <w:ind w:firstLine="720"/>
        <w:rPr>
          <w:rFonts w:cs="Times New Roman"/>
          <w:color w:val="000000"/>
          <w:shd w:val="clear" w:color="auto" w:fill="FFFFFF"/>
          <w:lang w:eastAsia="lv-LV"/>
        </w:rPr>
      </w:pPr>
      <w:r w:rsidRPr="0072080E">
        <w:rPr>
          <w:rFonts w:cs="Times New Roman"/>
          <w:color w:val="000000"/>
          <w:shd w:val="clear" w:color="auto" w:fill="FFFFFF"/>
          <w:lang w:eastAsia="lv-LV"/>
        </w:rPr>
        <w:t>Ambulatorajai ārstniecībai paredzēto zāļu, medicīnisko ierīču un preču iegādes izdevumu apjoms 2024.gadam ir nepietiekams, lai nodrošinātu medikamentozās ārstēšanas nepārtrauktību</w:t>
      </w:r>
      <w:r w:rsidR="008D12FE" w:rsidRPr="0072080E">
        <w:rPr>
          <w:rFonts w:cs="Times New Roman"/>
          <w:color w:val="000000"/>
          <w:shd w:val="clear" w:color="auto" w:fill="FFFFFF"/>
          <w:lang w:eastAsia="lv-LV"/>
        </w:rPr>
        <w:t>,</w:t>
      </w:r>
      <w:r w:rsidRPr="0072080E">
        <w:rPr>
          <w:rFonts w:cs="Times New Roman"/>
          <w:color w:val="000000" w:themeColor="text1"/>
          <w:lang w:eastAsia="lv-LV"/>
        </w:rPr>
        <w:t xml:space="preserve"> iztrūkstošais finansējums </w:t>
      </w:r>
      <w:r w:rsidR="4FBBC80A" w:rsidRPr="0072080E">
        <w:rPr>
          <w:rFonts w:cs="Times New Roman"/>
          <w:color w:val="000000" w:themeColor="text1"/>
          <w:lang w:eastAsia="lv-LV"/>
        </w:rPr>
        <w:t xml:space="preserve">sastāda </w:t>
      </w:r>
      <w:r w:rsidRPr="0072080E">
        <w:rPr>
          <w:rFonts w:cs="Times New Roman"/>
          <w:color w:val="000000"/>
          <w:shd w:val="clear" w:color="auto" w:fill="FFFFFF"/>
          <w:lang w:eastAsia="lv-LV"/>
        </w:rPr>
        <w:t>44</w:t>
      </w:r>
      <w:r w:rsidR="002E5358" w:rsidRPr="0072080E">
        <w:rPr>
          <w:rFonts w:cs="Times New Roman"/>
          <w:color w:val="000000"/>
          <w:shd w:val="clear" w:color="auto" w:fill="FFFFFF"/>
          <w:lang w:eastAsia="lv-LV"/>
        </w:rPr>
        <w:t> </w:t>
      </w:r>
      <w:r w:rsidRPr="0072080E">
        <w:rPr>
          <w:rFonts w:cs="Times New Roman"/>
          <w:color w:val="000000"/>
          <w:shd w:val="clear" w:color="auto" w:fill="FFFFFF"/>
          <w:lang w:eastAsia="lv-LV"/>
        </w:rPr>
        <w:t>607</w:t>
      </w:r>
      <w:r w:rsidR="002E5358" w:rsidRPr="0072080E">
        <w:rPr>
          <w:rFonts w:cs="Times New Roman"/>
          <w:color w:val="000000"/>
          <w:shd w:val="clear" w:color="auto" w:fill="FFFFFF"/>
          <w:lang w:eastAsia="lv-LV"/>
        </w:rPr>
        <w:t xml:space="preserve"> </w:t>
      </w:r>
      <w:r w:rsidRPr="0072080E">
        <w:rPr>
          <w:rFonts w:cs="Times New Roman"/>
          <w:color w:val="000000"/>
          <w:shd w:val="clear" w:color="auto" w:fill="FFFFFF"/>
          <w:lang w:eastAsia="lv-LV"/>
        </w:rPr>
        <w:t>391</w:t>
      </w:r>
      <w:r w:rsidR="008D12FE" w:rsidRPr="0072080E">
        <w:rPr>
          <w:rFonts w:cs="Times New Roman"/>
          <w:color w:val="000000"/>
          <w:shd w:val="clear" w:color="auto" w:fill="FFFFFF"/>
          <w:lang w:eastAsia="lv-LV"/>
        </w:rPr>
        <w:t xml:space="preserve"> </w:t>
      </w:r>
      <w:proofErr w:type="spellStart"/>
      <w:r w:rsidR="00B3002A" w:rsidRPr="0072080E">
        <w:rPr>
          <w:rFonts w:cs="Times New Roman"/>
          <w:i/>
          <w:iCs/>
          <w:color w:val="000000"/>
          <w:shd w:val="clear" w:color="auto" w:fill="FFFFFF"/>
          <w:lang w:eastAsia="lv-LV"/>
        </w:rPr>
        <w:t>euro</w:t>
      </w:r>
      <w:proofErr w:type="spellEnd"/>
      <w:r w:rsidR="008D12FE" w:rsidRPr="0072080E">
        <w:rPr>
          <w:rFonts w:cs="Times New Roman"/>
          <w:color w:val="000000"/>
          <w:shd w:val="clear" w:color="auto" w:fill="FFFFFF"/>
          <w:lang w:eastAsia="lv-LV"/>
        </w:rPr>
        <w:t>.</w:t>
      </w:r>
    </w:p>
    <w:p w14:paraId="5E5A9A67" w14:textId="0FF379F5" w:rsidR="0044134D" w:rsidRPr="0072080E" w:rsidRDefault="0044134D" w:rsidP="000B0B11">
      <w:pPr>
        <w:shd w:val="clear" w:color="auto" w:fill="FFFFFF" w:themeFill="background1"/>
        <w:ind w:firstLine="720"/>
        <w:rPr>
          <w:rFonts w:cs="Times New Roman"/>
          <w:color w:val="000000"/>
          <w:shd w:val="clear" w:color="auto" w:fill="FFFFFF"/>
          <w:lang w:eastAsia="lv-LV"/>
        </w:rPr>
      </w:pPr>
      <w:r w:rsidRPr="0072080E">
        <w:rPr>
          <w:rFonts w:cs="Times New Roman"/>
          <w:color w:val="000000"/>
          <w:shd w:val="clear" w:color="auto" w:fill="FFFFFF"/>
          <w:lang w:eastAsia="lv-LV"/>
        </w:rPr>
        <w:t xml:space="preserve">Aplūkojot unikālo pacientu skaita pieauguma dinamiku laika periodā no 2019.gada līdz 2022.gadam vērojams pieaugums 0,7% (unikālo pacientu skaits 2019.gadā - 732 721 pacienti, 2022.gadā - 738 404 pacienti). Savukārt viena unikālā pacienta vidējās izmaksas pieaugušas par 28,1% (2019.gada viena pacienta vidējās izmaksas 240,83 </w:t>
      </w:r>
      <w:proofErr w:type="spellStart"/>
      <w:r w:rsidR="00B3002A" w:rsidRPr="0072080E">
        <w:rPr>
          <w:rFonts w:cs="Times New Roman"/>
          <w:i/>
          <w:iCs/>
          <w:color w:val="000000"/>
          <w:shd w:val="clear" w:color="auto" w:fill="FFFFFF"/>
          <w:lang w:eastAsia="lv-LV"/>
        </w:rPr>
        <w:t>euro</w:t>
      </w:r>
      <w:proofErr w:type="spellEnd"/>
      <w:r w:rsidRPr="0072080E">
        <w:rPr>
          <w:rFonts w:cs="Times New Roman"/>
          <w:color w:val="000000"/>
          <w:shd w:val="clear" w:color="auto" w:fill="FFFFFF"/>
          <w:lang w:eastAsia="lv-LV"/>
        </w:rPr>
        <w:t xml:space="preserve">, 2022.gada viena pacienta vidējās izmaksas 308,55 </w:t>
      </w:r>
      <w:proofErr w:type="spellStart"/>
      <w:r w:rsidR="00B3002A" w:rsidRPr="0072080E">
        <w:rPr>
          <w:rFonts w:cs="Times New Roman"/>
          <w:i/>
          <w:iCs/>
          <w:color w:val="000000"/>
          <w:shd w:val="clear" w:color="auto" w:fill="FFFFFF"/>
          <w:lang w:eastAsia="lv-LV"/>
        </w:rPr>
        <w:t>euro</w:t>
      </w:r>
      <w:proofErr w:type="spellEnd"/>
      <w:r w:rsidRPr="0072080E">
        <w:rPr>
          <w:rFonts w:cs="Times New Roman"/>
          <w:color w:val="000000"/>
          <w:shd w:val="clear" w:color="auto" w:fill="FFFFFF"/>
          <w:lang w:eastAsia="lv-LV"/>
        </w:rPr>
        <w:t xml:space="preserve">). </w:t>
      </w:r>
    </w:p>
    <w:p w14:paraId="3EBE9651" w14:textId="555A80F2" w:rsidR="0044134D" w:rsidRPr="0072080E" w:rsidRDefault="0044134D" w:rsidP="000B0B11">
      <w:pPr>
        <w:shd w:val="clear" w:color="auto" w:fill="FFFFFF" w:themeFill="background1"/>
        <w:ind w:firstLine="720"/>
        <w:rPr>
          <w:rFonts w:cs="Times New Roman"/>
          <w:color w:val="000000"/>
          <w:shd w:val="clear" w:color="auto" w:fill="FFFFFF"/>
          <w:lang w:eastAsia="lv-LV"/>
        </w:rPr>
      </w:pPr>
      <w:r w:rsidRPr="0072080E">
        <w:rPr>
          <w:rFonts w:cs="Times New Roman"/>
          <w:color w:val="000000" w:themeColor="text1"/>
          <w:lang w:eastAsia="lv-LV"/>
        </w:rPr>
        <w:t xml:space="preserve">Aplūkojot finansējuma apjoma izlietojumu sadalījuma pa diagnožu grupām vislielākais izmaksu apjoms nemainīgi saglabājas onkoloģijā, sirds un asinsrites slimību un endokrīnās, </w:t>
      </w:r>
      <w:proofErr w:type="spellStart"/>
      <w:r w:rsidRPr="0072080E">
        <w:rPr>
          <w:rFonts w:cs="Times New Roman"/>
          <w:color w:val="000000" w:themeColor="text1"/>
          <w:lang w:eastAsia="lv-LV"/>
        </w:rPr>
        <w:t>uztures</w:t>
      </w:r>
      <w:proofErr w:type="spellEnd"/>
      <w:r w:rsidRPr="0072080E">
        <w:rPr>
          <w:rFonts w:cs="Times New Roman"/>
          <w:color w:val="000000"/>
          <w:shd w:val="clear" w:color="auto" w:fill="FFFFFF"/>
          <w:lang w:eastAsia="lv-LV"/>
        </w:rPr>
        <w:t xml:space="preserve"> un vielmaiņas slimību grupās, ja 2019. gadā šo slimību grupu ZIKS izdevumi veidoja 52,5% no kopējā valsts budžeta līdzekļu apjoma, tad 2022.gadā veido 59,0%, visstraujākais pieaugums vērojams onkoloģijā.</w:t>
      </w:r>
    </w:p>
    <w:p w14:paraId="7BA19AC9" w14:textId="77777777" w:rsidR="0044134D" w:rsidRPr="0072080E" w:rsidRDefault="0044134D" w:rsidP="2F1591BE">
      <w:pPr>
        <w:shd w:val="clear" w:color="auto" w:fill="FFFFFF" w:themeFill="background1"/>
        <w:rPr>
          <w:rFonts w:cs="Times New Roman"/>
          <w:color w:val="000000"/>
          <w:shd w:val="clear" w:color="auto" w:fill="FFFFFF"/>
          <w:lang w:eastAsia="lv-LV"/>
        </w:rPr>
      </w:pPr>
    </w:p>
    <w:p w14:paraId="45889A4A" w14:textId="676A7F46" w:rsidR="004F5602" w:rsidRPr="0072080E" w:rsidRDefault="00546AB5" w:rsidP="2F1591BE">
      <w:pPr>
        <w:shd w:val="clear" w:color="auto" w:fill="FFFFFF" w:themeFill="background1"/>
        <w:rPr>
          <w:rFonts w:cs="Times New Roman"/>
          <w:color w:val="000000"/>
          <w:shd w:val="clear" w:color="auto" w:fill="FFFFFF"/>
          <w:lang w:eastAsia="lv-LV"/>
        </w:rPr>
      </w:pPr>
      <w:r w:rsidRPr="0072080E">
        <w:rPr>
          <w:rFonts w:cs="Times New Roman"/>
          <w:color w:val="000000"/>
          <w:shd w:val="clear" w:color="auto" w:fill="FFFFFF"/>
          <w:lang w:eastAsia="lv-LV"/>
        </w:rPr>
        <w:t>Papildu finansējums ļ</w:t>
      </w:r>
      <w:r w:rsidR="008840A5" w:rsidRPr="0072080E">
        <w:rPr>
          <w:rFonts w:cs="Times New Roman"/>
          <w:color w:val="000000"/>
          <w:shd w:val="clear" w:color="auto" w:fill="FFFFFF"/>
          <w:lang w:eastAsia="lv-LV"/>
        </w:rPr>
        <w:t xml:space="preserve">aus nodrošināt </w:t>
      </w:r>
      <w:r w:rsidR="00477AEA" w:rsidRPr="0072080E">
        <w:rPr>
          <w:rFonts w:cs="Times New Roman"/>
          <w:color w:val="000000"/>
          <w:shd w:val="clear" w:color="auto" w:fill="FFFFFF"/>
          <w:lang w:eastAsia="lv-LV"/>
        </w:rPr>
        <w:t xml:space="preserve">kompensējamo </w:t>
      </w:r>
      <w:r w:rsidR="00364A9D" w:rsidRPr="0072080E">
        <w:rPr>
          <w:rFonts w:cs="Times New Roman"/>
          <w:color w:val="000000"/>
          <w:shd w:val="clear" w:color="auto" w:fill="FFFFFF"/>
          <w:lang w:eastAsia="lv-LV"/>
        </w:rPr>
        <w:t xml:space="preserve">zāļu pieejamību šādās </w:t>
      </w:r>
      <w:r w:rsidR="004F5602" w:rsidRPr="0072080E">
        <w:rPr>
          <w:rFonts w:cs="Times New Roman"/>
          <w:color w:val="000000"/>
          <w:shd w:val="clear" w:color="auto" w:fill="FFFFFF"/>
          <w:lang w:eastAsia="lv-LV"/>
        </w:rPr>
        <w:t xml:space="preserve">diagnožu grupās: </w:t>
      </w:r>
    </w:p>
    <w:p w14:paraId="6ED48B12" w14:textId="6914451D" w:rsidR="005F71E3" w:rsidRPr="0072080E" w:rsidRDefault="004F5602"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201F1E"/>
          <w:shd w:val="clear" w:color="auto" w:fill="FFFFFF"/>
          <w:lang w:eastAsia="lv-LV"/>
        </w:rPr>
        <w:t>sirds un  asinsrites slimīb</w:t>
      </w:r>
      <w:r w:rsidR="00566D93" w:rsidRPr="0072080E">
        <w:rPr>
          <w:rFonts w:cs="Times New Roman"/>
          <w:color w:val="201F1E"/>
          <w:shd w:val="clear" w:color="auto" w:fill="FFFFFF"/>
          <w:lang w:eastAsia="lv-LV"/>
        </w:rPr>
        <w:t>as</w:t>
      </w:r>
      <w:r w:rsidR="005F71E3" w:rsidRPr="0072080E">
        <w:rPr>
          <w:rFonts w:cs="Times New Roman"/>
          <w:color w:val="201F1E"/>
          <w:shd w:val="clear" w:color="auto" w:fill="FFFFFF"/>
          <w:lang w:eastAsia="lv-LV"/>
        </w:rPr>
        <w:t>;</w:t>
      </w:r>
    </w:p>
    <w:p w14:paraId="2493DDC7" w14:textId="0712E422" w:rsidR="004F5602" w:rsidRPr="0072080E" w:rsidRDefault="00D64253"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201F1E"/>
          <w:shd w:val="clear" w:color="auto" w:fill="FFFFFF"/>
          <w:lang w:eastAsia="lv-LV"/>
        </w:rPr>
        <w:t>a</w:t>
      </w:r>
      <w:r w:rsidRPr="0072080E">
        <w:rPr>
          <w:rFonts w:cs="Times New Roman"/>
          <w:color w:val="201F1E"/>
          <w:lang w:eastAsia="lv-LV"/>
        </w:rPr>
        <w:t xml:space="preserve">sins un </w:t>
      </w:r>
      <w:proofErr w:type="spellStart"/>
      <w:r w:rsidRPr="0072080E">
        <w:rPr>
          <w:rFonts w:cs="Times New Roman"/>
          <w:color w:val="201F1E"/>
          <w:lang w:eastAsia="lv-LV"/>
        </w:rPr>
        <w:t>asinsrades</w:t>
      </w:r>
      <w:proofErr w:type="spellEnd"/>
      <w:r w:rsidRPr="0072080E">
        <w:rPr>
          <w:rFonts w:cs="Times New Roman"/>
          <w:color w:val="201F1E"/>
          <w:shd w:val="clear" w:color="auto" w:fill="FFFFFF"/>
          <w:lang w:eastAsia="lv-LV"/>
        </w:rPr>
        <w:t xml:space="preserve"> orgānu slimības un imūnsistēmas traucējumi</w:t>
      </w:r>
      <w:r w:rsidR="004F5602" w:rsidRPr="0072080E">
        <w:rPr>
          <w:rFonts w:cs="Times New Roman"/>
          <w:color w:val="201F1E"/>
          <w:shd w:val="clear" w:color="auto" w:fill="FFFFFF"/>
          <w:lang w:eastAsia="lv-LV"/>
        </w:rPr>
        <w:t>;</w:t>
      </w:r>
    </w:p>
    <w:p w14:paraId="51CB3439" w14:textId="344B3ACE" w:rsidR="00D64253" w:rsidRPr="0072080E" w:rsidRDefault="00B02CD6"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asinsrites sistēmas slimības;</w:t>
      </w:r>
    </w:p>
    <w:p w14:paraId="169108C8" w14:textId="5CAE8869" w:rsidR="00B02CD6" w:rsidRPr="0072080E" w:rsidRDefault="00623A4C"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audzēji;</w:t>
      </w:r>
    </w:p>
    <w:p w14:paraId="01CFDFB5" w14:textId="06BE86D7" w:rsidR="00623A4C" w:rsidRPr="0072080E" w:rsidRDefault="008C140A"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ā</w:t>
      </w:r>
      <w:r w:rsidR="002C6D2C" w:rsidRPr="0072080E">
        <w:rPr>
          <w:rFonts w:cs="Times New Roman"/>
          <w:color w:val="000000"/>
          <w:shd w:val="clear" w:color="auto" w:fill="FFFFFF"/>
          <w:lang w:eastAsia="lv-LV"/>
        </w:rPr>
        <w:t>das un zemādas audu slimības</w:t>
      </w:r>
      <w:r w:rsidRPr="0072080E">
        <w:rPr>
          <w:rFonts w:cs="Times New Roman"/>
          <w:color w:val="000000"/>
          <w:shd w:val="clear" w:color="auto" w:fill="FFFFFF"/>
          <w:lang w:eastAsia="lv-LV"/>
        </w:rPr>
        <w:t>;</w:t>
      </w:r>
    </w:p>
    <w:p w14:paraId="33669A04" w14:textId="50D601D2" w:rsidR="008C140A" w:rsidRPr="0072080E" w:rsidRDefault="00115D1F"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elpošanas sistēmas slimības;</w:t>
      </w:r>
    </w:p>
    <w:p w14:paraId="57AFED6A" w14:textId="6B5937A5" w:rsidR="004F5602" w:rsidRPr="0072080E" w:rsidRDefault="004F5602" w:rsidP="2F1591BE">
      <w:pPr>
        <w:numPr>
          <w:ilvl w:val="0"/>
          <w:numId w:val="54"/>
        </w:numPr>
        <w:shd w:val="clear" w:color="auto" w:fill="FFFFFF" w:themeFill="background1"/>
        <w:rPr>
          <w:rFonts w:cs="Times New Roman"/>
          <w:color w:val="000000"/>
          <w:shd w:val="clear" w:color="auto" w:fill="FFFFFF"/>
          <w:lang w:eastAsia="lv-LV"/>
        </w:rPr>
      </w:pPr>
      <w:r w:rsidRPr="0072080E">
        <w:rPr>
          <w:rFonts w:cs="Times New Roman"/>
          <w:color w:val="201F1E"/>
          <w:lang w:eastAsia="lv-LV"/>
        </w:rPr>
        <w:t xml:space="preserve">endokrīnās, </w:t>
      </w:r>
      <w:proofErr w:type="spellStart"/>
      <w:r w:rsidRPr="0072080E">
        <w:rPr>
          <w:rFonts w:cs="Times New Roman"/>
          <w:color w:val="201F1E"/>
          <w:lang w:eastAsia="lv-LV"/>
        </w:rPr>
        <w:t>uztures</w:t>
      </w:r>
      <w:proofErr w:type="spellEnd"/>
      <w:r w:rsidRPr="0072080E">
        <w:rPr>
          <w:rFonts w:cs="Times New Roman"/>
          <w:color w:val="201F1E"/>
          <w:shd w:val="clear" w:color="auto" w:fill="FFFFFF"/>
          <w:lang w:eastAsia="lv-LV"/>
        </w:rPr>
        <w:t xml:space="preserve"> un vielmaiņas slimīb</w:t>
      </w:r>
      <w:r w:rsidR="00B83BD4" w:rsidRPr="0072080E">
        <w:rPr>
          <w:rFonts w:cs="Times New Roman"/>
          <w:color w:val="201F1E"/>
          <w:lang w:eastAsia="lv-LV"/>
        </w:rPr>
        <w:t>as</w:t>
      </w:r>
      <w:r w:rsidR="42358050" w:rsidRPr="0072080E">
        <w:rPr>
          <w:rFonts w:cs="Times New Roman"/>
          <w:color w:val="201F1E"/>
          <w:shd w:val="clear" w:color="auto" w:fill="FFFFFF"/>
          <w:lang w:eastAsia="lv-LV"/>
        </w:rPr>
        <w:t xml:space="preserve"> </w:t>
      </w:r>
      <w:r w:rsidRPr="0072080E">
        <w:rPr>
          <w:rFonts w:cs="Times New Roman"/>
          <w:color w:val="201F1E"/>
          <w:shd w:val="clear" w:color="auto" w:fill="FFFFFF"/>
          <w:lang w:eastAsia="lv-LV"/>
        </w:rPr>
        <w:t>3 473 unikālie pacienti, savukārt 2022.gadā 204 682 unikālie pacienti</w:t>
      </w:r>
      <w:r w:rsidR="00250DDC" w:rsidRPr="0072080E">
        <w:rPr>
          <w:rFonts w:cs="Times New Roman"/>
          <w:color w:val="201F1E"/>
          <w:shd w:val="clear" w:color="auto" w:fill="FFFFFF"/>
          <w:lang w:eastAsia="lv-LV"/>
        </w:rPr>
        <w:t>;</w:t>
      </w:r>
    </w:p>
    <w:p w14:paraId="258B1DB4" w14:textId="69798AE8" w:rsidR="00250DDC" w:rsidRPr="0072080E" w:rsidRDefault="006804E7"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gremošanas sistēmas slimības</w:t>
      </w:r>
      <w:r w:rsidR="00331958" w:rsidRPr="0072080E">
        <w:rPr>
          <w:rFonts w:cs="Times New Roman"/>
          <w:color w:val="000000"/>
          <w:shd w:val="clear" w:color="auto" w:fill="FFFFFF"/>
          <w:lang w:eastAsia="lv-LV"/>
        </w:rPr>
        <w:t>;</w:t>
      </w:r>
    </w:p>
    <w:p w14:paraId="71BEBBE6" w14:textId="78128619" w:rsidR="00331958" w:rsidRPr="0072080E" w:rsidRDefault="00022136"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skeleta, muskuļu un saistaudu slimības;</w:t>
      </w:r>
    </w:p>
    <w:p w14:paraId="1A0A52D3" w14:textId="5857A738" w:rsidR="00022136" w:rsidRPr="0072080E" w:rsidRDefault="00F92817"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nervu sistēmas slimības;</w:t>
      </w:r>
    </w:p>
    <w:p w14:paraId="1C505005" w14:textId="777C5583" w:rsidR="00F92817" w:rsidRPr="0072080E" w:rsidRDefault="00C65FBE"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psihiski un uzvedības traucējumi;</w:t>
      </w:r>
    </w:p>
    <w:p w14:paraId="7C08CCD3" w14:textId="5CECB1B3" w:rsidR="00C65FBE" w:rsidRPr="0072080E" w:rsidRDefault="001A63EA"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faktori, kas ietekmē veselību un saskari ar veselības aprūpes darbiniekiem;</w:t>
      </w:r>
    </w:p>
    <w:p w14:paraId="02E3842D" w14:textId="618B9576" w:rsidR="001A63EA" w:rsidRPr="0072080E" w:rsidRDefault="00C56938" w:rsidP="2F1591BE">
      <w:pPr>
        <w:numPr>
          <w:ilvl w:val="0"/>
          <w:numId w:val="54"/>
        </w:numPr>
        <w:shd w:val="clear" w:color="auto" w:fill="FFFFFF" w:themeFill="background1"/>
        <w:jc w:val="left"/>
        <w:rPr>
          <w:rFonts w:cs="Times New Roman"/>
          <w:color w:val="000000"/>
          <w:shd w:val="clear" w:color="auto" w:fill="FFFFFF"/>
          <w:lang w:eastAsia="lv-LV"/>
        </w:rPr>
      </w:pPr>
      <w:proofErr w:type="spellStart"/>
      <w:r w:rsidRPr="0072080E">
        <w:rPr>
          <w:rFonts w:cs="Times New Roman"/>
          <w:color w:val="000000"/>
          <w:shd w:val="clear" w:color="auto" w:fill="FFFFFF"/>
          <w:lang w:eastAsia="lv-LV"/>
        </w:rPr>
        <w:t>u</w:t>
      </w:r>
      <w:r w:rsidRPr="0072080E">
        <w:rPr>
          <w:rFonts w:cs="Times New Roman"/>
          <w:color w:val="000000" w:themeColor="text1"/>
          <w:lang w:eastAsia="lv-LV"/>
        </w:rPr>
        <w:t>roģenitālās</w:t>
      </w:r>
      <w:proofErr w:type="spellEnd"/>
      <w:r w:rsidRPr="0072080E">
        <w:rPr>
          <w:rFonts w:cs="Times New Roman"/>
          <w:color w:val="000000"/>
          <w:shd w:val="clear" w:color="auto" w:fill="FFFFFF"/>
          <w:lang w:eastAsia="lv-LV"/>
        </w:rPr>
        <w:t xml:space="preserve"> sistēmas slimības;</w:t>
      </w:r>
    </w:p>
    <w:p w14:paraId="4CC95B33" w14:textId="03245A37" w:rsidR="00C56938" w:rsidRPr="0072080E" w:rsidRDefault="004A47B5"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ievainojumi, saindēšanās un citas ārējas iedarbes sekas;</w:t>
      </w:r>
    </w:p>
    <w:p w14:paraId="36BE35A2" w14:textId="41F0F50A" w:rsidR="004A47B5" w:rsidRPr="0072080E" w:rsidRDefault="006D3CC7"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g</w:t>
      </w:r>
      <w:r w:rsidRPr="0072080E">
        <w:rPr>
          <w:rFonts w:cs="Times New Roman"/>
          <w:color w:val="000000" w:themeColor="text1"/>
          <w:lang w:eastAsia="lv-LV"/>
        </w:rPr>
        <w:t xml:space="preserve">rūtniecība, dzemdības un </w:t>
      </w:r>
      <w:proofErr w:type="spellStart"/>
      <w:r w:rsidRPr="0072080E">
        <w:rPr>
          <w:rFonts w:cs="Times New Roman"/>
          <w:color w:val="000000" w:themeColor="text1"/>
          <w:lang w:eastAsia="lv-LV"/>
        </w:rPr>
        <w:t>pēcdzemdību</w:t>
      </w:r>
      <w:proofErr w:type="spellEnd"/>
      <w:r w:rsidRPr="0072080E">
        <w:rPr>
          <w:rFonts w:cs="Times New Roman"/>
          <w:color w:val="000000"/>
          <w:shd w:val="clear" w:color="auto" w:fill="FFFFFF"/>
          <w:lang w:eastAsia="lv-LV"/>
        </w:rPr>
        <w:t xml:space="preserve"> periods;</w:t>
      </w:r>
    </w:p>
    <w:p w14:paraId="0511363D" w14:textId="5BE94246" w:rsidR="006D3CC7" w:rsidRPr="0072080E" w:rsidRDefault="00A9085A" w:rsidP="2F1591BE">
      <w:pPr>
        <w:numPr>
          <w:ilvl w:val="0"/>
          <w:numId w:val="54"/>
        </w:numPr>
        <w:shd w:val="clear" w:color="auto" w:fill="FFFFFF" w:themeFill="background1"/>
        <w:jc w:val="left"/>
        <w:rPr>
          <w:rFonts w:cs="Times New Roman"/>
          <w:color w:val="000000"/>
          <w:shd w:val="clear" w:color="auto" w:fill="FFFFFF"/>
          <w:lang w:eastAsia="lv-LV"/>
        </w:rPr>
      </w:pPr>
      <w:r w:rsidRPr="0072080E">
        <w:rPr>
          <w:rFonts w:cs="Times New Roman"/>
          <w:color w:val="000000"/>
          <w:shd w:val="clear" w:color="auto" w:fill="FFFFFF"/>
          <w:lang w:eastAsia="lv-LV"/>
        </w:rPr>
        <w:t>g</w:t>
      </w:r>
      <w:r w:rsidRPr="0072080E">
        <w:rPr>
          <w:rFonts w:cs="Times New Roman"/>
          <w:color w:val="000000" w:themeColor="text1"/>
          <w:lang w:eastAsia="lv-LV"/>
        </w:rPr>
        <w:t xml:space="preserve">rūtnieces un sievietes </w:t>
      </w:r>
      <w:proofErr w:type="spellStart"/>
      <w:r w:rsidRPr="0072080E">
        <w:rPr>
          <w:rFonts w:cs="Times New Roman"/>
          <w:color w:val="000000" w:themeColor="text1"/>
          <w:lang w:eastAsia="lv-LV"/>
        </w:rPr>
        <w:t>pēcdzemdību</w:t>
      </w:r>
      <w:proofErr w:type="spellEnd"/>
      <w:r w:rsidRPr="0072080E">
        <w:rPr>
          <w:rFonts w:cs="Times New Roman"/>
          <w:color w:val="000000" w:themeColor="text1"/>
          <w:lang w:eastAsia="lv-LV"/>
        </w:rPr>
        <w:t xml:space="preserve"> periodā </w:t>
      </w:r>
      <w:r w:rsidRPr="0072080E">
        <w:rPr>
          <w:rFonts w:cs="Times New Roman"/>
          <w:color w:val="000000"/>
          <w:shd w:val="clear" w:color="auto" w:fill="FFFFFF"/>
          <w:lang w:eastAsia="lv-LV"/>
        </w:rPr>
        <w:t>MG.</w:t>
      </w:r>
    </w:p>
    <w:p w14:paraId="06CCEC41" w14:textId="77777777" w:rsidR="004F5602" w:rsidRPr="0072080E" w:rsidRDefault="004F5602" w:rsidP="754613C8">
      <w:pPr>
        <w:ind w:firstLine="720"/>
        <w:rPr>
          <w:b/>
          <w:bCs/>
        </w:rPr>
      </w:pPr>
    </w:p>
    <w:p w14:paraId="3F15B840" w14:textId="1196608A" w:rsidR="3A33E204" w:rsidRPr="0072080E" w:rsidRDefault="3A33E204" w:rsidP="000B0B11">
      <w:pPr>
        <w:ind w:firstLine="720"/>
        <w:rPr>
          <w:color w:val="FF0000"/>
          <w:lang w:eastAsia="lv-LV"/>
        </w:rPr>
      </w:pPr>
      <w:r w:rsidRPr="0072080E">
        <w:t xml:space="preserve">Papildus </w:t>
      </w:r>
      <w:r w:rsidR="009E36CB" w:rsidRPr="0072080E">
        <w:t xml:space="preserve">finansējums </w:t>
      </w:r>
      <w:r w:rsidRPr="0072080E">
        <w:t xml:space="preserve">ļaus </w:t>
      </w:r>
      <w:r w:rsidR="34517DC2" w:rsidRPr="0072080E">
        <w:t xml:space="preserve">2024.gadā zāļu </w:t>
      </w:r>
      <w:r w:rsidR="1A0A86BF" w:rsidRPr="0072080E">
        <w:t xml:space="preserve">kompensāciju </w:t>
      </w:r>
      <w:r w:rsidRPr="0072080E">
        <w:t xml:space="preserve">nodrošināt </w:t>
      </w:r>
      <w:r w:rsidR="0521C1DC" w:rsidRPr="0072080E">
        <w:t>131 408 pacientiem</w:t>
      </w:r>
      <w:r w:rsidR="000B0B11" w:rsidRPr="0072080E">
        <w:t xml:space="preserve"> </w:t>
      </w:r>
      <w:r w:rsidR="65672F40" w:rsidRPr="0072080E">
        <w:t>(</w:t>
      </w:r>
      <w:r w:rsidR="5AA23FFD" w:rsidRPr="0072080E">
        <w:rPr>
          <w:rFonts w:eastAsia="Times New Roman" w:cs="Times New Roman"/>
        </w:rPr>
        <w:t xml:space="preserve">skatīt 1.19.pielikumu). </w:t>
      </w:r>
      <w:r w:rsidR="00CE01C4" w:rsidRPr="0072080E">
        <w:rPr>
          <w:lang w:eastAsia="lv-LV"/>
        </w:rPr>
        <w:t>Nodrošinot kompensējamo medikamentu pieejamību lielākam pacientu skaitam, kur saslimšanu ārstēšanai tiek pielietoti medikamenti, kas iekļauti kompensējamo zāļu sarakstā</w:t>
      </w:r>
      <w:r w:rsidR="003F67CE" w:rsidRPr="0072080E">
        <w:rPr>
          <w:lang w:eastAsia="lv-LV"/>
        </w:rPr>
        <w:t>, kā arī paplašināt medikamentozās ārstēšanas iespējas reto slimību pacientiem.</w:t>
      </w:r>
    </w:p>
    <w:p w14:paraId="3DFFA81A" w14:textId="77777777" w:rsidR="008375EE" w:rsidRPr="0072080E" w:rsidRDefault="008375EE" w:rsidP="000B0B11">
      <w:pPr>
        <w:ind w:firstLine="720"/>
        <w:rPr>
          <w:lang w:eastAsia="lv-LV"/>
        </w:rPr>
      </w:pPr>
    </w:p>
    <w:p w14:paraId="02EBD32B" w14:textId="665972EB" w:rsidR="00F20A66" w:rsidRPr="0072080E" w:rsidRDefault="00F20A66" w:rsidP="000B0B11">
      <w:pPr>
        <w:ind w:firstLine="720"/>
        <w:rPr>
          <w:rFonts w:eastAsia="Times New Roman"/>
          <w:lang w:eastAsia="lv-LV"/>
        </w:rPr>
      </w:pPr>
      <w:r w:rsidRPr="0072080E">
        <w:rPr>
          <w:rFonts w:eastAsia="Times New Roman"/>
          <w:lang w:eastAsia="lv-LV"/>
        </w:rPr>
        <w:t>Vienlaikus 2024.gadā plānots turpināt uzlabot zāļu kompensācijas sistēmas efektivitāti:</w:t>
      </w:r>
    </w:p>
    <w:p w14:paraId="2C10CE32" w14:textId="371A73C8" w:rsidR="00F20A66" w:rsidRPr="0072080E" w:rsidRDefault="00F20A66" w:rsidP="000B0B11">
      <w:pPr>
        <w:ind w:firstLine="720"/>
        <w:rPr>
          <w:rFonts w:eastAsia="Times New Roman"/>
          <w:lang w:eastAsia="lv-LV"/>
        </w:rPr>
      </w:pPr>
      <w:r w:rsidRPr="0072080E">
        <w:rPr>
          <w:rFonts w:eastAsia="Times New Roman"/>
          <w:lang w:eastAsia="lv-LV"/>
        </w:rPr>
        <w:t>1)</w:t>
      </w:r>
      <w:r w:rsidRPr="0072080E">
        <w:tab/>
      </w:r>
      <w:r w:rsidRPr="0072080E">
        <w:rPr>
          <w:rFonts w:eastAsia="Times New Roman"/>
          <w:lang w:eastAsia="lv-LV"/>
        </w:rPr>
        <w:t>nodrošinot zāļu cenas ne augstākas kā Igaunijā un Lietuvā;</w:t>
      </w:r>
    </w:p>
    <w:p w14:paraId="1BC32923" w14:textId="77777777" w:rsidR="00F20A66" w:rsidRPr="0072080E" w:rsidRDefault="00F20A66" w:rsidP="000B0B11">
      <w:pPr>
        <w:ind w:firstLine="720"/>
        <w:rPr>
          <w:rFonts w:eastAsia="Times New Roman"/>
          <w:lang w:eastAsia="lv-LV"/>
        </w:rPr>
      </w:pPr>
      <w:r w:rsidRPr="0072080E">
        <w:rPr>
          <w:rFonts w:eastAsia="Times New Roman"/>
          <w:lang w:eastAsia="lv-LV"/>
        </w:rPr>
        <w:t>2)</w:t>
      </w:r>
      <w:r w:rsidRPr="0072080E">
        <w:tab/>
      </w:r>
      <w:r w:rsidRPr="0072080E">
        <w:rPr>
          <w:rFonts w:eastAsia="Times New Roman"/>
          <w:lang w:eastAsia="lv-LV"/>
        </w:rPr>
        <w:t xml:space="preserve">samazinot lieltirgotavas un aptiekas </w:t>
      </w:r>
      <w:proofErr w:type="spellStart"/>
      <w:r w:rsidRPr="0072080E">
        <w:rPr>
          <w:rFonts w:eastAsia="Times New Roman"/>
          <w:lang w:eastAsia="lv-LV"/>
        </w:rPr>
        <w:t>piecenojumus</w:t>
      </w:r>
      <w:proofErr w:type="spellEnd"/>
      <w:r w:rsidRPr="0072080E">
        <w:rPr>
          <w:rFonts w:eastAsia="Times New Roman"/>
          <w:lang w:eastAsia="lv-LV"/>
        </w:rPr>
        <w:t>;</w:t>
      </w:r>
    </w:p>
    <w:p w14:paraId="26164277" w14:textId="4C75A080" w:rsidR="007874FE" w:rsidRPr="0072080E" w:rsidRDefault="00F20A66" w:rsidP="000B0B11">
      <w:pPr>
        <w:ind w:firstLine="720"/>
        <w:rPr>
          <w:rFonts w:eastAsia="Times New Roman"/>
          <w:lang w:eastAsia="lv-LV"/>
        </w:rPr>
      </w:pPr>
      <w:r w:rsidRPr="0072080E">
        <w:rPr>
          <w:rFonts w:eastAsia="Times New Roman"/>
          <w:lang w:eastAsia="lv-LV"/>
        </w:rPr>
        <w:t>3)</w:t>
      </w:r>
      <w:r w:rsidRPr="0072080E">
        <w:tab/>
      </w:r>
      <w:r w:rsidRPr="0072080E">
        <w:rPr>
          <w:rFonts w:eastAsia="Times New Roman"/>
          <w:lang w:eastAsia="lv-LV"/>
        </w:rPr>
        <w:t>visas recepšu zāles iekļaujot kompensējamo zāļu sistēmā, nodrošinot pacientiem 5% kompensāciju</w:t>
      </w:r>
      <w:r w:rsidR="00870BCC" w:rsidRPr="0072080E">
        <w:rPr>
          <w:rFonts w:eastAsia="Times New Roman"/>
          <w:lang w:eastAsia="lv-LV"/>
        </w:rPr>
        <w:t>.</w:t>
      </w:r>
    </w:p>
    <w:p w14:paraId="7536B0FC" w14:textId="77777777" w:rsidR="00870BCC" w:rsidRPr="0072080E" w:rsidRDefault="00870BCC" w:rsidP="00F20A66">
      <w:pPr>
        <w:ind w:left="709" w:firstLine="0"/>
        <w:rPr>
          <w:rFonts w:eastAsia="Times New Roman"/>
          <w:i/>
          <w:iCs/>
          <w:szCs w:val="24"/>
          <w:lang w:eastAsia="lv-LV"/>
        </w:rPr>
      </w:pPr>
    </w:p>
    <w:p w14:paraId="75C2E4D1" w14:textId="21C6EF1E" w:rsidR="00F136DD" w:rsidRPr="0072080E" w:rsidRDefault="00F136DD" w:rsidP="00F136DD">
      <w:pPr>
        <w:ind w:firstLine="0"/>
        <w:rPr>
          <w:lang w:eastAsia="lv-LV"/>
        </w:rPr>
      </w:pPr>
      <w:r w:rsidRPr="0072080E">
        <w:rPr>
          <w:b/>
          <w:bCs/>
          <w:i/>
          <w:iCs/>
          <w:u w:val="single"/>
          <w:lang w:eastAsia="lv-LV"/>
        </w:rPr>
        <w:lastRenderedPageBreak/>
        <w:t>Ieguvumi</w:t>
      </w:r>
      <w:r w:rsidRPr="0072080E">
        <w:rPr>
          <w:lang w:eastAsia="lv-LV"/>
        </w:rPr>
        <w:t xml:space="preserve">: </w:t>
      </w:r>
      <w:r w:rsidR="793483ED" w:rsidRPr="0072080E">
        <w:rPr>
          <w:b/>
          <w:bCs/>
          <w:lang w:eastAsia="lv-LV"/>
        </w:rPr>
        <w:t>Pieejamāki medikamenti, pagarināti kvalitatīvi nodzīvotie mūža gadi, atgriešanās darba dzīvē.</w:t>
      </w:r>
    </w:p>
    <w:p w14:paraId="50D10DDA" w14:textId="77777777" w:rsidR="00F136DD" w:rsidRPr="0072080E" w:rsidRDefault="00F136DD" w:rsidP="00F136DD">
      <w:pPr>
        <w:ind w:firstLine="0"/>
        <w:rPr>
          <w:b/>
          <w:bCs/>
          <w:lang w:eastAsia="lv-LV"/>
        </w:rPr>
      </w:pPr>
    </w:p>
    <w:p w14:paraId="4CE1500A" w14:textId="16130925" w:rsidR="00F136DD" w:rsidRPr="0072080E" w:rsidRDefault="00F136DD" w:rsidP="3505B1BB">
      <w:pPr>
        <w:ind w:firstLine="0"/>
        <w:rPr>
          <w:lang w:eastAsia="lv-LV"/>
        </w:rPr>
      </w:pPr>
      <w:r w:rsidRPr="0072080E">
        <w:rPr>
          <w:b/>
          <w:bCs/>
          <w:lang w:eastAsia="lv-LV"/>
        </w:rPr>
        <w:t>Sasniedzamie rezultatīvie rādītāji:</w:t>
      </w:r>
      <w:r w:rsidR="00640E10" w:rsidRPr="0072080E">
        <w:rPr>
          <w:b/>
          <w:bCs/>
          <w:lang w:eastAsia="lv-LV"/>
        </w:rPr>
        <w:t xml:space="preserve"> </w:t>
      </w:r>
    </w:p>
    <w:tbl>
      <w:tblPr>
        <w:tblStyle w:val="TableGrid"/>
        <w:tblW w:w="0" w:type="auto"/>
        <w:tblLook w:val="04A0" w:firstRow="1" w:lastRow="0" w:firstColumn="1" w:lastColumn="0" w:noHBand="0" w:noVBand="1"/>
      </w:tblPr>
      <w:tblGrid>
        <w:gridCol w:w="2688"/>
        <w:gridCol w:w="2760"/>
        <w:gridCol w:w="1263"/>
        <w:gridCol w:w="1245"/>
        <w:gridCol w:w="1385"/>
      </w:tblGrid>
      <w:tr w:rsidR="3505B1BB" w:rsidRPr="0072080E" w14:paraId="0E6FAAAB" w14:textId="77777777" w:rsidTr="77C0F2BC">
        <w:trPr>
          <w:trHeight w:val="255"/>
        </w:trPr>
        <w:tc>
          <w:tcPr>
            <w:tcW w:w="2688" w:type="dxa"/>
          </w:tcPr>
          <w:p w14:paraId="0DF70EF2" w14:textId="77777777" w:rsidR="3505B1BB" w:rsidRPr="0072080E" w:rsidRDefault="3505B1BB" w:rsidP="3505B1BB">
            <w:pPr>
              <w:ind w:firstLine="0"/>
              <w:rPr>
                <w:rFonts w:eastAsia="Times New Roman"/>
                <w:b/>
                <w:bCs/>
                <w:lang w:eastAsia="lv-LV"/>
              </w:rPr>
            </w:pPr>
            <w:r w:rsidRPr="0072080E">
              <w:rPr>
                <w:rFonts w:eastAsia="Times New Roman"/>
                <w:b/>
                <w:bCs/>
                <w:lang w:eastAsia="lv-LV"/>
              </w:rPr>
              <w:t>Darbības rezultāts</w:t>
            </w:r>
          </w:p>
        </w:tc>
        <w:tc>
          <w:tcPr>
            <w:tcW w:w="2760" w:type="dxa"/>
          </w:tcPr>
          <w:p w14:paraId="01EF2883" w14:textId="77777777" w:rsidR="3505B1BB" w:rsidRPr="0072080E" w:rsidRDefault="3505B1BB" w:rsidP="3505B1BB">
            <w:pPr>
              <w:ind w:firstLine="0"/>
              <w:rPr>
                <w:rFonts w:eastAsia="Times New Roman"/>
                <w:b/>
                <w:bCs/>
                <w:lang w:eastAsia="lv-LV"/>
              </w:rPr>
            </w:pPr>
            <w:r w:rsidRPr="0072080E">
              <w:rPr>
                <w:rFonts w:eastAsia="Times New Roman"/>
                <w:b/>
                <w:bCs/>
                <w:lang w:eastAsia="lv-LV"/>
              </w:rPr>
              <w:t>Darbības rezultatīvais rādītājs</w:t>
            </w:r>
          </w:p>
        </w:tc>
        <w:tc>
          <w:tcPr>
            <w:tcW w:w="1263" w:type="dxa"/>
          </w:tcPr>
          <w:p w14:paraId="30AD3933" w14:textId="77777777" w:rsidR="3505B1BB" w:rsidRPr="0072080E" w:rsidRDefault="3505B1BB" w:rsidP="3505B1BB">
            <w:pPr>
              <w:ind w:firstLine="0"/>
              <w:rPr>
                <w:rFonts w:eastAsia="Times New Roman"/>
                <w:b/>
                <w:bCs/>
                <w:lang w:eastAsia="lv-LV"/>
              </w:rPr>
            </w:pPr>
            <w:r w:rsidRPr="0072080E">
              <w:rPr>
                <w:rFonts w:eastAsia="Times New Roman"/>
                <w:b/>
                <w:bCs/>
                <w:lang w:eastAsia="lv-LV"/>
              </w:rPr>
              <w:t>2024.gads</w:t>
            </w:r>
          </w:p>
        </w:tc>
        <w:tc>
          <w:tcPr>
            <w:tcW w:w="1245" w:type="dxa"/>
          </w:tcPr>
          <w:p w14:paraId="7EB85264" w14:textId="77777777" w:rsidR="3505B1BB" w:rsidRPr="0072080E" w:rsidRDefault="3505B1BB" w:rsidP="3505B1BB">
            <w:pPr>
              <w:ind w:firstLine="0"/>
              <w:rPr>
                <w:rFonts w:eastAsia="Times New Roman"/>
                <w:b/>
                <w:bCs/>
                <w:lang w:eastAsia="lv-LV"/>
              </w:rPr>
            </w:pPr>
            <w:r w:rsidRPr="0072080E">
              <w:rPr>
                <w:rFonts w:eastAsia="Times New Roman"/>
                <w:b/>
                <w:bCs/>
                <w:lang w:eastAsia="lv-LV"/>
              </w:rPr>
              <w:t>2025.gads</w:t>
            </w:r>
          </w:p>
        </w:tc>
        <w:tc>
          <w:tcPr>
            <w:tcW w:w="1385" w:type="dxa"/>
          </w:tcPr>
          <w:p w14:paraId="4CB857E3" w14:textId="77777777" w:rsidR="3505B1BB" w:rsidRPr="0072080E" w:rsidRDefault="3505B1BB" w:rsidP="3505B1BB">
            <w:pPr>
              <w:ind w:firstLine="0"/>
              <w:rPr>
                <w:rFonts w:eastAsia="Times New Roman"/>
                <w:b/>
                <w:bCs/>
                <w:lang w:eastAsia="lv-LV"/>
              </w:rPr>
            </w:pPr>
            <w:r w:rsidRPr="0072080E">
              <w:rPr>
                <w:rFonts w:eastAsia="Times New Roman"/>
                <w:b/>
                <w:bCs/>
                <w:lang w:eastAsia="lv-LV"/>
              </w:rPr>
              <w:t>2026.gads</w:t>
            </w:r>
          </w:p>
        </w:tc>
      </w:tr>
      <w:tr w:rsidR="3505B1BB" w:rsidRPr="0072080E" w14:paraId="05D4C5AE" w14:textId="77777777" w:rsidTr="77C0F2BC">
        <w:trPr>
          <w:trHeight w:val="750"/>
        </w:trPr>
        <w:tc>
          <w:tcPr>
            <w:tcW w:w="2688" w:type="dxa"/>
          </w:tcPr>
          <w:p w14:paraId="0033502F" w14:textId="28BD6D4A" w:rsidR="49205C6C" w:rsidRPr="0072080E" w:rsidRDefault="49205C6C" w:rsidP="3505B1BB">
            <w:pPr>
              <w:ind w:firstLine="0"/>
              <w:rPr>
                <w:rFonts w:eastAsia="Times New Roman"/>
                <w:lang w:eastAsia="lv-LV"/>
              </w:rPr>
            </w:pPr>
            <w:r w:rsidRPr="0072080E">
              <w:rPr>
                <w:rFonts w:eastAsia="Times New Roman"/>
                <w:lang w:eastAsia="lv-LV"/>
              </w:rPr>
              <w:t>Medikamentu pieejamība pacientiem</w:t>
            </w:r>
          </w:p>
        </w:tc>
        <w:tc>
          <w:tcPr>
            <w:tcW w:w="2760" w:type="dxa"/>
          </w:tcPr>
          <w:p w14:paraId="0993F904" w14:textId="42EFF6E9" w:rsidR="49205C6C" w:rsidRPr="0072080E" w:rsidRDefault="49205C6C" w:rsidP="3505B1BB">
            <w:pPr>
              <w:ind w:firstLine="0"/>
              <w:rPr>
                <w:rFonts w:eastAsia="Times New Roman"/>
                <w:lang w:eastAsia="lv-LV"/>
              </w:rPr>
            </w:pPr>
            <w:r w:rsidRPr="0072080E">
              <w:rPr>
                <w:rFonts w:eastAsia="Times New Roman"/>
                <w:lang w:eastAsia="lv-LV"/>
              </w:rPr>
              <w:t>Pacientu skaits</w:t>
            </w:r>
          </w:p>
          <w:p w14:paraId="1672D777" w14:textId="653ED319" w:rsidR="3505B1BB" w:rsidRPr="0072080E" w:rsidRDefault="3505B1BB" w:rsidP="3505B1BB">
            <w:pPr>
              <w:ind w:firstLine="0"/>
              <w:rPr>
                <w:rFonts w:eastAsia="Times New Roman"/>
                <w:lang w:eastAsia="lv-LV"/>
              </w:rPr>
            </w:pPr>
          </w:p>
        </w:tc>
        <w:tc>
          <w:tcPr>
            <w:tcW w:w="1263" w:type="dxa"/>
          </w:tcPr>
          <w:p w14:paraId="635A515C" w14:textId="176340D9" w:rsidR="49205C6C" w:rsidRPr="0072080E" w:rsidRDefault="49205C6C" w:rsidP="3505B1BB">
            <w:pPr>
              <w:ind w:firstLine="0"/>
              <w:rPr>
                <w:rFonts w:eastAsia="Times New Roman"/>
                <w:lang w:eastAsia="lv-LV"/>
              </w:rPr>
            </w:pPr>
            <w:r w:rsidRPr="0072080E">
              <w:rPr>
                <w:rFonts w:eastAsia="Times New Roman"/>
                <w:lang w:eastAsia="lv-LV"/>
              </w:rPr>
              <w:t>131 409</w:t>
            </w:r>
          </w:p>
          <w:p w14:paraId="4AC46972" w14:textId="74F27C7B" w:rsidR="3505B1BB" w:rsidRPr="0072080E" w:rsidRDefault="3505B1BB" w:rsidP="3505B1BB">
            <w:pPr>
              <w:ind w:firstLine="0"/>
              <w:rPr>
                <w:rFonts w:eastAsia="Times New Roman"/>
                <w:lang w:eastAsia="lv-LV"/>
              </w:rPr>
            </w:pPr>
          </w:p>
        </w:tc>
        <w:tc>
          <w:tcPr>
            <w:tcW w:w="1245" w:type="dxa"/>
          </w:tcPr>
          <w:p w14:paraId="02DA7A97" w14:textId="176340D9" w:rsidR="49205C6C" w:rsidRPr="0072080E" w:rsidRDefault="49205C6C" w:rsidP="3505B1BB">
            <w:pPr>
              <w:ind w:firstLine="0"/>
              <w:rPr>
                <w:rFonts w:eastAsia="Times New Roman"/>
                <w:lang w:eastAsia="lv-LV"/>
              </w:rPr>
            </w:pPr>
            <w:r w:rsidRPr="0072080E">
              <w:rPr>
                <w:rFonts w:eastAsia="Times New Roman"/>
                <w:lang w:eastAsia="lv-LV"/>
              </w:rPr>
              <w:t>131 409</w:t>
            </w:r>
          </w:p>
          <w:p w14:paraId="18F08374" w14:textId="1E257CA6" w:rsidR="3505B1BB" w:rsidRPr="0072080E" w:rsidRDefault="3505B1BB" w:rsidP="3505B1BB">
            <w:pPr>
              <w:ind w:firstLine="0"/>
              <w:rPr>
                <w:rFonts w:eastAsia="Times New Roman"/>
                <w:lang w:eastAsia="lv-LV"/>
              </w:rPr>
            </w:pPr>
          </w:p>
        </w:tc>
        <w:tc>
          <w:tcPr>
            <w:tcW w:w="1385" w:type="dxa"/>
          </w:tcPr>
          <w:p w14:paraId="4C6CD7DB" w14:textId="176340D9" w:rsidR="49205C6C" w:rsidRPr="0072080E" w:rsidRDefault="49205C6C" w:rsidP="3505B1BB">
            <w:pPr>
              <w:ind w:firstLine="0"/>
              <w:rPr>
                <w:rFonts w:eastAsia="Times New Roman"/>
                <w:lang w:eastAsia="lv-LV"/>
              </w:rPr>
            </w:pPr>
            <w:r w:rsidRPr="0072080E">
              <w:rPr>
                <w:rFonts w:eastAsia="Times New Roman"/>
                <w:lang w:eastAsia="lv-LV"/>
              </w:rPr>
              <w:t>131 409</w:t>
            </w:r>
          </w:p>
          <w:p w14:paraId="32ABA651" w14:textId="2529082A" w:rsidR="3505B1BB" w:rsidRPr="0072080E" w:rsidRDefault="3505B1BB" w:rsidP="3505B1BB">
            <w:pPr>
              <w:ind w:firstLine="0"/>
              <w:rPr>
                <w:rFonts w:eastAsia="Times New Roman"/>
                <w:lang w:eastAsia="lv-LV"/>
              </w:rPr>
            </w:pPr>
          </w:p>
        </w:tc>
      </w:tr>
    </w:tbl>
    <w:p w14:paraId="18F27ACF" w14:textId="24E62176" w:rsidR="3505B1BB" w:rsidRPr="0072080E" w:rsidRDefault="3505B1BB" w:rsidP="3505B1BB">
      <w:pPr>
        <w:ind w:firstLine="0"/>
        <w:rPr>
          <w:b/>
          <w:bCs/>
          <w:lang w:eastAsia="lv-LV"/>
        </w:rPr>
      </w:pPr>
    </w:p>
    <w:p w14:paraId="4A666977" w14:textId="6116CECA" w:rsidR="6339B131" w:rsidRPr="0072080E" w:rsidRDefault="6339B131" w:rsidP="0E8F36B6">
      <w:pPr>
        <w:spacing w:after="160" w:line="257" w:lineRule="auto"/>
        <w:rPr>
          <w:rFonts w:eastAsia="Times New Roman" w:cs="Times New Roman"/>
          <w:b/>
          <w:bCs/>
          <w:lang w:val="lv" w:eastAsia="lv-LV"/>
        </w:rPr>
      </w:pPr>
      <w:r w:rsidRPr="0072080E">
        <w:rPr>
          <w:rFonts w:eastAsia="Times New Roman" w:cs="Times New Roman"/>
          <w:b/>
          <w:bCs/>
          <w:lang w:val="lv" w:eastAsia="lv-LV"/>
        </w:rPr>
        <w:t xml:space="preserve">Pavisam kopā </w:t>
      </w:r>
      <w:r w:rsidR="391FA22C" w:rsidRPr="0072080E">
        <w:rPr>
          <w:rFonts w:eastAsia="Times New Roman" w:cs="Times New Roman"/>
          <w:b/>
          <w:bCs/>
          <w:lang w:val="lv" w:eastAsia="lv-LV"/>
        </w:rPr>
        <w:t xml:space="preserve">kompensējamo medikamentu </w:t>
      </w:r>
      <w:r w:rsidRPr="0072080E">
        <w:rPr>
          <w:rFonts w:eastAsia="Times New Roman" w:cs="Times New Roman"/>
          <w:b/>
          <w:bCs/>
          <w:lang w:val="lv" w:eastAsia="lv-LV"/>
        </w:rPr>
        <w:t xml:space="preserve">pieejamības uzlabošanai papildus 2024. </w:t>
      </w:r>
      <w:r w:rsidR="4911CD3B" w:rsidRPr="0072080E">
        <w:rPr>
          <w:rFonts w:eastAsia="Times New Roman" w:cs="Times New Roman"/>
          <w:b/>
          <w:bCs/>
          <w:lang w:val="lv" w:eastAsia="lv-LV"/>
        </w:rPr>
        <w:t>g</w:t>
      </w:r>
      <w:r w:rsidRPr="0072080E">
        <w:rPr>
          <w:rFonts w:eastAsia="Times New Roman" w:cs="Times New Roman"/>
          <w:b/>
          <w:bCs/>
          <w:lang w:val="lv" w:eastAsia="lv-LV"/>
        </w:rPr>
        <w:t xml:space="preserve">adam </w:t>
      </w:r>
      <w:r w:rsidR="4E9F07F9" w:rsidRPr="0072080E">
        <w:rPr>
          <w:rFonts w:eastAsia="Times New Roman" w:cs="Times New Roman"/>
          <w:b/>
          <w:bCs/>
          <w:lang w:val="lv" w:eastAsia="lv-LV"/>
        </w:rPr>
        <w:t xml:space="preserve">un turpmāk ik gadu </w:t>
      </w:r>
      <w:r w:rsidRPr="0072080E">
        <w:rPr>
          <w:rFonts w:eastAsia="Times New Roman" w:cs="Times New Roman"/>
          <w:b/>
          <w:bCs/>
          <w:lang w:val="lv" w:eastAsia="lv-LV"/>
        </w:rPr>
        <w:t xml:space="preserve">nepieciešami </w:t>
      </w:r>
      <w:r w:rsidR="3627EA69" w:rsidRPr="0072080E">
        <w:rPr>
          <w:rFonts w:eastAsia="Times New Roman" w:cs="Times New Roman"/>
          <w:b/>
          <w:bCs/>
          <w:lang w:val="lv" w:eastAsia="lv-LV"/>
        </w:rPr>
        <w:t>21 000 000</w:t>
      </w:r>
      <w:r w:rsidRPr="0072080E">
        <w:rPr>
          <w:rFonts w:eastAsia="Times New Roman" w:cs="Times New Roman"/>
          <w:b/>
          <w:bCs/>
          <w:lang w:val="lv" w:eastAsia="lv-LV"/>
        </w:rPr>
        <w:t xml:space="preserve"> </w:t>
      </w:r>
      <w:proofErr w:type="spellStart"/>
      <w:r w:rsidR="00B3002A" w:rsidRPr="0072080E">
        <w:rPr>
          <w:rFonts w:eastAsia="Times New Roman" w:cs="Times New Roman"/>
          <w:b/>
          <w:bCs/>
          <w:lang w:val="lv" w:eastAsia="lv-LV"/>
        </w:rPr>
        <w:t>euro</w:t>
      </w:r>
      <w:proofErr w:type="spellEnd"/>
      <w:r w:rsidR="5D88C9E7" w:rsidRPr="0072080E">
        <w:rPr>
          <w:rFonts w:eastAsia="Times New Roman" w:cs="Times New Roman"/>
          <w:b/>
          <w:bCs/>
          <w:lang w:val="lv" w:eastAsia="lv-LV"/>
        </w:rPr>
        <w:t xml:space="preserve"> </w:t>
      </w:r>
      <w:r w:rsidR="5D88C9E7" w:rsidRPr="0072080E">
        <w:rPr>
          <w:rFonts w:eastAsia="Times New Roman" w:cs="Times New Roman"/>
          <w:b/>
          <w:bCs/>
        </w:rPr>
        <w:t xml:space="preserve">(skatīt </w:t>
      </w:r>
      <w:r w:rsidR="07915069" w:rsidRPr="0072080E">
        <w:rPr>
          <w:rFonts w:eastAsia="Times New Roman" w:cs="Times New Roman"/>
          <w:b/>
          <w:bCs/>
        </w:rPr>
        <w:t>2</w:t>
      </w:r>
      <w:r w:rsidR="5D88C9E7" w:rsidRPr="0072080E">
        <w:rPr>
          <w:rFonts w:eastAsia="Times New Roman" w:cs="Times New Roman"/>
          <w:b/>
          <w:bCs/>
        </w:rPr>
        <w:t>.19.pielikumu).</w:t>
      </w:r>
      <w:r w:rsidR="6FDD69C2" w:rsidRPr="0072080E">
        <w:rPr>
          <w:rFonts w:eastAsia="Times New Roman" w:cs="Times New Roman"/>
          <w:b/>
          <w:bCs/>
          <w:lang w:val="lv" w:eastAsia="lv-LV"/>
        </w:rPr>
        <w:t xml:space="preserve"> </w:t>
      </w:r>
    </w:p>
    <w:p w14:paraId="509D2A25" w14:textId="77777777" w:rsidR="00297E84" w:rsidRPr="0072080E" w:rsidRDefault="00297E84" w:rsidP="00297E84">
      <w:pPr>
        <w:pStyle w:val="ListParagraph"/>
        <w:ind w:left="357" w:firstLine="0"/>
        <w:rPr>
          <w:rFonts w:eastAsia="Times New Roman"/>
          <w:i/>
          <w:iCs/>
          <w:szCs w:val="24"/>
          <w:lang w:eastAsia="lv-LV"/>
        </w:rPr>
      </w:pPr>
    </w:p>
    <w:p w14:paraId="7999B33A" w14:textId="3A3482A6" w:rsidR="00317561" w:rsidRPr="0072080E" w:rsidRDefault="11705BDA" w:rsidP="00297E84">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Veselības aprūpes pakalpojumu onkoloģijas jomā uzlabošana</w:t>
      </w:r>
    </w:p>
    <w:p w14:paraId="35CB7FF8" w14:textId="77777777" w:rsidR="00537833" w:rsidRPr="0072080E" w:rsidRDefault="00537833" w:rsidP="00537833">
      <w:pPr>
        <w:ind w:firstLine="0"/>
        <w:rPr>
          <w:lang w:eastAsia="lv-LV"/>
        </w:rPr>
      </w:pPr>
    </w:p>
    <w:p w14:paraId="5FC32B8B" w14:textId="1DF36FBF" w:rsidR="007C202F" w:rsidRPr="0072080E" w:rsidRDefault="007C202F" w:rsidP="00537833">
      <w:pPr>
        <w:ind w:firstLine="0"/>
        <w:rPr>
          <w:b/>
          <w:bCs/>
          <w:i/>
          <w:iCs/>
          <w:lang w:eastAsia="lv-LV"/>
        </w:rPr>
      </w:pPr>
      <w:r w:rsidRPr="0072080E">
        <w:rPr>
          <w:b/>
          <w:bCs/>
          <w:i/>
          <w:iCs/>
          <w:u w:val="single"/>
          <w:lang w:eastAsia="lv-LV"/>
        </w:rPr>
        <w:t>Mērķis:</w:t>
      </w:r>
      <w:r w:rsidRPr="0072080E">
        <w:rPr>
          <w:b/>
          <w:bCs/>
          <w:i/>
          <w:iCs/>
          <w:lang w:eastAsia="lv-LV"/>
        </w:rPr>
        <w:t xml:space="preserve"> </w:t>
      </w:r>
      <w:r w:rsidR="49D30A6A" w:rsidRPr="0072080E">
        <w:rPr>
          <w:b/>
          <w:bCs/>
          <w:i/>
          <w:iCs/>
          <w:lang w:eastAsia="lv-LV"/>
        </w:rPr>
        <w:t>V</w:t>
      </w:r>
      <w:r w:rsidRPr="0072080E">
        <w:rPr>
          <w:b/>
          <w:bCs/>
          <w:i/>
          <w:iCs/>
          <w:lang w:eastAsia="lv-LV"/>
        </w:rPr>
        <w:t>eselības aprūpes pakalpojum</w:t>
      </w:r>
      <w:r w:rsidR="2D88D7CB" w:rsidRPr="0072080E">
        <w:rPr>
          <w:b/>
          <w:bCs/>
          <w:i/>
          <w:iCs/>
          <w:lang w:eastAsia="lv-LV"/>
        </w:rPr>
        <w:t>u</w:t>
      </w:r>
      <w:r w:rsidRPr="0072080E">
        <w:rPr>
          <w:b/>
          <w:bCs/>
          <w:i/>
          <w:iCs/>
          <w:lang w:eastAsia="lv-LV"/>
        </w:rPr>
        <w:t xml:space="preserve"> ar onkoloģisku saslimšanu</w:t>
      </w:r>
      <w:r w:rsidR="0CD1A515" w:rsidRPr="0072080E">
        <w:rPr>
          <w:b/>
          <w:bCs/>
          <w:i/>
          <w:iCs/>
          <w:lang w:eastAsia="lv-LV"/>
        </w:rPr>
        <w:t xml:space="preserve"> pieejamība</w:t>
      </w:r>
      <w:r w:rsidRPr="0072080E">
        <w:rPr>
          <w:b/>
          <w:bCs/>
          <w:i/>
          <w:iCs/>
          <w:lang w:eastAsia="lv-LV"/>
        </w:rPr>
        <w:t>.</w:t>
      </w:r>
    </w:p>
    <w:p w14:paraId="72E3D798" w14:textId="7E33C92C" w:rsidR="002F7751" w:rsidRPr="0072080E" w:rsidRDefault="002F7751" w:rsidP="754613C8">
      <w:pPr>
        <w:rPr>
          <w:rStyle w:val="FootnoteReference"/>
        </w:rPr>
      </w:pPr>
    </w:p>
    <w:p w14:paraId="7A718B6A" w14:textId="43302DBD" w:rsidR="00E543EF" w:rsidRPr="0072080E" w:rsidRDefault="31BC820B" w:rsidP="00E543EF">
      <w:r w:rsidRPr="0072080E">
        <w:t>Katru gadu vēzis pirmo reizi tiek diagnosticēts ap 1</w:t>
      </w:r>
      <w:r w:rsidR="275059E4" w:rsidRPr="0072080E">
        <w:t>1</w:t>
      </w:r>
      <w:r w:rsidRPr="0072080E">
        <w:t xml:space="preserve"> tūkstošiem pacientu, bet kopējais pacientu skaits, kuri slimo ar onkoloģisku slimību, ir vairāk nekā </w:t>
      </w:r>
      <w:r w:rsidR="637099E8" w:rsidRPr="0072080E">
        <w:t>80</w:t>
      </w:r>
      <w:r w:rsidRPr="0072080E">
        <w:t xml:space="preserve"> tūkstoši</w:t>
      </w:r>
      <w:r w:rsidR="00DD3D44" w:rsidRPr="0072080E">
        <w:rPr>
          <w:rStyle w:val="FootnoteReference"/>
        </w:rPr>
        <w:footnoteReference w:id="16"/>
      </w:r>
      <w:r w:rsidRPr="0072080E">
        <w:t xml:space="preserve">. Onkoloģisko slimību gadījumā svarīga ir agrīna diagnostika un savlaicīgi uzsākta ārstēšana. Pacientiem, kas pirmo reizi saskaras ar aizdomām par onkoloģisku slimību, nepieciešamie valsts apmaksātie veselības aprūpes pakalpojumi diagnozes noteikšanai tiek veikti iespējami ātri, lai vajadzības gadījumā uzsāktu pacienta savlaicīgu ārstēšanu un sasniegtu labākus ārstēšanās rezultātus. Šo pakalpojumu saņemšana ārpus kopējās gaidīšanas rindas pakalpojumu saņemšanai tiek saukta par </w:t>
      </w:r>
      <w:r w:rsidR="17B147DC" w:rsidRPr="0072080E">
        <w:t>“</w:t>
      </w:r>
      <w:r w:rsidRPr="0072080E">
        <w:t>zaļo koridoru</w:t>
      </w:r>
      <w:r w:rsidR="17B147DC" w:rsidRPr="0072080E">
        <w:t>”</w:t>
      </w:r>
      <w:r w:rsidR="20AF2809" w:rsidRPr="0072080E">
        <w:t xml:space="preserve">, kas ir būtisks uzlabojums veselības aprūpes organizēšanā. </w:t>
      </w:r>
    </w:p>
    <w:p w14:paraId="0CD69B20" w14:textId="6A05C4C5" w:rsidR="005E2CF2" w:rsidRPr="0072080E" w:rsidRDefault="5613252B" w:rsidP="00E543EF">
      <w:r w:rsidRPr="0072080E">
        <w:t xml:space="preserve">Ieviešot “zaļā koridora” principu, ir pieaudzis pirmreizēji atklāto ļaundabīgo audzēju skaits, kā arī tiek biežāk diagnosticēta ļaundabīgā audzēja 1. un 2. stadija. </w:t>
      </w:r>
    </w:p>
    <w:p w14:paraId="52EF572D" w14:textId="77777777" w:rsidR="00290BA2" w:rsidRPr="0072080E" w:rsidRDefault="0D380CBA" w:rsidP="00E543EF">
      <w:r w:rsidRPr="0072080E">
        <w:t xml:space="preserve">Tāpat uzlabota ļaundabīgo audzēju sekundārā diagnostika jeb kārtība kādā ārstniecības iestāde, kurā personai veikta ļaundabīgo audzēju primārā diagnostika, nodrošina konsultāciju pie ārsta speciālista. Šobrīd, atbilstoši rindu veidošanas nosacījumiem, sekundārās ambulatorās onkoloģijas pakalpojumiem ir jābūt nodrošinātiem ne vēlāk kā 10 darbdienu laikā no dienas, kad persona vērsusies ārstniecības iestādē pakalpojuma saņemšanai. </w:t>
      </w:r>
    </w:p>
    <w:p w14:paraId="685C4748" w14:textId="1030FB74" w:rsidR="00E543EF" w:rsidRPr="0072080E" w:rsidRDefault="0D380CBA" w:rsidP="00E543EF">
      <w:r w:rsidRPr="0072080E">
        <w:t>Ņemot vērā augstāk minēto, ja ārstniecības iestādē gaidīšanas laiks ārstu – speciālistu konsultācijām vai diagnostiskajiem izmeklējumiem ir garāks par 10 kalendārajām dienām, ārstniecības iestādei ir jāveido “logi” “zaļā koridora” pacientiem savlaicīga pakalpojuma saņemšanai. Lai pacienti pēc diagnozes noteikšanas savlaicīgi saņemtu ārstēšanu, ir jānosaka maksimālie gaidīšanas laiki veselības aprūpes pakalpojumu saņemšanai</w:t>
      </w:r>
      <w:r w:rsidR="00AD13E1" w:rsidRPr="0072080E">
        <w:rPr>
          <w:rStyle w:val="FootnoteReference"/>
        </w:rPr>
        <w:footnoteReference w:id="17"/>
      </w:r>
      <w:r w:rsidRPr="0072080E">
        <w:t>.</w:t>
      </w:r>
      <w:r w:rsidR="574E7B69" w:rsidRPr="0072080E">
        <w:t xml:space="preserve"> </w:t>
      </w:r>
      <w:r w:rsidR="31BC820B" w:rsidRPr="0072080E">
        <w:t xml:space="preserve">Ja diagnostisko izmeklējumu rezultāti apstiprina ārsta aizdomas par onkoloģisku slimību, ģimenes ārsts (vai ginekologs, vai arī specializēto iestāžu speciālists), vienojoties ar pacientu, piesaka apmeklējumu specializētā onkoloģiskajā ārstniecības iestādē. Arī šis apmeklējums tiek nodrošināts ārpus kopējās pacientu plūsmas desmit darbdienu laikā no pacienta pieteikšanas. </w:t>
      </w:r>
    </w:p>
    <w:p w14:paraId="580FBE0D" w14:textId="1F54F1F1" w:rsidR="002C7925" w:rsidRPr="0072080E" w:rsidRDefault="000A54C9" w:rsidP="006114F7">
      <w:r w:rsidRPr="0072080E">
        <w:t xml:space="preserve">Jāatzīmē, ka </w:t>
      </w:r>
      <w:r w:rsidR="002C7925" w:rsidRPr="0072080E">
        <w:t xml:space="preserve">Valsts kontroles lietderības revīzijas ziņojuma “Onkoloģija – prioritāte bez rezultāta” veiktajā revīzijā “Vai Veselības ministrijas pasākumi nodrošina agrīnu onkoloģisko slimību atklāšanu un nepieciešamo zāļu kompensāciju?” </w:t>
      </w:r>
      <w:r w:rsidRPr="0072080E">
        <w:t>norādīts</w:t>
      </w:r>
      <w:r w:rsidR="002C7925" w:rsidRPr="0072080E">
        <w:t xml:space="preserve">, ka no 5803 unikālajiem pacientiem, kas piecu gadu periodā nosūtīti uz “Zaļo koridoru” pirms diagnozes apstiprināšanas, 5330 unikālie pacienti jeb 81 % ir apmeklējuši ģimenes ārstu un vidējais laiks no ģimenes ārsta pēdējā </w:t>
      </w:r>
      <w:r w:rsidR="002C7925" w:rsidRPr="0072080E">
        <w:lastRenderedPageBreak/>
        <w:t>apmeklējuma līdz pakalpojuma diagnozes apstiprināšanai “zaļā koridora” ietvaros saņemšanai vairākas reizes pārsniedz normatīvajā regulējumā noteikto. Faktiskais veselības aprūpes pakalpojumu sniegšanas vidējais laiks ir būtiski ilgāks, proti, 195 dienas jeb aptuveni trīs reizes ilgāks, nekā tam būtu jābūt (65 dienas (neieskaitot 7 dienas līdz vizītei pie ģimenes ārsta))</w:t>
      </w:r>
      <w:r w:rsidR="006114F7" w:rsidRPr="0072080E">
        <w:t>. Viens no Valsts kontroles ieteikumiem Veselības ministrijai ir uzlabot “zaļā koridora” darbības efektivitāti, nodrošinot, ka veselības aprūpes pakalpojumi „zaļā koridora“ ietvaros tiek sniegti normatīvajā aktā noteiktajā termiņā iedzīvotājiem ar aizdomām par ļaundabīga audzēja diagnozi</w:t>
      </w:r>
      <w:r w:rsidRPr="0072080E">
        <w:rPr>
          <w:rStyle w:val="FootnoteReference"/>
        </w:rPr>
        <w:footnoteReference w:id="18"/>
      </w:r>
      <w:r w:rsidR="002C7925" w:rsidRPr="0072080E">
        <w:t>.</w:t>
      </w:r>
    </w:p>
    <w:p w14:paraId="7591C1B8" w14:textId="7770EF6F" w:rsidR="00BB5B97" w:rsidRPr="0072080E" w:rsidRDefault="341C40ED" w:rsidP="00E543EF">
      <w:r w:rsidRPr="0072080E">
        <w:t>Savukārt, “d</w:t>
      </w:r>
      <w:r w:rsidR="5F464C19" w:rsidRPr="0072080E">
        <w:t>zelten</w:t>
      </w:r>
      <w:r w:rsidR="006114F7" w:rsidRPr="0072080E">
        <w:t>ā</w:t>
      </w:r>
      <w:r w:rsidR="5F464C19" w:rsidRPr="0072080E">
        <w:t xml:space="preserve"> koridor</w:t>
      </w:r>
      <w:r w:rsidR="006114F7" w:rsidRPr="0072080E">
        <w:t>a</w:t>
      </w:r>
      <w:r w:rsidRPr="0072080E">
        <w:t xml:space="preserve">” ietvaros tiek nodrošināta </w:t>
      </w:r>
      <w:r w:rsidR="5F464C19" w:rsidRPr="0072080E">
        <w:t>ļaundabīg</w:t>
      </w:r>
      <w:r w:rsidRPr="0072080E">
        <w:t xml:space="preserve">ā </w:t>
      </w:r>
      <w:r w:rsidR="5F464C19" w:rsidRPr="0072080E">
        <w:t>audzēja recidīva diagnostika</w:t>
      </w:r>
      <w:r w:rsidRPr="0072080E">
        <w:t xml:space="preserve"> </w:t>
      </w:r>
      <w:r w:rsidR="2E169EF9" w:rsidRPr="0072080E">
        <w:t>jeb papildus</w:t>
      </w:r>
      <w:r w:rsidR="31DD7453" w:rsidRPr="0072080E">
        <w:t xml:space="preserve"> </w:t>
      </w:r>
      <w:r w:rsidR="2E169EF9" w:rsidRPr="0072080E">
        <w:t>nepieciešamie izmeklējumi vai speciālistu konsultācijas</w:t>
      </w:r>
      <w:r w:rsidR="651955E7" w:rsidRPr="0072080E">
        <w:t xml:space="preserve">, kas </w:t>
      </w:r>
      <w:r w:rsidR="2E169EF9" w:rsidRPr="0072080E">
        <w:t>tiek</w:t>
      </w:r>
      <w:r w:rsidR="6A565FA7" w:rsidRPr="0072080E">
        <w:t xml:space="preserve"> </w:t>
      </w:r>
      <w:r w:rsidR="651955E7" w:rsidRPr="0072080E">
        <w:t xml:space="preserve">veiktas </w:t>
      </w:r>
      <w:r w:rsidR="2E169EF9" w:rsidRPr="0072080E">
        <w:t>specializētajās ārstniecības iestādēs 30 dienu laikā kopš pirmās speciālista konsultācijas, iekļaujot šajā termiņā arī ārstu konsilija lēmumu par pacienta ārstēšanas taktiku.</w:t>
      </w:r>
    </w:p>
    <w:p w14:paraId="07BD0375" w14:textId="68422B81" w:rsidR="00E543EF" w:rsidRPr="0072080E" w:rsidRDefault="31BC820B" w:rsidP="00E543EF">
      <w:r w:rsidRPr="0072080E">
        <w:t xml:space="preserve">Līdz ar to ir ļoti </w:t>
      </w:r>
      <w:r w:rsidR="6FA2EC40" w:rsidRPr="0072080E">
        <w:t xml:space="preserve">būtiski </w:t>
      </w:r>
      <w:r w:rsidRPr="0072080E">
        <w:t xml:space="preserve">mazināt </w:t>
      </w:r>
      <w:r w:rsidR="651955E7" w:rsidRPr="0072080E">
        <w:t xml:space="preserve">veselības </w:t>
      </w:r>
      <w:r w:rsidR="580243B3" w:rsidRPr="0072080E">
        <w:t xml:space="preserve">aprūpes </w:t>
      </w:r>
      <w:r w:rsidRPr="0072080E">
        <w:t>pakalpojumu saņemšanas rindu</w:t>
      </w:r>
      <w:r w:rsidR="5562437D" w:rsidRPr="0072080E">
        <w:t xml:space="preserve"> gan</w:t>
      </w:r>
      <w:r w:rsidR="3CA5459F" w:rsidRPr="0072080E">
        <w:t xml:space="preserve"> “zaļā”</w:t>
      </w:r>
      <w:r w:rsidR="4B24097C" w:rsidRPr="0072080E">
        <w:t>, gan “dzeltenā” koridora ietvaros</w:t>
      </w:r>
      <w:r w:rsidRPr="0072080E">
        <w:t>, lai pacienti ar onkoloģiskā</w:t>
      </w:r>
      <w:r w:rsidR="170F3696" w:rsidRPr="0072080E">
        <w:t xml:space="preserve">m saslimšanām </w:t>
      </w:r>
      <w:r w:rsidRPr="0072080E">
        <w:t>saņemtu savlaicīgus un atbilstošus veselības aprūpes pakalpojumus. Savlaicīga pakalpojuma saņemšana var būtiski mazināt onkoloģisko slimību radīto slogu, mazinot kopējo slimības aktīvas terapijas ilgumu un intensitāti, uzlabojot dzīvildzi un dzīves kvalitāti.</w:t>
      </w:r>
    </w:p>
    <w:p w14:paraId="39D3BA86" w14:textId="646FF2E0" w:rsidR="007C202F" w:rsidRPr="0072080E" w:rsidRDefault="007C202F" w:rsidP="007C202F">
      <w:pPr>
        <w:rPr>
          <w:lang w:eastAsia="lv-LV"/>
        </w:rPr>
      </w:pPr>
      <w:r w:rsidRPr="0072080E">
        <w:rPr>
          <w:lang w:eastAsia="lv-LV"/>
        </w:rPr>
        <w:t xml:space="preserve">Veselības aprūpes pakalpojumu onkoloģijas jomā uzlabošanai ir izvirzītas sekojošas prioritātes:                                                                               </w:t>
      </w:r>
    </w:p>
    <w:p w14:paraId="085BB10D" w14:textId="5D698AD5" w:rsidR="007C202F" w:rsidRPr="0072080E" w:rsidRDefault="007C202F" w:rsidP="00297E84">
      <w:pPr>
        <w:rPr>
          <w:lang w:eastAsia="lv-LV"/>
        </w:rPr>
      </w:pPr>
    </w:p>
    <w:p w14:paraId="14A392BE" w14:textId="62BD60DC" w:rsidR="00A97F20" w:rsidRPr="0072080E" w:rsidRDefault="1D227C77" w:rsidP="000B0B11">
      <w:pPr>
        <w:pStyle w:val="ListParagraph"/>
        <w:numPr>
          <w:ilvl w:val="1"/>
          <w:numId w:val="10"/>
        </w:numPr>
        <w:ind w:left="357" w:hanging="357"/>
        <w:outlineLvl w:val="1"/>
        <w:rPr>
          <w:rFonts w:eastAsia="Times New Roman"/>
          <w:i/>
          <w:lang w:eastAsia="lv-LV"/>
        </w:rPr>
      </w:pPr>
      <w:r w:rsidRPr="0072080E">
        <w:rPr>
          <w:rFonts w:eastAsia="Times New Roman"/>
          <w:i/>
          <w:iCs/>
          <w:lang w:eastAsia="lv-LV"/>
        </w:rPr>
        <w:t>V</w:t>
      </w:r>
      <w:r w:rsidR="48DF3BE1" w:rsidRPr="0072080E">
        <w:rPr>
          <w:rFonts w:eastAsia="Times New Roman"/>
          <w:i/>
          <w:iCs/>
          <w:lang w:eastAsia="lv-LV"/>
        </w:rPr>
        <w:t>eselības aprūpes pakalpojum</w:t>
      </w:r>
      <w:r w:rsidR="62BA06BA" w:rsidRPr="0072080E">
        <w:rPr>
          <w:rFonts w:eastAsia="Times New Roman"/>
          <w:i/>
          <w:iCs/>
          <w:lang w:eastAsia="lv-LV"/>
        </w:rPr>
        <w:t>u pieejamība</w:t>
      </w:r>
      <w:r w:rsidR="48DF3BE1" w:rsidRPr="0072080E">
        <w:rPr>
          <w:rFonts w:eastAsia="Times New Roman"/>
          <w:i/>
          <w:iCs/>
          <w:lang w:eastAsia="lv-LV"/>
        </w:rPr>
        <w:t xml:space="preserve"> pēc onkoloģijas diagnozes noteikšanas (dinamiskā novērošana)</w:t>
      </w:r>
    </w:p>
    <w:p w14:paraId="3D2D7382" w14:textId="77777777" w:rsidR="007C6263" w:rsidRPr="0072080E" w:rsidRDefault="007C6263" w:rsidP="007C6263">
      <w:pPr>
        <w:pStyle w:val="ListParagraph"/>
        <w:ind w:left="357" w:firstLine="0"/>
        <w:rPr>
          <w:rFonts w:eastAsia="Times New Roman"/>
          <w:i/>
          <w:iCs/>
          <w:szCs w:val="24"/>
          <w:lang w:eastAsia="lv-LV"/>
        </w:rPr>
      </w:pPr>
    </w:p>
    <w:p w14:paraId="55B70072" w14:textId="09B97F71" w:rsidR="002F7751" w:rsidRPr="0072080E" w:rsidRDefault="7F4F28FC" w:rsidP="000B0B11">
      <w:r w:rsidRPr="0072080E">
        <w:t xml:space="preserve">Specializēta onkoloģiska pacienta aprūpe ietver uz pacientu orientētu, </w:t>
      </w:r>
      <w:proofErr w:type="spellStart"/>
      <w:r w:rsidRPr="0072080E">
        <w:t>multidisciplināru</w:t>
      </w:r>
      <w:proofErr w:type="spellEnd"/>
      <w:r w:rsidRPr="0072080E">
        <w:t xml:space="preserve"> pieeju, lai nodrošinātu labākus ārstēšanas rezultātus. Attīstoties medicīnas nozarei, pacientam jau šodien efektīvas </w:t>
      </w:r>
      <w:proofErr w:type="spellStart"/>
      <w:r w:rsidRPr="0072080E">
        <w:t>multidisciplināras</w:t>
      </w:r>
      <w:proofErr w:type="spellEnd"/>
      <w:r w:rsidRPr="0072080E">
        <w:t xml:space="preserve"> ārstēšanas rezultātā izdzīvotība ir būtiski uzlabojusies, tādējādi palielinot kopējā uzskaitē esošo pacientu skaitu. Ņemot vērā, ka onkoloģiskās slimības vienlaikus ir arī hroniskas slimības, pacientam ir svarīgi veikt regulāras pārbaudes iespējamai recidīva kontrolei jeb dinamisko novērošanu. Vienlīdz svarīgi ir mazināt jau konstatētās slimības vai tās ārstēšanas radīto negatīvo ietekmi uz indivīda veselību, mazinot komplikāciju risku un novēršot priekšlaicīgu nāvi. Pašlaik onkoloģisko pacientu dinamisko novērošanu veic onkologi </w:t>
      </w:r>
      <w:proofErr w:type="spellStart"/>
      <w:r w:rsidRPr="0072080E">
        <w:t>ķīmijterapeiti</w:t>
      </w:r>
      <w:proofErr w:type="spellEnd"/>
      <w:r w:rsidRPr="0072080E">
        <w:t xml:space="preserve"> un hematologi, bet bērnu onkoloģijā – bērnu </w:t>
      </w:r>
      <w:proofErr w:type="spellStart"/>
      <w:r w:rsidRPr="0072080E">
        <w:t>hematoonkologi</w:t>
      </w:r>
      <w:proofErr w:type="spellEnd"/>
      <w:r w:rsidRPr="0072080E">
        <w:t>. Onkoloģisko pacientu mērķtiecīga novērošana turpinās visa mūža garumā. Lai racionāli tiktu izmantoti cilvēkresursi un veicināta koordinēta un pēctecīga veselības aprūpe, onkoloģisko pacientu dinamiskajā novērošanā vairāk būtu iesaistāmi primārās veselības aprūpes speciālisti</w:t>
      </w:r>
      <w:r w:rsidR="3026E623" w:rsidRPr="0072080E">
        <w:t>,</w:t>
      </w:r>
      <w:r w:rsidRPr="0072080E">
        <w:t xml:space="preserve"> </w:t>
      </w:r>
      <w:r w:rsidR="3026E623" w:rsidRPr="0072080E">
        <w:t>nodrošinot savlaicīgu pārslimotās onkoloģiskās slimības recidīva vai citas lokalizācijas audzēja attīstības atklāšanu.</w:t>
      </w:r>
    </w:p>
    <w:p w14:paraId="547AD426" w14:textId="44C830CE" w:rsidR="00305462" w:rsidRPr="0072080E" w:rsidRDefault="735FA3EC" w:rsidP="000B0B11">
      <w:pPr>
        <w:rPr>
          <w:rFonts w:eastAsia="Times New Roman"/>
          <w:lang w:eastAsia="lv-LV"/>
        </w:rPr>
      </w:pPr>
      <w:r w:rsidRPr="0072080E">
        <w:t>J</w:t>
      </w:r>
      <w:r w:rsidR="1F2B0634" w:rsidRPr="0072080E">
        <w:t>āatzīmē, ka veselības aprūpes budžeta iespējas nav pietiekamas, lai pilnvērtīgi nodrošinātu diagnostikas</w:t>
      </w:r>
      <w:r w:rsidR="0DAB7BA2" w:rsidRPr="0072080E">
        <w:t xml:space="preserve">, </w:t>
      </w:r>
      <w:r w:rsidR="1F2B0634" w:rsidRPr="0072080E">
        <w:t xml:space="preserve">ārstēšanas </w:t>
      </w:r>
      <w:r w:rsidR="57015190" w:rsidRPr="0072080E">
        <w:t xml:space="preserve">dinamiskās novērošanas </w:t>
      </w:r>
      <w:r w:rsidR="1F2B0634" w:rsidRPr="0072080E">
        <w:t xml:space="preserve">pakalpojumus onkoloģiskiem pacientiem, un būtiski ierobežo iespējas uzlabot un attīstīt veselības aprūpes pakalpojumus onkoloģijas jomā. Piemēram, esošie tarifi bieži vien nesedz ne ieguldīto darbu, ne tajās izmantoto ārstniecības līdzekļu izmaksas. Vienlīdz svarīgi ir nodrošināt, ka ārstniecības iestādes sniegtais veselības aprūpes pakalpojums ir kvalitatīvs. </w:t>
      </w:r>
    </w:p>
    <w:p w14:paraId="1A48C342" w14:textId="40DF2187" w:rsidR="007C6263" w:rsidRPr="0072080E" w:rsidRDefault="08F57FE4" w:rsidP="000B0B11">
      <w:pPr>
        <w:rPr>
          <w:rFonts w:eastAsia="Times New Roman"/>
          <w:lang w:eastAsia="lv-LV"/>
        </w:rPr>
      </w:pPr>
      <w:r w:rsidRPr="0072080E">
        <w:rPr>
          <w:rFonts w:eastAsia="Times New Roman"/>
          <w:lang w:eastAsia="lv-LV"/>
        </w:rPr>
        <w:t>Būtiski ir samazi</w:t>
      </w:r>
      <w:r w:rsidR="007C6263" w:rsidRPr="0072080E">
        <w:rPr>
          <w:rFonts w:eastAsia="Times New Roman"/>
          <w:lang w:eastAsia="lv-LV"/>
        </w:rPr>
        <w:t>nāt gaidīšanas rindu veselības aprūpes pakalpojumiem pēc onkoloģijas diagnozes noteikšanas vai slimības recidīva gadījumā</w:t>
      </w:r>
      <w:r w:rsidR="002F7751" w:rsidRPr="0072080E">
        <w:rPr>
          <w:rFonts w:eastAsia="Times New Roman"/>
          <w:lang w:eastAsia="lv-LV"/>
        </w:rPr>
        <w:t>.</w:t>
      </w:r>
    </w:p>
    <w:p w14:paraId="33AAC6B3" w14:textId="2890013E" w:rsidR="007C6263" w:rsidRPr="0072080E" w:rsidRDefault="34B1C817" w:rsidP="000B0B11">
      <w:pPr>
        <w:rPr>
          <w:rFonts w:eastAsia="Times New Roman" w:cs="Times New Roman"/>
        </w:rPr>
      </w:pPr>
      <w:r w:rsidRPr="0072080E">
        <w:rPr>
          <w:rFonts w:eastAsia="Times New Roman"/>
          <w:lang w:eastAsia="lv-LV"/>
        </w:rPr>
        <w:t xml:space="preserve"> </w:t>
      </w:r>
      <w:r w:rsidR="41FCCEC9" w:rsidRPr="0072080E">
        <w:rPr>
          <w:rFonts w:eastAsia="Times New Roman"/>
          <w:lang w:eastAsia="lv-LV"/>
        </w:rPr>
        <w:t>Šī brīža situācijā ar ilgo gaidīšanas laiku uz ambulatorajiem pakalpojumiem</w:t>
      </w:r>
      <w:r w:rsidR="5BCC564A" w:rsidRPr="0072080E">
        <w:rPr>
          <w:rFonts w:eastAsia="Times New Roman"/>
          <w:lang w:eastAsia="lv-LV"/>
        </w:rPr>
        <w:t xml:space="preserve"> un finanšu līdzekļu pārstrādēm</w:t>
      </w:r>
      <w:r w:rsidR="41FCCEC9" w:rsidRPr="0072080E">
        <w:rPr>
          <w:rFonts w:eastAsia="Times New Roman"/>
          <w:lang w:eastAsia="lv-LV"/>
        </w:rPr>
        <w:t xml:space="preserve"> tiek apgrūtināta pakalpojumu pieejamība arī pacientiem ar onkoloģiskām saslimšanām. Lai ātrāk un efektīvāk varētu uzsākt ārstēšanu pēc onkoloģiskās diagnozes uzstādīšanas vai slimības recidīva un ārstniecības iestādes motivētu novirzīt papildus resursus pakalpojumu sniegšanai pacientiem ar onkoloģiskām saslimšanām, nepieciešams papildināt </w:t>
      </w:r>
      <w:r w:rsidR="65D3CF5C" w:rsidRPr="0072080E">
        <w:rPr>
          <w:rFonts w:eastAsia="Times New Roman"/>
          <w:lang w:eastAsia="lv-LV"/>
        </w:rPr>
        <w:t>p</w:t>
      </w:r>
      <w:r w:rsidR="41FCCEC9" w:rsidRPr="0072080E">
        <w:rPr>
          <w:rFonts w:eastAsia="Times New Roman"/>
          <w:lang w:eastAsia="lv-LV"/>
        </w:rPr>
        <w:t xml:space="preserve">rioritāro pakalpojumu grozu ar pārējiem ambulatorajiem pakalpojumiem, kas līdz šim bijuši kā </w:t>
      </w:r>
      <w:proofErr w:type="spellStart"/>
      <w:r w:rsidR="41FCCEC9" w:rsidRPr="0072080E">
        <w:rPr>
          <w:rFonts w:eastAsia="Times New Roman"/>
          <w:lang w:eastAsia="lv-LV"/>
        </w:rPr>
        <w:t>kvotēti</w:t>
      </w:r>
      <w:proofErr w:type="spellEnd"/>
      <w:r w:rsidR="41FCCEC9" w:rsidRPr="0072080E">
        <w:rPr>
          <w:rFonts w:eastAsia="Times New Roman"/>
          <w:lang w:eastAsia="lv-LV"/>
        </w:rPr>
        <w:t xml:space="preserve"> </w:t>
      </w:r>
      <w:r w:rsidR="41FCCEC9" w:rsidRPr="0072080E">
        <w:rPr>
          <w:rFonts w:eastAsia="Times New Roman"/>
          <w:lang w:eastAsia="lv-LV"/>
        </w:rPr>
        <w:lastRenderedPageBreak/>
        <w:t xml:space="preserve">pakalpojumi, piemēram, </w:t>
      </w:r>
      <w:r w:rsidR="65053343" w:rsidRPr="0072080E">
        <w:rPr>
          <w:rFonts w:eastAsia="Times New Roman"/>
          <w:lang w:eastAsia="lv-LV"/>
        </w:rPr>
        <w:t>o</w:t>
      </w:r>
      <w:r w:rsidR="41FCCEC9" w:rsidRPr="0072080E">
        <w:rPr>
          <w:rFonts w:eastAsia="Times New Roman"/>
          <w:lang w:eastAsia="lv-LV"/>
        </w:rPr>
        <w:t xml:space="preserve">nkoloģija, </w:t>
      </w:r>
      <w:r w:rsidR="211B525F" w:rsidRPr="0072080E">
        <w:rPr>
          <w:rFonts w:eastAsia="Times New Roman"/>
          <w:lang w:eastAsia="lv-LV"/>
        </w:rPr>
        <w:t>u</w:t>
      </w:r>
      <w:r w:rsidR="41FCCEC9" w:rsidRPr="0072080E">
        <w:rPr>
          <w:rFonts w:eastAsia="Times New Roman"/>
          <w:lang w:eastAsia="lv-LV"/>
        </w:rPr>
        <w:t xml:space="preserve">roloģija, </w:t>
      </w:r>
      <w:r w:rsidR="2C98B154" w:rsidRPr="0072080E">
        <w:rPr>
          <w:rFonts w:eastAsia="Times New Roman"/>
          <w:lang w:eastAsia="lv-LV"/>
        </w:rPr>
        <w:t>ķ</w:t>
      </w:r>
      <w:r w:rsidR="41FCCEC9" w:rsidRPr="0072080E">
        <w:rPr>
          <w:rFonts w:eastAsia="Times New Roman"/>
          <w:lang w:eastAsia="lv-LV"/>
        </w:rPr>
        <w:t xml:space="preserve">irurģija, </w:t>
      </w:r>
      <w:r w:rsidR="711F4B5C" w:rsidRPr="0072080E">
        <w:rPr>
          <w:rFonts w:eastAsia="Times New Roman"/>
          <w:lang w:eastAsia="lv-LV"/>
        </w:rPr>
        <w:t>r</w:t>
      </w:r>
      <w:r w:rsidR="41FCCEC9" w:rsidRPr="0072080E">
        <w:rPr>
          <w:rFonts w:eastAsia="Times New Roman"/>
          <w:lang w:eastAsia="lv-LV"/>
        </w:rPr>
        <w:t xml:space="preserve">entgenoloģija, </w:t>
      </w:r>
      <w:r w:rsidR="3E7FA64B" w:rsidRPr="0072080E">
        <w:rPr>
          <w:rFonts w:eastAsia="Times New Roman"/>
          <w:lang w:eastAsia="lv-LV"/>
        </w:rPr>
        <w:t>n</w:t>
      </w:r>
      <w:r w:rsidR="41FCCEC9" w:rsidRPr="0072080E">
        <w:rPr>
          <w:rFonts w:eastAsia="Times New Roman"/>
          <w:lang w:eastAsia="lv-LV"/>
        </w:rPr>
        <w:t xml:space="preserve">eiroloģisko un iekšķīgo slimību ārstēšana dienas stacionārā, </w:t>
      </w:r>
      <w:r w:rsidR="6F86082F" w:rsidRPr="0072080E">
        <w:rPr>
          <w:rFonts w:eastAsia="Times New Roman"/>
          <w:lang w:eastAsia="lv-LV"/>
        </w:rPr>
        <w:t>r</w:t>
      </w:r>
      <w:r w:rsidR="41FCCEC9" w:rsidRPr="0072080E">
        <w:rPr>
          <w:rFonts w:eastAsia="Times New Roman"/>
          <w:lang w:eastAsia="lv-LV"/>
        </w:rPr>
        <w:t xml:space="preserve">adionuklīdā diagnostika, </w:t>
      </w:r>
      <w:proofErr w:type="spellStart"/>
      <w:r w:rsidR="0BF77C63" w:rsidRPr="0072080E">
        <w:rPr>
          <w:rFonts w:eastAsia="Times New Roman"/>
          <w:lang w:eastAsia="lv-LV"/>
        </w:rPr>
        <w:t>o</w:t>
      </w:r>
      <w:r w:rsidR="41FCCEC9" w:rsidRPr="0072080E">
        <w:rPr>
          <w:rFonts w:eastAsia="Times New Roman"/>
          <w:lang w:eastAsia="lv-LV"/>
        </w:rPr>
        <w:t>tolaringoloģija</w:t>
      </w:r>
      <w:proofErr w:type="spellEnd"/>
      <w:r w:rsidR="41FCCEC9" w:rsidRPr="0072080E">
        <w:rPr>
          <w:rFonts w:eastAsia="Times New Roman"/>
          <w:lang w:eastAsia="lv-LV"/>
        </w:rPr>
        <w:t xml:space="preserve">, </w:t>
      </w:r>
      <w:proofErr w:type="spellStart"/>
      <w:r w:rsidR="10FA876B" w:rsidRPr="0072080E">
        <w:rPr>
          <w:rFonts w:eastAsia="Times New Roman"/>
          <w:lang w:eastAsia="lv-LV"/>
        </w:rPr>
        <w:t>e</w:t>
      </w:r>
      <w:r w:rsidR="41FCCEC9" w:rsidRPr="0072080E">
        <w:rPr>
          <w:rFonts w:eastAsia="Times New Roman"/>
          <w:lang w:eastAsia="lv-LV"/>
        </w:rPr>
        <w:t>lektrokardiogrāfija</w:t>
      </w:r>
      <w:proofErr w:type="spellEnd"/>
      <w:r w:rsidR="41FCCEC9" w:rsidRPr="0072080E">
        <w:rPr>
          <w:rFonts w:eastAsia="Times New Roman"/>
          <w:lang w:eastAsia="lv-LV"/>
        </w:rPr>
        <w:t xml:space="preserve">, </w:t>
      </w:r>
      <w:r w:rsidR="258F9F9B" w:rsidRPr="0072080E">
        <w:rPr>
          <w:rFonts w:eastAsia="Times New Roman"/>
          <w:lang w:eastAsia="lv-LV"/>
        </w:rPr>
        <w:t>g</w:t>
      </w:r>
      <w:r w:rsidR="41FCCEC9" w:rsidRPr="0072080E">
        <w:rPr>
          <w:rFonts w:eastAsia="Times New Roman"/>
          <w:lang w:eastAsia="lv-LV"/>
        </w:rPr>
        <w:t>inekoloģija un citas.</w:t>
      </w:r>
      <w:r w:rsidR="4CFCFC0A" w:rsidRPr="0072080E">
        <w:rPr>
          <w:rFonts w:eastAsia="Times New Roman"/>
          <w:lang w:eastAsia="lv-LV"/>
        </w:rPr>
        <w:t xml:space="preserve"> Lai paplašinātu </w:t>
      </w:r>
      <w:r w:rsidR="2FD859B7" w:rsidRPr="0072080E">
        <w:rPr>
          <w:rFonts w:eastAsia="Times New Roman"/>
          <w:lang w:eastAsia="lv-LV"/>
        </w:rPr>
        <w:t>p</w:t>
      </w:r>
      <w:r w:rsidR="4CFCFC0A" w:rsidRPr="0072080E">
        <w:rPr>
          <w:rFonts w:eastAsia="Times New Roman"/>
          <w:lang w:eastAsia="lv-LV"/>
        </w:rPr>
        <w:t xml:space="preserve">rioritāro pakalpojumu grozu pacientiem ar onkoloģiskām saslimšanām vai recidīvu </w:t>
      </w:r>
      <w:r w:rsidR="1BADFCE7" w:rsidRPr="0072080E">
        <w:rPr>
          <w:rFonts w:eastAsia="Times New Roman"/>
          <w:lang w:eastAsia="lv-LV"/>
        </w:rPr>
        <w:t xml:space="preserve">2024. gadam un turpmāk ik gadu </w:t>
      </w:r>
      <w:r w:rsidR="4CFCFC0A" w:rsidRPr="0072080E">
        <w:rPr>
          <w:rFonts w:eastAsia="Times New Roman"/>
          <w:lang w:eastAsia="lv-LV"/>
        </w:rPr>
        <w:t>papildus nepieciešam</w:t>
      </w:r>
      <w:r w:rsidR="7A1EA077" w:rsidRPr="0072080E">
        <w:rPr>
          <w:rFonts w:eastAsia="Times New Roman"/>
          <w:lang w:eastAsia="lv-LV"/>
        </w:rPr>
        <w:t>s finansējums</w:t>
      </w:r>
      <w:r w:rsidR="4CFCFC0A" w:rsidRPr="0072080E">
        <w:rPr>
          <w:rFonts w:eastAsia="Times New Roman"/>
          <w:lang w:eastAsia="lv-LV"/>
        </w:rPr>
        <w:t xml:space="preserve"> </w:t>
      </w:r>
      <w:r w:rsidR="40990930" w:rsidRPr="0072080E">
        <w:rPr>
          <w:rFonts w:eastAsia="Times New Roman"/>
          <w:lang w:eastAsia="lv-LV"/>
        </w:rPr>
        <w:t>p</w:t>
      </w:r>
      <w:r w:rsidR="7DC1C880" w:rsidRPr="0072080E">
        <w:rPr>
          <w:rFonts w:eastAsia="Times New Roman"/>
          <w:lang w:eastAsia="lv-LV"/>
        </w:rPr>
        <w:t>akalpojuma groza paplašināšanai</w:t>
      </w:r>
      <w:r w:rsidR="250B75E1" w:rsidRPr="0072080E">
        <w:rPr>
          <w:rFonts w:eastAsia="Times New Roman"/>
          <w:lang w:eastAsia="lv-LV"/>
        </w:rPr>
        <w:t>, tai skaitā laboratorisko izmeklējumu veikšanai</w:t>
      </w:r>
      <w:r w:rsidR="7DC1C880" w:rsidRPr="0072080E">
        <w:rPr>
          <w:rFonts w:eastAsia="Times New Roman"/>
          <w:lang w:eastAsia="lv-LV"/>
        </w:rPr>
        <w:t xml:space="preserve"> 4 725 934 </w:t>
      </w:r>
      <w:proofErr w:type="spellStart"/>
      <w:r w:rsidR="00B3002A" w:rsidRPr="0072080E">
        <w:rPr>
          <w:rFonts w:eastAsia="Times New Roman"/>
          <w:lang w:eastAsia="lv-LV"/>
        </w:rPr>
        <w:t>euro</w:t>
      </w:r>
      <w:proofErr w:type="spellEnd"/>
      <w:r w:rsidR="6428C90B" w:rsidRPr="0072080E">
        <w:rPr>
          <w:rFonts w:eastAsia="Times New Roman"/>
          <w:lang w:eastAsia="lv-LV"/>
        </w:rPr>
        <w:t xml:space="preserve"> apmērā</w:t>
      </w:r>
      <w:r w:rsidR="7DC1C880" w:rsidRPr="0072080E">
        <w:rPr>
          <w:rFonts w:eastAsia="Times New Roman"/>
          <w:lang w:eastAsia="lv-LV"/>
        </w:rPr>
        <w:t xml:space="preserve">, </w:t>
      </w:r>
      <w:r w:rsidR="11E2115A" w:rsidRPr="0072080E">
        <w:rPr>
          <w:rFonts w:eastAsia="Times New Roman"/>
          <w:lang w:eastAsia="lv-LV"/>
        </w:rPr>
        <w:t>nodrošinot</w:t>
      </w:r>
      <w:r w:rsidR="1701CCB2" w:rsidRPr="0072080E">
        <w:rPr>
          <w:rFonts w:eastAsia="Times New Roman"/>
          <w:lang w:eastAsia="lv-LV"/>
        </w:rPr>
        <w:t xml:space="preserve"> </w:t>
      </w:r>
      <w:r w:rsidR="491E3741" w:rsidRPr="0072080E">
        <w:rPr>
          <w:rFonts w:eastAsia="Times New Roman"/>
          <w:lang w:eastAsia="lv-LV"/>
        </w:rPr>
        <w:t>108 806</w:t>
      </w:r>
      <w:r w:rsidR="75F68B0D" w:rsidRPr="0072080E">
        <w:rPr>
          <w:rFonts w:eastAsia="Times New Roman"/>
          <w:lang w:eastAsia="lv-LV"/>
        </w:rPr>
        <w:t xml:space="preserve"> izmeklējumus</w:t>
      </w:r>
      <w:r w:rsidR="1C6D32E3" w:rsidRPr="0072080E">
        <w:rPr>
          <w:rFonts w:eastAsia="Times New Roman"/>
          <w:lang w:eastAsia="lv-LV"/>
        </w:rPr>
        <w:t xml:space="preserve"> </w:t>
      </w:r>
      <w:r w:rsidR="1C6D32E3" w:rsidRPr="0072080E">
        <w:rPr>
          <w:rFonts w:eastAsia="Times New Roman" w:cs="Times New Roman"/>
        </w:rPr>
        <w:t xml:space="preserve">(skatīt </w:t>
      </w:r>
      <w:r w:rsidR="0EFC743C" w:rsidRPr="0072080E">
        <w:rPr>
          <w:rFonts w:eastAsia="Times New Roman" w:cs="Times New Roman"/>
        </w:rPr>
        <w:t>2</w:t>
      </w:r>
      <w:r w:rsidR="1C6D32E3" w:rsidRPr="0072080E">
        <w:rPr>
          <w:rFonts w:eastAsia="Times New Roman" w:cs="Times New Roman"/>
        </w:rPr>
        <w:t>.20.pielikumu).</w:t>
      </w:r>
    </w:p>
    <w:p w14:paraId="2CA0F391" w14:textId="77777777" w:rsidR="000B0B11" w:rsidRPr="0072080E" w:rsidRDefault="000B0B11" w:rsidP="000B0B11">
      <w:pPr>
        <w:rPr>
          <w:rFonts w:eastAsia="Times New Roman" w:cs="Times New Roman"/>
          <w:lang w:eastAsia="lv-LV"/>
        </w:rPr>
      </w:pPr>
    </w:p>
    <w:p w14:paraId="6241481B" w14:textId="24D99E4C" w:rsidR="00A97F20" w:rsidRPr="0072080E" w:rsidRDefault="3EA7EF47" w:rsidP="000B0B11">
      <w:pPr>
        <w:pStyle w:val="ListParagraph"/>
        <w:numPr>
          <w:ilvl w:val="1"/>
          <w:numId w:val="10"/>
        </w:numPr>
        <w:spacing w:line="259" w:lineRule="auto"/>
        <w:ind w:left="357" w:hanging="357"/>
        <w:outlineLvl w:val="1"/>
        <w:rPr>
          <w:rFonts w:eastAsia="Times New Roman"/>
          <w:i/>
          <w:lang w:eastAsia="lv-LV"/>
        </w:rPr>
      </w:pPr>
      <w:r w:rsidRPr="0072080E">
        <w:rPr>
          <w:rFonts w:eastAsia="Times New Roman"/>
          <w:i/>
          <w:iCs/>
          <w:lang w:eastAsia="lv-LV"/>
        </w:rPr>
        <w:t>Ļ</w:t>
      </w:r>
      <w:r w:rsidR="48DF3BE1" w:rsidRPr="0072080E">
        <w:rPr>
          <w:rFonts w:eastAsia="Times New Roman"/>
          <w:i/>
          <w:iCs/>
          <w:lang w:eastAsia="lv-LV"/>
        </w:rPr>
        <w:t>aundabīgo audzēju primārā, sekundārā diagnostik</w:t>
      </w:r>
      <w:r w:rsidR="3911FC27" w:rsidRPr="0072080E">
        <w:rPr>
          <w:rFonts w:eastAsia="Times New Roman"/>
          <w:i/>
          <w:iCs/>
          <w:lang w:eastAsia="lv-LV"/>
        </w:rPr>
        <w:t>a</w:t>
      </w:r>
      <w:r w:rsidR="48DF3BE1" w:rsidRPr="0072080E">
        <w:rPr>
          <w:rFonts w:eastAsia="Times New Roman"/>
          <w:i/>
          <w:iCs/>
          <w:lang w:eastAsia="lv-LV"/>
        </w:rPr>
        <w:t xml:space="preserve"> un konsultācij</w:t>
      </w:r>
      <w:r w:rsidR="2EA5A7E1" w:rsidRPr="0072080E">
        <w:rPr>
          <w:rFonts w:eastAsia="Times New Roman"/>
          <w:i/>
          <w:iCs/>
          <w:lang w:eastAsia="lv-LV"/>
        </w:rPr>
        <w:t>as</w:t>
      </w:r>
      <w:r w:rsidR="48DF3BE1" w:rsidRPr="0072080E">
        <w:rPr>
          <w:rFonts w:eastAsia="Times New Roman"/>
          <w:i/>
          <w:iCs/>
          <w:lang w:eastAsia="lv-LV"/>
        </w:rPr>
        <w:t xml:space="preserve"> atradnes gadījumā un ļaundabīgo audzēju recidīvu primār</w:t>
      </w:r>
      <w:r w:rsidR="185342FC" w:rsidRPr="0072080E">
        <w:rPr>
          <w:rFonts w:eastAsia="Times New Roman"/>
          <w:i/>
          <w:iCs/>
          <w:lang w:eastAsia="lv-LV"/>
        </w:rPr>
        <w:t>a</w:t>
      </w:r>
      <w:r w:rsidR="48DF3BE1" w:rsidRPr="0072080E">
        <w:rPr>
          <w:rFonts w:eastAsia="Times New Roman"/>
          <w:i/>
          <w:iCs/>
          <w:lang w:eastAsia="lv-LV"/>
        </w:rPr>
        <w:t>, sekundār</w:t>
      </w:r>
      <w:r w:rsidR="5F018517" w:rsidRPr="0072080E">
        <w:rPr>
          <w:rFonts w:eastAsia="Times New Roman"/>
          <w:i/>
          <w:iCs/>
          <w:lang w:eastAsia="lv-LV"/>
        </w:rPr>
        <w:t>a</w:t>
      </w:r>
      <w:r w:rsidR="48DF3BE1" w:rsidRPr="0072080E">
        <w:rPr>
          <w:rFonts w:eastAsia="Times New Roman"/>
          <w:i/>
          <w:iCs/>
          <w:lang w:eastAsia="lv-LV"/>
        </w:rPr>
        <w:t xml:space="preserve"> diagnostik</w:t>
      </w:r>
      <w:r w:rsidR="04937122" w:rsidRPr="0072080E">
        <w:rPr>
          <w:rFonts w:eastAsia="Times New Roman"/>
          <w:i/>
          <w:iCs/>
          <w:lang w:eastAsia="lv-LV"/>
        </w:rPr>
        <w:t>a</w:t>
      </w:r>
      <w:r w:rsidR="48DF3BE1" w:rsidRPr="0072080E">
        <w:rPr>
          <w:rFonts w:eastAsia="Times New Roman"/>
          <w:i/>
          <w:iCs/>
          <w:lang w:eastAsia="lv-LV"/>
        </w:rPr>
        <w:t xml:space="preserve"> un konsultācij</w:t>
      </w:r>
      <w:r w:rsidR="5969731D" w:rsidRPr="0072080E">
        <w:rPr>
          <w:rFonts w:eastAsia="Times New Roman"/>
          <w:i/>
          <w:iCs/>
          <w:lang w:eastAsia="lv-LV"/>
        </w:rPr>
        <w:t>as</w:t>
      </w:r>
      <w:r w:rsidR="48DF3BE1" w:rsidRPr="0072080E">
        <w:rPr>
          <w:rFonts w:eastAsia="Times New Roman"/>
          <w:i/>
          <w:iCs/>
          <w:lang w:eastAsia="lv-LV"/>
        </w:rPr>
        <w:t xml:space="preserve"> atradnes gadījumā</w:t>
      </w:r>
    </w:p>
    <w:p w14:paraId="7B84CA9D" w14:textId="77777777" w:rsidR="007C6263" w:rsidRPr="0072080E" w:rsidRDefault="007C6263" w:rsidP="00B3002A">
      <w:pPr>
        <w:pStyle w:val="ListParagraph"/>
        <w:ind w:left="0" w:firstLine="720"/>
        <w:rPr>
          <w:rFonts w:eastAsia="Times New Roman"/>
          <w:i/>
          <w:iCs/>
          <w:szCs w:val="24"/>
          <w:lang w:eastAsia="lv-LV"/>
        </w:rPr>
      </w:pPr>
    </w:p>
    <w:p w14:paraId="331307D5" w14:textId="1557C6C0" w:rsidR="007C6263" w:rsidRPr="0072080E" w:rsidRDefault="74CDD053" w:rsidP="00B3002A">
      <w:pPr>
        <w:ind w:firstLine="720"/>
        <w:rPr>
          <w:rFonts w:eastAsia="Times New Roman" w:cs="Times New Roman"/>
        </w:rPr>
      </w:pPr>
      <w:r w:rsidRPr="0072080E">
        <w:t xml:space="preserve">Ņemot vērā, ka Latvijā pieaug </w:t>
      </w:r>
      <w:r w:rsidR="3A2706A7" w:rsidRPr="0072080E">
        <w:t xml:space="preserve">kopējais </w:t>
      </w:r>
      <w:r w:rsidRPr="0072080E">
        <w:t xml:space="preserve">pacientu skaits ar onkoloģiskām saslimšanām un recidīvu, </w:t>
      </w:r>
      <w:r w:rsidR="4E72E8CF" w:rsidRPr="0072080E">
        <w:t>būtiski</w:t>
      </w:r>
      <w:r w:rsidR="4789B710" w:rsidRPr="0072080E">
        <w:t xml:space="preserve"> ir mazināt veselības aprūpes pakalpojumu saņemšanas rindu gan “zaļā”, gan “dzeltenā” koridora ietvaros, lai pacienti ar onkoloģiskām saslimšanām saņemtu savlaicīgus un atbilstošus veselības aprūpes pakalpojumus. Savlaicīga pakalpojuma saņemšana var būtiski mazināt onkoloģisko slimību radīto slogu, mazinot kopējo slimības aktīvas terapijas ilgumu un intensitāti, uzlabojot dzīvildzi un dzīves kvalitāti.</w:t>
      </w:r>
      <w:r w:rsidR="4DFAC3AC" w:rsidRPr="0072080E">
        <w:t xml:space="preserve"> </w:t>
      </w:r>
      <w:r w:rsidR="7AB6B631" w:rsidRPr="0072080E">
        <w:t xml:space="preserve">Lai </w:t>
      </w:r>
      <w:r w:rsidR="6379C4E3" w:rsidRPr="0072080E">
        <w:t xml:space="preserve">pacientiem </w:t>
      </w:r>
      <w:r w:rsidR="7AB6B631" w:rsidRPr="0072080E">
        <w:t>n</w:t>
      </w:r>
      <w:r w:rsidR="2AA925F4" w:rsidRPr="0072080E">
        <w:t>odro</w:t>
      </w:r>
      <w:r w:rsidR="36383EE8" w:rsidRPr="0072080E">
        <w:t>šin</w:t>
      </w:r>
      <w:r w:rsidR="7AB6B631" w:rsidRPr="0072080E">
        <w:t>ātu</w:t>
      </w:r>
      <w:r w:rsidR="36383EE8" w:rsidRPr="0072080E">
        <w:t xml:space="preserve"> </w:t>
      </w:r>
      <w:r w:rsidR="2AA925F4" w:rsidRPr="0072080E">
        <w:t>savlaicīgu primāro un sekundāro diagnostika un tālāk</w:t>
      </w:r>
      <w:r w:rsidR="6379C4E3" w:rsidRPr="0072080E">
        <w:t xml:space="preserve">ās </w:t>
      </w:r>
      <w:r w:rsidR="2AA925F4" w:rsidRPr="0072080E">
        <w:t>konsultācijas</w:t>
      </w:r>
      <w:r w:rsidR="6379C4E3" w:rsidRPr="0072080E">
        <w:t>,</w:t>
      </w:r>
      <w:r w:rsidR="2AA925F4" w:rsidRPr="0072080E">
        <w:t xml:space="preserve"> </w:t>
      </w:r>
      <w:r w:rsidR="6379C4E3" w:rsidRPr="0072080E">
        <w:t xml:space="preserve">kritiski </w:t>
      </w:r>
      <w:r w:rsidRPr="0072080E">
        <w:t>svarīgi ir palielināt finansējumu</w:t>
      </w:r>
      <w:r w:rsidR="4929CDA7" w:rsidRPr="0072080E">
        <w:t xml:space="preserve"> primāro un  sekundāro diagnostiku un konsultācijas pacientiem ar aizdomām par ļaundabīgo audzēju vai recidīvu.</w:t>
      </w:r>
      <w:r w:rsidR="00B3002A" w:rsidRPr="0072080E">
        <w:t xml:space="preserve"> </w:t>
      </w:r>
      <w:r w:rsidR="38E53F8D" w:rsidRPr="0072080E">
        <w:t xml:space="preserve">Analizējot 2023.gada perioda aprīlis-septembris </w:t>
      </w:r>
      <w:r w:rsidR="5C639D78" w:rsidRPr="0072080E">
        <w:t xml:space="preserve">faktiski </w:t>
      </w:r>
      <w:r w:rsidR="38E53F8D" w:rsidRPr="0072080E">
        <w:t xml:space="preserve">veikto darbu ir izveidojusies finanšu līdzekļu pārstrāde 127,38% </w:t>
      </w:r>
      <w:r w:rsidR="7E303BBC" w:rsidRPr="0072080E">
        <w:t>apmērā, kas ir</w:t>
      </w:r>
      <w:r w:rsidR="1C9A3772" w:rsidRPr="0072080E">
        <w:t xml:space="preserve"> </w:t>
      </w:r>
      <w:r w:rsidR="38E53F8D" w:rsidRPr="0072080E">
        <w:t xml:space="preserve">vairāk kā 1 </w:t>
      </w:r>
      <w:r w:rsidR="1C9A3772" w:rsidRPr="0072080E">
        <w:t>m</w:t>
      </w:r>
      <w:r w:rsidR="1300EB99" w:rsidRPr="0072080E">
        <w:t>iljons</w:t>
      </w:r>
      <w:r w:rsidR="38E53F8D" w:rsidRPr="0072080E">
        <w:t xml:space="preserve"> </w:t>
      </w:r>
      <w:proofErr w:type="spellStart"/>
      <w:r w:rsidR="00B3002A" w:rsidRPr="0072080E">
        <w:t>euro</w:t>
      </w:r>
      <w:proofErr w:type="spellEnd"/>
      <w:r w:rsidR="38E53F8D" w:rsidRPr="0072080E">
        <w:t xml:space="preserve"> </w:t>
      </w:r>
      <w:r w:rsidR="4014B9AA" w:rsidRPr="0072080E">
        <w:t xml:space="preserve">virs </w:t>
      </w:r>
      <w:r w:rsidR="2591200D" w:rsidRPr="0072080E">
        <w:t xml:space="preserve">periodam 2023.gada aprīlis-septembris </w:t>
      </w:r>
      <w:r w:rsidR="68F867F8" w:rsidRPr="0072080E">
        <w:t>p</w:t>
      </w:r>
      <w:r w:rsidR="4014B9AA" w:rsidRPr="0072080E">
        <w:t>lānotā finansējuma. Lai turpinātu savlaicīgi nodrošināt esošos "za</w:t>
      </w:r>
      <w:r w:rsidR="1CFE0470" w:rsidRPr="0072080E">
        <w:t>ļā" un "dzeltenā</w:t>
      </w:r>
      <w:r w:rsidR="4014B9AA" w:rsidRPr="0072080E">
        <w:t>"</w:t>
      </w:r>
      <w:r w:rsidR="0803580E" w:rsidRPr="0072080E">
        <w:t xml:space="preserve"> </w:t>
      </w:r>
      <w:r w:rsidR="4087F342" w:rsidRPr="0072080E">
        <w:t>koridora pa</w:t>
      </w:r>
      <w:r w:rsidR="0803580E" w:rsidRPr="0072080E">
        <w:t>kalpojumus</w:t>
      </w:r>
      <w:r w:rsidR="10E69D66" w:rsidRPr="0072080E">
        <w:t>, nepieciešams papildus finansējums</w:t>
      </w:r>
      <w:r w:rsidR="00BC7EB7" w:rsidRPr="0072080E">
        <w:t xml:space="preserve"> 2024. gadam un turpmāk ik gadu </w:t>
      </w:r>
      <w:r w:rsidR="10E69D66" w:rsidRPr="0072080E">
        <w:t xml:space="preserve">2 202 313 </w:t>
      </w:r>
      <w:proofErr w:type="spellStart"/>
      <w:r w:rsidR="00B3002A" w:rsidRPr="0072080E">
        <w:t>euro</w:t>
      </w:r>
      <w:proofErr w:type="spellEnd"/>
      <w:r w:rsidR="10E69D66" w:rsidRPr="0072080E">
        <w:t xml:space="preserve">, kas ļautu palielināt pakalpojuma apjomu par 107 989 izmeklējumiem un </w:t>
      </w:r>
      <w:r w:rsidR="158E0FAA" w:rsidRPr="0072080E">
        <w:t>konsultācijām</w:t>
      </w:r>
      <w:r w:rsidR="4C5E3F3D" w:rsidRPr="0072080E">
        <w:t xml:space="preserve"> </w:t>
      </w:r>
      <w:r w:rsidR="4C5E3F3D" w:rsidRPr="0072080E">
        <w:rPr>
          <w:rFonts w:eastAsia="Times New Roman" w:cs="Times New Roman"/>
        </w:rPr>
        <w:t xml:space="preserve">(skatīt </w:t>
      </w:r>
      <w:r w:rsidR="444C600D" w:rsidRPr="0072080E">
        <w:rPr>
          <w:rFonts w:eastAsia="Times New Roman" w:cs="Times New Roman"/>
        </w:rPr>
        <w:t>2</w:t>
      </w:r>
      <w:r w:rsidR="4C5E3F3D" w:rsidRPr="0072080E">
        <w:rPr>
          <w:rFonts w:eastAsia="Times New Roman" w:cs="Times New Roman"/>
        </w:rPr>
        <w:t>.21.pielikumu).</w:t>
      </w:r>
    </w:p>
    <w:p w14:paraId="7203E432" w14:textId="77777777" w:rsidR="00B3002A" w:rsidRPr="0072080E" w:rsidRDefault="00B3002A" w:rsidP="00B3002A">
      <w:pPr>
        <w:ind w:firstLine="720"/>
        <w:rPr>
          <w:rFonts w:eastAsia="Times New Roman" w:cs="Times New Roman"/>
        </w:rPr>
      </w:pPr>
    </w:p>
    <w:p w14:paraId="7C57F541" w14:textId="77777777" w:rsidR="00B3002A" w:rsidRPr="0072080E" w:rsidRDefault="00B3002A" w:rsidP="00B3002A">
      <w:pPr>
        <w:ind w:firstLine="720"/>
        <w:rPr>
          <w:rFonts w:eastAsia="Times New Roman" w:cs="Times New Roman"/>
        </w:rPr>
      </w:pPr>
    </w:p>
    <w:p w14:paraId="5C22BCC2" w14:textId="6D828AAA" w:rsidR="00A97F20" w:rsidRPr="0072080E" w:rsidRDefault="371F2132" w:rsidP="00B3002A">
      <w:pPr>
        <w:pStyle w:val="ListParagraph"/>
        <w:numPr>
          <w:ilvl w:val="1"/>
          <w:numId w:val="10"/>
        </w:numPr>
        <w:ind w:left="0" w:firstLine="0"/>
        <w:outlineLvl w:val="1"/>
        <w:rPr>
          <w:rFonts w:eastAsia="Times New Roman"/>
          <w:i/>
          <w:lang w:eastAsia="lv-LV"/>
        </w:rPr>
      </w:pPr>
      <w:r w:rsidRPr="0072080E">
        <w:rPr>
          <w:rFonts w:eastAsia="Times New Roman"/>
          <w:i/>
          <w:iCs/>
          <w:lang w:eastAsia="lv-LV"/>
        </w:rPr>
        <w:t>O</w:t>
      </w:r>
      <w:r w:rsidR="48DF3BE1" w:rsidRPr="0072080E">
        <w:rPr>
          <w:rFonts w:eastAsia="Times New Roman"/>
          <w:i/>
          <w:iCs/>
          <w:lang w:eastAsia="lv-LV"/>
        </w:rPr>
        <w:t>nkoloģisko pacientu koordinatori</w:t>
      </w:r>
      <w:r w:rsidR="1CD6616C" w:rsidRPr="0072080E">
        <w:rPr>
          <w:rFonts w:eastAsia="Times New Roman"/>
          <w:i/>
          <w:iCs/>
          <w:lang w:eastAsia="lv-LV"/>
        </w:rPr>
        <w:t xml:space="preserve"> pakalpojumu pieejamības nodrošināšanai</w:t>
      </w:r>
    </w:p>
    <w:p w14:paraId="01FC24FA" w14:textId="77777777" w:rsidR="00830F7B" w:rsidRPr="0072080E" w:rsidRDefault="00830F7B" w:rsidP="00B3002A">
      <w:pPr>
        <w:pStyle w:val="ListParagraph"/>
        <w:ind w:left="0" w:firstLine="0"/>
        <w:rPr>
          <w:rFonts w:eastAsia="Times New Roman"/>
          <w:i/>
          <w:iCs/>
          <w:szCs w:val="24"/>
          <w:lang w:eastAsia="lv-LV"/>
        </w:rPr>
      </w:pPr>
    </w:p>
    <w:p w14:paraId="5605C851" w14:textId="7FAF7D97" w:rsidR="00830F7B" w:rsidRPr="0072080E" w:rsidRDefault="00830F7B" w:rsidP="00B3002A">
      <w:pPr>
        <w:ind w:firstLine="720"/>
      </w:pPr>
      <w:r w:rsidRPr="0072080E">
        <w:t>Kā daļa no integrēta pakalpojuma – onkoloģija veselības nozarē ir noteikta kā viena no veselības aprūpes jomas horizontālajām prioritātēm, kuras ietvaros ir jāveic sistēmiskas izmaiņas un jāveido metodiskās vadības centrs onkoloģijā, tādējādi nodrošinot kvalitatīvu pārvaldības sistēmu Latvijā. Būtiski ir veikt visaptverošu onkoloģisko pacientu ārstēšanas un aprūpes infrastruktūras uzlabošanu. Šobrīd nav vienotu pamatprincipu onkoloģijas jomas attīstībai - nedz infrastruktūrai un funkcionalitātei, nedz nacionālam redzējumam onkoloģijas centra attīstībai, ir dažādas pieejas pacientu ārstēšanā, sadarbība starp iesaistītajām pusēm ir pilnveidojama, attiecīgi nepieciešams izveidot un nodrošināt tādu veselības aprūpes pakalpojuma infrastruktūru un sniegšanu, kas atbilstu noteiktām kvalitātes, efektivitātes un drošības prasībām.</w:t>
      </w:r>
    </w:p>
    <w:p w14:paraId="21604089" w14:textId="1B9B94B0" w:rsidR="00A332E7" w:rsidRPr="0072080E" w:rsidRDefault="00830F7B" w:rsidP="00B3002A">
      <w:pPr>
        <w:ind w:firstLine="720"/>
      </w:pPr>
      <w:r w:rsidRPr="0072080E">
        <w:t>Onkoloģisko pacientu diagnostikā, ārstēšanā un aprūpē jāuzsver uz profesionāļu komandu orientēta pieeja, lai nodrošinātu pakalpojumu kvalitāti, plašu kompetenču loku un optimizētu ierobežotos cilvēkresursus. Atbilstoši kompetencei onkoloģijas jomā iesaistās ļoti daudz speciālistu, gan specifiski strādājot ar onkoloģijas pacientiem, gan, kā, piemēram, ģimenes ārsti, kuriem onkoloģisko pacientu aprūpe ir tikai viens no pienākumiem primārās aprūpes nodrošināšanas ietvaros</w:t>
      </w:r>
      <w:r w:rsidR="00A332E7" w:rsidRPr="0072080E">
        <w:t>, t</w:t>
      </w:r>
      <w:r w:rsidR="00597888" w:rsidRPr="0072080E">
        <w:t xml:space="preserve">ādējādi nozīmīga loma onkoloģijā ir </w:t>
      </w:r>
      <w:r w:rsidR="00A332E7" w:rsidRPr="0072080E">
        <w:t xml:space="preserve">pacientu </w:t>
      </w:r>
      <w:r w:rsidR="00597888" w:rsidRPr="0072080E">
        <w:t>koordinatoriem</w:t>
      </w:r>
      <w:r w:rsidR="00A332E7" w:rsidRPr="0072080E">
        <w:t>.</w:t>
      </w:r>
    </w:p>
    <w:p w14:paraId="14CFDA3F" w14:textId="284B5D55" w:rsidR="00E72DFD" w:rsidRPr="0072080E" w:rsidRDefault="00E72DFD" w:rsidP="00B3002A">
      <w:pPr>
        <w:ind w:firstLine="720"/>
        <w:rPr>
          <w:rFonts w:eastAsia="Times New Roman"/>
          <w:i/>
          <w:iCs/>
          <w:szCs w:val="24"/>
          <w:lang w:eastAsia="lv-LV"/>
        </w:rPr>
      </w:pPr>
      <w:r w:rsidRPr="0072080E">
        <w:t>Onkoloģisk</w:t>
      </w:r>
      <w:r w:rsidR="00A332E7" w:rsidRPr="0072080E">
        <w:t xml:space="preserve">o </w:t>
      </w:r>
      <w:r w:rsidRPr="0072080E">
        <w:t xml:space="preserve">pacientu koordinatora būtība ir savstarpējā mijiedarbība starp pacientu un veselības aprūpes sistēmu, lai nodrošinātu atbalstu un informāciju pacientiem no brīža, kad ir aizdomas par vēža diagnozi, turpinot ārstēšanas laikā un pēc tās. Būtiski, lai pacientam ir konkrēts cilvēks, pie kura vērsties, ja kaut kas nav skaidrs vai ir radušies jautājumi, kurš palīdz saskaņot izmeklējumu laikus, vizītes, tādējādi ne tikai palīdzot un atbalstot pacientu, bet arī būtiski atslogojot ārstniecības personu ikdienas darbu. </w:t>
      </w:r>
      <w:r w:rsidR="007271B2" w:rsidRPr="0072080E">
        <w:t xml:space="preserve">Koordinatori pacientus apzvana, sakoordinē par tālākiem izmeklējumiem, kā arī sniedz papildus informāciju uz neskaidrajiem pacientu jautājumiem, </w:t>
      </w:r>
      <w:r w:rsidR="007271B2" w:rsidRPr="0072080E">
        <w:lastRenderedPageBreak/>
        <w:t xml:space="preserve">nodrošinot, ka onkoloģijas pacienti “nepazūd” kopējā veselības aprūpes sistēmā, saņemot pakalpojumu iespējami īsākā laika posmā. Onkoloģijas koordinatori veicina, ka onkoloģijas pacienti ir informēti, tādējādi mazinot pacienta nedrošības sajūtu un nodrošinot pacienta </w:t>
      </w:r>
      <w:proofErr w:type="spellStart"/>
      <w:r w:rsidR="007271B2" w:rsidRPr="0072080E">
        <w:t>līdzestību</w:t>
      </w:r>
      <w:proofErr w:type="spellEnd"/>
      <w:r w:rsidR="007271B2" w:rsidRPr="0072080E">
        <w:t xml:space="preserve"> viņa ārstēšanā. </w:t>
      </w:r>
      <w:r w:rsidRPr="0072080E">
        <w:t>Šāds atbalsts pacientiem ar onkoloģiskām saslimšanām Latvijā līdz šim nav bijis, taču citās valstīs tā ir standarta prakse jau gadu desmitiem.</w:t>
      </w:r>
    </w:p>
    <w:p w14:paraId="3B14330B" w14:textId="634BBC47" w:rsidR="007271B2" w:rsidRPr="0072080E" w:rsidRDefault="00E72DFD" w:rsidP="00B3002A">
      <w:pPr>
        <w:ind w:firstLine="720"/>
      </w:pPr>
      <w:r w:rsidRPr="0072080E">
        <w:t xml:space="preserve">Šāda veida pacienta atbalsta komanda jeb onkoloģisko pacientu koordinatora kabinetu darbība Latvijā tika uzsākta </w:t>
      </w:r>
      <w:r w:rsidR="00502373" w:rsidRPr="0072080E">
        <w:t xml:space="preserve">realizēt </w:t>
      </w:r>
      <w:r w:rsidRPr="0072080E">
        <w:t xml:space="preserve">no 2023. gadā 1.aprīļa </w:t>
      </w:r>
      <w:r w:rsidR="00C30D6C" w:rsidRPr="0072080E">
        <w:t xml:space="preserve">- </w:t>
      </w:r>
      <w:r w:rsidRPr="0072080E">
        <w:t>RAKUS (4 onkoloģisko pacientu koordinatora kabineti), PSKUS (2 onkoloģisko pacientu koordinatora kabineti) un pa vienam kabinetam  Liepājas reģionālajā slimnīcā un Daugavpils reģionālajā slimnīcā</w:t>
      </w:r>
      <w:r w:rsidR="00AC6D06" w:rsidRPr="0072080E">
        <w:rPr>
          <w:rStyle w:val="FootnoteReference"/>
        </w:rPr>
        <w:footnoteReference w:id="19"/>
      </w:r>
      <w:r w:rsidRPr="0072080E">
        <w:t xml:space="preserve">. Lai gan ir pagājis mazliet vairāk kā pusgads kopš sāka darboties onkoloģijas pacientu koordinatora kabineti, pēc ārstniecības iestāžu sniegtās informācijas, pacienti ir ļoti apmierināti par šāda veida sniegto atbalstu, vienlaikus arī ārsti ir pauduši viedokli, ka tas ir būtisks palīgs </w:t>
      </w:r>
      <w:r w:rsidR="00CD49B6" w:rsidRPr="0072080E">
        <w:t xml:space="preserve">ārstu </w:t>
      </w:r>
      <w:r w:rsidRPr="0072080E">
        <w:t>ikdiena</w:t>
      </w:r>
      <w:r w:rsidR="00CD49B6" w:rsidRPr="0072080E">
        <w:t>s</w:t>
      </w:r>
      <w:r w:rsidRPr="0072080E">
        <w:t xml:space="preserve"> darbā</w:t>
      </w:r>
      <w:r w:rsidR="00CD49B6" w:rsidRPr="0072080E">
        <w:t>.</w:t>
      </w:r>
    </w:p>
    <w:p w14:paraId="30D1644E" w14:textId="20C4E7C7" w:rsidR="007C6263" w:rsidRPr="0072080E" w:rsidRDefault="76E7636F" w:rsidP="00B3002A">
      <w:pPr>
        <w:ind w:firstLine="720"/>
      </w:pPr>
      <w:r w:rsidRPr="0072080E">
        <w:t xml:space="preserve">Ņemot vērā, ka Latvijā pieaug pacientu skaits ar onkoloģiskām saslimšanām, </w:t>
      </w:r>
      <w:r w:rsidR="0AB75571" w:rsidRPr="0072080E">
        <w:t xml:space="preserve">ļoti būtiski ir </w:t>
      </w:r>
      <w:r w:rsidRPr="0072080E">
        <w:t xml:space="preserve">palielināt </w:t>
      </w:r>
      <w:r w:rsidR="003A2747" w:rsidRPr="0072080E">
        <w:t xml:space="preserve">onkoloģisko pacientu </w:t>
      </w:r>
      <w:r w:rsidRPr="0072080E">
        <w:t>koordinatoru skaitu, lai nodrošinātu pacientiem savlaicīgu, iespēju robežās vienlaicīgu  pakalpojumu saņemšanu un sniegtu informatīvu atbalstu diagnostikas, ārstēšanas un dinamiskās novērošanas posmos</w:t>
      </w:r>
      <w:r w:rsidR="0AB75571" w:rsidRPr="0072080E">
        <w:t xml:space="preserve">, vienlaikus samazinot </w:t>
      </w:r>
      <w:r w:rsidR="5D16EDA6" w:rsidRPr="0072080E">
        <w:t>ārstu speciālistu n</w:t>
      </w:r>
      <w:r w:rsidR="45AAA7D7" w:rsidRPr="0072080E">
        <w:t xml:space="preserve">oslodzi. </w:t>
      </w:r>
    </w:p>
    <w:p w14:paraId="303C0382" w14:textId="2D856B74" w:rsidR="00E46EB8" w:rsidRPr="0072080E" w:rsidRDefault="36C43D1A" w:rsidP="00B3002A">
      <w:pPr>
        <w:ind w:firstLine="720"/>
      </w:pPr>
      <w:r w:rsidRPr="0072080E">
        <w:t xml:space="preserve">Lai </w:t>
      </w:r>
      <w:r w:rsidR="0A811C90" w:rsidRPr="0072080E">
        <w:t xml:space="preserve">Onkoloģisko pacientu koordinatoru kabinetā </w:t>
      </w:r>
      <w:r w:rsidR="72B724DE" w:rsidRPr="0072080E">
        <w:t>nodrošinātos</w:t>
      </w:r>
      <w:r w:rsidR="0A811C90" w:rsidRPr="0072080E">
        <w:t xml:space="preserve"> pakalpojumus </w:t>
      </w:r>
      <w:r w:rsidRPr="0072080E">
        <w:t>padarītu pieejamāku</w:t>
      </w:r>
      <w:r w:rsidR="257A252C" w:rsidRPr="0072080E">
        <w:t>s</w:t>
      </w:r>
      <w:r w:rsidRPr="0072080E">
        <w:t xml:space="preserve"> pacientiem ar aizdomām par ļaundabīgu audzēju vai onkoloģiskiem pacientiem, </w:t>
      </w:r>
      <w:r w:rsidR="7B6CF9EF" w:rsidRPr="0072080E">
        <w:t xml:space="preserve"> nepieciešams palielināt </w:t>
      </w:r>
      <w:r w:rsidR="6B32CCF0" w:rsidRPr="0072080E">
        <w:t xml:space="preserve">slodžu skaitu </w:t>
      </w:r>
      <w:r w:rsidR="07A67D04" w:rsidRPr="0072080E">
        <w:t>par 18</w:t>
      </w:r>
      <w:r w:rsidR="6D15C589" w:rsidRPr="0072080E">
        <w:t xml:space="preserve"> slodzēm </w:t>
      </w:r>
      <w:r w:rsidR="54080492" w:rsidRPr="0072080E">
        <w:t>kam papildus nepieciešams</w:t>
      </w:r>
      <w:r w:rsidR="6D15C589" w:rsidRPr="0072080E">
        <w:t xml:space="preserve"> finansējum</w:t>
      </w:r>
      <w:r w:rsidR="2DB02A00" w:rsidRPr="0072080E">
        <w:t>s</w:t>
      </w:r>
      <w:r w:rsidR="00BC7EB7" w:rsidRPr="0072080E">
        <w:t xml:space="preserve"> 2024. gadam un turpmāk ik gadu</w:t>
      </w:r>
      <w:r w:rsidR="6D15C589" w:rsidRPr="0072080E">
        <w:t xml:space="preserve"> 437</w:t>
      </w:r>
      <w:r w:rsidR="00B3002A" w:rsidRPr="0072080E">
        <w:t> </w:t>
      </w:r>
      <w:r w:rsidR="6D15C589" w:rsidRPr="0072080E">
        <w:t>781</w:t>
      </w:r>
      <w:r w:rsidR="00B3002A" w:rsidRPr="0072080E">
        <w:t> </w:t>
      </w:r>
      <w:proofErr w:type="spellStart"/>
      <w:r w:rsidR="00B3002A" w:rsidRPr="0072080E">
        <w:t>euro</w:t>
      </w:r>
      <w:proofErr w:type="spellEnd"/>
      <w:r w:rsidR="6D15C589" w:rsidRPr="0072080E">
        <w:t xml:space="preserve"> apmērā</w:t>
      </w:r>
      <w:r w:rsidR="3273BAFD" w:rsidRPr="0072080E">
        <w:t xml:space="preserve"> (</w:t>
      </w:r>
      <w:r w:rsidR="3273BAFD" w:rsidRPr="0072080E">
        <w:rPr>
          <w:rFonts w:eastAsia="Times New Roman" w:cs="Times New Roman"/>
        </w:rPr>
        <w:t xml:space="preserve">skatīt </w:t>
      </w:r>
      <w:r w:rsidR="4650E818" w:rsidRPr="0072080E">
        <w:rPr>
          <w:rFonts w:eastAsia="Times New Roman" w:cs="Times New Roman"/>
        </w:rPr>
        <w:t>2</w:t>
      </w:r>
      <w:r w:rsidR="3273BAFD" w:rsidRPr="0072080E">
        <w:rPr>
          <w:rFonts w:eastAsia="Times New Roman" w:cs="Times New Roman"/>
        </w:rPr>
        <w:t>.22.pielikumu)</w:t>
      </w:r>
      <w:r w:rsidR="6D15C589" w:rsidRPr="0072080E">
        <w:t>.</w:t>
      </w:r>
    </w:p>
    <w:p w14:paraId="50B7B5BF" w14:textId="77777777" w:rsidR="007C6263" w:rsidRPr="0072080E" w:rsidRDefault="007C6263" w:rsidP="007C6263">
      <w:pPr>
        <w:rPr>
          <w:rFonts w:asciiTheme="minorHAnsi" w:eastAsiaTheme="minorEastAsia" w:hAnsiTheme="minorHAnsi"/>
          <w:b/>
          <w:i/>
          <w:szCs w:val="24"/>
          <w:lang w:eastAsia="lv-LV"/>
        </w:rPr>
      </w:pPr>
    </w:p>
    <w:p w14:paraId="512A773E" w14:textId="6A0FD829" w:rsidR="00A97F20" w:rsidRPr="0072080E" w:rsidRDefault="4A92D801" w:rsidP="00B3002A">
      <w:pPr>
        <w:pStyle w:val="ListParagraph"/>
        <w:numPr>
          <w:ilvl w:val="1"/>
          <w:numId w:val="10"/>
        </w:numPr>
        <w:ind w:left="357" w:hanging="357"/>
        <w:outlineLvl w:val="1"/>
        <w:rPr>
          <w:rFonts w:eastAsia="Times New Roman"/>
          <w:i/>
          <w:lang w:eastAsia="lv-LV"/>
        </w:rPr>
      </w:pPr>
      <w:r w:rsidRPr="0072080E">
        <w:rPr>
          <w:rFonts w:eastAsia="Times New Roman"/>
          <w:i/>
          <w:iCs/>
          <w:lang w:eastAsia="lv-LV"/>
        </w:rPr>
        <w:t>P</w:t>
      </w:r>
      <w:r w:rsidR="48DF3BE1" w:rsidRPr="0072080E">
        <w:rPr>
          <w:rFonts w:eastAsia="Times New Roman"/>
          <w:i/>
          <w:iCs/>
          <w:lang w:eastAsia="lv-LV"/>
        </w:rPr>
        <w:t>acient</w:t>
      </w:r>
      <w:r w:rsidR="4F086DFA" w:rsidRPr="0072080E">
        <w:rPr>
          <w:rFonts w:eastAsia="Times New Roman"/>
          <w:i/>
          <w:iCs/>
          <w:lang w:eastAsia="lv-LV"/>
        </w:rPr>
        <w:t>iem</w:t>
      </w:r>
      <w:r w:rsidR="48DF3BE1" w:rsidRPr="0072080E">
        <w:rPr>
          <w:rFonts w:eastAsia="Times New Roman"/>
          <w:i/>
          <w:iCs/>
          <w:lang w:eastAsia="lv-LV"/>
        </w:rPr>
        <w:t xml:space="preserve"> ar mākslīgo atveri aprūpi (</w:t>
      </w:r>
      <w:proofErr w:type="spellStart"/>
      <w:r w:rsidR="48DF3BE1" w:rsidRPr="0072080E">
        <w:rPr>
          <w:rFonts w:eastAsia="Times New Roman"/>
          <w:i/>
          <w:iCs/>
          <w:lang w:eastAsia="lv-LV"/>
        </w:rPr>
        <w:t>stoma</w:t>
      </w:r>
      <w:proofErr w:type="spellEnd"/>
      <w:r w:rsidR="48DF3BE1" w:rsidRPr="0072080E">
        <w:rPr>
          <w:rFonts w:eastAsia="Times New Roman"/>
          <w:i/>
          <w:iCs/>
          <w:lang w:eastAsia="lv-LV"/>
        </w:rPr>
        <w:t>)</w:t>
      </w:r>
      <w:r w:rsidR="3CC01F25" w:rsidRPr="0072080E">
        <w:rPr>
          <w:rFonts w:eastAsia="Times New Roman"/>
          <w:i/>
          <w:iCs/>
          <w:lang w:eastAsia="lv-LV"/>
        </w:rPr>
        <w:t xml:space="preserve"> </w:t>
      </w:r>
      <w:r w:rsidR="41314372" w:rsidRPr="0072080E">
        <w:rPr>
          <w:rFonts w:eastAsia="Times New Roman"/>
          <w:i/>
          <w:iCs/>
          <w:lang w:eastAsia="lv-LV"/>
        </w:rPr>
        <w:t>veselības aprūpes</w:t>
      </w:r>
      <w:r w:rsidR="3CC01F25" w:rsidRPr="0072080E">
        <w:rPr>
          <w:rFonts w:eastAsia="Times New Roman"/>
          <w:i/>
          <w:iCs/>
          <w:lang w:eastAsia="lv-LV"/>
        </w:rPr>
        <w:t xml:space="preserve"> uzlabošana</w:t>
      </w:r>
    </w:p>
    <w:p w14:paraId="37196D19" w14:textId="3E9E54E5" w:rsidR="0065705C" w:rsidRPr="0072080E" w:rsidRDefault="0065705C" w:rsidP="754613C8">
      <w:pPr>
        <w:spacing w:line="276" w:lineRule="auto"/>
        <w:rPr>
          <w:rFonts w:eastAsia="Times New Roman" w:cs="Times New Roman"/>
          <w:sz w:val="22"/>
        </w:rPr>
      </w:pPr>
    </w:p>
    <w:p w14:paraId="0F8E1C93" w14:textId="23C9E783" w:rsidR="0065705C" w:rsidRPr="0072080E" w:rsidRDefault="71F7CD68" w:rsidP="00B3002A">
      <w:pPr>
        <w:ind w:firstLine="720"/>
      </w:pPr>
      <w:proofErr w:type="spellStart"/>
      <w:r w:rsidRPr="0072080E">
        <w:rPr>
          <w:rFonts w:eastAsiaTheme="minorEastAsia"/>
        </w:rPr>
        <w:t>Stomas</w:t>
      </w:r>
      <w:proofErr w:type="spellEnd"/>
      <w:r w:rsidRPr="0072080E">
        <w:rPr>
          <w:rFonts w:eastAsiaTheme="minorEastAsia"/>
        </w:rPr>
        <w:t xml:space="preserve"> pacientu dzīves kvalitātes pamatā ir pietiekams atbilstošu </w:t>
      </w:r>
      <w:proofErr w:type="spellStart"/>
      <w:r w:rsidRPr="0072080E">
        <w:rPr>
          <w:rFonts w:eastAsiaTheme="minorEastAsia"/>
        </w:rPr>
        <w:t>stomas</w:t>
      </w:r>
      <w:proofErr w:type="spellEnd"/>
      <w:r w:rsidRPr="0072080E">
        <w:rPr>
          <w:rFonts w:eastAsiaTheme="minorEastAsia"/>
        </w:rPr>
        <w:t xml:space="preserve"> aprūpes ierīču nodrošinājums. Neatbilstošas </w:t>
      </w:r>
      <w:proofErr w:type="spellStart"/>
      <w:r w:rsidRPr="0072080E">
        <w:rPr>
          <w:rFonts w:eastAsiaTheme="minorEastAsia"/>
        </w:rPr>
        <w:t>stomas</w:t>
      </w:r>
      <w:proofErr w:type="spellEnd"/>
      <w:r w:rsidRPr="0072080E">
        <w:rPr>
          <w:rFonts w:eastAsiaTheme="minorEastAsia"/>
        </w:rPr>
        <w:t xml:space="preserve"> aprūpes ierīces var izraisīt diskomfortu, ādas kairinājumu un pat komplikācijas, kurām var būt nepieciešama medicīniska iejaukšanās. Tāpēc ir nepieciešams gan pietiekams </w:t>
      </w:r>
      <w:proofErr w:type="spellStart"/>
      <w:r w:rsidRPr="0072080E">
        <w:rPr>
          <w:rFonts w:eastAsiaTheme="minorEastAsia"/>
        </w:rPr>
        <w:t>stomas</w:t>
      </w:r>
      <w:proofErr w:type="spellEnd"/>
      <w:r w:rsidRPr="0072080E">
        <w:rPr>
          <w:rFonts w:eastAsiaTheme="minorEastAsia"/>
        </w:rPr>
        <w:t xml:space="preserve"> aprūpes ierīču skaits, gan sortiments, kas pacientiem dod pārliecību un brīvību iesaistīties ikdienas darbībās, nebaidoties no pēkšņām </w:t>
      </w:r>
      <w:proofErr w:type="spellStart"/>
      <w:r w:rsidRPr="0072080E">
        <w:rPr>
          <w:rFonts w:eastAsiaTheme="minorEastAsia"/>
        </w:rPr>
        <w:t>stomas</w:t>
      </w:r>
      <w:proofErr w:type="spellEnd"/>
      <w:r w:rsidRPr="0072080E">
        <w:rPr>
          <w:rFonts w:eastAsiaTheme="minorEastAsia"/>
        </w:rPr>
        <w:t xml:space="preserve"> satura noplūdēm. Tad pacienti var dzīvot pilnvērtīgi, spēj piedalīties darbā, sociālajā mijiedarbībā un atpūtas pasākumos, tādējādi paaugstinot dzīves kvalitāti, tāpēc </w:t>
      </w:r>
      <w:r w:rsidR="32B03DF1" w:rsidRPr="0072080E">
        <w:rPr>
          <w:rFonts w:eastAsiaTheme="minorEastAsia"/>
        </w:rPr>
        <w:t xml:space="preserve">atbilstoša </w:t>
      </w:r>
      <w:r w:rsidRPr="0072080E">
        <w:rPr>
          <w:rFonts w:eastAsiaTheme="minorEastAsia"/>
        </w:rPr>
        <w:t xml:space="preserve">un optimāla </w:t>
      </w:r>
      <w:proofErr w:type="spellStart"/>
      <w:r w:rsidRPr="0072080E">
        <w:rPr>
          <w:rFonts w:eastAsiaTheme="minorEastAsia"/>
        </w:rPr>
        <w:t>stomas</w:t>
      </w:r>
      <w:proofErr w:type="spellEnd"/>
      <w:r w:rsidRPr="0072080E">
        <w:rPr>
          <w:rFonts w:eastAsiaTheme="minorEastAsia"/>
        </w:rPr>
        <w:t xml:space="preserve"> ierīču pieejamība nav tikai ērtības jautājums, bet arī būtisks </w:t>
      </w:r>
      <w:proofErr w:type="spellStart"/>
      <w:r w:rsidRPr="0072080E">
        <w:rPr>
          <w:rFonts w:eastAsiaTheme="minorEastAsia"/>
        </w:rPr>
        <w:t>stomas</w:t>
      </w:r>
      <w:proofErr w:type="spellEnd"/>
      <w:r w:rsidRPr="0072080E">
        <w:rPr>
          <w:rFonts w:eastAsiaTheme="minorEastAsia"/>
        </w:rPr>
        <w:t xml:space="preserve"> slimnieku veselības aprūpes aspekts.</w:t>
      </w:r>
    </w:p>
    <w:p w14:paraId="62068AA0" w14:textId="76425D14" w:rsidR="00994811" w:rsidRPr="0072080E" w:rsidRDefault="00994811" w:rsidP="00B3002A">
      <w:pPr>
        <w:ind w:firstLine="720"/>
      </w:pPr>
      <w:r w:rsidRPr="0072080E">
        <w:t>Šobrīd Kompensējamo medicīnisko ierīču sarakstā diagnozes Mākslīgā atvere (SSK-10 Z93.1 - Z93.6) ir iekļautas:</w:t>
      </w:r>
    </w:p>
    <w:p w14:paraId="30010480" w14:textId="77777777" w:rsidR="00994811" w:rsidRPr="0072080E" w:rsidRDefault="250095F3" w:rsidP="00B3002A">
      <w:pPr>
        <w:pStyle w:val="ListParagraph"/>
        <w:numPr>
          <w:ilvl w:val="0"/>
          <w:numId w:val="15"/>
        </w:numPr>
        <w:ind w:left="0" w:firstLine="720"/>
        <w:jc w:val="left"/>
      </w:pPr>
      <w:proofErr w:type="spellStart"/>
      <w:r w:rsidRPr="0072080E">
        <w:t>Ileostomas</w:t>
      </w:r>
      <w:proofErr w:type="spellEnd"/>
      <w:r w:rsidRPr="0072080E">
        <w:t xml:space="preserve"> maisiņi ar izrakstīšanas ierobežojumu - 15 maisiņi mēnesī (nesanāk viens maisiņš dienā);</w:t>
      </w:r>
    </w:p>
    <w:p w14:paraId="32167D50" w14:textId="77777777" w:rsidR="00994811" w:rsidRPr="0072080E" w:rsidRDefault="250095F3" w:rsidP="00B3002A">
      <w:pPr>
        <w:pStyle w:val="ListParagraph"/>
        <w:numPr>
          <w:ilvl w:val="0"/>
          <w:numId w:val="15"/>
        </w:numPr>
        <w:ind w:left="0" w:firstLine="720"/>
        <w:rPr>
          <w:szCs w:val="24"/>
        </w:rPr>
      </w:pPr>
      <w:proofErr w:type="spellStart"/>
      <w:r w:rsidRPr="0072080E">
        <w:t>Kolostomas</w:t>
      </w:r>
      <w:proofErr w:type="spellEnd"/>
      <w:r w:rsidRPr="0072080E">
        <w:t xml:space="preserve"> maisiņi ar izrakstīšanas ierobežojumu - 40 maisiņi mēnesī (skaits ir nepietiekams, jo </w:t>
      </w:r>
      <w:proofErr w:type="spellStart"/>
      <w:r w:rsidRPr="0072080E">
        <w:t>kolostomas</w:t>
      </w:r>
      <w:proofErr w:type="spellEnd"/>
      <w:r w:rsidRPr="0072080E">
        <w:t xml:space="preserve"> maisiņš ir jānomaina pēc katras vēdera izejas, lai nodrošinātu higiēnu un lai dienu sāktu un beigtu ar tīru maisiņu);</w:t>
      </w:r>
    </w:p>
    <w:p w14:paraId="23D24599" w14:textId="77777777" w:rsidR="00994811" w:rsidRPr="0072080E" w:rsidRDefault="250095F3" w:rsidP="00B3002A">
      <w:pPr>
        <w:pStyle w:val="ListParagraph"/>
        <w:numPr>
          <w:ilvl w:val="0"/>
          <w:numId w:val="15"/>
        </w:numPr>
        <w:ind w:left="0" w:firstLine="720"/>
        <w:rPr>
          <w:szCs w:val="24"/>
        </w:rPr>
      </w:pPr>
      <w:proofErr w:type="spellStart"/>
      <w:r w:rsidRPr="0072080E">
        <w:t>Urostomas</w:t>
      </w:r>
      <w:proofErr w:type="spellEnd"/>
      <w:r w:rsidRPr="0072080E">
        <w:t xml:space="preserve"> maisiņi ar izrakstīšanas ierobežojumu- 20 maisiņi mēnesī;</w:t>
      </w:r>
    </w:p>
    <w:p w14:paraId="54C4C8C3" w14:textId="77777777" w:rsidR="00994811" w:rsidRPr="0072080E" w:rsidRDefault="250095F3" w:rsidP="00B3002A">
      <w:pPr>
        <w:pStyle w:val="ListParagraph"/>
        <w:numPr>
          <w:ilvl w:val="0"/>
          <w:numId w:val="15"/>
        </w:numPr>
        <w:ind w:left="0" w:firstLine="720"/>
        <w:rPr>
          <w:szCs w:val="24"/>
        </w:rPr>
      </w:pPr>
      <w:r w:rsidRPr="0072080E">
        <w:t>Urīna nakts drenējamie  maisiņi ar izrakstīšanas ierobežojumu- 30 maisiņiem gadā;</w:t>
      </w:r>
    </w:p>
    <w:p w14:paraId="1C56B3F0" w14:textId="77777777" w:rsidR="00994811" w:rsidRPr="0072080E" w:rsidRDefault="250095F3" w:rsidP="00B3002A">
      <w:pPr>
        <w:pStyle w:val="ListParagraph"/>
        <w:numPr>
          <w:ilvl w:val="0"/>
          <w:numId w:val="15"/>
        </w:numPr>
        <w:ind w:left="0" w:firstLine="720"/>
        <w:rPr>
          <w:szCs w:val="24"/>
        </w:rPr>
      </w:pPr>
      <w:proofErr w:type="spellStart"/>
      <w:r w:rsidRPr="0072080E">
        <w:t>Ileostomas</w:t>
      </w:r>
      <w:proofErr w:type="spellEnd"/>
      <w:r w:rsidRPr="0072080E">
        <w:t xml:space="preserve">, </w:t>
      </w:r>
      <w:proofErr w:type="spellStart"/>
      <w:r w:rsidRPr="0072080E">
        <w:t>kolostomas</w:t>
      </w:r>
      <w:proofErr w:type="spellEnd"/>
      <w:r w:rsidRPr="0072080E">
        <w:t xml:space="preserve">, </w:t>
      </w:r>
      <w:proofErr w:type="spellStart"/>
      <w:r w:rsidRPr="0072080E">
        <w:t>urostomas</w:t>
      </w:r>
      <w:proofErr w:type="spellEnd"/>
      <w:r w:rsidRPr="0072080E">
        <w:t xml:space="preserve"> pamatnes (bāzes plates)- līdz 100 pamatnēm gadā.</w:t>
      </w:r>
    </w:p>
    <w:p w14:paraId="4541C286" w14:textId="77777777" w:rsidR="00994811" w:rsidRPr="0072080E" w:rsidRDefault="00994811" w:rsidP="00B3002A">
      <w:pPr>
        <w:ind w:firstLine="720"/>
        <w:rPr>
          <w:rFonts w:cs="Times New Roman"/>
          <w:szCs w:val="24"/>
        </w:rPr>
      </w:pPr>
    </w:p>
    <w:p w14:paraId="06D05B56" w14:textId="77777777" w:rsidR="00994811" w:rsidRPr="0072080E" w:rsidRDefault="00994811" w:rsidP="00B3002A">
      <w:pPr>
        <w:ind w:firstLine="720"/>
        <w:rPr>
          <w:szCs w:val="24"/>
        </w:rPr>
      </w:pPr>
      <w:r w:rsidRPr="0072080E">
        <w:rPr>
          <w:szCs w:val="24"/>
        </w:rPr>
        <w:t xml:space="preserve">Kompensācijas sistēmas ietvaros </w:t>
      </w:r>
      <w:proofErr w:type="spellStart"/>
      <w:r w:rsidRPr="0072080E">
        <w:rPr>
          <w:szCs w:val="24"/>
        </w:rPr>
        <w:t>stomas</w:t>
      </w:r>
      <w:proofErr w:type="spellEnd"/>
      <w:r w:rsidRPr="0072080E">
        <w:rPr>
          <w:szCs w:val="24"/>
        </w:rPr>
        <w:t xml:space="preserve"> aprūpes preces ir saņēmuši:</w:t>
      </w:r>
    </w:p>
    <w:p w14:paraId="024C9EC1" w14:textId="77777777" w:rsidR="00994811" w:rsidRPr="0072080E" w:rsidRDefault="250095F3" w:rsidP="00B3002A">
      <w:pPr>
        <w:pStyle w:val="ListParagraph"/>
        <w:numPr>
          <w:ilvl w:val="0"/>
          <w:numId w:val="15"/>
        </w:numPr>
        <w:ind w:left="0" w:firstLine="720"/>
        <w:rPr>
          <w:szCs w:val="24"/>
        </w:rPr>
      </w:pPr>
      <w:r w:rsidRPr="0072080E">
        <w:t>2020.gadā - 2490 pacienti;</w:t>
      </w:r>
    </w:p>
    <w:p w14:paraId="5073018B" w14:textId="77777777" w:rsidR="00994811" w:rsidRPr="0072080E" w:rsidRDefault="250095F3" w:rsidP="00B3002A">
      <w:pPr>
        <w:pStyle w:val="ListParagraph"/>
        <w:numPr>
          <w:ilvl w:val="0"/>
          <w:numId w:val="15"/>
        </w:numPr>
        <w:ind w:left="0" w:firstLine="720"/>
        <w:rPr>
          <w:szCs w:val="24"/>
        </w:rPr>
      </w:pPr>
      <w:r w:rsidRPr="0072080E">
        <w:t xml:space="preserve">2021.gadā - 2489 pacienti; </w:t>
      </w:r>
    </w:p>
    <w:p w14:paraId="670F0A83" w14:textId="77777777" w:rsidR="00994811" w:rsidRPr="0072080E" w:rsidRDefault="250095F3" w:rsidP="00B3002A">
      <w:pPr>
        <w:pStyle w:val="ListParagraph"/>
        <w:numPr>
          <w:ilvl w:val="0"/>
          <w:numId w:val="15"/>
        </w:numPr>
        <w:ind w:left="0" w:firstLine="720"/>
        <w:rPr>
          <w:szCs w:val="24"/>
        </w:rPr>
      </w:pPr>
      <w:r w:rsidRPr="0072080E">
        <w:t>2022.gadā – 2554 pacienti;</w:t>
      </w:r>
    </w:p>
    <w:p w14:paraId="47132C57" w14:textId="4C307E4F" w:rsidR="00994811" w:rsidRPr="0072080E" w:rsidRDefault="250095F3" w:rsidP="00B3002A">
      <w:pPr>
        <w:pStyle w:val="ListParagraph"/>
        <w:numPr>
          <w:ilvl w:val="0"/>
          <w:numId w:val="15"/>
        </w:numPr>
        <w:ind w:left="0" w:firstLine="720"/>
      </w:pPr>
      <w:r w:rsidRPr="0072080E">
        <w:t>2023.gada 8 mēnešos - 2279 pacienti.</w:t>
      </w:r>
    </w:p>
    <w:p w14:paraId="4598DCE6" w14:textId="77777777" w:rsidR="00994811" w:rsidRPr="0072080E" w:rsidRDefault="00994811" w:rsidP="00B3002A">
      <w:pPr>
        <w:ind w:firstLine="720"/>
        <w:rPr>
          <w:rFonts w:cs="Times New Roman"/>
          <w:szCs w:val="24"/>
        </w:rPr>
      </w:pPr>
    </w:p>
    <w:p w14:paraId="2287171A" w14:textId="7025ED25" w:rsidR="00994811" w:rsidRPr="0072080E" w:rsidRDefault="00994811" w:rsidP="00B3002A">
      <w:pPr>
        <w:ind w:firstLine="720"/>
        <w:rPr>
          <w:rFonts w:cs="Times New Roman"/>
        </w:rPr>
      </w:pPr>
      <w:r w:rsidRPr="0072080E">
        <w:lastRenderedPageBreak/>
        <w:t xml:space="preserve">Lūgums no Pacientiem, atbilstoši </w:t>
      </w:r>
      <w:proofErr w:type="spellStart"/>
      <w:r w:rsidRPr="0072080E">
        <w:t>Onko</w:t>
      </w:r>
      <w:proofErr w:type="spellEnd"/>
      <w:r w:rsidRPr="0072080E">
        <w:t xml:space="preserve"> plānam, mainīt valsts kompensēto </w:t>
      </w:r>
      <w:proofErr w:type="spellStart"/>
      <w:r w:rsidRPr="0072080E">
        <w:t>stomas</w:t>
      </w:r>
      <w:proofErr w:type="spellEnd"/>
      <w:r w:rsidRPr="0072080E">
        <w:t xml:space="preserve"> aprūpes </w:t>
      </w:r>
      <w:r w:rsidR="28BEF7C7" w:rsidRPr="0072080E">
        <w:t xml:space="preserve"> </w:t>
      </w:r>
      <w:r w:rsidRPr="0072080E">
        <w:rPr>
          <w:rFonts w:cs="Times New Roman"/>
        </w:rPr>
        <w:t xml:space="preserve">produktu apjomu, lai nodrošinātu </w:t>
      </w:r>
      <w:proofErr w:type="spellStart"/>
      <w:r w:rsidRPr="0072080E">
        <w:rPr>
          <w:rFonts w:cs="Times New Roman"/>
        </w:rPr>
        <w:t>stomas</w:t>
      </w:r>
      <w:proofErr w:type="spellEnd"/>
      <w:r w:rsidRPr="0072080E">
        <w:rPr>
          <w:rFonts w:cs="Times New Roman"/>
        </w:rPr>
        <w:t xml:space="preserve"> nēsātājus ar:</w:t>
      </w:r>
    </w:p>
    <w:p w14:paraId="338E01EF" w14:textId="77777777" w:rsidR="00994811" w:rsidRPr="0072080E" w:rsidRDefault="00994811" w:rsidP="00B3002A">
      <w:pPr>
        <w:pStyle w:val="ListParagraph"/>
        <w:numPr>
          <w:ilvl w:val="0"/>
          <w:numId w:val="16"/>
        </w:numPr>
        <w:ind w:left="0" w:firstLine="720"/>
        <w:rPr>
          <w:szCs w:val="24"/>
        </w:rPr>
      </w:pPr>
      <w:r w:rsidRPr="0072080E">
        <w:rPr>
          <w:szCs w:val="24"/>
        </w:rPr>
        <w:t xml:space="preserve">60-90 valsts apmaksātiem </w:t>
      </w:r>
      <w:proofErr w:type="spellStart"/>
      <w:r w:rsidRPr="0072080E">
        <w:rPr>
          <w:szCs w:val="24"/>
        </w:rPr>
        <w:t>kolostomas</w:t>
      </w:r>
      <w:proofErr w:type="spellEnd"/>
      <w:r w:rsidRPr="0072080E">
        <w:rPr>
          <w:szCs w:val="24"/>
        </w:rPr>
        <w:t xml:space="preserve"> maisiņiem mēnesī;</w:t>
      </w:r>
    </w:p>
    <w:p w14:paraId="69ECFE38" w14:textId="1B29583D" w:rsidR="00994811" w:rsidRPr="0072080E" w:rsidRDefault="00994811" w:rsidP="00B3002A">
      <w:pPr>
        <w:pStyle w:val="ListParagraph"/>
        <w:numPr>
          <w:ilvl w:val="0"/>
          <w:numId w:val="16"/>
        </w:numPr>
        <w:ind w:left="0" w:firstLine="720"/>
      </w:pPr>
      <w:r w:rsidRPr="0072080E">
        <w:t>30 valsts apmaksātiem drenējamiem (</w:t>
      </w:r>
      <w:r w:rsidR="6C1E5D9E" w:rsidRPr="0072080E">
        <w:t>ielob</w:t>
      </w:r>
      <w:r w:rsidRPr="0072080E">
        <w:t xml:space="preserve"> un </w:t>
      </w:r>
      <w:proofErr w:type="spellStart"/>
      <w:r w:rsidRPr="0072080E">
        <w:t>uro</w:t>
      </w:r>
      <w:proofErr w:type="spellEnd"/>
      <w:r w:rsidRPr="0072080E">
        <w:t>) maisiņiem mēnesī;</w:t>
      </w:r>
    </w:p>
    <w:p w14:paraId="43E1A6BA" w14:textId="77777777" w:rsidR="00994811" w:rsidRPr="0072080E" w:rsidRDefault="00994811" w:rsidP="00B3002A">
      <w:pPr>
        <w:pStyle w:val="ListParagraph"/>
        <w:numPr>
          <w:ilvl w:val="0"/>
          <w:numId w:val="16"/>
        </w:numPr>
        <w:ind w:left="0" w:firstLine="720"/>
        <w:rPr>
          <w:szCs w:val="24"/>
        </w:rPr>
      </w:pPr>
      <w:r w:rsidRPr="0072080E">
        <w:rPr>
          <w:szCs w:val="24"/>
        </w:rPr>
        <w:t>vismaz 10 divdaļīgo sistēmu pamatnēm mēnesī;</w:t>
      </w:r>
    </w:p>
    <w:p w14:paraId="42C5F521" w14:textId="77777777" w:rsidR="00994811" w:rsidRPr="0072080E" w:rsidRDefault="00994811" w:rsidP="00B3002A">
      <w:pPr>
        <w:pStyle w:val="ListParagraph"/>
        <w:numPr>
          <w:ilvl w:val="0"/>
          <w:numId w:val="16"/>
        </w:numPr>
        <w:ind w:left="0" w:firstLine="720"/>
        <w:rPr>
          <w:szCs w:val="24"/>
        </w:rPr>
      </w:pPr>
      <w:r w:rsidRPr="0072080E">
        <w:rPr>
          <w:szCs w:val="24"/>
        </w:rPr>
        <w:t>kompensētiem jaunāko tehnoloģiju produktiem.</w:t>
      </w:r>
    </w:p>
    <w:p w14:paraId="3F59B85F" w14:textId="77777777" w:rsidR="00994811" w:rsidRPr="0072080E" w:rsidRDefault="00994811" w:rsidP="00B3002A">
      <w:pPr>
        <w:ind w:firstLine="720"/>
        <w:rPr>
          <w:rFonts w:cs="Times New Roman"/>
          <w:szCs w:val="24"/>
        </w:rPr>
      </w:pPr>
    </w:p>
    <w:p w14:paraId="3CA3F72D" w14:textId="69C73832" w:rsidR="00994811" w:rsidRPr="0072080E" w:rsidRDefault="00994811" w:rsidP="00B3002A">
      <w:pPr>
        <w:ind w:firstLine="720"/>
      </w:pPr>
      <w:r w:rsidRPr="0072080E">
        <w:t>Veselības aprūpes pakalpojumu uzlabošanas plāna onkoloģijas jomā 2022.–2024. gadam” 8. punktā “Medikamenti un medicīniskās ierīces” 8.8.apakšpunktā ir iekļauts pasākums - “</w:t>
      </w:r>
      <w:r w:rsidRPr="0072080E">
        <w:rPr>
          <w:i/>
        </w:rPr>
        <w:t xml:space="preserve">Palielināt </w:t>
      </w:r>
      <w:proofErr w:type="spellStart"/>
      <w:r w:rsidRPr="0072080E">
        <w:rPr>
          <w:i/>
        </w:rPr>
        <w:t>stomas</w:t>
      </w:r>
      <w:proofErr w:type="spellEnd"/>
      <w:r w:rsidRPr="0072080E">
        <w:rPr>
          <w:i/>
        </w:rPr>
        <w:t xml:space="preserve"> aprūpes preču skaitu mēnesī, kas tiek apmaksāts no valsts budžeta līdzekļiem un nodrošināt piederumus urīna savākšanai</w:t>
      </w:r>
      <w:r w:rsidRPr="0072080E">
        <w:t>”.</w:t>
      </w:r>
    </w:p>
    <w:p w14:paraId="794E5462" w14:textId="77777777" w:rsidR="00994811" w:rsidRPr="0072080E" w:rsidRDefault="00994811" w:rsidP="00B3002A">
      <w:pPr>
        <w:ind w:firstLine="720"/>
        <w:rPr>
          <w:rFonts w:cs="Times New Roman"/>
          <w:szCs w:val="24"/>
        </w:rPr>
      </w:pPr>
    </w:p>
    <w:p w14:paraId="4D08280A" w14:textId="77777777" w:rsidR="00994811" w:rsidRPr="0072080E" w:rsidRDefault="00994811" w:rsidP="00B3002A">
      <w:pPr>
        <w:pStyle w:val="NoSpacing"/>
        <w:ind w:firstLine="720"/>
        <w:rPr>
          <w:b/>
          <w:bCs/>
          <w:u w:val="single"/>
        </w:rPr>
      </w:pPr>
      <w:r w:rsidRPr="0072080E">
        <w:rPr>
          <w:b/>
          <w:bCs/>
          <w:u w:val="single"/>
        </w:rPr>
        <w:t xml:space="preserve">Saskaņā ar ASCN vadlīnijām NVD plāno palielināt kompensējamo </w:t>
      </w:r>
      <w:proofErr w:type="spellStart"/>
      <w:r w:rsidRPr="0072080E">
        <w:rPr>
          <w:b/>
          <w:bCs/>
          <w:u w:val="single"/>
        </w:rPr>
        <w:t>stomu</w:t>
      </w:r>
      <w:proofErr w:type="spellEnd"/>
      <w:r w:rsidRPr="0072080E">
        <w:rPr>
          <w:b/>
          <w:bCs/>
          <w:u w:val="single"/>
        </w:rPr>
        <w:t xml:space="preserve"> apjomu: </w:t>
      </w:r>
    </w:p>
    <w:p w14:paraId="4CF4EBF6" w14:textId="77777777" w:rsidR="00994811" w:rsidRPr="0072080E" w:rsidRDefault="00994811" w:rsidP="00B3002A">
      <w:pPr>
        <w:pStyle w:val="NoSpacing"/>
        <w:ind w:firstLine="720"/>
        <w:rPr>
          <w:rFonts w:cs="Times New Roman"/>
          <w:szCs w:val="24"/>
        </w:rPr>
      </w:pPr>
      <w:r w:rsidRPr="0072080E">
        <w:rPr>
          <w:rFonts w:cs="Times New Roman"/>
          <w:szCs w:val="24"/>
        </w:rPr>
        <w:t xml:space="preserve">- </w:t>
      </w:r>
      <w:proofErr w:type="spellStart"/>
      <w:r w:rsidRPr="0072080E">
        <w:rPr>
          <w:rFonts w:cs="Times New Roman"/>
          <w:szCs w:val="24"/>
        </w:rPr>
        <w:t>Ileostomas</w:t>
      </w:r>
      <w:proofErr w:type="spellEnd"/>
      <w:r w:rsidRPr="0072080E">
        <w:rPr>
          <w:rFonts w:cs="Times New Roman"/>
          <w:szCs w:val="24"/>
        </w:rPr>
        <w:t xml:space="preserve"> maisiņi - 30 maisiņi mēnesī (360 gadā);</w:t>
      </w:r>
    </w:p>
    <w:p w14:paraId="6B0D1E85" w14:textId="77777777" w:rsidR="00994811" w:rsidRPr="0072080E" w:rsidRDefault="00994811" w:rsidP="00B3002A">
      <w:pPr>
        <w:pStyle w:val="NoSpacing"/>
        <w:ind w:firstLine="720"/>
        <w:rPr>
          <w:rFonts w:cs="Times New Roman"/>
          <w:szCs w:val="24"/>
        </w:rPr>
      </w:pPr>
      <w:r w:rsidRPr="0072080E">
        <w:rPr>
          <w:rFonts w:cs="Times New Roman"/>
          <w:szCs w:val="24"/>
        </w:rPr>
        <w:t xml:space="preserve">- </w:t>
      </w:r>
      <w:proofErr w:type="spellStart"/>
      <w:r w:rsidRPr="0072080E">
        <w:rPr>
          <w:rFonts w:cs="Times New Roman"/>
          <w:szCs w:val="24"/>
        </w:rPr>
        <w:t>Kolostomas</w:t>
      </w:r>
      <w:proofErr w:type="spellEnd"/>
      <w:r w:rsidRPr="0072080E">
        <w:rPr>
          <w:rFonts w:cs="Times New Roman"/>
          <w:szCs w:val="24"/>
        </w:rPr>
        <w:t xml:space="preserve"> maisiņi - 90 maisiņi mēnesī (1080 gadā);</w:t>
      </w:r>
    </w:p>
    <w:p w14:paraId="71196EC2" w14:textId="0E1208DB" w:rsidR="00994811" w:rsidRPr="0072080E" w:rsidRDefault="00994811" w:rsidP="00B3002A">
      <w:pPr>
        <w:pStyle w:val="NoSpacing"/>
        <w:ind w:firstLine="720"/>
      </w:pPr>
      <w:r w:rsidRPr="0072080E">
        <w:rPr>
          <w:rFonts w:cs="Times New Roman"/>
        </w:rPr>
        <w:t xml:space="preserve">- </w:t>
      </w:r>
      <w:proofErr w:type="spellStart"/>
      <w:r w:rsidRPr="0072080E">
        <w:rPr>
          <w:rFonts w:cs="Times New Roman"/>
        </w:rPr>
        <w:t>Urostomas</w:t>
      </w:r>
      <w:proofErr w:type="spellEnd"/>
      <w:r w:rsidRPr="0072080E">
        <w:rPr>
          <w:rFonts w:cs="Times New Roman"/>
        </w:rPr>
        <w:t xml:space="preserve"> maisiņi - 30 maisiņi mēnesī</w:t>
      </w:r>
      <w:r w:rsidRPr="0072080E">
        <w:t xml:space="preserve"> (360 gadā) un līdz 12 pamatnēm mēnesī (144 gadā).</w:t>
      </w:r>
    </w:p>
    <w:p w14:paraId="64CB2020" w14:textId="2BFFE254" w:rsidR="2F1591BE" w:rsidRPr="0072080E" w:rsidRDefault="2F1591BE" w:rsidP="00B3002A">
      <w:pPr>
        <w:pStyle w:val="NoSpacing"/>
        <w:ind w:firstLine="720"/>
      </w:pPr>
    </w:p>
    <w:p w14:paraId="764FCF0E" w14:textId="6EB15F92" w:rsidR="00994811" w:rsidRPr="0072080E" w:rsidRDefault="250095F3" w:rsidP="00B3002A">
      <w:pPr>
        <w:ind w:firstLine="720"/>
        <w:rPr>
          <w:rFonts w:eastAsia="Times New Roman" w:cs="Times New Roman"/>
        </w:rPr>
      </w:pPr>
      <w:r w:rsidRPr="0072080E">
        <w:rPr>
          <w:color w:val="242424"/>
          <w:shd w:val="clear" w:color="auto" w:fill="FFFFFF"/>
        </w:rPr>
        <w:t xml:space="preserve">Piemēram, </w:t>
      </w:r>
      <w:r w:rsidRPr="0072080E">
        <w:rPr>
          <w:b/>
          <w:bCs/>
          <w:color w:val="242424"/>
          <w:shd w:val="clear" w:color="auto" w:fill="FFFFFF"/>
        </w:rPr>
        <w:t>Igaunijā tiek kompensētas</w:t>
      </w:r>
      <w:r w:rsidRPr="0072080E">
        <w:rPr>
          <w:color w:val="242424"/>
          <w:shd w:val="clear" w:color="auto" w:fill="FFFFFF"/>
        </w:rPr>
        <w:t xml:space="preserve"> </w:t>
      </w:r>
      <w:proofErr w:type="spellStart"/>
      <w:r w:rsidRPr="0072080E">
        <w:rPr>
          <w:color w:val="242424"/>
          <w:shd w:val="clear" w:color="auto" w:fill="FFFFFF"/>
        </w:rPr>
        <w:t>ileostomas</w:t>
      </w:r>
      <w:proofErr w:type="spellEnd"/>
      <w:r w:rsidRPr="0072080E">
        <w:rPr>
          <w:color w:val="242424"/>
          <w:shd w:val="clear" w:color="auto" w:fill="FFFFFF"/>
        </w:rPr>
        <w:t xml:space="preserve">, </w:t>
      </w:r>
      <w:proofErr w:type="spellStart"/>
      <w:r w:rsidRPr="0072080E">
        <w:rPr>
          <w:color w:val="242424"/>
          <w:shd w:val="clear" w:color="auto" w:fill="FFFFFF"/>
        </w:rPr>
        <w:t>kolostomas</w:t>
      </w:r>
      <w:proofErr w:type="spellEnd"/>
      <w:r w:rsidRPr="0072080E">
        <w:rPr>
          <w:color w:val="242424"/>
          <w:shd w:val="clear" w:color="auto" w:fill="FFFFFF"/>
        </w:rPr>
        <w:t xml:space="preserve">, </w:t>
      </w:r>
      <w:proofErr w:type="spellStart"/>
      <w:r w:rsidRPr="0072080E">
        <w:rPr>
          <w:color w:val="242424"/>
          <w:shd w:val="clear" w:color="auto" w:fill="FFFFFF"/>
        </w:rPr>
        <w:t>urostomas</w:t>
      </w:r>
      <w:proofErr w:type="spellEnd"/>
      <w:r w:rsidRPr="0072080E">
        <w:rPr>
          <w:color w:val="242424"/>
          <w:shd w:val="clear" w:color="auto" w:fill="FFFFFF"/>
        </w:rPr>
        <w:t xml:space="preserve"> pamatnes līdz 125 pamatnēm pusgadā un 550 maisiņiem kalendārajā pusgadā pacientiem ar vienu </w:t>
      </w:r>
      <w:proofErr w:type="spellStart"/>
      <w:r w:rsidRPr="0072080E">
        <w:rPr>
          <w:color w:val="242424"/>
          <w:shd w:val="clear" w:color="auto" w:fill="FFFFFF"/>
        </w:rPr>
        <w:t>stomu</w:t>
      </w:r>
      <w:proofErr w:type="spellEnd"/>
      <w:r w:rsidRPr="0072080E">
        <w:rPr>
          <w:color w:val="242424"/>
          <w:shd w:val="clear" w:color="auto" w:fill="FFFFFF"/>
        </w:rPr>
        <w:t xml:space="preserve"> vai fistulu un līdz 920 maisiņiem kalendārajā pusgadā, ja ir divas </w:t>
      </w:r>
      <w:proofErr w:type="spellStart"/>
      <w:r w:rsidRPr="0072080E">
        <w:rPr>
          <w:color w:val="242424"/>
          <w:shd w:val="clear" w:color="auto" w:fill="FFFFFF"/>
        </w:rPr>
        <w:t>stomas</w:t>
      </w:r>
      <w:proofErr w:type="spellEnd"/>
      <w:r w:rsidRPr="0072080E">
        <w:rPr>
          <w:color w:val="242424"/>
          <w:shd w:val="clear" w:color="auto" w:fill="FFFFFF"/>
        </w:rPr>
        <w:t xml:space="preserve"> vai fistulas.</w:t>
      </w:r>
    </w:p>
    <w:p w14:paraId="066C8F82" w14:textId="2C76DB1D" w:rsidR="00994811" w:rsidRPr="0072080E" w:rsidRDefault="417E9A0B" w:rsidP="00B3002A">
      <w:pPr>
        <w:ind w:firstLine="720"/>
        <w:rPr>
          <w:rFonts w:eastAsia="Times New Roman" w:cs="Times New Roman"/>
          <w:lang w:eastAsia="lv-LV"/>
        </w:rPr>
      </w:pPr>
      <w:r w:rsidRPr="0072080E">
        <w:rPr>
          <w:rFonts w:eastAsia="Times New Roman" w:cs="Times New Roman"/>
        </w:rPr>
        <w:t xml:space="preserve">Saskaņā ar Kompensējamo zāļu sarakstā ietverto </w:t>
      </w:r>
      <w:proofErr w:type="spellStart"/>
      <w:r w:rsidRPr="0072080E">
        <w:rPr>
          <w:rFonts w:eastAsia="Times New Roman" w:cs="Times New Roman"/>
        </w:rPr>
        <w:t>stomas</w:t>
      </w:r>
      <w:proofErr w:type="spellEnd"/>
      <w:r w:rsidRPr="0072080E">
        <w:rPr>
          <w:rFonts w:eastAsia="Times New Roman" w:cs="Times New Roman"/>
        </w:rPr>
        <w:t xml:space="preserve"> aprūpes preču izrakstīšanas nosacījumiem esošajā brīdī vienam pacientam, atkarībā no </w:t>
      </w:r>
      <w:proofErr w:type="spellStart"/>
      <w:r w:rsidRPr="0072080E">
        <w:rPr>
          <w:rFonts w:eastAsia="Times New Roman" w:cs="Times New Roman"/>
        </w:rPr>
        <w:t>stomas</w:t>
      </w:r>
      <w:proofErr w:type="spellEnd"/>
      <w:r w:rsidRPr="0072080E">
        <w:rPr>
          <w:rFonts w:eastAsia="Times New Roman" w:cs="Times New Roman"/>
        </w:rPr>
        <w:t xml:space="preserve"> veida, no valsts budžeta līdzekļiem tiek kompensētas vidēji 25 vienības mēnesī. Palielinot finansējumu būs iespējams pacientiem nodrošināt vidēji 50 vienības mēnesī</w:t>
      </w:r>
      <w:r w:rsidR="1A659A9D" w:rsidRPr="0072080E">
        <w:rPr>
          <w:rFonts w:eastAsia="Times New Roman" w:cs="Times New Roman"/>
        </w:rPr>
        <w:t>.</w:t>
      </w:r>
    </w:p>
    <w:p w14:paraId="658EA251" w14:textId="59B4DFEF" w:rsidR="0065705C" w:rsidRPr="0072080E" w:rsidRDefault="19AF7FFB" w:rsidP="00B3002A">
      <w:pPr>
        <w:ind w:firstLine="720"/>
      </w:pPr>
      <w:r w:rsidRPr="0072080E">
        <w:t xml:space="preserve">Pacienti ar mākslīgo atveri saņem nepieciešamajā daudzumā </w:t>
      </w:r>
      <w:proofErr w:type="spellStart"/>
      <w:r w:rsidRPr="0072080E">
        <w:t>stomas</w:t>
      </w:r>
      <w:proofErr w:type="spellEnd"/>
      <w:r w:rsidRPr="0072080E">
        <w:t>, ir valsts kompensēti piederumi urīna savākšanai, vienlaikus uzlabota pacientu dzīves kvalitāte.</w:t>
      </w:r>
    </w:p>
    <w:p w14:paraId="59649012" w14:textId="63707456" w:rsidR="335BDCAF" w:rsidRPr="0072080E" w:rsidRDefault="335BDCAF" w:rsidP="0E8F36B6">
      <w:r w:rsidRPr="0072080E">
        <w:t xml:space="preserve">Lai </w:t>
      </w:r>
      <w:r w:rsidR="6807CA0F" w:rsidRPr="0072080E">
        <w:t xml:space="preserve">pacienti ar mākslīgo atveri saņemtu nepieciešamajā daudzumā </w:t>
      </w:r>
      <w:proofErr w:type="spellStart"/>
      <w:r w:rsidR="6807CA0F" w:rsidRPr="0072080E">
        <w:t>stomas</w:t>
      </w:r>
      <w:proofErr w:type="spellEnd"/>
      <w:r w:rsidR="6807CA0F" w:rsidRPr="0072080E">
        <w:t xml:space="preserve"> </w:t>
      </w:r>
      <w:r w:rsidRPr="0072080E">
        <w:t xml:space="preserve">papildus 2024. </w:t>
      </w:r>
      <w:r w:rsidR="485FC8BC" w:rsidRPr="0072080E">
        <w:t>g</w:t>
      </w:r>
      <w:r w:rsidRPr="0072080E">
        <w:t>adam ir nepieciešami 1</w:t>
      </w:r>
      <w:r w:rsidR="00BC7EB7" w:rsidRPr="0072080E">
        <w:t xml:space="preserve"> </w:t>
      </w:r>
      <w:r w:rsidRPr="0072080E">
        <w:t xml:space="preserve">600 </w:t>
      </w:r>
      <w:r w:rsidR="00BC7EB7" w:rsidRPr="0072080E">
        <w:t>0</w:t>
      </w:r>
      <w:r w:rsidRPr="0072080E">
        <w:t xml:space="preserve">00 </w:t>
      </w:r>
      <w:proofErr w:type="spellStart"/>
      <w:r w:rsidR="00B3002A" w:rsidRPr="0072080E">
        <w:t>euro</w:t>
      </w:r>
      <w:proofErr w:type="spellEnd"/>
      <w:r w:rsidR="63877F5A" w:rsidRPr="0072080E">
        <w:t>, 2025. gadā 1</w:t>
      </w:r>
      <w:r w:rsidR="00BC7EB7" w:rsidRPr="0072080E">
        <w:t xml:space="preserve"> </w:t>
      </w:r>
      <w:r w:rsidR="63877F5A" w:rsidRPr="0072080E">
        <w:t xml:space="preserve">650 000 </w:t>
      </w:r>
      <w:proofErr w:type="spellStart"/>
      <w:r w:rsidR="00B3002A" w:rsidRPr="0072080E">
        <w:t>euro</w:t>
      </w:r>
      <w:proofErr w:type="spellEnd"/>
      <w:r w:rsidR="63877F5A" w:rsidRPr="0072080E">
        <w:t>, 20</w:t>
      </w:r>
      <w:r w:rsidR="00BC7EB7" w:rsidRPr="0072080E">
        <w:t>26</w:t>
      </w:r>
      <w:r w:rsidR="63877F5A" w:rsidRPr="0072080E">
        <w:t>. gadā un turpmāk ik gadu 1</w:t>
      </w:r>
      <w:r w:rsidR="00BC7EB7" w:rsidRPr="0072080E">
        <w:t xml:space="preserve"> </w:t>
      </w:r>
      <w:r w:rsidR="63877F5A" w:rsidRPr="0072080E">
        <w:t xml:space="preserve">750 000 </w:t>
      </w:r>
      <w:proofErr w:type="spellStart"/>
      <w:r w:rsidR="00B3002A" w:rsidRPr="0072080E">
        <w:t>euro</w:t>
      </w:r>
      <w:proofErr w:type="spellEnd"/>
      <w:r w:rsidR="0D7B2C4D" w:rsidRPr="0072080E">
        <w:t xml:space="preserve"> (</w:t>
      </w:r>
      <w:r w:rsidR="0D7B2C4D" w:rsidRPr="0072080E">
        <w:rPr>
          <w:rFonts w:eastAsia="Times New Roman" w:cs="Times New Roman"/>
        </w:rPr>
        <w:t xml:space="preserve">skatīt </w:t>
      </w:r>
      <w:r w:rsidR="14BE99E3" w:rsidRPr="0072080E">
        <w:rPr>
          <w:rFonts w:eastAsia="Times New Roman" w:cs="Times New Roman"/>
        </w:rPr>
        <w:t>2</w:t>
      </w:r>
      <w:r w:rsidR="0D7B2C4D" w:rsidRPr="0072080E">
        <w:rPr>
          <w:rFonts w:eastAsia="Times New Roman" w:cs="Times New Roman"/>
        </w:rPr>
        <w:t>.23.pielikumu)</w:t>
      </w:r>
      <w:r w:rsidR="63877F5A" w:rsidRPr="0072080E">
        <w:t>.</w:t>
      </w:r>
    </w:p>
    <w:p w14:paraId="601DF2C6" w14:textId="77777777" w:rsidR="0065705C" w:rsidRPr="0072080E" w:rsidRDefault="0065705C" w:rsidP="0065705C">
      <w:pPr>
        <w:rPr>
          <w:rFonts w:asciiTheme="minorHAnsi" w:eastAsiaTheme="minorEastAsia" w:hAnsiTheme="minorHAnsi"/>
          <w:b/>
          <w:i/>
          <w:szCs w:val="24"/>
          <w:lang w:eastAsia="lv-LV"/>
        </w:rPr>
      </w:pPr>
    </w:p>
    <w:p w14:paraId="652D6342" w14:textId="220FB554" w:rsidR="00A97F20" w:rsidRPr="0072080E" w:rsidRDefault="48DF3BE1" w:rsidP="00B3002A">
      <w:pPr>
        <w:pStyle w:val="ListParagraph"/>
        <w:numPr>
          <w:ilvl w:val="1"/>
          <w:numId w:val="10"/>
        </w:numPr>
        <w:ind w:left="357" w:hanging="357"/>
        <w:outlineLvl w:val="1"/>
        <w:rPr>
          <w:rFonts w:eastAsia="Times New Roman"/>
          <w:i/>
          <w:lang w:eastAsia="lv-LV"/>
        </w:rPr>
      </w:pPr>
      <w:r w:rsidRPr="0072080E">
        <w:rPr>
          <w:rFonts w:eastAsia="Times New Roman"/>
          <w:i/>
          <w:iCs/>
          <w:lang w:eastAsia="lv-LV"/>
        </w:rPr>
        <w:t>P</w:t>
      </w:r>
      <w:r w:rsidR="75FE3FF7" w:rsidRPr="0072080E">
        <w:rPr>
          <w:rFonts w:eastAsia="Times New Roman"/>
          <w:i/>
          <w:iCs/>
          <w:lang w:eastAsia="lv-LV"/>
        </w:rPr>
        <w:t>a</w:t>
      </w:r>
      <w:r w:rsidRPr="0072080E">
        <w:rPr>
          <w:rFonts w:eastAsia="Times New Roman"/>
          <w:i/>
          <w:iCs/>
          <w:lang w:eastAsia="lv-LV"/>
        </w:rPr>
        <w:t>liatīvās aprūpes pakalpojumu pieejamīb</w:t>
      </w:r>
      <w:r w:rsidR="24865F24" w:rsidRPr="0072080E">
        <w:rPr>
          <w:rFonts w:eastAsia="Times New Roman"/>
          <w:i/>
          <w:iCs/>
          <w:lang w:eastAsia="lv-LV"/>
        </w:rPr>
        <w:t>as paplašināšana</w:t>
      </w:r>
    </w:p>
    <w:p w14:paraId="271B8D19" w14:textId="77777777" w:rsidR="00305462" w:rsidRPr="0072080E" w:rsidRDefault="00305462" w:rsidP="00305462">
      <w:pPr>
        <w:rPr>
          <w:rFonts w:eastAsia="Times New Roman"/>
          <w:i/>
          <w:iCs/>
          <w:szCs w:val="24"/>
          <w:lang w:eastAsia="lv-LV"/>
        </w:rPr>
      </w:pPr>
    </w:p>
    <w:p w14:paraId="3D717092" w14:textId="479A02D9" w:rsidR="00305462" w:rsidRPr="0072080E" w:rsidRDefault="1F2B0634" w:rsidP="00305462">
      <w:pPr>
        <w:rPr>
          <w:rFonts w:eastAsia="Times New Roman"/>
          <w:lang w:eastAsia="lv-LV"/>
        </w:rPr>
      </w:pPr>
      <w:r w:rsidRPr="0072080E">
        <w:rPr>
          <w:rFonts w:eastAsia="Times New Roman"/>
          <w:lang w:eastAsia="lv-LV"/>
        </w:rPr>
        <w:t>Paliatīvā aprūpe ir starpdisciplināra tādu pacientu aprūpe, kuru slimība ir dzīvildzi ierobežojoša un nav radikāli ārstējama. Tās mērķis ir nodrošināt pacientiem un viņu ģimenēm pēc iespējas labāku dzīves kvalitāti. Šī aprūpe apvieno sāpju un citu simptomu remdēšanu, psiholoģisku, sociālu un garīgu problēmu risināšanu, kas ļauj pacientam maksimāli komfortabli un kvalitatīvi pavadīt pēdējo dzīves posmu, kā arī nodrošina atbalstu piederīgajiem pēc tuvinieka nāves. Paliatīvā aprūpe apstiprina dzīves vērtību, miršanu uzskatot par dabisku procesu. Tā nepaātrina un neaizkavē nāves iestāšanos un nodrošina iespējami labāko dzīves kvalitāti līdz pat nāves brīdim</w:t>
      </w:r>
      <w:r w:rsidR="049951EA" w:rsidRPr="0072080E">
        <w:rPr>
          <w:rFonts w:eastAsia="Times New Roman"/>
          <w:lang w:eastAsia="lv-LV"/>
        </w:rPr>
        <w:t>.</w:t>
      </w:r>
    </w:p>
    <w:p w14:paraId="30EF33EC" w14:textId="7BD543DB" w:rsidR="00305462" w:rsidRPr="0072080E" w:rsidRDefault="1F2B0634" w:rsidP="754613C8">
      <w:pPr>
        <w:rPr>
          <w:rFonts w:eastAsia="Times New Roman"/>
          <w:lang w:eastAsia="lv-LV"/>
        </w:rPr>
      </w:pPr>
      <w:r w:rsidRPr="0072080E">
        <w:rPr>
          <w:rFonts w:eastAsia="Times New Roman"/>
          <w:lang w:eastAsia="lv-LV"/>
        </w:rPr>
        <w:t>Arī paliatīvā aprūpe ir daļa no kopējā ārstēšanas un aprūpes procesa, tāpat kā rehabilitācija. Lēmumu par nepieciešamās paliatīvās aprūpes veidu, piemēram, ambulatori, mājās vai stacionārā, var pieņemt ģimenes ārsts vai ārsts-speciālists kopā ar pacientu un viņa tuviniekiem, individuāli izvērtējot katra pacienta gadījumu, ievērojot pacienta vajadzības un iespēju robežās viņa izteikto gribu. Ja pacienta ārstēšana ir sarežģīta un nepieciešama vairāku specialitāšu ārstu konsultācija vai viedoklis, ārstējošais ārsts sasauc ārstu konsīliju.</w:t>
      </w:r>
    </w:p>
    <w:p w14:paraId="29A60CCD" w14:textId="45BBCE2E" w:rsidR="4073A2E3" w:rsidRPr="0072080E" w:rsidRDefault="4073A2E3" w:rsidP="725A24C5">
      <w:pPr>
        <w:rPr>
          <w:rFonts w:eastAsia="Times New Roman"/>
          <w:lang w:eastAsia="lv-LV"/>
        </w:rPr>
      </w:pPr>
      <w:r w:rsidRPr="0072080E">
        <w:rPr>
          <w:rFonts w:eastAsiaTheme="minorEastAsia"/>
          <w:szCs w:val="24"/>
          <w:lang w:eastAsia="lv-LV"/>
        </w:rPr>
        <w:t xml:space="preserve">Jau šobrīd pacientiem ar onkoloģiskām saslimšanām konsilijs lemj par paliatīvās aprūpes nepieciešamību. 2023.gada 9 mēnešos ambulatorajā aprūpē unikālo pacientu skaits ar paliatīvās aprūpes diagnozi (Z51.5) kā pamata diagnozi bija 1696, tai skaitā, unikālo pacientu skaits ar onkoloģisko diagnozi (C00–C97, D00–D09, D37–D48) kā blakus diagnozi – 242. Savukārt </w:t>
      </w:r>
      <w:r w:rsidRPr="0072080E">
        <w:rPr>
          <w:rFonts w:eastAsiaTheme="minorEastAsia"/>
          <w:szCs w:val="24"/>
          <w:lang w:eastAsia="lv-LV"/>
        </w:rPr>
        <w:lastRenderedPageBreak/>
        <w:t xml:space="preserve">stacionārajā veselības aprūpē 2022.gadā unikālie paliatīvās aprūpes pacienti bija 1840, no tiem 74% bija ar onkoloģiskajām diagnozēm. </w:t>
      </w:r>
    </w:p>
    <w:p w14:paraId="62E95451" w14:textId="5D61002C" w:rsidR="4073A2E3" w:rsidRPr="0072080E" w:rsidRDefault="4073A2E3" w:rsidP="725A24C5">
      <w:pPr>
        <w:rPr>
          <w:rFonts w:eastAsia="Times New Roman"/>
          <w:lang w:eastAsia="lv-LV"/>
        </w:rPr>
      </w:pPr>
      <w:r w:rsidRPr="0072080E">
        <w:rPr>
          <w:rFonts w:eastAsiaTheme="minorEastAsia"/>
          <w:szCs w:val="24"/>
          <w:lang w:eastAsia="lv-LV"/>
        </w:rPr>
        <w:t xml:space="preserve">Vienlaikus attīstoties paliatīvās aprūpes pakalpojumiem, piemēram, mobilās komandas paliatīvās aprūpes pakalpojumiem pacienta dzīvesvietās, šādu konsīliju lēmumi nepieciešami pacientiem arī ar citām diagnozēm. Tas veicinātu arī racionālāku budžeta līdzekļu izlietošanu un veidotu mērķtiecīgāku pakalpojuma saņēmēju atlasi.  </w:t>
      </w:r>
    </w:p>
    <w:p w14:paraId="6F11798D" w14:textId="110A1E24" w:rsidR="4073A2E3" w:rsidRPr="0072080E" w:rsidRDefault="4073A2E3" w:rsidP="725A24C5">
      <w:pPr>
        <w:rPr>
          <w:rFonts w:eastAsia="Times New Roman"/>
          <w:lang w:eastAsia="lv-LV"/>
        </w:rPr>
      </w:pPr>
      <w:r w:rsidRPr="0072080E">
        <w:rPr>
          <w:rFonts w:eastAsiaTheme="minorEastAsia"/>
          <w:szCs w:val="24"/>
          <w:lang w:eastAsia="lv-LV"/>
        </w:rPr>
        <w:t>Vienlaikus papildus paplašinās arī konsīlija funkcijas un līdz ar to darba apjomi, jo papildus jāvērtē arī pacientu grupa ar prognozējamo dzīvildzi līdz 6 mēnešiem (</w:t>
      </w:r>
      <w:proofErr w:type="spellStart"/>
      <w:r w:rsidRPr="0072080E">
        <w:rPr>
          <w:rFonts w:eastAsiaTheme="minorEastAsia"/>
          <w:szCs w:val="24"/>
          <w:lang w:eastAsia="lv-LV"/>
        </w:rPr>
        <w:t>hospisa</w:t>
      </w:r>
      <w:proofErr w:type="spellEnd"/>
      <w:r w:rsidRPr="0072080E">
        <w:rPr>
          <w:rFonts w:eastAsiaTheme="minorEastAsia"/>
          <w:szCs w:val="24"/>
          <w:lang w:eastAsia="lv-LV"/>
        </w:rPr>
        <w:t xml:space="preserve"> tipa pacienti, kuru skaits pēc prognozēm ir līdz 2800 gadā). </w:t>
      </w:r>
    </w:p>
    <w:p w14:paraId="2615B2D5" w14:textId="4FE203DB" w:rsidR="00305462" w:rsidRPr="0072080E" w:rsidRDefault="17EDAE3E" w:rsidP="0E8F36B6">
      <w:pPr>
        <w:rPr>
          <w:rFonts w:eastAsia="Times New Roman"/>
          <w:lang w:eastAsia="lv-LV"/>
        </w:rPr>
      </w:pPr>
      <w:r w:rsidRPr="0072080E">
        <w:rPr>
          <w:rFonts w:eastAsiaTheme="minorEastAsia"/>
          <w:lang w:eastAsia="lv-LV"/>
        </w:rPr>
        <w:t xml:space="preserve">Lai nodrošinātu konsīliju pacientiem ar jebkuru diagnozi papildus 2024. </w:t>
      </w:r>
      <w:r w:rsidR="5FEEFCFC" w:rsidRPr="0072080E">
        <w:rPr>
          <w:rFonts w:eastAsiaTheme="minorEastAsia"/>
          <w:lang w:eastAsia="lv-LV"/>
        </w:rPr>
        <w:t>g</w:t>
      </w:r>
      <w:r w:rsidRPr="0072080E">
        <w:rPr>
          <w:rFonts w:eastAsiaTheme="minorEastAsia"/>
          <w:lang w:eastAsia="lv-LV"/>
        </w:rPr>
        <w:t>adam ir nepieciešami 217</w:t>
      </w:r>
      <w:r w:rsidR="26B19923" w:rsidRPr="0072080E">
        <w:rPr>
          <w:rFonts w:eastAsiaTheme="minorEastAsia"/>
          <w:lang w:eastAsia="lv-LV"/>
        </w:rPr>
        <w:t xml:space="preserve"> </w:t>
      </w:r>
      <w:r w:rsidRPr="0072080E">
        <w:rPr>
          <w:rFonts w:eastAsiaTheme="minorEastAsia"/>
          <w:lang w:eastAsia="lv-LV"/>
        </w:rPr>
        <w:t>599</w:t>
      </w:r>
      <w:r w:rsidRPr="0072080E">
        <w:rPr>
          <w:rFonts w:eastAsiaTheme="minorEastAsia"/>
          <w:i/>
          <w:iCs/>
          <w:lang w:eastAsia="lv-LV"/>
        </w:rPr>
        <w:t xml:space="preserve"> </w:t>
      </w:r>
      <w:proofErr w:type="spellStart"/>
      <w:r w:rsidR="00B3002A" w:rsidRPr="0072080E">
        <w:rPr>
          <w:rFonts w:eastAsiaTheme="minorEastAsia"/>
          <w:i/>
          <w:iCs/>
          <w:lang w:eastAsia="lv-LV"/>
        </w:rPr>
        <w:t>euro</w:t>
      </w:r>
      <w:proofErr w:type="spellEnd"/>
      <w:r w:rsidRPr="0072080E">
        <w:rPr>
          <w:rFonts w:eastAsiaTheme="minorEastAsia"/>
          <w:lang w:eastAsia="lv-LV"/>
        </w:rPr>
        <w:t>, 2025.</w:t>
      </w:r>
      <w:r w:rsidR="02FA349F" w:rsidRPr="0072080E">
        <w:rPr>
          <w:rFonts w:eastAsiaTheme="minorEastAsia"/>
          <w:lang w:eastAsia="lv-LV"/>
        </w:rPr>
        <w:t xml:space="preserve"> gadā </w:t>
      </w:r>
      <w:r w:rsidRPr="0072080E">
        <w:rPr>
          <w:rFonts w:eastAsiaTheme="minorEastAsia"/>
          <w:lang w:eastAsia="lv-LV"/>
        </w:rPr>
        <w:t>226</w:t>
      </w:r>
      <w:r w:rsidR="5CA478E6" w:rsidRPr="0072080E">
        <w:rPr>
          <w:rFonts w:eastAsiaTheme="minorEastAsia"/>
          <w:lang w:eastAsia="lv-LV"/>
        </w:rPr>
        <w:t xml:space="preserve"> </w:t>
      </w:r>
      <w:r w:rsidRPr="0072080E">
        <w:rPr>
          <w:rFonts w:eastAsiaTheme="minorEastAsia"/>
          <w:lang w:eastAsia="lv-LV"/>
        </w:rPr>
        <w:t>303</w:t>
      </w:r>
      <w:r w:rsidR="10BCF9A6" w:rsidRPr="0072080E">
        <w:rPr>
          <w:rFonts w:eastAsiaTheme="minorEastAsia"/>
          <w:lang w:eastAsia="lv-LV"/>
        </w:rPr>
        <w:t xml:space="preserve"> </w:t>
      </w:r>
      <w:proofErr w:type="spellStart"/>
      <w:r w:rsidR="00B3002A" w:rsidRPr="0072080E">
        <w:rPr>
          <w:rFonts w:eastAsiaTheme="minorEastAsia"/>
          <w:i/>
          <w:iCs/>
          <w:lang w:eastAsia="lv-LV"/>
        </w:rPr>
        <w:t>euro</w:t>
      </w:r>
      <w:proofErr w:type="spellEnd"/>
      <w:r w:rsidRPr="0072080E">
        <w:rPr>
          <w:rFonts w:eastAsiaTheme="minorEastAsia"/>
          <w:lang w:eastAsia="lv-LV"/>
        </w:rPr>
        <w:t>,</w:t>
      </w:r>
      <w:r w:rsidR="65ED41BE" w:rsidRPr="0072080E">
        <w:rPr>
          <w:rFonts w:eastAsiaTheme="minorEastAsia"/>
          <w:lang w:eastAsia="lv-LV"/>
        </w:rPr>
        <w:t xml:space="preserve"> 2026. </w:t>
      </w:r>
      <w:r w:rsidR="62ED0FF0" w:rsidRPr="0072080E">
        <w:rPr>
          <w:rFonts w:eastAsiaTheme="minorEastAsia"/>
          <w:lang w:eastAsia="lv-LV"/>
        </w:rPr>
        <w:t>g</w:t>
      </w:r>
      <w:r w:rsidR="65ED41BE" w:rsidRPr="0072080E">
        <w:rPr>
          <w:rFonts w:eastAsiaTheme="minorEastAsia"/>
          <w:lang w:eastAsia="lv-LV"/>
        </w:rPr>
        <w:t>adā un turpmāk ik gadu</w:t>
      </w:r>
      <w:r w:rsidRPr="0072080E">
        <w:rPr>
          <w:rFonts w:eastAsiaTheme="minorEastAsia"/>
          <w:lang w:eastAsia="lv-LV"/>
        </w:rPr>
        <w:t xml:space="preserve"> 234</w:t>
      </w:r>
      <w:r w:rsidR="4CA23180" w:rsidRPr="0072080E">
        <w:rPr>
          <w:rFonts w:eastAsiaTheme="minorEastAsia"/>
          <w:lang w:eastAsia="lv-LV"/>
        </w:rPr>
        <w:t xml:space="preserve"> </w:t>
      </w:r>
      <w:r w:rsidRPr="0072080E">
        <w:rPr>
          <w:rFonts w:eastAsiaTheme="minorEastAsia"/>
          <w:lang w:eastAsia="lv-LV"/>
        </w:rPr>
        <w:t>216</w:t>
      </w:r>
      <w:r w:rsidR="09003032" w:rsidRPr="0072080E">
        <w:rPr>
          <w:rFonts w:eastAsiaTheme="minorEastAsia"/>
          <w:lang w:eastAsia="lv-LV"/>
        </w:rPr>
        <w:t xml:space="preserve"> </w:t>
      </w:r>
      <w:proofErr w:type="spellStart"/>
      <w:r w:rsidR="00B3002A" w:rsidRPr="0072080E">
        <w:rPr>
          <w:rFonts w:eastAsiaTheme="minorEastAsia"/>
          <w:i/>
          <w:iCs/>
          <w:lang w:eastAsia="lv-LV"/>
        </w:rPr>
        <w:t>euro</w:t>
      </w:r>
      <w:proofErr w:type="spellEnd"/>
      <w:r w:rsidR="1B353B67" w:rsidRPr="0072080E">
        <w:rPr>
          <w:rFonts w:eastAsiaTheme="minorEastAsia"/>
          <w:i/>
          <w:iCs/>
          <w:lang w:eastAsia="lv-LV"/>
        </w:rPr>
        <w:t xml:space="preserve"> (</w:t>
      </w:r>
      <w:r w:rsidR="1B353B67" w:rsidRPr="0072080E">
        <w:rPr>
          <w:rFonts w:eastAsia="Times New Roman" w:cs="Times New Roman"/>
        </w:rPr>
        <w:t xml:space="preserve">skatīt </w:t>
      </w:r>
      <w:r w:rsidR="117E3ADE" w:rsidRPr="0072080E">
        <w:rPr>
          <w:rFonts w:eastAsia="Times New Roman" w:cs="Times New Roman"/>
        </w:rPr>
        <w:t>2</w:t>
      </w:r>
      <w:r w:rsidR="1B353B67" w:rsidRPr="0072080E">
        <w:rPr>
          <w:rFonts w:eastAsia="Times New Roman" w:cs="Times New Roman"/>
        </w:rPr>
        <w:t>.24.pielikumu)</w:t>
      </w:r>
      <w:r w:rsidR="7112B0F6" w:rsidRPr="0072080E">
        <w:rPr>
          <w:rFonts w:eastAsiaTheme="minorEastAsia"/>
          <w:lang w:eastAsia="lv-LV"/>
        </w:rPr>
        <w:t>.</w:t>
      </w:r>
    </w:p>
    <w:p w14:paraId="0A4A8F4B" w14:textId="522657D2" w:rsidR="00305462" w:rsidRPr="0072080E" w:rsidRDefault="00305462" w:rsidP="0095DFFC">
      <w:pPr>
        <w:rPr>
          <w:rFonts w:asciiTheme="minorHAnsi" w:eastAsiaTheme="minorEastAsia" w:hAnsiTheme="minorHAnsi"/>
          <w:szCs w:val="24"/>
          <w:lang w:eastAsia="lv-LV"/>
        </w:rPr>
      </w:pPr>
    </w:p>
    <w:p w14:paraId="41FC0117" w14:textId="152FCDC2" w:rsidR="00D810C8" w:rsidRPr="0072080E" w:rsidRDefault="0DCB9CC5" w:rsidP="00B3002A">
      <w:pPr>
        <w:pStyle w:val="ListParagraph"/>
        <w:numPr>
          <w:ilvl w:val="1"/>
          <w:numId w:val="10"/>
        </w:numPr>
        <w:ind w:left="357" w:hanging="357"/>
        <w:outlineLvl w:val="1"/>
        <w:rPr>
          <w:rFonts w:eastAsia="Times New Roman"/>
          <w:i/>
          <w:lang w:eastAsia="lv-LV"/>
        </w:rPr>
      </w:pPr>
      <w:r w:rsidRPr="0072080E">
        <w:rPr>
          <w:rFonts w:eastAsia="Times New Roman"/>
          <w:i/>
          <w:iCs/>
          <w:lang w:eastAsia="lv-LV"/>
        </w:rPr>
        <w:t>B</w:t>
      </w:r>
      <w:r w:rsidR="48DF3BE1" w:rsidRPr="0072080E">
        <w:rPr>
          <w:rFonts w:eastAsia="Times New Roman"/>
          <w:i/>
          <w:iCs/>
          <w:lang w:eastAsia="lv-LV"/>
        </w:rPr>
        <w:t>iopsijas izmeklējumu pieejamīb</w:t>
      </w:r>
      <w:r w:rsidR="446DF22B" w:rsidRPr="0072080E">
        <w:rPr>
          <w:rFonts w:eastAsia="Times New Roman"/>
          <w:i/>
          <w:iCs/>
          <w:lang w:eastAsia="lv-LV"/>
        </w:rPr>
        <w:t>a</w:t>
      </w:r>
      <w:r w:rsidR="48DF3BE1" w:rsidRPr="0072080E">
        <w:rPr>
          <w:rFonts w:eastAsia="Times New Roman"/>
          <w:i/>
          <w:iCs/>
          <w:lang w:eastAsia="lv-LV"/>
        </w:rPr>
        <w:t xml:space="preserve"> onkoloģisko slimību pacientiem</w:t>
      </w:r>
    </w:p>
    <w:p w14:paraId="40874BB9" w14:textId="0461D06E" w:rsidR="00E0653D" w:rsidRPr="0072080E" w:rsidRDefault="00E0653D" w:rsidP="00E0653D">
      <w:pPr>
        <w:pStyle w:val="ListParagraph"/>
        <w:ind w:left="357" w:firstLine="0"/>
        <w:rPr>
          <w:rFonts w:eastAsia="Times New Roman"/>
          <w:i/>
          <w:lang w:eastAsia="lv-LV"/>
        </w:rPr>
      </w:pPr>
    </w:p>
    <w:p w14:paraId="3FA7C520" w14:textId="0FD84FB4" w:rsidR="001C6F36" w:rsidRPr="0072080E" w:rsidRDefault="3485BA28" w:rsidP="00B3002A">
      <w:pPr>
        <w:pStyle w:val="ListParagraph"/>
        <w:ind w:left="0" w:firstLine="720"/>
        <w:rPr>
          <w:rFonts w:eastAsia="Times New Roman" w:cstheme="minorBidi"/>
          <w:lang w:eastAsia="lv-LV"/>
        </w:rPr>
      </w:pPr>
      <w:proofErr w:type="spellStart"/>
      <w:r w:rsidRPr="0072080E">
        <w:rPr>
          <w:rFonts w:eastAsia="Times New Roman" w:cstheme="minorBidi"/>
          <w:lang w:eastAsia="lv-LV"/>
        </w:rPr>
        <w:t>Mus</w:t>
      </w:r>
      <w:r w:rsidR="33515238" w:rsidRPr="0072080E">
        <w:rPr>
          <w:rFonts w:eastAsia="Times New Roman" w:cstheme="minorBidi"/>
          <w:lang w:eastAsia="lv-LV"/>
        </w:rPr>
        <w:t>k</w:t>
      </w:r>
      <w:r w:rsidRPr="0072080E">
        <w:rPr>
          <w:rFonts w:eastAsia="Times New Roman" w:cstheme="minorBidi"/>
          <w:lang w:eastAsia="lv-LV"/>
        </w:rPr>
        <w:t>uloskeletāro</w:t>
      </w:r>
      <w:proofErr w:type="spellEnd"/>
      <w:r w:rsidRPr="0072080E">
        <w:rPr>
          <w:rFonts w:eastAsia="Times New Roman" w:cstheme="minorBidi"/>
          <w:lang w:eastAsia="lv-LV"/>
        </w:rPr>
        <w:t xml:space="preserve"> audu punkcijas ir medicīniska procedūra, kas tiek veikta, lai novērtētu vai diagnosticētu muskuļu, skeleta vai apkārtējo audu izmaiņas, tajā skaitā onkoloģiskas patoloģijas. Šī procedūra ir svarīga, lai noskaidrotu, vai vēža izplatīšanās vai metastāzes ir ietekmējušas muskuļus vai skeletu, un lai iegūtu </w:t>
      </w:r>
      <w:proofErr w:type="spellStart"/>
      <w:r w:rsidR="1CFF2F7E" w:rsidRPr="0072080E">
        <w:rPr>
          <w:rFonts w:eastAsia="Times New Roman" w:cstheme="minorBidi"/>
          <w:lang w:eastAsia="lv-LV"/>
        </w:rPr>
        <w:t>sonpog</w:t>
      </w:r>
      <w:r w:rsidRPr="0072080E">
        <w:rPr>
          <w:rFonts w:eastAsia="Times New Roman" w:cstheme="minorBidi"/>
          <w:lang w:eastAsia="lv-LV"/>
        </w:rPr>
        <w:t>audu</w:t>
      </w:r>
      <w:proofErr w:type="spellEnd"/>
      <w:r w:rsidRPr="0072080E">
        <w:rPr>
          <w:rFonts w:eastAsia="Times New Roman" w:cstheme="minorBidi"/>
          <w:lang w:eastAsia="lv-LV"/>
        </w:rPr>
        <w:t xml:space="preserve"> paraugus turpmākai laboratorijas analīzei.</w:t>
      </w:r>
      <w:r w:rsidR="5CED6C81" w:rsidRPr="0072080E">
        <w:rPr>
          <w:rFonts w:eastAsia="Times New Roman" w:cstheme="minorBidi"/>
          <w:lang w:eastAsia="lv-LV"/>
        </w:rPr>
        <w:t xml:space="preserve"> </w:t>
      </w:r>
      <w:r w:rsidRPr="0072080E">
        <w:rPr>
          <w:rFonts w:eastAsia="Times New Roman" w:cstheme="minorBidi"/>
          <w:lang w:eastAsia="lv-LV"/>
        </w:rPr>
        <w:t>Procedūras veikšana</w:t>
      </w:r>
      <w:r w:rsidR="4E23A5EA" w:rsidRPr="0072080E">
        <w:rPr>
          <w:rFonts w:eastAsia="Times New Roman" w:cstheme="minorBidi"/>
          <w:lang w:eastAsia="lv-LV"/>
        </w:rPr>
        <w:t>i nepieciešami augsti kvalificēti</w:t>
      </w:r>
      <w:r w:rsidRPr="0072080E">
        <w:rPr>
          <w:rFonts w:eastAsia="Times New Roman" w:cstheme="minorBidi"/>
          <w:lang w:eastAsia="lv-LV"/>
        </w:rPr>
        <w:t xml:space="preserve"> speciālisti, kuri ir pieredzējuši muskuļu un skeleta audu punkciju veikšanā. Ķirurgs veic punkciju, izmantojot īpašu adatu, lai iegūtu mazus audu paraugus no aizdomīgiem audu veidojumiem</w:t>
      </w:r>
      <w:r w:rsidR="5EBFC969" w:rsidRPr="0072080E">
        <w:rPr>
          <w:rFonts w:eastAsia="Times New Roman" w:cstheme="minorBidi"/>
          <w:lang w:eastAsia="lv-LV"/>
        </w:rPr>
        <w:t xml:space="preserve"> - šo medicīnisko materiālu izmaksas aug, taču tas ļauj gan precīz</w:t>
      </w:r>
      <w:r w:rsidR="1396D1CE" w:rsidRPr="0072080E">
        <w:rPr>
          <w:rFonts w:eastAsia="Times New Roman" w:cstheme="minorBidi"/>
          <w:lang w:eastAsia="lv-LV"/>
        </w:rPr>
        <w:t>āk veikt procedūru, gan samazināt komplikācijas pacientiem un iegūt precīzākus rezultātus.</w:t>
      </w:r>
      <w:r w:rsidR="10EC56DE" w:rsidRPr="0072080E">
        <w:rPr>
          <w:rFonts w:eastAsia="Times New Roman" w:cstheme="minorBidi"/>
          <w:lang w:eastAsia="lv-LV"/>
        </w:rPr>
        <w:t xml:space="preserve"> </w:t>
      </w:r>
    </w:p>
    <w:p w14:paraId="62B02D85" w14:textId="1222B4FD" w:rsidR="4E4A508B" w:rsidRPr="0072080E" w:rsidRDefault="3485BA28" w:rsidP="00B3002A">
      <w:pPr>
        <w:ind w:firstLine="720"/>
        <w:rPr>
          <w:rFonts w:eastAsiaTheme="minorEastAsia"/>
          <w:b/>
          <w:bCs/>
          <w:lang w:eastAsia="lv-LV"/>
        </w:rPr>
      </w:pPr>
      <w:proofErr w:type="spellStart"/>
      <w:r w:rsidRPr="0072080E">
        <w:rPr>
          <w:rFonts w:eastAsia="Times New Roman"/>
          <w:lang w:eastAsia="lv-LV"/>
        </w:rPr>
        <w:t>Mus</w:t>
      </w:r>
      <w:r w:rsidR="19490F0B" w:rsidRPr="0072080E">
        <w:rPr>
          <w:rFonts w:eastAsia="Times New Roman"/>
          <w:lang w:eastAsia="lv-LV"/>
        </w:rPr>
        <w:t>k</w:t>
      </w:r>
      <w:r w:rsidRPr="0072080E">
        <w:rPr>
          <w:rFonts w:eastAsia="Times New Roman"/>
          <w:lang w:eastAsia="lv-LV"/>
        </w:rPr>
        <w:t>uloskeletāro</w:t>
      </w:r>
      <w:proofErr w:type="spellEnd"/>
      <w:r w:rsidRPr="0072080E">
        <w:rPr>
          <w:rFonts w:eastAsia="Times New Roman"/>
          <w:lang w:eastAsia="lv-LV"/>
        </w:rPr>
        <w:t xml:space="preserve"> audu punkcijas ir svarīga diagnostikas procedūra, kas palīdz ārstiem saprast slimības raksturu un tās izplatīšanos. Tas, savukārt, ļauj izvēlēties pareizo ārstēšanas pieeju un nodrošina pacientam labākus izredzes uz veiksmīgu ārstēšanu</w:t>
      </w:r>
      <w:r w:rsidR="24E4BE24" w:rsidRPr="0072080E">
        <w:rPr>
          <w:rFonts w:eastAsia="Times New Roman"/>
          <w:lang w:eastAsia="lv-LV"/>
        </w:rPr>
        <w:t>, taču bez atbilstošas samaksas par darbu un ārstniecības līdz</w:t>
      </w:r>
      <w:r w:rsidR="73320B49" w:rsidRPr="0072080E">
        <w:rPr>
          <w:rFonts w:eastAsia="Times New Roman"/>
          <w:lang w:eastAsia="lv-LV"/>
        </w:rPr>
        <w:t>ekļiem, slimnīc</w:t>
      </w:r>
      <w:r w:rsidR="6BEAB955" w:rsidRPr="0072080E">
        <w:rPr>
          <w:rFonts w:eastAsia="Times New Roman"/>
          <w:lang w:eastAsia="lv-LV"/>
        </w:rPr>
        <w:t>ā</w:t>
      </w:r>
      <w:r w:rsidR="73320B49" w:rsidRPr="0072080E">
        <w:rPr>
          <w:rFonts w:eastAsia="Times New Roman"/>
          <w:lang w:eastAsia="lv-LV"/>
        </w:rPr>
        <w:t>m rodas zaudējumi, bet nav iespējams novirzīt pacientus uz citām līdzvērtīgākām un lētāk</w:t>
      </w:r>
      <w:r w:rsidR="57F4590D" w:rsidRPr="0072080E">
        <w:rPr>
          <w:rFonts w:eastAsia="Times New Roman"/>
          <w:lang w:eastAsia="lv-LV"/>
        </w:rPr>
        <w:t>ām procedūrām, tāpat speciālist</w:t>
      </w:r>
      <w:r w:rsidR="5F5D7413" w:rsidRPr="0072080E">
        <w:rPr>
          <w:rFonts w:eastAsia="Times New Roman"/>
          <w:lang w:eastAsia="lv-LV"/>
        </w:rPr>
        <w:t>u</w:t>
      </w:r>
      <w:r w:rsidR="57F4590D" w:rsidRPr="0072080E">
        <w:rPr>
          <w:rFonts w:eastAsia="Times New Roman"/>
          <w:lang w:eastAsia="lv-LV"/>
        </w:rPr>
        <w:t xml:space="preserve"> skaits Latvijā ir ierobežots un atbilstošas kvalifikācijas speciālistu neesamība arī rada pakalpojuma pieejamības problēmas.</w:t>
      </w:r>
      <w:r w:rsidR="20CE53E9" w:rsidRPr="0072080E">
        <w:rPr>
          <w:rFonts w:eastAsiaTheme="minorEastAsia"/>
          <w:b/>
          <w:bCs/>
          <w:lang w:eastAsia="lv-LV"/>
        </w:rPr>
        <w:t xml:space="preserve"> Lai veiktu biopsiju papildus 2024. </w:t>
      </w:r>
      <w:r w:rsidR="67053778" w:rsidRPr="0072080E">
        <w:rPr>
          <w:rFonts w:eastAsiaTheme="minorEastAsia"/>
          <w:b/>
          <w:bCs/>
          <w:lang w:eastAsia="lv-LV"/>
        </w:rPr>
        <w:t>g</w:t>
      </w:r>
      <w:r w:rsidR="20CE53E9" w:rsidRPr="0072080E">
        <w:rPr>
          <w:rFonts w:eastAsiaTheme="minorEastAsia"/>
          <w:b/>
          <w:bCs/>
          <w:lang w:eastAsia="lv-LV"/>
        </w:rPr>
        <w:t>adam un turpmāk ik gadu</w:t>
      </w:r>
      <w:r w:rsidR="1E783023" w:rsidRPr="0072080E">
        <w:rPr>
          <w:rFonts w:eastAsiaTheme="minorEastAsia"/>
          <w:b/>
          <w:bCs/>
          <w:lang w:eastAsia="lv-LV"/>
        </w:rPr>
        <w:t xml:space="preserve"> </w:t>
      </w:r>
      <w:r w:rsidR="20CE53E9" w:rsidRPr="0072080E">
        <w:rPr>
          <w:rFonts w:eastAsiaTheme="minorEastAsia"/>
          <w:b/>
          <w:bCs/>
          <w:lang w:eastAsia="lv-LV"/>
        </w:rPr>
        <w:t>nepieciešami 411 872</w:t>
      </w:r>
      <w:r w:rsidR="20CE53E9" w:rsidRPr="0072080E">
        <w:rPr>
          <w:rFonts w:eastAsiaTheme="minorEastAsia"/>
          <w:b/>
          <w:bCs/>
          <w:i/>
          <w:iCs/>
          <w:lang w:eastAsia="lv-LV"/>
        </w:rPr>
        <w:t xml:space="preserve"> </w:t>
      </w:r>
      <w:proofErr w:type="spellStart"/>
      <w:r w:rsidR="00B3002A" w:rsidRPr="0072080E">
        <w:rPr>
          <w:rFonts w:eastAsiaTheme="minorEastAsia"/>
          <w:b/>
          <w:bCs/>
          <w:i/>
          <w:iCs/>
          <w:lang w:eastAsia="lv-LV"/>
        </w:rPr>
        <w:t>euro</w:t>
      </w:r>
      <w:proofErr w:type="spellEnd"/>
      <w:r w:rsidR="0B45196A" w:rsidRPr="0072080E">
        <w:rPr>
          <w:rFonts w:eastAsiaTheme="minorEastAsia"/>
          <w:b/>
          <w:bCs/>
          <w:i/>
          <w:iCs/>
          <w:lang w:eastAsia="lv-LV"/>
        </w:rPr>
        <w:t xml:space="preserve"> </w:t>
      </w:r>
      <w:r w:rsidR="0B45196A" w:rsidRPr="0072080E">
        <w:rPr>
          <w:rFonts w:eastAsiaTheme="minorEastAsia"/>
          <w:b/>
          <w:bCs/>
          <w:lang w:eastAsia="lv-LV"/>
        </w:rPr>
        <w:t>(</w:t>
      </w:r>
      <w:r w:rsidR="0B45196A" w:rsidRPr="0072080E">
        <w:rPr>
          <w:rFonts w:eastAsia="Times New Roman" w:cs="Times New Roman"/>
          <w:b/>
          <w:bCs/>
        </w:rPr>
        <w:t xml:space="preserve">skatīt </w:t>
      </w:r>
      <w:r w:rsidR="35C094C7" w:rsidRPr="0072080E">
        <w:rPr>
          <w:rFonts w:eastAsia="Times New Roman" w:cs="Times New Roman"/>
          <w:b/>
          <w:bCs/>
        </w:rPr>
        <w:t>2</w:t>
      </w:r>
      <w:r w:rsidR="0B45196A" w:rsidRPr="0072080E">
        <w:rPr>
          <w:rFonts w:eastAsia="Times New Roman" w:cs="Times New Roman"/>
          <w:b/>
          <w:bCs/>
        </w:rPr>
        <w:t>.25.pielikumu)</w:t>
      </w:r>
      <w:r w:rsidR="20CE53E9" w:rsidRPr="0072080E">
        <w:rPr>
          <w:rFonts w:eastAsiaTheme="minorEastAsia"/>
          <w:b/>
          <w:bCs/>
          <w:lang w:eastAsia="lv-LV"/>
        </w:rPr>
        <w:t>.</w:t>
      </w:r>
    </w:p>
    <w:p w14:paraId="4DAAB482" w14:textId="5EBF0C6E" w:rsidR="4E4A508B" w:rsidRPr="0072080E" w:rsidRDefault="4E4A508B" w:rsidP="2F1591BE">
      <w:pPr>
        <w:pStyle w:val="ListParagraph"/>
        <w:ind w:left="0" w:firstLine="720"/>
        <w:rPr>
          <w:rFonts w:eastAsia="Times New Roman" w:cstheme="minorBidi"/>
          <w:lang w:eastAsia="lv-LV"/>
        </w:rPr>
      </w:pPr>
    </w:p>
    <w:p w14:paraId="4668AB99" w14:textId="65F2BBAF" w:rsidR="007C202F" w:rsidRPr="0072080E" w:rsidRDefault="007C202F" w:rsidP="007C202F">
      <w:pPr>
        <w:ind w:firstLine="0"/>
        <w:rPr>
          <w:lang w:eastAsia="lv-LV"/>
        </w:rPr>
      </w:pPr>
      <w:r w:rsidRPr="0072080E">
        <w:rPr>
          <w:b/>
          <w:bCs/>
          <w:i/>
          <w:iCs/>
          <w:u w:val="single"/>
          <w:lang w:eastAsia="lv-LV"/>
        </w:rPr>
        <w:t>Ieguvumi</w:t>
      </w:r>
      <w:r w:rsidR="417A7BCC" w:rsidRPr="0072080E">
        <w:rPr>
          <w:b/>
          <w:bCs/>
          <w:i/>
          <w:iCs/>
          <w:u w:val="single"/>
          <w:lang w:eastAsia="lv-LV"/>
        </w:rPr>
        <w:t xml:space="preserve"> </w:t>
      </w:r>
      <w:r w:rsidR="7B1DEACB" w:rsidRPr="0072080E">
        <w:rPr>
          <w:b/>
          <w:bCs/>
          <w:i/>
          <w:iCs/>
          <w:u w:val="single"/>
          <w:lang w:eastAsia="lv-LV"/>
        </w:rPr>
        <w:t>v</w:t>
      </w:r>
      <w:r w:rsidR="417A7BCC" w:rsidRPr="0072080E">
        <w:rPr>
          <w:b/>
          <w:bCs/>
          <w:i/>
          <w:iCs/>
          <w:u w:val="single"/>
          <w:lang w:eastAsia="lv-LV"/>
        </w:rPr>
        <w:t>eselības aprūpes pakalpojumu onkoloģijas jomā</w:t>
      </w:r>
      <w:r w:rsidRPr="0072080E">
        <w:rPr>
          <w:b/>
          <w:i/>
          <w:u w:val="single"/>
          <w:lang w:eastAsia="lv-LV"/>
        </w:rPr>
        <w:t>:</w:t>
      </w:r>
      <w:r w:rsidRPr="0072080E">
        <w:rPr>
          <w:lang w:eastAsia="lv-LV"/>
        </w:rPr>
        <w:t xml:space="preserve"> </w:t>
      </w:r>
      <w:r w:rsidRPr="0072080E">
        <w:rPr>
          <w:b/>
          <w:bCs/>
          <w:i/>
          <w:iCs/>
          <w:lang w:eastAsia="lv-LV"/>
        </w:rPr>
        <w:t>Uzlabojoties stacionāro pakalpojumu kvalitātei un pieejamībai, uzlabojas sabiedrības veselības rādītāji, mazinās invaliditātes iespējas. Uzlabota pieejamība ambulatorās veselības aprūpes pakalpojumiem sekmē iespējami liela veselības problēmu loka (savlaicīga slimību diagnostika, pacientu dzīves kvalitāte, darbnespējas periods, invaliditāte u.c.) risināšanu ekonomiski efektīvākajā ambulatorajā sektorā.</w:t>
      </w:r>
      <w:r w:rsidRPr="0072080E">
        <w:rPr>
          <w:lang w:eastAsia="lv-LV"/>
        </w:rPr>
        <w:t xml:space="preserve">   </w:t>
      </w:r>
    </w:p>
    <w:p w14:paraId="388BEF43" w14:textId="77777777" w:rsidR="007C202F" w:rsidRPr="0072080E" w:rsidRDefault="007C202F" w:rsidP="007C202F">
      <w:pPr>
        <w:ind w:firstLine="0"/>
        <w:rPr>
          <w:lang w:eastAsia="lv-LV"/>
        </w:rPr>
      </w:pPr>
      <w:r w:rsidRPr="0072080E">
        <w:rPr>
          <w:lang w:eastAsia="lv-LV"/>
        </w:rPr>
        <w:t xml:space="preserve"> </w:t>
      </w:r>
    </w:p>
    <w:p w14:paraId="6B66BFA5" w14:textId="77777777" w:rsidR="007C202F" w:rsidRPr="0072080E" w:rsidRDefault="007C202F" w:rsidP="007C202F">
      <w:pPr>
        <w:ind w:firstLine="0"/>
        <w:rPr>
          <w:lang w:eastAsia="lv-LV"/>
        </w:rPr>
      </w:pPr>
      <w:r w:rsidRPr="0072080E">
        <w:rPr>
          <w:b/>
          <w:bCs/>
          <w:lang w:eastAsia="lv-LV"/>
        </w:rPr>
        <w:t>Sasniedzamie rezultatīvie rādītāji:</w:t>
      </w:r>
    </w:p>
    <w:tbl>
      <w:tblPr>
        <w:tblStyle w:val="TableGrid"/>
        <w:tblW w:w="0" w:type="auto"/>
        <w:tblLook w:val="04A0" w:firstRow="1" w:lastRow="0" w:firstColumn="1" w:lastColumn="0" w:noHBand="0" w:noVBand="1"/>
      </w:tblPr>
      <w:tblGrid>
        <w:gridCol w:w="2775"/>
        <w:gridCol w:w="2246"/>
        <w:gridCol w:w="1320"/>
        <w:gridCol w:w="1280"/>
        <w:gridCol w:w="1720"/>
      </w:tblGrid>
      <w:tr w:rsidR="00C37E93" w:rsidRPr="0072080E" w14:paraId="37C892C1" w14:textId="77777777" w:rsidTr="0ECFD1BC">
        <w:trPr>
          <w:trHeight w:val="300"/>
        </w:trPr>
        <w:tc>
          <w:tcPr>
            <w:tcW w:w="2775" w:type="dxa"/>
            <w:hideMark/>
          </w:tcPr>
          <w:p w14:paraId="52E2A82D" w14:textId="77777777" w:rsidR="00C37E93" w:rsidRPr="0072080E" w:rsidRDefault="00C37E93">
            <w:pPr>
              <w:ind w:firstLine="0"/>
              <w:rPr>
                <w:rFonts w:eastAsia="Times New Roman"/>
                <w:b/>
                <w:lang w:eastAsia="lv-LV"/>
              </w:rPr>
            </w:pPr>
            <w:r w:rsidRPr="0072080E">
              <w:rPr>
                <w:rFonts w:eastAsia="Times New Roman"/>
                <w:b/>
                <w:lang w:eastAsia="lv-LV"/>
              </w:rPr>
              <w:t>Darbības rezultāts</w:t>
            </w:r>
          </w:p>
        </w:tc>
        <w:tc>
          <w:tcPr>
            <w:tcW w:w="2246" w:type="dxa"/>
            <w:hideMark/>
          </w:tcPr>
          <w:p w14:paraId="5C5AA368" w14:textId="77777777" w:rsidR="00C37E93" w:rsidRPr="0072080E" w:rsidRDefault="00C37E93">
            <w:pPr>
              <w:ind w:firstLine="0"/>
              <w:rPr>
                <w:rFonts w:eastAsia="Times New Roman"/>
                <w:b/>
                <w:lang w:eastAsia="lv-LV"/>
              </w:rPr>
            </w:pPr>
            <w:r w:rsidRPr="0072080E">
              <w:rPr>
                <w:rFonts w:eastAsia="Times New Roman"/>
                <w:b/>
                <w:lang w:eastAsia="lv-LV"/>
              </w:rPr>
              <w:t>Darbības rezultatīvais rādītājs</w:t>
            </w:r>
          </w:p>
        </w:tc>
        <w:tc>
          <w:tcPr>
            <w:tcW w:w="1320" w:type="dxa"/>
            <w:hideMark/>
          </w:tcPr>
          <w:p w14:paraId="1C3BBD8D" w14:textId="77777777" w:rsidR="00C37E93" w:rsidRPr="0072080E" w:rsidRDefault="00C37E93">
            <w:pPr>
              <w:ind w:firstLine="0"/>
              <w:rPr>
                <w:rFonts w:eastAsia="Times New Roman"/>
                <w:b/>
                <w:lang w:eastAsia="lv-LV"/>
              </w:rPr>
            </w:pPr>
            <w:r w:rsidRPr="0072080E">
              <w:rPr>
                <w:rFonts w:eastAsia="Times New Roman"/>
                <w:b/>
                <w:lang w:eastAsia="lv-LV"/>
              </w:rPr>
              <w:t>2024.gads</w:t>
            </w:r>
          </w:p>
        </w:tc>
        <w:tc>
          <w:tcPr>
            <w:tcW w:w="1280" w:type="dxa"/>
            <w:hideMark/>
          </w:tcPr>
          <w:p w14:paraId="3AE38BDC" w14:textId="77777777" w:rsidR="00C37E93" w:rsidRPr="0072080E" w:rsidRDefault="00C37E93">
            <w:pPr>
              <w:ind w:firstLine="0"/>
              <w:rPr>
                <w:rFonts w:eastAsia="Times New Roman"/>
                <w:b/>
                <w:lang w:eastAsia="lv-LV"/>
              </w:rPr>
            </w:pPr>
            <w:r w:rsidRPr="0072080E">
              <w:rPr>
                <w:rFonts w:eastAsia="Times New Roman"/>
                <w:b/>
                <w:lang w:eastAsia="lv-LV"/>
              </w:rPr>
              <w:t>2025.gads</w:t>
            </w:r>
          </w:p>
        </w:tc>
        <w:tc>
          <w:tcPr>
            <w:tcW w:w="1720" w:type="dxa"/>
            <w:hideMark/>
          </w:tcPr>
          <w:p w14:paraId="46795542" w14:textId="77777777" w:rsidR="00C37E93" w:rsidRPr="0072080E" w:rsidRDefault="00C37E93">
            <w:pPr>
              <w:ind w:firstLine="0"/>
              <w:rPr>
                <w:rFonts w:eastAsia="Times New Roman"/>
                <w:b/>
                <w:lang w:eastAsia="lv-LV"/>
              </w:rPr>
            </w:pPr>
            <w:r w:rsidRPr="0072080E">
              <w:rPr>
                <w:rFonts w:eastAsia="Times New Roman"/>
                <w:b/>
                <w:lang w:eastAsia="lv-LV"/>
              </w:rPr>
              <w:t>2026.gads</w:t>
            </w:r>
          </w:p>
        </w:tc>
      </w:tr>
      <w:tr w:rsidR="00C37E93" w:rsidRPr="0072080E" w14:paraId="3442EBAE" w14:textId="77777777" w:rsidTr="0ECFD1BC">
        <w:trPr>
          <w:trHeight w:val="570"/>
        </w:trPr>
        <w:tc>
          <w:tcPr>
            <w:tcW w:w="2775" w:type="dxa"/>
            <w:hideMark/>
          </w:tcPr>
          <w:p w14:paraId="24B2BE6C" w14:textId="77777777" w:rsidR="00C37E93" w:rsidRPr="0072080E" w:rsidRDefault="00C37E93">
            <w:pPr>
              <w:ind w:firstLine="0"/>
              <w:rPr>
                <w:rFonts w:eastAsia="Times New Roman"/>
                <w:lang w:eastAsia="lv-LV"/>
              </w:rPr>
            </w:pPr>
            <w:r w:rsidRPr="0072080E">
              <w:rPr>
                <w:rFonts w:eastAsia="Times New Roman"/>
                <w:lang w:eastAsia="lv-LV"/>
              </w:rPr>
              <w:t>Uzlabota ambulatoro pakalpojumu pieejamību onkoloģisko saslimšanu gadījumā</w:t>
            </w:r>
          </w:p>
        </w:tc>
        <w:tc>
          <w:tcPr>
            <w:tcW w:w="2246" w:type="dxa"/>
            <w:hideMark/>
          </w:tcPr>
          <w:p w14:paraId="783FF392" w14:textId="77777777" w:rsidR="00C37E93" w:rsidRPr="0072080E" w:rsidRDefault="00C37E93">
            <w:pPr>
              <w:ind w:firstLine="0"/>
              <w:rPr>
                <w:rFonts w:eastAsia="Times New Roman"/>
                <w:lang w:eastAsia="lv-LV"/>
              </w:rPr>
            </w:pPr>
            <w:r w:rsidRPr="0072080E">
              <w:rPr>
                <w:rFonts w:eastAsia="Times New Roman"/>
                <w:lang w:eastAsia="lv-LV"/>
              </w:rPr>
              <w:t>Izmeklējumi (skaits)</w:t>
            </w:r>
          </w:p>
        </w:tc>
        <w:tc>
          <w:tcPr>
            <w:tcW w:w="1320" w:type="dxa"/>
            <w:hideMark/>
          </w:tcPr>
          <w:p w14:paraId="48702D09" w14:textId="42BF2807" w:rsidR="00C37E93" w:rsidRPr="0072080E" w:rsidRDefault="241669E1" w:rsidP="0ECFD1BC">
            <w:pPr>
              <w:ind w:firstLine="0"/>
              <w:rPr>
                <w:rFonts w:eastAsia="Times New Roman"/>
                <w:lang w:eastAsia="lv-LV"/>
              </w:rPr>
            </w:pPr>
            <w:r w:rsidRPr="0072080E">
              <w:rPr>
                <w:rFonts w:eastAsia="Times New Roman"/>
                <w:lang w:eastAsia="lv-LV"/>
              </w:rPr>
              <w:t>108 80</w:t>
            </w:r>
            <w:r w:rsidR="00881A91" w:rsidRPr="0072080E">
              <w:rPr>
                <w:rFonts w:eastAsia="Times New Roman"/>
                <w:lang w:eastAsia="lv-LV"/>
              </w:rPr>
              <w:t>6</w:t>
            </w:r>
          </w:p>
        </w:tc>
        <w:tc>
          <w:tcPr>
            <w:tcW w:w="1280" w:type="dxa"/>
            <w:hideMark/>
          </w:tcPr>
          <w:p w14:paraId="127C9BFF" w14:textId="5FED5724" w:rsidR="00C37E93" w:rsidRPr="0072080E" w:rsidRDefault="0F9F9BEF" w:rsidP="0ECFD1BC">
            <w:pPr>
              <w:ind w:firstLine="0"/>
              <w:rPr>
                <w:rFonts w:eastAsia="Times New Roman"/>
                <w:lang w:eastAsia="lv-LV"/>
              </w:rPr>
            </w:pPr>
            <w:r w:rsidRPr="0072080E">
              <w:rPr>
                <w:rFonts w:eastAsia="Times New Roman"/>
                <w:lang w:eastAsia="lv-LV"/>
              </w:rPr>
              <w:t>108 80</w:t>
            </w:r>
            <w:r w:rsidR="00881A91" w:rsidRPr="0072080E">
              <w:rPr>
                <w:rFonts w:eastAsia="Times New Roman"/>
                <w:lang w:eastAsia="lv-LV"/>
              </w:rPr>
              <w:t>6</w:t>
            </w:r>
          </w:p>
        </w:tc>
        <w:tc>
          <w:tcPr>
            <w:tcW w:w="1720" w:type="dxa"/>
            <w:hideMark/>
          </w:tcPr>
          <w:p w14:paraId="3A7D6BA4" w14:textId="20F4215D" w:rsidR="00C37E93" w:rsidRPr="0072080E" w:rsidRDefault="376ABBD2" w:rsidP="0ECFD1BC">
            <w:pPr>
              <w:ind w:firstLine="0"/>
              <w:rPr>
                <w:rFonts w:eastAsia="Times New Roman"/>
                <w:lang w:eastAsia="lv-LV"/>
              </w:rPr>
            </w:pPr>
            <w:r w:rsidRPr="0072080E">
              <w:rPr>
                <w:rFonts w:eastAsia="Times New Roman"/>
                <w:lang w:eastAsia="lv-LV"/>
              </w:rPr>
              <w:t>108 806</w:t>
            </w:r>
          </w:p>
          <w:p w14:paraId="5179446D" w14:textId="0533FD9C" w:rsidR="00C37E93" w:rsidRPr="0072080E" w:rsidRDefault="00C37E93" w:rsidP="0ECFD1BC">
            <w:pPr>
              <w:ind w:firstLine="0"/>
              <w:rPr>
                <w:rFonts w:eastAsia="Times New Roman"/>
                <w:lang w:eastAsia="lv-LV"/>
              </w:rPr>
            </w:pPr>
          </w:p>
        </w:tc>
      </w:tr>
      <w:tr w:rsidR="00C37E93" w:rsidRPr="0072080E" w14:paraId="6EB34778" w14:textId="77777777" w:rsidTr="0ECFD1BC">
        <w:trPr>
          <w:trHeight w:val="570"/>
        </w:trPr>
        <w:tc>
          <w:tcPr>
            <w:tcW w:w="2775" w:type="dxa"/>
            <w:hideMark/>
          </w:tcPr>
          <w:p w14:paraId="06584323" w14:textId="77777777" w:rsidR="00C37E93" w:rsidRPr="0072080E" w:rsidRDefault="00C37E93">
            <w:pPr>
              <w:ind w:firstLine="0"/>
              <w:rPr>
                <w:rFonts w:eastAsia="Times New Roman"/>
                <w:lang w:eastAsia="lv-LV"/>
              </w:rPr>
            </w:pPr>
            <w:r w:rsidRPr="0072080E">
              <w:rPr>
                <w:rFonts w:eastAsia="Times New Roman"/>
                <w:lang w:eastAsia="lv-LV"/>
              </w:rPr>
              <w:t>Papildus veikto manipulāciju skaits ļaundabīgo audzēju primārā, sekundārā diagnostikā</w:t>
            </w:r>
          </w:p>
        </w:tc>
        <w:tc>
          <w:tcPr>
            <w:tcW w:w="2246" w:type="dxa"/>
            <w:hideMark/>
          </w:tcPr>
          <w:p w14:paraId="03144FCA" w14:textId="77777777" w:rsidR="00C37E93" w:rsidRPr="0072080E" w:rsidRDefault="00C37E93">
            <w:pPr>
              <w:ind w:firstLine="0"/>
              <w:rPr>
                <w:rFonts w:eastAsia="Times New Roman"/>
                <w:lang w:eastAsia="lv-LV"/>
              </w:rPr>
            </w:pPr>
            <w:r w:rsidRPr="0072080E">
              <w:rPr>
                <w:rFonts w:eastAsia="Times New Roman"/>
                <w:lang w:eastAsia="lv-LV"/>
              </w:rPr>
              <w:t>Manipulācijas (skaits)</w:t>
            </w:r>
          </w:p>
        </w:tc>
        <w:tc>
          <w:tcPr>
            <w:tcW w:w="1320" w:type="dxa"/>
            <w:hideMark/>
          </w:tcPr>
          <w:p w14:paraId="3D45A318" w14:textId="31F535AB" w:rsidR="00C37E93" w:rsidRPr="0072080E" w:rsidRDefault="7CBCC750" w:rsidP="0ECFD1BC">
            <w:pPr>
              <w:ind w:firstLine="0"/>
              <w:rPr>
                <w:rFonts w:eastAsia="Times New Roman"/>
                <w:lang w:eastAsia="lv-LV"/>
              </w:rPr>
            </w:pPr>
            <w:r w:rsidRPr="0072080E">
              <w:rPr>
                <w:rFonts w:eastAsia="Times New Roman"/>
                <w:lang w:eastAsia="lv-LV"/>
              </w:rPr>
              <w:t>107 989</w:t>
            </w:r>
          </w:p>
        </w:tc>
        <w:tc>
          <w:tcPr>
            <w:tcW w:w="1280" w:type="dxa"/>
            <w:hideMark/>
          </w:tcPr>
          <w:p w14:paraId="338E97BA" w14:textId="430C842E" w:rsidR="00C37E93" w:rsidRPr="0072080E" w:rsidRDefault="0C40BDCE" w:rsidP="0ECFD1BC">
            <w:pPr>
              <w:ind w:firstLine="0"/>
              <w:rPr>
                <w:rFonts w:eastAsia="Times New Roman"/>
                <w:lang w:eastAsia="lv-LV"/>
              </w:rPr>
            </w:pPr>
            <w:r w:rsidRPr="0072080E">
              <w:rPr>
                <w:rFonts w:eastAsia="Times New Roman"/>
                <w:lang w:eastAsia="lv-LV"/>
              </w:rPr>
              <w:t>107</w:t>
            </w:r>
            <w:r w:rsidR="5377FD8F" w:rsidRPr="0072080E">
              <w:rPr>
                <w:rFonts w:eastAsia="Times New Roman"/>
                <w:lang w:eastAsia="lv-LV"/>
              </w:rPr>
              <w:t xml:space="preserve"> </w:t>
            </w:r>
            <w:r w:rsidRPr="0072080E">
              <w:rPr>
                <w:rFonts w:eastAsia="Times New Roman"/>
                <w:lang w:eastAsia="lv-LV"/>
              </w:rPr>
              <w:t>989</w:t>
            </w:r>
          </w:p>
        </w:tc>
        <w:tc>
          <w:tcPr>
            <w:tcW w:w="1720" w:type="dxa"/>
            <w:hideMark/>
          </w:tcPr>
          <w:p w14:paraId="4C94706D" w14:textId="32CCA515" w:rsidR="00C37E93" w:rsidRPr="0072080E" w:rsidRDefault="3872F86F" w:rsidP="0ECFD1BC">
            <w:pPr>
              <w:ind w:firstLine="0"/>
              <w:rPr>
                <w:rFonts w:eastAsia="Times New Roman"/>
                <w:lang w:eastAsia="lv-LV"/>
              </w:rPr>
            </w:pPr>
            <w:r w:rsidRPr="0072080E">
              <w:rPr>
                <w:rFonts w:eastAsia="Times New Roman"/>
                <w:lang w:eastAsia="lv-LV"/>
              </w:rPr>
              <w:t>107</w:t>
            </w:r>
            <w:r w:rsidR="20833ECF" w:rsidRPr="0072080E">
              <w:rPr>
                <w:rFonts w:eastAsia="Times New Roman"/>
                <w:lang w:eastAsia="lv-LV"/>
              </w:rPr>
              <w:t xml:space="preserve"> </w:t>
            </w:r>
            <w:r w:rsidRPr="0072080E">
              <w:rPr>
                <w:rFonts w:eastAsia="Times New Roman"/>
                <w:lang w:eastAsia="lv-LV"/>
              </w:rPr>
              <w:t>989</w:t>
            </w:r>
          </w:p>
          <w:p w14:paraId="005F9A68" w14:textId="41751325" w:rsidR="00C37E93" w:rsidRPr="0072080E" w:rsidRDefault="00C37E93" w:rsidP="0ECFD1BC">
            <w:pPr>
              <w:ind w:firstLine="0"/>
              <w:rPr>
                <w:rFonts w:eastAsia="Times New Roman"/>
                <w:lang w:eastAsia="lv-LV"/>
              </w:rPr>
            </w:pPr>
          </w:p>
        </w:tc>
      </w:tr>
      <w:tr w:rsidR="00C37E93" w:rsidRPr="0072080E" w14:paraId="5D887949" w14:textId="77777777" w:rsidTr="0ECFD1BC">
        <w:trPr>
          <w:trHeight w:val="585"/>
        </w:trPr>
        <w:tc>
          <w:tcPr>
            <w:tcW w:w="2775" w:type="dxa"/>
            <w:hideMark/>
          </w:tcPr>
          <w:p w14:paraId="6EC9AF91" w14:textId="77777777" w:rsidR="00C37E93" w:rsidRPr="0072080E" w:rsidRDefault="00C37E93">
            <w:pPr>
              <w:ind w:firstLine="0"/>
              <w:rPr>
                <w:rFonts w:eastAsia="Times New Roman"/>
                <w:lang w:eastAsia="lv-LV"/>
              </w:rPr>
            </w:pPr>
            <w:r w:rsidRPr="0072080E">
              <w:rPr>
                <w:rFonts w:eastAsia="Times New Roman"/>
                <w:lang w:eastAsia="lv-LV"/>
              </w:rPr>
              <w:lastRenderedPageBreak/>
              <w:t>Palielināts slodžu skaits onkoloģisko pacientu koordinatoru kabinetā</w:t>
            </w:r>
          </w:p>
        </w:tc>
        <w:tc>
          <w:tcPr>
            <w:tcW w:w="2246" w:type="dxa"/>
            <w:hideMark/>
          </w:tcPr>
          <w:p w14:paraId="4A614855" w14:textId="77777777" w:rsidR="00C37E93" w:rsidRPr="0072080E" w:rsidRDefault="00C37E93">
            <w:pPr>
              <w:ind w:firstLine="0"/>
              <w:rPr>
                <w:rFonts w:eastAsia="Times New Roman"/>
                <w:lang w:eastAsia="lv-LV"/>
              </w:rPr>
            </w:pPr>
            <w:r w:rsidRPr="0072080E">
              <w:rPr>
                <w:rFonts w:eastAsia="Times New Roman"/>
                <w:lang w:eastAsia="lv-LV"/>
              </w:rPr>
              <w:t>Slodzes (skaits)</w:t>
            </w:r>
          </w:p>
        </w:tc>
        <w:tc>
          <w:tcPr>
            <w:tcW w:w="1320" w:type="dxa"/>
            <w:hideMark/>
          </w:tcPr>
          <w:p w14:paraId="1120CC0F" w14:textId="77777777" w:rsidR="00C37E93" w:rsidRPr="0072080E" w:rsidRDefault="00C37E93">
            <w:pPr>
              <w:ind w:firstLine="0"/>
              <w:rPr>
                <w:rFonts w:eastAsia="Times New Roman"/>
                <w:lang w:eastAsia="lv-LV"/>
              </w:rPr>
            </w:pPr>
            <w:r w:rsidRPr="0072080E">
              <w:rPr>
                <w:rFonts w:eastAsia="Times New Roman"/>
                <w:lang w:eastAsia="lv-LV"/>
              </w:rPr>
              <w:t>18</w:t>
            </w:r>
          </w:p>
        </w:tc>
        <w:tc>
          <w:tcPr>
            <w:tcW w:w="1280" w:type="dxa"/>
            <w:hideMark/>
          </w:tcPr>
          <w:p w14:paraId="3241137F" w14:textId="77777777" w:rsidR="00C37E93" w:rsidRPr="0072080E" w:rsidRDefault="00C37E93">
            <w:pPr>
              <w:ind w:firstLine="0"/>
              <w:rPr>
                <w:rFonts w:eastAsia="Times New Roman"/>
                <w:lang w:eastAsia="lv-LV"/>
              </w:rPr>
            </w:pPr>
            <w:r w:rsidRPr="0072080E">
              <w:rPr>
                <w:rFonts w:eastAsia="Times New Roman"/>
                <w:lang w:eastAsia="lv-LV"/>
              </w:rPr>
              <w:t>18</w:t>
            </w:r>
          </w:p>
        </w:tc>
        <w:tc>
          <w:tcPr>
            <w:tcW w:w="1720" w:type="dxa"/>
            <w:hideMark/>
          </w:tcPr>
          <w:p w14:paraId="0595C3E2" w14:textId="77777777" w:rsidR="00C37E93" w:rsidRPr="0072080E" w:rsidRDefault="00C37E93">
            <w:pPr>
              <w:ind w:firstLine="0"/>
              <w:rPr>
                <w:rFonts w:eastAsia="Times New Roman"/>
                <w:lang w:eastAsia="lv-LV"/>
              </w:rPr>
            </w:pPr>
            <w:r w:rsidRPr="0072080E">
              <w:rPr>
                <w:rFonts w:eastAsia="Times New Roman"/>
                <w:lang w:eastAsia="lv-LV"/>
              </w:rPr>
              <w:t>18</w:t>
            </w:r>
          </w:p>
        </w:tc>
      </w:tr>
      <w:tr w:rsidR="00C37E93" w:rsidRPr="0072080E" w14:paraId="0D5B4B09" w14:textId="77777777" w:rsidTr="0ECFD1BC">
        <w:trPr>
          <w:trHeight w:val="555"/>
        </w:trPr>
        <w:tc>
          <w:tcPr>
            <w:tcW w:w="2775" w:type="dxa"/>
            <w:hideMark/>
          </w:tcPr>
          <w:p w14:paraId="57A1CA99" w14:textId="77777777" w:rsidR="00C37E93" w:rsidRPr="0072080E" w:rsidRDefault="00C37E93">
            <w:pPr>
              <w:ind w:firstLine="0"/>
              <w:rPr>
                <w:rFonts w:eastAsia="Times New Roman"/>
                <w:lang w:eastAsia="lv-LV"/>
              </w:rPr>
            </w:pPr>
            <w:r w:rsidRPr="0072080E">
              <w:rPr>
                <w:rFonts w:eastAsia="Times New Roman"/>
                <w:lang w:eastAsia="lv-LV"/>
              </w:rPr>
              <w:t>Medicīniskās ierīces pacientu ar mākslīgo atveri aprūpes uzlabošanai</w:t>
            </w:r>
          </w:p>
        </w:tc>
        <w:tc>
          <w:tcPr>
            <w:tcW w:w="2246" w:type="dxa"/>
            <w:hideMark/>
          </w:tcPr>
          <w:p w14:paraId="74E62AB1" w14:textId="77777777" w:rsidR="00C37E93" w:rsidRPr="0072080E" w:rsidRDefault="00C37E93">
            <w:pPr>
              <w:ind w:firstLine="0"/>
              <w:rPr>
                <w:rFonts w:eastAsia="Times New Roman"/>
                <w:lang w:eastAsia="lv-LV"/>
              </w:rPr>
            </w:pPr>
            <w:r w:rsidRPr="0072080E">
              <w:rPr>
                <w:rFonts w:eastAsia="Times New Roman"/>
                <w:lang w:eastAsia="lv-LV"/>
              </w:rPr>
              <w:t>Pacienti (skaits)</w:t>
            </w:r>
          </w:p>
        </w:tc>
        <w:tc>
          <w:tcPr>
            <w:tcW w:w="1320" w:type="dxa"/>
            <w:hideMark/>
          </w:tcPr>
          <w:p w14:paraId="3D00C3B5" w14:textId="77777777" w:rsidR="00C37E93" w:rsidRPr="0072080E" w:rsidRDefault="00C37E93">
            <w:pPr>
              <w:ind w:firstLine="0"/>
              <w:rPr>
                <w:rFonts w:eastAsia="Times New Roman"/>
                <w:lang w:eastAsia="lv-LV"/>
              </w:rPr>
            </w:pPr>
            <w:r w:rsidRPr="0072080E">
              <w:rPr>
                <w:rFonts w:eastAsia="Times New Roman"/>
                <w:lang w:eastAsia="lv-LV"/>
              </w:rPr>
              <w:t>3 200</w:t>
            </w:r>
          </w:p>
        </w:tc>
        <w:tc>
          <w:tcPr>
            <w:tcW w:w="1280" w:type="dxa"/>
            <w:hideMark/>
          </w:tcPr>
          <w:p w14:paraId="6160D6E3" w14:textId="77777777" w:rsidR="00C37E93" w:rsidRPr="0072080E" w:rsidRDefault="00C37E93">
            <w:pPr>
              <w:ind w:firstLine="0"/>
              <w:rPr>
                <w:rFonts w:eastAsia="Times New Roman"/>
                <w:lang w:eastAsia="lv-LV"/>
              </w:rPr>
            </w:pPr>
            <w:r w:rsidRPr="0072080E">
              <w:rPr>
                <w:rFonts w:eastAsia="Times New Roman"/>
                <w:lang w:eastAsia="lv-LV"/>
              </w:rPr>
              <w:t>3 300</w:t>
            </w:r>
          </w:p>
        </w:tc>
        <w:tc>
          <w:tcPr>
            <w:tcW w:w="1720" w:type="dxa"/>
            <w:hideMark/>
          </w:tcPr>
          <w:p w14:paraId="5B209E07" w14:textId="77777777" w:rsidR="00C37E93" w:rsidRPr="0072080E" w:rsidRDefault="00C37E93">
            <w:pPr>
              <w:ind w:firstLine="0"/>
              <w:rPr>
                <w:rFonts w:eastAsia="Times New Roman"/>
                <w:lang w:eastAsia="lv-LV"/>
              </w:rPr>
            </w:pPr>
            <w:r w:rsidRPr="0072080E">
              <w:rPr>
                <w:rFonts w:eastAsia="Times New Roman"/>
                <w:lang w:eastAsia="lv-LV"/>
              </w:rPr>
              <w:t>3 500</w:t>
            </w:r>
          </w:p>
        </w:tc>
      </w:tr>
      <w:tr w:rsidR="2F1591BE" w:rsidRPr="0072080E" w14:paraId="303C260B" w14:textId="77777777" w:rsidTr="2F1591BE">
        <w:trPr>
          <w:trHeight w:val="555"/>
        </w:trPr>
        <w:tc>
          <w:tcPr>
            <w:tcW w:w="2775" w:type="dxa"/>
            <w:hideMark/>
          </w:tcPr>
          <w:p w14:paraId="0308DDE3" w14:textId="18E20279" w:rsidR="579FDB40" w:rsidRPr="0072080E" w:rsidRDefault="579FDB40" w:rsidP="2F1591BE">
            <w:pPr>
              <w:ind w:firstLine="0"/>
              <w:rPr>
                <w:rFonts w:eastAsia="Times New Roman"/>
                <w:lang w:eastAsia="lv-LV"/>
              </w:rPr>
            </w:pPr>
            <w:r w:rsidRPr="0072080E">
              <w:rPr>
                <w:rFonts w:eastAsia="Times New Roman"/>
                <w:lang w:eastAsia="lv-LV"/>
              </w:rPr>
              <w:t>Nodrošināti paliatīvās aprūpes pakalpojumi</w:t>
            </w:r>
          </w:p>
        </w:tc>
        <w:tc>
          <w:tcPr>
            <w:tcW w:w="2246" w:type="dxa"/>
            <w:hideMark/>
          </w:tcPr>
          <w:p w14:paraId="568CD560" w14:textId="77777777" w:rsidR="579FDB40" w:rsidRPr="0072080E" w:rsidRDefault="579FDB40" w:rsidP="2F1591BE">
            <w:pPr>
              <w:ind w:firstLine="0"/>
              <w:rPr>
                <w:rFonts w:eastAsia="Times New Roman"/>
                <w:lang w:eastAsia="lv-LV"/>
              </w:rPr>
            </w:pPr>
            <w:r w:rsidRPr="0072080E">
              <w:rPr>
                <w:rFonts w:eastAsia="Times New Roman"/>
                <w:lang w:eastAsia="lv-LV"/>
              </w:rPr>
              <w:t>Pacienti (skaits)</w:t>
            </w:r>
          </w:p>
          <w:p w14:paraId="1CBE20A1" w14:textId="5ECFF43A" w:rsidR="2F1591BE" w:rsidRPr="0072080E" w:rsidRDefault="2F1591BE" w:rsidP="2F1591BE">
            <w:pPr>
              <w:rPr>
                <w:rFonts w:eastAsia="Times New Roman"/>
                <w:lang w:eastAsia="lv-LV"/>
              </w:rPr>
            </w:pPr>
          </w:p>
        </w:tc>
        <w:tc>
          <w:tcPr>
            <w:tcW w:w="1320" w:type="dxa"/>
            <w:hideMark/>
          </w:tcPr>
          <w:p w14:paraId="02117F2F" w14:textId="287C4CB5" w:rsidR="579FDB40" w:rsidRPr="0072080E" w:rsidRDefault="579FDB40" w:rsidP="2F1591BE">
            <w:pPr>
              <w:ind w:firstLine="0"/>
              <w:rPr>
                <w:rFonts w:eastAsia="Times New Roman"/>
                <w:lang w:eastAsia="lv-LV"/>
              </w:rPr>
            </w:pPr>
            <w:r w:rsidRPr="0072080E">
              <w:rPr>
                <w:rFonts w:eastAsia="Times New Roman"/>
                <w:lang w:eastAsia="lv-LV"/>
              </w:rPr>
              <w:t>2750</w:t>
            </w:r>
          </w:p>
        </w:tc>
        <w:tc>
          <w:tcPr>
            <w:tcW w:w="1280" w:type="dxa"/>
            <w:hideMark/>
          </w:tcPr>
          <w:p w14:paraId="5C63EBAF" w14:textId="047379D0" w:rsidR="579FDB40" w:rsidRPr="0072080E" w:rsidRDefault="579FDB40" w:rsidP="2F1591BE">
            <w:pPr>
              <w:ind w:firstLine="0"/>
              <w:rPr>
                <w:rFonts w:eastAsia="Times New Roman"/>
                <w:lang w:eastAsia="lv-LV"/>
              </w:rPr>
            </w:pPr>
            <w:r w:rsidRPr="0072080E">
              <w:rPr>
                <w:rFonts w:eastAsia="Times New Roman"/>
                <w:lang w:eastAsia="lv-LV"/>
              </w:rPr>
              <w:t>3135</w:t>
            </w:r>
          </w:p>
        </w:tc>
        <w:tc>
          <w:tcPr>
            <w:tcW w:w="1720" w:type="dxa"/>
            <w:hideMark/>
          </w:tcPr>
          <w:p w14:paraId="52A544DA" w14:textId="49328A6E" w:rsidR="579FDB40" w:rsidRPr="0072080E" w:rsidRDefault="579FDB40" w:rsidP="2F1591BE">
            <w:pPr>
              <w:ind w:firstLine="0"/>
              <w:rPr>
                <w:rFonts w:eastAsia="Times New Roman"/>
                <w:lang w:eastAsia="lv-LV"/>
              </w:rPr>
            </w:pPr>
            <w:r w:rsidRPr="0072080E">
              <w:rPr>
                <w:rFonts w:eastAsia="Times New Roman"/>
                <w:lang w:eastAsia="lv-LV"/>
              </w:rPr>
              <w:t>2960</w:t>
            </w:r>
          </w:p>
        </w:tc>
      </w:tr>
      <w:tr w:rsidR="2F1591BE" w:rsidRPr="0072080E" w14:paraId="13485FFB" w14:textId="77777777" w:rsidTr="2F1591BE">
        <w:trPr>
          <w:trHeight w:val="555"/>
        </w:trPr>
        <w:tc>
          <w:tcPr>
            <w:tcW w:w="2775" w:type="dxa"/>
            <w:hideMark/>
          </w:tcPr>
          <w:p w14:paraId="7E7B01D0" w14:textId="25B4245E" w:rsidR="70AC8501" w:rsidRPr="0072080E" w:rsidRDefault="70AC8501" w:rsidP="2F1591BE">
            <w:pPr>
              <w:ind w:firstLine="0"/>
              <w:rPr>
                <w:rFonts w:eastAsia="Times New Roman"/>
                <w:lang w:eastAsia="lv-LV"/>
              </w:rPr>
            </w:pPr>
            <w:r w:rsidRPr="0072080E">
              <w:rPr>
                <w:rFonts w:eastAsia="Times New Roman"/>
                <w:lang w:eastAsia="lv-LV"/>
              </w:rPr>
              <w:t>Veikts biopsijas  manipulāciju pārrēķins atbilstoši faktiskajām izmaksām</w:t>
            </w:r>
          </w:p>
        </w:tc>
        <w:tc>
          <w:tcPr>
            <w:tcW w:w="2246" w:type="dxa"/>
            <w:hideMark/>
          </w:tcPr>
          <w:p w14:paraId="7DB14B1A" w14:textId="77777777" w:rsidR="70AC8501" w:rsidRPr="0072080E" w:rsidRDefault="70AC8501" w:rsidP="2F1591BE">
            <w:pPr>
              <w:ind w:firstLine="0"/>
              <w:rPr>
                <w:rFonts w:eastAsia="Times New Roman"/>
                <w:lang w:eastAsia="lv-LV"/>
              </w:rPr>
            </w:pPr>
            <w:r w:rsidRPr="0072080E">
              <w:rPr>
                <w:rFonts w:eastAsia="Times New Roman"/>
                <w:lang w:eastAsia="lv-LV"/>
              </w:rPr>
              <w:t>Manipulācijas (skaits)</w:t>
            </w:r>
          </w:p>
          <w:p w14:paraId="4234E476" w14:textId="270EE4DC" w:rsidR="2F1591BE" w:rsidRPr="0072080E" w:rsidRDefault="2F1591BE" w:rsidP="2F1591BE">
            <w:pPr>
              <w:rPr>
                <w:rFonts w:eastAsia="Times New Roman"/>
                <w:lang w:eastAsia="lv-LV"/>
              </w:rPr>
            </w:pPr>
          </w:p>
        </w:tc>
        <w:tc>
          <w:tcPr>
            <w:tcW w:w="1320" w:type="dxa"/>
            <w:hideMark/>
          </w:tcPr>
          <w:p w14:paraId="50AD4D42" w14:textId="7D78ACE3" w:rsidR="56C0E468" w:rsidRPr="0072080E" w:rsidRDefault="56C0E468" w:rsidP="2F1591BE">
            <w:pPr>
              <w:ind w:firstLine="0"/>
              <w:rPr>
                <w:rFonts w:eastAsia="Times New Roman"/>
                <w:lang w:eastAsia="lv-LV"/>
              </w:rPr>
            </w:pPr>
            <w:r w:rsidRPr="0072080E">
              <w:rPr>
                <w:rFonts w:eastAsia="Times New Roman"/>
                <w:lang w:eastAsia="lv-LV"/>
              </w:rPr>
              <w:t>4485</w:t>
            </w:r>
          </w:p>
        </w:tc>
        <w:tc>
          <w:tcPr>
            <w:tcW w:w="1280" w:type="dxa"/>
            <w:hideMark/>
          </w:tcPr>
          <w:p w14:paraId="1F071054" w14:textId="5BE4D7F4" w:rsidR="56C0E468" w:rsidRPr="0072080E" w:rsidRDefault="56C0E468" w:rsidP="2F1591BE">
            <w:pPr>
              <w:ind w:firstLine="0"/>
              <w:rPr>
                <w:rFonts w:eastAsia="Times New Roman"/>
                <w:lang w:eastAsia="lv-LV"/>
              </w:rPr>
            </w:pPr>
            <w:r w:rsidRPr="0072080E">
              <w:rPr>
                <w:rFonts w:eastAsia="Times New Roman"/>
                <w:lang w:eastAsia="lv-LV"/>
              </w:rPr>
              <w:t>4485</w:t>
            </w:r>
          </w:p>
        </w:tc>
        <w:tc>
          <w:tcPr>
            <w:tcW w:w="1720" w:type="dxa"/>
            <w:hideMark/>
          </w:tcPr>
          <w:p w14:paraId="21F8E553" w14:textId="2BA43E4F" w:rsidR="56C0E468" w:rsidRPr="0072080E" w:rsidRDefault="56C0E468" w:rsidP="2F1591BE">
            <w:pPr>
              <w:ind w:firstLine="0"/>
              <w:rPr>
                <w:rFonts w:eastAsia="Times New Roman"/>
                <w:lang w:eastAsia="lv-LV"/>
              </w:rPr>
            </w:pPr>
            <w:r w:rsidRPr="0072080E">
              <w:rPr>
                <w:rFonts w:eastAsia="Times New Roman"/>
                <w:lang w:eastAsia="lv-LV"/>
              </w:rPr>
              <w:t>4485</w:t>
            </w:r>
          </w:p>
        </w:tc>
      </w:tr>
    </w:tbl>
    <w:p w14:paraId="5BB2B329" w14:textId="09A150F1" w:rsidR="007C202F" w:rsidRPr="0072080E" w:rsidRDefault="007C202F" w:rsidP="2F1591BE">
      <w:pPr>
        <w:rPr>
          <w:rFonts w:eastAsia="Times New Roman" w:cs="Times New Roman"/>
          <w:b/>
          <w:bCs/>
          <w:lang w:val="lv" w:eastAsia="lv-LV"/>
        </w:rPr>
      </w:pPr>
    </w:p>
    <w:p w14:paraId="32A6DC92" w14:textId="782EF107" w:rsidR="007C202F" w:rsidRPr="0072080E" w:rsidRDefault="0290844C" w:rsidP="725A24C5">
      <w:pPr>
        <w:rPr>
          <w:rFonts w:eastAsia="Times New Roman"/>
          <w:b/>
          <w:lang w:val="lv" w:eastAsia="lv-LV"/>
        </w:rPr>
      </w:pPr>
      <w:r w:rsidRPr="0072080E">
        <w:rPr>
          <w:rFonts w:eastAsiaTheme="minorEastAsia"/>
          <w:b/>
          <w:bCs/>
          <w:szCs w:val="24"/>
          <w:lang w:val="lv" w:eastAsia="lv-LV"/>
        </w:rPr>
        <w:t xml:space="preserve">Pavisam kopā </w:t>
      </w:r>
      <w:r w:rsidR="3BD89CE1" w:rsidRPr="0072080E">
        <w:rPr>
          <w:rFonts w:eastAsiaTheme="minorEastAsia"/>
          <w:b/>
          <w:bCs/>
          <w:szCs w:val="24"/>
          <w:lang w:eastAsia="lv-LV"/>
        </w:rPr>
        <w:t xml:space="preserve">veselības aprūpes pakalpojumu onkoloģijas jomas </w:t>
      </w:r>
      <w:r w:rsidRPr="0072080E">
        <w:rPr>
          <w:rFonts w:eastAsiaTheme="minorEastAsia"/>
          <w:b/>
          <w:bCs/>
          <w:szCs w:val="24"/>
          <w:lang w:val="lv" w:eastAsia="lv-LV"/>
        </w:rPr>
        <w:t xml:space="preserve">uzlabošanai papildus 2024. gadam </w:t>
      </w:r>
      <w:r w:rsidR="76376D4E" w:rsidRPr="0072080E">
        <w:rPr>
          <w:rFonts w:eastAsiaTheme="minorEastAsia"/>
          <w:b/>
          <w:bCs/>
          <w:szCs w:val="24"/>
          <w:lang w:val="lv" w:eastAsia="lv-LV"/>
        </w:rPr>
        <w:t xml:space="preserve">nepieciešami 9 595 499 </w:t>
      </w:r>
      <w:proofErr w:type="spellStart"/>
      <w:r w:rsidR="00B3002A" w:rsidRPr="0072080E">
        <w:rPr>
          <w:rFonts w:eastAsiaTheme="minorEastAsia"/>
          <w:b/>
          <w:bCs/>
          <w:i/>
          <w:iCs/>
          <w:szCs w:val="24"/>
          <w:lang w:val="lv" w:eastAsia="lv-LV"/>
        </w:rPr>
        <w:t>euro</w:t>
      </w:r>
      <w:proofErr w:type="spellEnd"/>
      <w:r w:rsidR="76376D4E" w:rsidRPr="0072080E">
        <w:rPr>
          <w:rFonts w:eastAsiaTheme="minorEastAsia"/>
          <w:b/>
          <w:bCs/>
          <w:szCs w:val="24"/>
          <w:lang w:val="lv" w:eastAsia="lv-LV"/>
        </w:rPr>
        <w:t xml:space="preserve">, 2025. gadam 9 654 203 </w:t>
      </w:r>
      <w:proofErr w:type="spellStart"/>
      <w:r w:rsidR="00B3002A" w:rsidRPr="0072080E">
        <w:rPr>
          <w:rFonts w:eastAsiaTheme="minorEastAsia"/>
          <w:b/>
          <w:bCs/>
          <w:i/>
          <w:iCs/>
          <w:szCs w:val="24"/>
          <w:lang w:val="lv" w:eastAsia="lv-LV"/>
        </w:rPr>
        <w:t>euro</w:t>
      </w:r>
      <w:proofErr w:type="spellEnd"/>
      <w:r w:rsidR="76376D4E" w:rsidRPr="0072080E">
        <w:rPr>
          <w:rFonts w:eastAsiaTheme="minorEastAsia"/>
          <w:b/>
          <w:bCs/>
          <w:szCs w:val="24"/>
          <w:lang w:val="lv" w:eastAsia="lv-LV"/>
        </w:rPr>
        <w:t xml:space="preserve">, </w:t>
      </w:r>
      <w:r w:rsidR="30255638" w:rsidRPr="0072080E">
        <w:rPr>
          <w:rFonts w:eastAsiaTheme="minorEastAsia"/>
          <w:b/>
          <w:bCs/>
          <w:szCs w:val="24"/>
          <w:lang w:val="lv" w:eastAsia="lv-LV"/>
        </w:rPr>
        <w:t>2</w:t>
      </w:r>
      <w:r w:rsidR="4D8E2CB0" w:rsidRPr="0072080E">
        <w:rPr>
          <w:rFonts w:eastAsiaTheme="minorEastAsia"/>
          <w:b/>
          <w:bCs/>
          <w:szCs w:val="24"/>
          <w:lang w:val="lv" w:eastAsia="lv-LV"/>
        </w:rPr>
        <w:t>0</w:t>
      </w:r>
      <w:r w:rsidR="30255638" w:rsidRPr="0072080E">
        <w:rPr>
          <w:rFonts w:eastAsiaTheme="minorEastAsia"/>
          <w:b/>
          <w:bCs/>
          <w:szCs w:val="24"/>
          <w:lang w:val="lv" w:eastAsia="lv-LV"/>
        </w:rPr>
        <w:t xml:space="preserve">26. gadam un turpmāk ik gadu </w:t>
      </w:r>
      <w:r w:rsidR="76376D4E" w:rsidRPr="0072080E">
        <w:rPr>
          <w:rFonts w:eastAsiaTheme="minorEastAsia"/>
          <w:b/>
          <w:bCs/>
          <w:szCs w:val="24"/>
          <w:lang w:val="lv" w:eastAsia="lv-LV"/>
        </w:rPr>
        <w:t>9 762 116</w:t>
      </w:r>
      <w:r w:rsidR="35C09679" w:rsidRPr="0072080E">
        <w:rPr>
          <w:rFonts w:eastAsiaTheme="minorEastAsia"/>
          <w:b/>
          <w:bCs/>
          <w:szCs w:val="24"/>
          <w:lang w:val="lv" w:eastAsia="lv-LV"/>
        </w:rPr>
        <w:t xml:space="preserve"> </w:t>
      </w:r>
      <w:proofErr w:type="spellStart"/>
      <w:r w:rsidR="00B3002A" w:rsidRPr="0072080E">
        <w:rPr>
          <w:rFonts w:eastAsiaTheme="minorEastAsia"/>
          <w:b/>
          <w:bCs/>
          <w:i/>
          <w:iCs/>
          <w:szCs w:val="24"/>
          <w:lang w:val="lv" w:eastAsia="lv-LV"/>
        </w:rPr>
        <w:t>euro</w:t>
      </w:r>
      <w:proofErr w:type="spellEnd"/>
      <w:r w:rsidR="337B9E77" w:rsidRPr="0072080E">
        <w:rPr>
          <w:rFonts w:eastAsiaTheme="minorEastAsia"/>
          <w:b/>
          <w:bCs/>
          <w:szCs w:val="24"/>
          <w:lang w:val="lv" w:eastAsia="lv-LV"/>
        </w:rPr>
        <w:t>.</w:t>
      </w:r>
    </w:p>
    <w:p w14:paraId="500B126F" w14:textId="221BBC40" w:rsidR="2F1591BE" w:rsidRPr="0072080E" w:rsidRDefault="2F1591BE" w:rsidP="2F1591BE">
      <w:pPr>
        <w:rPr>
          <w:rFonts w:eastAsia="Times New Roman" w:cs="Times New Roman"/>
          <w:b/>
          <w:bCs/>
          <w:lang w:val="lv" w:eastAsia="lv-LV"/>
        </w:rPr>
      </w:pPr>
    </w:p>
    <w:p w14:paraId="0B344E54" w14:textId="061752EB" w:rsidR="00317561" w:rsidRPr="0072080E" w:rsidRDefault="11705BDA" w:rsidP="00A97F20">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Mātes un bērna veselības uzlabošana</w:t>
      </w:r>
    </w:p>
    <w:p w14:paraId="558A5EDB" w14:textId="77777777" w:rsidR="00537833" w:rsidRPr="0072080E" w:rsidRDefault="00537833" w:rsidP="00537833">
      <w:pPr>
        <w:ind w:firstLine="0"/>
        <w:rPr>
          <w:lang w:eastAsia="lv-LV"/>
        </w:rPr>
      </w:pPr>
    </w:p>
    <w:p w14:paraId="4A684EB0" w14:textId="7AD4ECB9" w:rsidR="003A1745" w:rsidRPr="0072080E" w:rsidRDefault="003A1745" w:rsidP="00537833">
      <w:pPr>
        <w:ind w:firstLine="0"/>
        <w:rPr>
          <w:b/>
          <w:i/>
          <w:lang w:eastAsia="lv-LV"/>
        </w:rPr>
      </w:pPr>
      <w:r w:rsidRPr="0072080E">
        <w:rPr>
          <w:b/>
          <w:i/>
          <w:lang w:eastAsia="lv-LV"/>
        </w:rPr>
        <w:t>Mērķis: Uzlabot situāciju mātei un bērniem primārās veselības aprūpes pakalpojumu jomā, īstenojot veselības veicināšanu un slimību profilaksi, kā arī veicinot agrīnu diagnostiku, savlaicīgu ārstēšanu.</w:t>
      </w:r>
    </w:p>
    <w:p w14:paraId="2D6F86D5" w14:textId="5A2D9135" w:rsidR="2F1591BE" w:rsidRPr="0072080E" w:rsidRDefault="2F1591BE" w:rsidP="2F1591BE">
      <w:pPr>
        <w:ind w:firstLine="0"/>
        <w:rPr>
          <w:lang w:eastAsia="lv-LV"/>
        </w:rPr>
      </w:pPr>
    </w:p>
    <w:p w14:paraId="257BF106" w14:textId="4EF629C2" w:rsidR="003A1745" w:rsidRPr="0072080E" w:rsidRDefault="003A1745" w:rsidP="003A1745">
      <w:pPr>
        <w:rPr>
          <w:lang w:eastAsia="lv-LV"/>
        </w:rPr>
      </w:pPr>
      <w:r w:rsidRPr="0072080E">
        <w:rPr>
          <w:lang w:eastAsia="lv-LV"/>
        </w:rPr>
        <w:t xml:space="preserve">Mātes un bērna veselības aprūpes pakalpojumu pieejamības uzlabošanai ir izvirzītas </w:t>
      </w:r>
      <w:r w:rsidR="00F136DD" w:rsidRPr="0072080E">
        <w:rPr>
          <w:lang w:eastAsia="lv-LV"/>
        </w:rPr>
        <w:t>sekojošas</w:t>
      </w:r>
      <w:r w:rsidRPr="0072080E">
        <w:rPr>
          <w:lang w:eastAsia="lv-LV"/>
        </w:rPr>
        <w:t xml:space="preserve"> prioritātes:</w:t>
      </w:r>
    </w:p>
    <w:p w14:paraId="21F0F39A" w14:textId="77777777" w:rsidR="00B3002A" w:rsidRPr="0072080E" w:rsidRDefault="00B3002A" w:rsidP="003A1745">
      <w:pPr>
        <w:rPr>
          <w:lang w:eastAsia="lv-LV"/>
        </w:rPr>
      </w:pPr>
    </w:p>
    <w:p w14:paraId="590F7934" w14:textId="7EFC34DB" w:rsidR="003A1745" w:rsidRPr="0072080E" w:rsidRDefault="1C362F23" w:rsidP="00B3002A">
      <w:pPr>
        <w:pStyle w:val="ListParagraph"/>
        <w:numPr>
          <w:ilvl w:val="1"/>
          <w:numId w:val="10"/>
        </w:numPr>
        <w:ind w:left="0" w:firstLine="0"/>
        <w:outlineLvl w:val="1"/>
        <w:rPr>
          <w:rFonts w:eastAsia="Times New Roman"/>
          <w:i/>
          <w:iCs/>
          <w:lang w:eastAsia="lv-LV"/>
        </w:rPr>
      </w:pPr>
      <w:r w:rsidRPr="0072080E">
        <w:rPr>
          <w:rFonts w:eastAsia="Times New Roman"/>
          <w:i/>
          <w:iCs/>
          <w:lang w:eastAsia="lv-LV"/>
        </w:rPr>
        <w:t>Zobārstniecības pakalpojumu pilnveidošana bērniem, lai uzlabotu pakalpojumu pieejamību bērniem</w:t>
      </w:r>
    </w:p>
    <w:p w14:paraId="6B8729B9" w14:textId="18D67B7E" w:rsidR="2F1591BE" w:rsidRPr="0072080E" w:rsidRDefault="2F1591BE" w:rsidP="2F1591BE">
      <w:pPr>
        <w:ind w:left="349"/>
        <w:rPr>
          <w:rFonts w:eastAsia="Times New Roman"/>
          <w:i/>
          <w:iCs/>
          <w:szCs w:val="24"/>
          <w:lang w:eastAsia="lv-LV"/>
        </w:rPr>
      </w:pPr>
    </w:p>
    <w:p w14:paraId="3D23C441" w14:textId="7C8310D3" w:rsidR="008A4FF3" w:rsidRPr="0072080E" w:rsidRDefault="008A4FF3" w:rsidP="008A4FF3">
      <w:r w:rsidRPr="0072080E">
        <w:t xml:space="preserve">Mutes veselība vistiešākajā veidā ietekmē dzīves kvalitāti gan bērniem, gan senioriem, aptverot visu vecuma Latvijas iedzīvotāju grupas. Atsaucoties uz Nacionālas Medicīnas bibliotēkas (no angļu val. </w:t>
      </w:r>
      <w:r w:rsidRPr="0072080E">
        <w:rPr>
          <w:i/>
        </w:rPr>
        <w:t xml:space="preserve">National </w:t>
      </w:r>
      <w:proofErr w:type="spellStart"/>
      <w:r w:rsidRPr="0072080E">
        <w:rPr>
          <w:i/>
        </w:rPr>
        <w:t>library</w:t>
      </w:r>
      <w:proofErr w:type="spellEnd"/>
      <w:r w:rsidRPr="0072080E">
        <w:rPr>
          <w:i/>
        </w:rPr>
        <w:t xml:space="preserve"> </w:t>
      </w:r>
      <w:proofErr w:type="spellStart"/>
      <w:r w:rsidRPr="0072080E">
        <w:rPr>
          <w:i/>
        </w:rPr>
        <w:t>of</w:t>
      </w:r>
      <w:proofErr w:type="spellEnd"/>
      <w:r w:rsidRPr="0072080E">
        <w:rPr>
          <w:i/>
        </w:rPr>
        <w:t xml:space="preserve"> </w:t>
      </w:r>
      <w:proofErr w:type="spellStart"/>
      <w:r w:rsidRPr="0072080E">
        <w:rPr>
          <w:i/>
        </w:rPr>
        <w:t>meidcine</w:t>
      </w:r>
      <w:proofErr w:type="spellEnd"/>
      <w:r w:rsidRPr="0072080E">
        <w:t xml:space="preserve">) publicēto pētījumu par zobu slimību globālo ekonomisko ietekmi (no angļu val. </w:t>
      </w:r>
      <w:proofErr w:type="spellStart"/>
      <w:r w:rsidRPr="0072080E">
        <w:rPr>
          <w:i/>
        </w:rPr>
        <w:t>Global</w:t>
      </w:r>
      <w:proofErr w:type="spellEnd"/>
      <w:r w:rsidRPr="0072080E">
        <w:rPr>
          <w:i/>
        </w:rPr>
        <w:t xml:space="preserve"> </w:t>
      </w:r>
      <w:proofErr w:type="spellStart"/>
      <w:r w:rsidRPr="0072080E">
        <w:rPr>
          <w:i/>
        </w:rPr>
        <w:t>Economic</w:t>
      </w:r>
      <w:proofErr w:type="spellEnd"/>
      <w:r w:rsidRPr="0072080E">
        <w:rPr>
          <w:i/>
        </w:rPr>
        <w:t xml:space="preserve"> </w:t>
      </w:r>
      <w:proofErr w:type="spellStart"/>
      <w:r w:rsidRPr="0072080E">
        <w:rPr>
          <w:i/>
        </w:rPr>
        <w:t>Impact</w:t>
      </w:r>
      <w:proofErr w:type="spellEnd"/>
      <w:r w:rsidRPr="0072080E">
        <w:rPr>
          <w:i/>
        </w:rPr>
        <w:t xml:space="preserve"> </w:t>
      </w:r>
      <w:proofErr w:type="spellStart"/>
      <w:r w:rsidRPr="0072080E">
        <w:rPr>
          <w:i/>
        </w:rPr>
        <w:t>of</w:t>
      </w:r>
      <w:proofErr w:type="spellEnd"/>
      <w:r w:rsidRPr="0072080E">
        <w:rPr>
          <w:i/>
        </w:rPr>
        <w:t xml:space="preserve"> </w:t>
      </w:r>
      <w:proofErr w:type="spellStart"/>
      <w:r w:rsidRPr="0072080E">
        <w:rPr>
          <w:i/>
        </w:rPr>
        <w:t>Dental</w:t>
      </w:r>
      <w:proofErr w:type="spellEnd"/>
      <w:r w:rsidRPr="0072080E">
        <w:rPr>
          <w:i/>
        </w:rPr>
        <w:t xml:space="preserve"> </w:t>
      </w:r>
      <w:proofErr w:type="spellStart"/>
      <w:r w:rsidRPr="0072080E">
        <w:rPr>
          <w:i/>
        </w:rPr>
        <w:t>Diseases</w:t>
      </w:r>
      <w:proofErr w:type="spellEnd"/>
      <w:r w:rsidRPr="0072080E">
        <w:rPr>
          <w:i/>
        </w:rPr>
        <w:t xml:space="preserve"> -</w:t>
      </w:r>
      <w:proofErr w:type="spellStart"/>
      <w:r w:rsidRPr="0072080E">
        <w:rPr>
          <w:i/>
        </w:rPr>
        <w:t>PubMed</w:t>
      </w:r>
      <w:proofErr w:type="spellEnd"/>
      <w:r w:rsidRPr="0072080E">
        <w:t>), mutes veselības problēmas ir viens no biežākajiem darba nespējas cēloņiem pieaugušo vecumā. Kariesa sekas ir infekcija žokļa kaulā, kas ir sasaistāma ar cukura diabētu, sirds-asinsvadu un elpošanas sistēmu saslimšanas risku, kā arī var izsaukt gremošanas orgānu slimības. Līdz ar to kariesa neārstēšana ilgtermiņā valstij rezultējas ar lielāku finansiālu ieguldījumu cilvēka ārstēšanas procesā, jo nodara lielāku kaitējumu cilvēka veselībai.</w:t>
      </w:r>
    </w:p>
    <w:p w14:paraId="202CBD98" w14:textId="77777777" w:rsidR="008A4FF3" w:rsidRPr="0072080E" w:rsidRDefault="008A4FF3" w:rsidP="008A4FF3">
      <w:pPr>
        <w:rPr>
          <w:szCs w:val="24"/>
        </w:rPr>
      </w:pPr>
      <w:r w:rsidRPr="0072080E">
        <w:rPr>
          <w:szCs w:val="24"/>
        </w:rPr>
        <w:t xml:space="preserve">Atbilstoši Latvijā veiktajiem pētījumiem kariesa izplatība Latvijā ir ļoti augsta, sasniedzot vienu no augstākajām intensitātēm Eiropā. Kariess skar gandrīz visus Latvijas bērnus. 12 gadu vecumā vidēji bojāti vairāk kā 9 zobi, sasniedzot izplatību emaljas kariesa līmenī – 98,5%, kariesa ar </w:t>
      </w:r>
      <w:proofErr w:type="spellStart"/>
      <w:r w:rsidRPr="0072080E">
        <w:rPr>
          <w:szCs w:val="24"/>
        </w:rPr>
        <w:t>kavitāti</w:t>
      </w:r>
      <w:proofErr w:type="spellEnd"/>
      <w:r w:rsidRPr="0072080E">
        <w:rPr>
          <w:szCs w:val="24"/>
        </w:rPr>
        <w:t xml:space="preserve"> līmenī – 79,8%, bet izteiktas dentīna </w:t>
      </w:r>
      <w:proofErr w:type="spellStart"/>
      <w:r w:rsidRPr="0072080E">
        <w:rPr>
          <w:szCs w:val="24"/>
        </w:rPr>
        <w:t>kavitātes</w:t>
      </w:r>
      <w:proofErr w:type="spellEnd"/>
      <w:r w:rsidRPr="0072080E">
        <w:rPr>
          <w:szCs w:val="24"/>
        </w:rPr>
        <w:t xml:space="preserve"> līmenī – 71,9%. Kariesa izplatība ir augsta jau 2-3 gadus veco bērnu populācijā – 31%.</w:t>
      </w:r>
    </w:p>
    <w:p w14:paraId="6F722ABC" w14:textId="77777777" w:rsidR="008A4FF3" w:rsidRPr="0072080E" w:rsidRDefault="008A4FF3" w:rsidP="008A4FF3">
      <w:pPr>
        <w:rPr>
          <w:szCs w:val="24"/>
        </w:rPr>
      </w:pPr>
      <w:r w:rsidRPr="0072080E">
        <w:rPr>
          <w:szCs w:val="24"/>
        </w:rPr>
        <w:t xml:space="preserve">Tikai 6,5% bērnu ir likti </w:t>
      </w:r>
      <w:proofErr w:type="spellStart"/>
      <w:r w:rsidRPr="0072080E">
        <w:rPr>
          <w:szCs w:val="24"/>
        </w:rPr>
        <w:t>silanti</w:t>
      </w:r>
      <w:proofErr w:type="spellEnd"/>
      <w:r w:rsidRPr="0072080E">
        <w:rPr>
          <w:szCs w:val="24"/>
        </w:rPr>
        <w:t xml:space="preserve">, kas veido vidēji 0,14 zobus ar </w:t>
      </w:r>
      <w:proofErr w:type="spellStart"/>
      <w:r w:rsidRPr="0072080E">
        <w:rPr>
          <w:szCs w:val="24"/>
        </w:rPr>
        <w:t>silantiem</w:t>
      </w:r>
      <w:proofErr w:type="spellEnd"/>
      <w:r w:rsidRPr="0072080E">
        <w:rPr>
          <w:szCs w:val="24"/>
        </w:rPr>
        <w:t xml:space="preserve"> 12-gadīgu bērnu populācijā Latvijā. 25,58% bērnu ir ar veselu </w:t>
      </w:r>
      <w:proofErr w:type="spellStart"/>
      <w:r w:rsidRPr="0072080E">
        <w:rPr>
          <w:szCs w:val="24"/>
        </w:rPr>
        <w:t>periodontu</w:t>
      </w:r>
      <w:proofErr w:type="spellEnd"/>
      <w:r w:rsidRPr="0072080E">
        <w:rPr>
          <w:szCs w:val="24"/>
        </w:rPr>
        <w:t xml:space="preserve">, 74,23% novēro gingivīta pazīmes. Kā nozīmīgi kariesa riska faktori Latvijas 12-gadīgo bērnu populācijai ir zobārsta un zobu higiēnista apmeklēšana retāk kā reizi gadā un zobu tīrīšana retāk kā reizi dienā. 85,9% bērnu tīra zobus vismaz reizi dienā un 51,1% - vismaz 2 reizes dienā, bet tikai 21,3% ir droši, ka zobu pasta satur fluorīdus. </w:t>
      </w:r>
    </w:p>
    <w:p w14:paraId="09DE692F" w14:textId="77777777" w:rsidR="008A4FF3" w:rsidRPr="0072080E" w:rsidRDefault="008A4FF3" w:rsidP="008A4FF3">
      <w:pPr>
        <w:rPr>
          <w:szCs w:val="24"/>
        </w:rPr>
      </w:pPr>
      <w:r w:rsidRPr="0072080E">
        <w:rPr>
          <w:szCs w:val="24"/>
        </w:rPr>
        <w:t xml:space="preserve">Jāņem vērā, ka vidēji gandrīz 6 </w:t>
      </w:r>
      <w:proofErr w:type="spellStart"/>
      <w:r w:rsidRPr="0072080E">
        <w:rPr>
          <w:szCs w:val="24"/>
        </w:rPr>
        <w:t>kariozie</w:t>
      </w:r>
      <w:proofErr w:type="spellEnd"/>
      <w:r w:rsidRPr="0072080E">
        <w:rPr>
          <w:szCs w:val="24"/>
        </w:rPr>
        <w:t xml:space="preserve"> zobi ir potenciāli pasargājami no kariesa tālākas attīstības, bet tam nepieciešams nodrošināt savlaicīgu zobu higiēnista un zobārsta apmeklējumu. </w:t>
      </w:r>
      <w:r w:rsidRPr="0072080E">
        <w:rPr>
          <w:szCs w:val="24"/>
        </w:rPr>
        <w:lastRenderedPageBreak/>
        <w:t xml:space="preserve">Tādi pasākumi kā fluorīdu lakas aplikācijas 4 reizes gadā, </w:t>
      </w:r>
      <w:proofErr w:type="spellStart"/>
      <w:r w:rsidRPr="0072080E">
        <w:rPr>
          <w:szCs w:val="24"/>
        </w:rPr>
        <w:t>silantu</w:t>
      </w:r>
      <w:proofErr w:type="spellEnd"/>
      <w:r w:rsidRPr="0072080E">
        <w:rPr>
          <w:szCs w:val="24"/>
        </w:rPr>
        <w:t xml:space="preserve"> aplikācijas un fluorīdu saturu zobu pastās vismaz 1000 </w:t>
      </w:r>
      <w:proofErr w:type="spellStart"/>
      <w:r w:rsidRPr="0072080E">
        <w:rPr>
          <w:szCs w:val="24"/>
        </w:rPr>
        <w:t>ppm</w:t>
      </w:r>
      <w:proofErr w:type="spellEnd"/>
      <w:r w:rsidRPr="0072080E">
        <w:rPr>
          <w:szCs w:val="24"/>
        </w:rPr>
        <w:t>, var zobus pasargāt no dziļākas kariesa attīstības.</w:t>
      </w:r>
    </w:p>
    <w:p w14:paraId="3475DF5B" w14:textId="77777777" w:rsidR="008A4FF3" w:rsidRPr="0072080E" w:rsidRDefault="008A4FF3" w:rsidP="008A4FF3">
      <w:pPr>
        <w:rPr>
          <w:szCs w:val="24"/>
        </w:rPr>
      </w:pPr>
      <w:r w:rsidRPr="0072080E">
        <w:rPr>
          <w:szCs w:val="24"/>
        </w:rPr>
        <w:t xml:space="preserve">Bojāti zobi un iekaisušas smaganas ir nozīmīgs infekcijas perēklis cilvēka organismā, kas var izplatīties uz jebkuru organisma sistēmu. Mutes dobums un tā struktūras veido </w:t>
      </w:r>
      <w:proofErr w:type="spellStart"/>
      <w:r w:rsidRPr="0072080E">
        <w:rPr>
          <w:szCs w:val="24"/>
        </w:rPr>
        <w:t>multifunkcionālu</w:t>
      </w:r>
      <w:proofErr w:type="spellEnd"/>
      <w:r w:rsidRPr="0072080E">
        <w:rPr>
          <w:szCs w:val="24"/>
        </w:rPr>
        <w:t xml:space="preserve"> kompleksu, kas nepieciešams, lai nodrošinātu labu dzīves kvalitāti. Jāatceras ka, mutes dobums ir gremošanas sistēmas pirmais posms un kā sekundāras elpošanas avots. Lai novērstu infekcijas perēkļu eksistenci mutes dobumā, kā arī gremošanas un elpošanas sistēmu pilnvērtīgu darbību, bērnus un viņu vecākus ir jāizglīto mutes dobuma higiēnas pareizos paradumos, kā arī jāsniedz palīdzība tiem, kas to nav ievērojuši pilnībā vai noteiktu iedzimtības faktoru dēļ, iemācītā un veiktā mutes dobuma higiēna nav nesusi pilnvērtīgu rezultātu. Kariess ir sākums nopietnām gremošanas un elpošanas sistēmas slimībām, kā arī infekcijas perēklis bērna vai izaugot - pieauguša cilvēka organismā.</w:t>
      </w:r>
    </w:p>
    <w:p w14:paraId="29067123" w14:textId="5A4C9544" w:rsidR="008A4FF3" w:rsidRPr="0072080E" w:rsidRDefault="008A4FF3" w:rsidP="008A4FF3">
      <w:pPr>
        <w:rPr>
          <w:szCs w:val="24"/>
        </w:rPr>
      </w:pPr>
      <w:r w:rsidRPr="0072080E">
        <w:rPr>
          <w:szCs w:val="24"/>
        </w:rPr>
        <w:t xml:space="preserve">2018.gadā, lai uzlabotu mutes dobuma veselību bērniem, tik uzlabota zobārstniecības pakalpojumu pieejamība bērniem, kā arī nodrošināta plašāka zobārstniecības materiālu izvēle zobārstiem, kas kļuva atbilstošāka spēkā esošajām zobārstniecības tehnoloģijām. Piecus gadus atpakaļ tika pārskatīti tarifi zobārstniecības pakalpojumu sniegšanā un piešķirts finansējums 7 498 337 </w:t>
      </w:r>
      <w:proofErr w:type="spellStart"/>
      <w:r w:rsidR="00B3002A" w:rsidRPr="0072080E">
        <w:rPr>
          <w:szCs w:val="24"/>
        </w:rPr>
        <w:t>euro</w:t>
      </w:r>
      <w:proofErr w:type="spellEnd"/>
      <w:r w:rsidRPr="0072080E">
        <w:rPr>
          <w:szCs w:val="24"/>
        </w:rPr>
        <w:t xml:space="preserve"> apmērā, lai nodrošinātu sniegto zobārstniecības pakalpojuma apjoma pieaugumu. Tolaik, valsts apmaksāto pakalpojumu grozā bērniem iekļautas arī fluorīdu lakas aplikācijas 2 – 4 reizes gadā un </w:t>
      </w:r>
      <w:proofErr w:type="spellStart"/>
      <w:r w:rsidRPr="0072080E">
        <w:rPr>
          <w:szCs w:val="24"/>
        </w:rPr>
        <w:t>okluzālo</w:t>
      </w:r>
      <w:proofErr w:type="spellEnd"/>
      <w:r w:rsidRPr="0072080E">
        <w:rPr>
          <w:szCs w:val="24"/>
        </w:rPr>
        <w:t xml:space="preserve"> </w:t>
      </w:r>
      <w:proofErr w:type="spellStart"/>
      <w:r w:rsidRPr="0072080E">
        <w:rPr>
          <w:szCs w:val="24"/>
        </w:rPr>
        <w:t>silantu</w:t>
      </w:r>
      <w:proofErr w:type="spellEnd"/>
      <w:r w:rsidRPr="0072080E">
        <w:rPr>
          <w:szCs w:val="24"/>
        </w:rPr>
        <w:t xml:space="preserve"> aplikācijas priekšzobiem (</w:t>
      </w:r>
      <w:proofErr w:type="spellStart"/>
      <w:r w:rsidRPr="0072080E">
        <w:rPr>
          <w:szCs w:val="24"/>
        </w:rPr>
        <w:t>premolāriem</w:t>
      </w:r>
      <w:proofErr w:type="spellEnd"/>
      <w:r w:rsidRPr="0072080E">
        <w:rPr>
          <w:szCs w:val="24"/>
        </w:rPr>
        <w:t xml:space="preserve"> un </w:t>
      </w:r>
      <w:proofErr w:type="spellStart"/>
      <w:r w:rsidRPr="0072080E">
        <w:rPr>
          <w:szCs w:val="24"/>
        </w:rPr>
        <w:t>molāriem</w:t>
      </w:r>
      <w:proofErr w:type="spellEnd"/>
      <w:r w:rsidRPr="0072080E">
        <w:rPr>
          <w:szCs w:val="24"/>
        </w:rPr>
        <w:t>).</w:t>
      </w:r>
    </w:p>
    <w:p w14:paraId="772F25B3" w14:textId="07164762" w:rsidR="008A4FF3" w:rsidRPr="0072080E" w:rsidRDefault="008A4FF3" w:rsidP="008A4FF3">
      <w:pPr>
        <w:rPr>
          <w:szCs w:val="24"/>
        </w:rPr>
      </w:pPr>
      <w:r w:rsidRPr="0072080E">
        <w:rPr>
          <w:szCs w:val="24"/>
        </w:rPr>
        <w:t>2018.gadā pārskatītie zobārstniecības pakalpojumu tarifi 2019.gadā atļāva saglabāt esošo zobārstniecības iestāžu skaitu, kas nodrošina pakalpojumus bērniem. Tika apturēta tendence, ka zobārstniecības pakalpojumu sniedzēji neatbilstošo zobārstniecības tarifu izmaksu dēļ pārtrauc līguma attiecības ar NVD. Uz 2018.gada novembri bija noslēgti 249 līgumi par zobārstniecības pakalpojumu sniegšanu, savukārt uz 2019.gada decembri bija noslēgti 264 līgumi. Turpmākajos gados tika turpinātas iesāktās intervences, lai uzlabotu zobārstniecības pieejamību bērniem. Uz 2023. gada 11. janvāri NVD ir līgumi ar 269 ārstniecības iestādēm (</w:t>
      </w:r>
      <w:r w:rsidR="00B3002A" w:rsidRPr="0072080E">
        <w:rPr>
          <w:szCs w:val="24"/>
        </w:rPr>
        <w:t>2</w:t>
      </w:r>
      <w:r w:rsidRPr="0072080E">
        <w:rPr>
          <w:szCs w:val="24"/>
        </w:rPr>
        <w:t>. tabula), kas sniedz valsts apmaksātus zobārstniecības pakalpojumu bērniem.</w:t>
      </w:r>
    </w:p>
    <w:p w14:paraId="66C649FF" w14:textId="445969AA" w:rsidR="008A4FF3" w:rsidRPr="0072080E" w:rsidRDefault="00B3002A" w:rsidP="00CF2C05">
      <w:pPr>
        <w:pStyle w:val="ListParagraph"/>
        <w:ind w:left="1069" w:firstLine="0"/>
        <w:jc w:val="right"/>
        <w:rPr>
          <w:szCs w:val="24"/>
        </w:rPr>
      </w:pPr>
      <w:r w:rsidRPr="0072080E">
        <w:rPr>
          <w:szCs w:val="24"/>
        </w:rPr>
        <w:t>2</w:t>
      </w:r>
      <w:r w:rsidR="008A4FF3" w:rsidRPr="0072080E">
        <w:rPr>
          <w:szCs w:val="24"/>
        </w:rPr>
        <w:t>. tabula</w:t>
      </w:r>
    </w:p>
    <w:tbl>
      <w:tblPr>
        <w:tblW w:w="0" w:type="auto"/>
        <w:tblInd w:w="703" w:type="dxa"/>
        <w:tblLayout w:type="fixed"/>
        <w:tblLook w:val="0600" w:firstRow="0" w:lastRow="0" w:firstColumn="0" w:lastColumn="0" w:noHBand="1" w:noVBand="1"/>
      </w:tblPr>
      <w:tblGrid>
        <w:gridCol w:w="1841"/>
        <w:gridCol w:w="1811"/>
        <w:gridCol w:w="1605"/>
        <w:gridCol w:w="1548"/>
        <w:gridCol w:w="1490"/>
      </w:tblGrid>
      <w:tr w:rsidR="00B3002A" w:rsidRPr="0072080E" w14:paraId="4F232304" w14:textId="77777777" w:rsidTr="00027029">
        <w:trPr>
          <w:trHeight w:val="345"/>
        </w:trPr>
        <w:tc>
          <w:tcPr>
            <w:tcW w:w="1841" w:type="dxa"/>
            <w:vMerge w:val="restart"/>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bottom"/>
          </w:tcPr>
          <w:p w14:paraId="707CC571" w14:textId="77777777" w:rsidR="00B3002A" w:rsidRPr="0072080E" w:rsidRDefault="00B3002A" w:rsidP="00B3002A">
            <w:pPr>
              <w:pStyle w:val="ListParagraph"/>
              <w:ind w:left="1069" w:firstLine="0"/>
              <w:rPr>
                <w:b/>
                <w:bCs/>
                <w:szCs w:val="24"/>
              </w:rPr>
            </w:pPr>
          </w:p>
        </w:tc>
        <w:tc>
          <w:tcPr>
            <w:tcW w:w="6454" w:type="dxa"/>
            <w:gridSpan w:val="4"/>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bottom"/>
          </w:tcPr>
          <w:p w14:paraId="7DAF74DC" w14:textId="77777777" w:rsidR="00B3002A" w:rsidRPr="0072080E" w:rsidRDefault="00B3002A" w:rsidP="00B3002A">
            <w:pPr>
              <w:pStyle w:val="ListParagraph"/>
              <w:ind w:left="1069" w:firstLine="0"/>
              <w:rPr>
                <w:b/>
                <w:bCs/>
                <w:szCs w:val="24"/>
              </w:rPr>
            </w:pPr>
            <w:r w:rsidRPr="0072080E">
              <w:rPr>
                <w:b/>
                <w:bCs/>
                <w:szCs w:val="24"/>
              </w:rPr>
              <w:t>Noslēgto līgumu skaits</w:t>
            </w:r>
          </w:p>
        </w:tc>
      </w:tr>
      <w:tr w:rsidR="00B3002A" w:rsidRPr="0072080E" w14:paraId="0D96187E" w14:textId="77777777" w:rsidTr="00027029">
        <w:trPr>
          <w:trHeight w:val="705"/>
        </w:trPr>
        <w:tc>
          <w:tcPr>
            <w:tcW w:w="1841" w:type="dxa"/>
            <w:vMerge/>
            <w:tcBorders>
              <w:left w:val="single" w:sz="0" w:space="0" w:color="F69240"/>
              <w:bottom w:val="single" w:sz="0" w:space="0" w:color="F69240"/>
              <w:right w:val="single" w:sz="0" w:space="0" w:color="F69240"/>
            </w:tcBorders>
            <w:vAlign w:val="center"/>
          </w:tcPr>
          <w:p w14:paraId="12033D7A" w14:textId="77777777" w:rsidR="00B3002A" w:rsidRPr="0072080E" w:rsidRDefault="00B3002A" w:rsidP="00B3002A">
            <w:pPr>
              <w:pStyle w:val="ListParagraph"/>
              <w:ind w:left="1069" w:firstLine="0"/>
              <w:rPr>
                <w:szCs w:val="24"/>
              </w:rPr>
            </w:pP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15A2FD0" w14:textId="77777777" w:rsidR="00B3002A" w:rsidRPr="0072080E" w:rsidRDefault="00B3002A" w:rsidP="00B3002A">
            <w:pPr>
              <w:ind w:firstLine="0"/>
              <w:rPr>
                <w:b/>
                <w:bCs/>
                <w:szCs w:val="24"/>
              </w:rPr>
            </w:pPr>
            <w:r w:rsidRPr="0072080E">
              <w:rPr>
                <w:b/>
                <w:bCs/>
                <w:szCs w:val="24"/>
              </w:rPr>
              <w:t>uz 01.01.2020</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BE904C6" w14:textId="77777777" w:rsidR="00B3002A" w:rsidRPr="0072080E" w:rsidRDefault="00B3002A" w:rsidP="00B3002A">
            <w:pPr>
              <w:ind w:firstLine="0"/>
              <w:rPr>
                <w:b/>
                <w:bCs/>
                <w:szCs w:val="24"/>
              </w:rPr>
            </w:pPr>
            <w:r w:rsidRPr="0072080E">
              <w:rPr>
                <w:b/>
                <w:bCs/>
                <w:szCs w:val="24"/>
              </w:rPr>
              <w:t>uz 01.01.2021</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568DAF9" w14:textId="77777777" w:rsidR="00B3002A" w:rsidRPr="0072080E" w:rsidRDefault="00B3002A" w:rsidP="00B3002A">
            <w:pPr>
              <w:ind w:firstLine="0"/>
              <w:rPr>
                <w:b/>
                <w:bCs/>
                <w:szCs w:val="24"/>
              </w:rPr>
            </w:pPr>
            <w:r w:rsidRPr="0072080E">
              <w:rPr>
                <w:b/>
                <w:bCs/>
                <w:szCs w:val="24"/>
              </w:rPr>
              <w:t>uz 01.01.2022</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2A56164" w14:textId="77777777" w:rsidR="00B3002A" w:rsidRPr="0072080E" w:rsidRDefault="00B3002A" w:rsidP="00B3002A">
            <w:pPr>
              <w:ind w:firstLine="0"/>
              <w:rPr>
                <w:b/>
                <w:bCs/>
                <w:szCs w:val="24"/>
              </w:rPr>
            </w:pPr>
            <w:r w:rsidRPr="0072080E">
              <w:rPr>
                <w:b/>
                <w:bCs/>
                <w:szCs w:val="24"/>
              </w:rPr>
              <w:t>uz 01.01.2023</w:t>
            </w:r>
          </w:p>
        </w:tc>
      </w:tr>
      <w:tr w:rsidR="00B3002A" w:rsidRPr="0072080E" w14:paraId="4B26227C" w14:textId="77777777" w:rsidTr="00027029">
        <w:trPr>
          <w:trHeight w:val="345"/>
        </w:trPr>
        <w:tc>
          <w:tcPr>
            <w:tcW w:w="184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236411C" w14:textId="77777777" w:rsidR="00B3002A" w:rsidRPr="0072080E" w:rsidRDefault="00B3002A" w:rsidP="00B3002A">
            <w:pPr>
              <w:ind w:firstLine="0"/>
              <w:rPr>
                <w:szCs w:val="24"/>
              </w:rPr>
            </w:pPr>
            <w:r w:rsidRPr="0072080E">
              <w:rPr>
                <w:szCs w:val="24"/>
              </w:rPr>
              <w:t>Kurzeme</w:t>
            </w: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66CB6E0" w14:textId="77777777" w:rsidR="00B3002A" w:rsidRPr="0072080E" w:rsidRDefault="00B3002A" w:rsidP="00B3002A">
            <w:pPr>
              <w:pStyle w:val="ListParagraph"/>
              <w:ind w:left="1069" w:firstLine="0"/>
              <w:rPr>
                <w:szCs w:val="24"/>
              </w:rPr>
            </w:pPr>
            <w:r w:rsidRPr="0072080E">
              <w:rPr>
                <w:szCs w:val="24"/>
              </w:rPr>
              <w:t>50</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3B071D7" w14:textId="77777777" w:rsidR="00B3002A" w:rsidRPr="0072080E" w:rsidRDefault="00B3002A" w:rsidP="00B3002A">
            <w:pPr>
              <w:pStyle w:val="ListParagraph"/>
              <w:ind w:left="1069" w:firstLine="0"/>
              <w:rPr>
                <w:szCs w:val="24"/>
              </w:rPr>
            </w:pPr>
            <w:r w:rsidRPr="0072080E">
              <w:rPr>
                <w:szCs w:val="24"/>
              </w:rPr>
              <w:t>52</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730BFD00" w14:textId="77777777" w:rsidR="00B3002A" w:rsidRPr="0072080E" w:rsidRDefault="00B3002A" w:rsidP="00B3002A">
            <w:pPr>
              <w:pStyle w:val="ListParagraph"/>
              <w:ind w:left="1069" w:firstLine="0"/>
              <w:rPr>
                <w:szCs w:val="24"/>
              </w:rPr>
            </w:pPr>
            <w:r w:rsidRPr="0072080E">
              <w:rPr>
                <w:szCs w:val="24"/>
              </w:rPr>
              <w:t>50</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DF5D62C" w14:textId="77777777" w:rsidR="00B3002A" w:rsidRPr="0072080E" w:rsidRDefault="00B3002A" w:rsidP="00B3002A">
            <w:pPr>
              <w:pStyle w:val="ListParagraph"/>
              <w:ind w:left="1069" w:firstLine="0"/>
              <w:rPr>
                <w:szCs w:val="24"/>
              </w:rPr>
            </w:pPr>
            <w:r w:rsidRPr="0072080E">
              <w:rPr>
                <w:szCs w:val="24"/>
              </w:rPr>
              <w:t>51</w:t>
            </w:r>
          </w:p>
        </w:tc>
      </w:tr>
      <w:tr w:rsidR="00B3002A" w:rsidRPr="0072080E" w14:paraId="719A885B" w14:textId="77777777" w:rsidTr="00027029">
        <w:trPr>
          <w:trHeight w:val="375"/>
        </w:trPr>
        <w:tc>
          <w:tcPr>
            <w:tcW w:w="184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105DA59" w14:textId="77777777" w:rsidR="00B3002A" w:rsidRPr="0072080E" w:rsidRDefault="00B3002A" w:rsidP="00B3002A">
            <w:pPr>
              <w:ind w:firstLine="0"/>
              <w:rPr>
                <w:szCs w:val="24"/>
              </w:rPr>
            </w:pPr>
            <w:r w:rsidRPr="0072080E">
              <w:rPr>
                <w:szCs w:val="24"/>
              </w:rPr>
              <w:t>Latgale</w:t>
            </w: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8964001" w14:textId="77777777" w:rsidR="00B3002A" w:rsidRPr="0072080E" w:rsidRDefault="00B3002A" w:rsidP="00B3002A">
            <w:pPr>
              <w:pStyle w:val="ListParagraph"/>
              <w:ind w:left="1069" w:firstLine="0"/>
              <w:rPr>
                <w:szCs w:val="24"/>
              </w:rPr>
            </w:pPr>
            <w:r w:rsidRPr="0072080E">
              <w:rPr>
                <w:szCs w:val="24"/>
              </w:rPr>
              <w:t>28</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7223EA1" w14:textId="77777777" w:rsidR="00B3002A" w:rsidRPr="0072080E" w:rsidRDefault="00B3002A" w:rsidP="00B3002A">
            <w:pPr>
              <w:pStyle w:val="ListParagraph"/>
              <w:ind w:left="1069" w:firstLine="0"/>
              <w:rPr>
                <w:szCs w:val="24"/>
              </w:rPr>
            </w:pPr>
            <w:r w:rsidRPr="0072080E">
              <w:rPr>
                <w:szCs w:val="24"/>
              </w:rPr>
              <w:t>27</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67C97F47" w14:textId="77777777" w:rsidR="00B3002A" w:rsidRPr="0072080E" w:rsidRDefault="00B3002A" w:rsidP="00B3002A">
            <w:pPr>
              <w:pStyle w:val="ListParagraph"/>
              <w:ind w:left="1069" w:firstLine="0"/>
              <w:rPr>
                <w:szCs w:val="24"/>
              </w:rPr>
            </w:pPr>
            <w:r w:rsidRPr="0072080E">
              <w:rPr>
                <w:szCs w:val="24"/>
              </w:rPr>
              <w:t>27</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824AA00" w14:textId="77777777" w:rsidR="00B3002A" w:rsidRPr="0072080E" w:rsidRDefault="00B3002A" w:rsidP="00B3002A">
            <w:pPr>
              <w:pStyle w:val="ListParagraph"/>
              <w:ind w:left="1069" w:firstLine="0"/>
              <w:rPr>
                <w:szCs w:val="24"/>
              </w:rPr>
            </w:pPr>
            <w:r w:rsidRPr="0072080E">
              <w:rPr>
                <w:szCs w:val="24"/>
              </w:rPr>
              <w:t>29</w:t>
            </w:r>
          </w:p>
        </w:tc>
      </w:tr>
      <w:tr w:rsidR="00B3002A" w:rsidRPr="0072080E" w14:paraId="396C76D2" w14:textId="77777777" w:rsidTr="00027029">
        <w:trPr>
          <w:trHeight w:val="405"/>
        </w:trPr>
        <w:tc>
          <w:tcPr>
            <w:tcW w:w="184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06DFA67" w14:textId="77777777" w:rsidR="00B3002A" w:rsidRPr="0072080E" w:rsidRDefault="00B3002A" w:rsidP="00B3002A">
            <w:pPr>
              <w:ind w:firstLine="0"/>
              <w:rPr>
                <w:szCs w:val="24"/>
              </w:rPr>
            </w:pPr>
            <w:r w:rsidRPr="0072080E">
              <w:rPr>
                <w:szCs w:val="24"/>
              </w:rPr>
              <w:t>Rīga</w:t>
            </w: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62C1843" w14:textId="77777777" w:rsidR="00B3002A" w:rsidRPr="0072080E" w:rsidRDefault="00B3002A" w:rsidP="00B3002A">
            <w:pPr>
              <w:pStyle w:val="ListParagraph"/>
              <w:ind w:left="1069" w:firstLine="0"/>
              <w:rPr>
                <w:szCs w:val="24"/>
              </w:rPr>
            </w:pPr>
            <w:r w:rsidRPr="0072080E">
              <w:rPr>
                <w:szCs w:val="24"/>
              </w:rPr>
              <w:t>63</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4AB89D3" w14:textId="77777777" w:rsidR="00B3002A" w:rsidRPr="0072080E" w:rsidRDefault="00B3002A" w:rsidP="00B3002A">
            <w:pPr>
              <w:pStyle w:val="ListParagraph"/>
              <w:ind w:left="1069" w:firstLine="0"/>
              <w:rPr>
                <w:szCs w:val="24"/>
              </w:rPr>
            </w:pPr>
            <w:r w:rsidRPr="0072080E">
              <w:rPr>
                <w:szCs w:val="24"/>
              </w:rPr>
              <w:t>71</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3D32211" w14:textId="77777777" w:rsidR="00B3002A" w:rsidRPr="0072080E" w:rsidRDefault="00B3002A" w:rsidP="00B3002A">
            <w:pPr>
              <w:pStyle w:val="ListParagraph"/>
              <w:ind w:left="1069" w:firstLine="0"/>
              <w:rPr>
                <w:szCs w:val="24"/>
              </w:rPr>
            </w:pPr>
            <w:r w:rsidRPr="0072080E">
              <w:rPr>
                <w:szCs w:val="24"/>
              </w:rPr>
              <w:t>86</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5CECBC8" w14:textId="77777777" w:rsidR="00B3002A" w:rsidRPr="0072080E" w:rsidRDefault="00B3002A" w:rsidP="00B3002A">
            <w:pPr>
              <w:pStyle w:val="ListParagraph"/>
              <w:ind w:left="1069" w:firstLine="0"/>
              <w:rPr>
                <w:szCs w:val="24"/>
              </w:rPr>
            </w:pPr>
            <w:r w:rsidRPr="0072080E">
              <w:rPr>
                <w:szCs w:val="24"/>
              </w:rPr>
              <w:t>83</w:t>
            </w:r>
          </w:p>
        </w:tc>
      </w:tr>
      <w:tr w:rsidR="00B3002A" w:rsidRPr="0072080E" w14:paraId="1FC436AA" w14:textId="77777777" w:rsidTr="00027029">
        <w:trPr>
          <w:trHeight w:val="435"/>
        </w:trPr>
        <w:tc>
          <w:tcPr>
            <w:tcW w:w="184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11734DA" w14:textId="77777777" w:rsidR="00B3002A" w:rsidRPr="0072080E" w:rsidRDefault="00B3002A" w:rsidP="00B3002A">
            <w:pPr>
              <w:ind w:firstLine="0"/>
              <w:rPr>
                <w:szCs w:val="24"/>
              </w:rPr>
            </w:pPr>
            <w:r w:rsidRPr="0072080E">
              <w:rPr>
                <w:szCs w:val="24"/>
              </w:rPr>
              <w:t>Zemgale</w:t>
            </w: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2534B83" w14:textId="77777777" w:rsidR="00B3002A" w:rsidRPr="0072080E" w:rsidRDefault="00B3002A" w:rsidP="00B3002A">
            <w:pPr>
              <w:pStyle w:val="ListParagraph"/>
              <w:ind w:left="1069" w:firstLine="0"/>
              <w:rPr>
                <w:szCs w:val="24"/>
              </w:rPr>
            </w:pPr>
            <w:r w:rsidRPr="0072080E">
              <w:rPr>
                <w:szCs w:val="24"/>
              </w:rPr>
              <w:t>59</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084C2E6" w14:textId="77777777" w:rsidR="00B3002A" w:rsidRPr="0072080E" w:rsidRDefault="00B3002A" w:rsidP="00B3002A">
            <w:pPr>
              <w:pStyle w:val="ListParagraph"/>
              <w:ind w:left="1069" w:firstLine="0"/>
              <w:rPr>
                <w:szCs w:val="24"/>
              </w:rPr>
            </w:pPr>
            <w:r w:rsidRPr="0072080E">
              <w:rPr>
                <w:szCs w:val="24"/>
              </w:rPr>
              <w:t>55</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035B105" w14:textId="77777777" w:rsidR="00B3002A" w:rsidRPr="0072080E" w:rsidRDefault="00B3002A" w:rsidP="00B3002A">
            <w:pPr>
              <w:pStyle w:val="ListParagraph"/>
              <w:ind w:left="1069" w:firstLine="0"/>
              <w:rPr>
                <w:szCs w:val="24"/>
              </w:rPr>
            </w:pPr>
            <w:r w:rsidRPr="0072080E">
              <w:rPr>
                <w:szCs w:val="24"/>
              </w:rPr>
              <w:t>54</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6D4E0E3" w14:textId="77777777" w:rsidR="00B3002A" w:rsidRPr="0072080E" w:rsidRDefault="00B3002A" w:rsidP="00B3002A">
            <w:pPr>
              <w:pStyle w:val="ListParagraph"/>
              <w:ind w:left="1069" w:firstLine="0"/>
              <w:rPr>
                <w:szCs w:val="24"/>
              </w:rPr>
            </w:pPr>
            <w:r w:rsidRPr="0072080E">
              <w:rPr>
                <w:szCs w:val="24"/>
              </w:rPr>
              <w:t>53</w:t>
            </w:r>
          </w:p>
        </w:tc>
      </w:tr>
      <w:tr w:rsidR="00B3002A" w:rsidRPr="0072080E" w14:paraId="34E0CDFB" w14:textId="77777777" w:rsidTr="00027029">
        <w:trPr>
          <w:trHeight w:val="375"/>
        </w:trPr>
        <w:tc>
          <w:tcPr>
            <w:tcW w:w="184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571D533" w14:textId="77777777" w:rsidR="00B3002A" w:rsidRPr="0072080E" w:rsidRDefault="00B3002A" w:rsidP="00B3002A">
            <w:pPr>
              <w:ind w:firstLine="0"/>
              <w:rPr>
                <w:szCs w:val="24"/>
              </w:rPr>
            </w:pPr>
            <w:r w:rsidRPr="0072080E">
              <w:rPr>
                <w:szCs w:val="24"/>
              </w:rPr>
              <w:t>Vidzeme</w:t>
            </w: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B0CDD45" w14:textId="77777777" w:rsidR="00B3002A" w:rsidRPr="0072080E" w:rsidRDefault="00B3002A" w:rsidP="00B3002A">
            <w:pPr>
              <w:pStyle w:val="ListParagraph"/>
              <w:ind w:left="1069" w:firstLine="0"/>
              <w:rPr>
                <w:szCs w:val="24"/>
              </w:rPr>
            </w:pPr>
            <w:r w:rsidRPr="0072080E">
              <w:rPr>
                <w:szCs w:val="24"/>
              </w:rPr>
              <w:t>51</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77916E70" w14:textId="77777777" w:rsidR="00B3002A" w:rsidRPr="0072080E" w:rsidRDefault="00B3002A" w:rsidP="00B3002A">
            <w:pPr>
              <w:pStyle w:val="ListParagraph"/>
              <w:ind w:left="1069" w:firstLine="0"/>
              <w:rPr>
                <w:szCs w:val="24"/>
              </w:rPr>
            </w:pPr>
            <w:r w:rsidRPr="0072080E">
              <w:rPr>
                <w:szCs w:val="24"/>
              </w:rPr>
              <w:t>54</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146BEBE" w14:textId="77777777" w:rsidR="00B3002A" w:rsidRPr="0072080E" w:rsidRDefault="00B3002A" w:rsidP="00B3002A">
            <w:pPr>
              <w:pStyle w:val="ListParagraph"/>
              <w:ind w:left="1069" w:firstLine="0"/>
              <w:rPr>
                <w:szCs w:val="24"/>
              </w:rPr>
            </w:pPr>
            <w:r w:rsidRPr="0072080E">
              <w:rPr>
                <w:szCs w:val="24"/>
              </w:rPr>
              <w:t>53</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21042D6" w14:textId="77777777" w:rsidR="00B3002A" w:rsidRPr="0072080E" w:rsidRDefault="00B3002A" w:rsidP="00B3002A">
            <w:pPr>
              <w:pStyle w:val="ListParagraph"/>
              <w:ind w:left="1069" w:firstLine="0"/>
              <w:rPr>
                <w:szCs w:val="24"/>
              </w:rPr>
            </w:pPr>
            <w:r w:rsidRPr="0072080E">
              <w:rPr>
                <w:szCs w:val="24"/>
              </w:rPr>
              <w:t>53</w:t>
            </w:r>
          </w:p>
        </w:tc>
      </w:tr>
      <w:tr w:rsidR="00B3002A" w:rsidRPr="0072080E" w14:paraId="20331325" w14:textId="77777777" w:rsidTr="00027029">
        <w:trPr>
          <w:trHeight w:val="315"/>
        </w:trPr>
        <w:tc>
          <w:tcPr>
            <w:tcW w:w="184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F4ADF8A" w14:textId="77777777" w:rsidR="00B3002A" w:rsidRPr="0072080E" w:rsidRDefault="00B3002A" w:rsidP="00B3002A">
            <w:pPr>
              <w:ind w:firstLine="0"/>
              <w:rPr>
                <w:b/>
                <w:bCs/>
                <w:szCs w:val="24"/>
              </w:rPr>
            </w:pPr>
            <w:r w:rsidRPr="0072080E">
              <w:rPr>
                <w:b/>
                <w:bCs/>
                <w:szCs w:val="24"/>
              </w:rPr>
              <w:t>Kopā</w:t>
            </w:r>
          </w:p>
        </w:tc>
        <w:tc>
          <w:tcPr>
            <w:tcW w:w="1811"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666E844D" w14:textId="77777777" w:rsidR="00B3002A" w:rsidRPr="0072080E" w:rsidRDefault="00B3002A" w:rsidP="00B3002A">
            <w:pPr>
              <w:pStyle w:val="ListParagraph"/>
              <w:ind w:left="1069" w:firstLine="0"/>
              <w:rPr>
                <w:b/>
                <w:bCs/>
                <w:szCs w:val="24"/>
              </w:rPr>
            </w:pPr>
            <w:r w:rsidRPr="0072080E">
              <w:rPr>
                <w:b/>
                <w:bCs/>
                <w:szCs w:val="24"/>
              </w:rPr>
              <w:t>251</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8D66FA4" w14:textId="77777777" w:rsidR="00B3002A" w:rsidRPr="0072080E" w:rsidRDefault="00B3002A" w:rsidP="00B3002A">
            <w:pPr>
              <w:pStyle w:val="ListParagraph"/>
              <w:ind w:left="1069" w:firstLine="0"/>
              <w:rPr>
                <w:b/>
                <w:bCs/>
                <w:szCs w:val="24"/>
              </w:rPr>
            </w:pPr>
            <w:r w:rsidRPr="0072080E">
              <w:rPr>
                <w:b/>
                <w:bCs/>
                <w:szCs w:val="24"/>
              </w:rPr>
              <w:t>259</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585AF1D" w14:textId="77777777" w:rsidR="00B3002A" w:rsidRPr="0072080E" w:rsidRDefault="00B3002A" w:rsidP="00B3002A">
            <w:pPr>
              <w:pStyle w:val="ListParagraph"/>
              <w:ind w:left="1069" w:firstLine="0"/>
              <w:rPr>
                <w:b/>
                <w:bCs/>
                <w:szCs w:val="24"/>
              </w:rPr>
            </w:pPr>
            <w:r w:rsidRPr="0072080E">
              <w:rPr>
                <w:b/>
                <w:bCs/>
                <w:szCs w:val="24"/>
              </w:rPr>
              <w:t>270</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49B986B" w14:textId="77777777" w:rsidR="00B3002A" w:rsidRPr="0072080E" w:rsidRDefault="00B3002A" w:rsidP="00B3002A">
            <w:pPr>
              <w:pStyle w:val="ListParagraph"/>
              <w:ind w:left="1069" w:firstLine="0"/>
              <w:rPr>
                <w:b/>
                <w:bCs/>
                <w:szCs w:val="24"/>
              </w:rPr>
            </w:pPr>
            <w:r w:rsidRPr="0072080E">
              <w:rPr>
                <w:b/>
                <w:bCs/>
                <w:szCs w:val="24"/>
              </w:rPr>
              <w:t>269</w:t>
            </w:r>
          </w:p>
        </w:tc>
      </w:tr>
    </w:tbl>
    <w:p w14:paraId="21D25BA4" w14:textId="77777777" w:rsidR="008A4FF3" w:rsidRPr="0072080E" w:rsidRDefault="008A4FF3" w:rsidP="008A4FF3">
      <w:pPr>
        <w:pStyle w:val="ListParagraph"/>
        <w:ind w:left="1069" w:firstLine="0"/>
        <w:rPr>
          <w:szCs w:val="24"/>
        </w:rPr>
      </w:pPr>
    </w:p>
    <w:p w14:paraId="1A1F11B5" w14:textId="68ADBD87" w:rsidR="7A39ED5A" w:rsidRPr="0072080E" w:rsidRDefault="426DA316" w:rsidP="00B3002A">
      <w:pPr>
        <w:ind w:firstLine="720"/>
      </w:pPr>
      <w:r w:rsidRPr="0072080E">
        <w:t>Lai nodrošinātu mūsdienīgu ārstniecības līdzekļu un medicīnas iekārtu lietošanu valsts apmaksā</w:t>
      </w:r>
      <w:r w:rsidR="2E266163" w:rsidRPr="0072080E">
        <w:t>tos zobārstniecības pakalpojumos bērniem, tiek plānots 11 zobārstniecības tarifiem paaugstināt esošos tarifu</w:t>
      </w:r>
      <w:r w:rsidR="2B24BFFD" w:rsidRPr="0072080E">
        <w:t xml:space="preserve">s. Savukārt, lai </w:t>
      </w:r>
      <w:r w:rsidR="0AC6AC1D" w:rsidRPr="0072080E">
        <w:t xml:space="preserve">veicinātu kvalitatīvāku un </w:t>
      </w:r>
      <w:r w:rsidR="46776117" w:rsidRPr="0072080E">
        <w:t xml:space="preserve">efektīvāku instrumentu, zobārstniecības iekārtu lietošanu, nepieciešams ieviest 31 jaunu zobārstniecības manipulāciju, t.sk., </w:t>
      </w:r>
      <w:r w:rsidR="45664BE6" w:rsidRPr="0072080E">
        <w:t xml:space="preserve">apmaksāt darbu ar mikroskopu, </w:t>
      </w:r>
      <w:r w:rsidR="337C4A3C" w:rsidRPr="0072080E">
        <w:t>zobu sakņu kanālu apstrādi ar rotējošajiem instrumentiem</w:t>
      </w:r>
      <w:r w:rsidR="1B7E225E" w:rsidRPr="0072080E">
        <w:t xml:space="preserve">, zobu saknes kanālu </w:t>
      </w:r>
      <w:proofErr w:type="spellStart"/>
      <w:r w:rsidR="1B7E225E" w:rsidRPr="0072080E">
        <w:t>revitalizāciju</w:t>
      </w:r>
      <w:proofErr w:type="spellEnd"/>
      <w:r w:rsidR="1B7E225E" w:rsidRPr="0072080E">
        <w:t>.</w:t>
      </w:r>
    </w:p>
    <w:p w14:paraId="1E126A10" w14:textId="77777777" w:rsidR="008A4FF3" w:rsidRPr="0072080E" w:rsidRDefault="008A4FF3" w:rsidP="00B3002A">
      <w:pPr>
        <w:ind w:firstLine="720"/>
        <w:rPr>
          <w:szCs w:val="24"/>
        </w:rPr>
      </w:pPr>
      <w:r w:rsidRPr="0072080E">
        <w:rPr>
          <w:szCs w:val="24"/>
        </w:rPr>
        <w:t xml:space="preserve">Lai uzlabotu zobārstniecības pakalpojumu pieejamību ārpus ierastā darba laika, no 2022.gada jūlija mēneša bērniem līdz 18 gadu vecumam (neieskaitot) sestdienās tiek nodrošināti valsts apmaksāti zobārstniecības pakalpojumi akūtos (pēkšņos un steidzamos) gadījumos. Šādu </w:t>
      </w:r>
      <w:r w:rsidRPr="0072080E">
        <w:rPr>
          <w:szCs w:val="24"/>
        </w:rPr>
        <w:lastRenderedPageBreak/>
        <w:t xml:space="preserve">palīdzību sniedz 9 ārstniecības iestādes visā Latvijā. No 2022.gada jūlijam līdz 2023.gada maijam šāda veida palīdzību brīvdienās ir saņēmuši 2672 bērni.  </w:t>
      </w:r>
    </w:p>
    <w:p w14:paraId="437BA63A" w14:textId="0D269BC3" w:rsidR="008A4FF3" w:rsidRPr="0072080E" w:rsidRDefault="008A4FF3" w:rsidP="00B3002A">
      <w:pPr>
        <w:ind w:firstLine="720"/>
      </w:pPr>
      <w:r w:rsidRPr="0072080E">
        <w:t xml:space="preserve">Lai paplašinātu valsts apmaksātu zobārstniecības pakalpojumu sniedzēju skaitu, </w:t>
      </w:r>
      <w:r w:rsidR="4E80BE39" w:rsidRPr="0072080E">
        <w:t>202</w:t>
      </w:r>
      <w:r w:rsidR="0BCFA49E" w:rsidRPr="0072080E">
        <w:t>4</w:t>
      </w:r>
      <w:r w:rsidRPr="0072080E">
        <w:t xml:space="preserve">.gadā ir plānots uzsākt “ģimenes zobārstniecības modeļa” projektu Latgalē. Projektā plānots papildus piesaistīt zobārstniecības iestādes, kuras vēl nav noslēgušas līgumu ar NVD, iesaistot tās valsts apmaksātu zobārstniecības pakalpojumu sniegšanā. Savus zobārstniecības pakalpojumus šīs iestādes varēs sniegt tiem bērniem, kuru pieaugušie ģimenes locekļi zobārstniecības iestādē vismaz pēdējo gadu saņem zobārstniecības pakalpojumus zobārstniecības iestādē.  </w:t>
      </w:r>
    </w:p>
    <w:p w14:paraId="041BC6AF" w14:textId="77777777" w:rsidR="00967C96" w:rsidRPr="0072080E" w:rsidRDefault="00967C96" w:rsidP="00967C96">
      <w:pPr>
        <w:pStyle w:val="paragraph"/>
        <w:spacing w:before="0" w:beforeAutospacing="0" w:after="0" w:afterAutospacing="0"/>
        <w:ind w:firstLine="705"/>
        <w:jc w:val="both"/>
        <w:textAlignment w:val="baseline"/>
        <w:rPr>
          <w:rFonts w:ascii="Segoe UI" w:hAnsi="Segoe UI" w:cs="Segoe UI"/>
          <w:sz w:val="18"/>
          <w:szCs w:val="18"/>
        </w:rPr>
      </w:pPr>
      <w:r w:rsidRPr="0072080E">
        <w:rPr>
          <w:rStyle w:val="normaltextrun"/>
        </w:rPr>
        <w:t xml:space="preserve">Šobrīd 2023.gada pirmajos desmit mēnešos zobārstniecības pakalpojumi ir pieauguši par 12%, tie ir sniegti 22 482 671 </w:t>
      </w:r>
      <w:proofErr w:type="spellStart"/>
      <w:r w:rsidRPr="0072080E">
        <w:rPr>
          <w:rStyle w:val="normaltextrun"/>
        </w:rPr>
        <w:t>euro</w:t>
      </w:r>
      <w:proofErr w:type="spellEnd"/>
      <w:r w:rsidRPr="0072080E">
        <w:rPr>
          <w:rStyle w:val="normaltextrun"/>
        </w:rPr>
        <w:t xml:space="preserve"> apmērā. Veikto manipulāciju skaits šajā periodā ir 3 010 898, kas ir par 285 967 manipulācijām vairāk kā 2022.gada pirmajos desmit mēnešos (2 724 931).  </w:t>
      </w:r>
      <w:r w:rsidRPr="0072080E">
        <w:rPr>
          <w:rStyle w:val="eop"/>
        </w:rPr>
        <w:t> </w:t>
      </w:r>
    </w:p>
    <w:p w14:paraId="38A1CEC8" w14:textId="6C2BF71C" w:rsidR="00967C96" w:rsidRPr="0072080E" w:rsidRDefault="00967C96" w:rsidP="00967C96">
      <w:pPr>
        <w:pStyle w:val="paragraph"/>
        <w:spacing w:before="0" w:beforeAutospacing="0" w:after="0" w:afterAutospacing="0"/>
        <w:ind w:firstLine="705"/>
        <w:jc w:val="both"/>
        <w:textAlignment w:val="baseline"/>
        <w:rPr>
          <w:rFonts w:ascii="Segoe UI" w:hAnsi="Segoe UI" w:cs="Segoe UI"/>
          <w:sz w:val="18"/>
          <w:szCs w:val="18"/>
        </w:rPr>
      </w:pPr>
      <w:r w:rsidRPr="0072080E">
        <w:rPr>
          <w:rStyle w:val="normaltextrun"/>
        </w:rPr>
        <w:t>Šī gada pirmajos desmit mēnešos pakalpojumus ir saņēmuši 373 712 unikālie pacienti, 372 538 no tiem ir bērni. Kopējais sniegto pakalpojumu skaits ir 452 786, kur katrā pakalpojumā ietilpst vairākas manipulācijas. 29</w:t>
      </w:r>
      <w:r w:rsidR="00B133D9" w:rsidRPr="0072080E">
        <w:rPr>
          <w:rStyle w:val="normaltextrun"/>
        </w:rPr>
        <w:t>,</w:t>
      </w:r>
      <w:r w:rsidRPr="0072080E">
        <w:rPr>
          <w:rStyle w:val="normaltextrun"/>
        </w:rPr>
        <w:t>04% no kopējā sniegto manipulāciju skaita ir zobu higiēnas manipulācijas.</w:t>
      </w:r>
      <w:r w:rsidRPr="0072080E">
        <w:rPr>
          <w:rStyle w:val="eop"/>
        </w:rPr>
        <w:t> </w:t>
      </w:r>
    </w:p>
    <w:p w14:paraId="106CD1BA" w14:textId="77777777" w:rsidR="008A4FF3" w:rsidRPr="0072080E" w:rsidRDefault="008A4FF3" w:rsidP="00B3002A">
      <w:pPr>
        <w:ind w:firstLine="720"/>
        <w:rPr>
          <w:szCs w:val="24"/>
        </w:rPr>
      </w:pPr>
      <w:r w:rsidRPr="0072080E">
        <w:rPr>
          <w:szCs w:val="24"/>
        </w:rPr>
        <w:t xml:space="preserve">Jāņem vērā, ka arī ekonomiskā situācija valstī veicina pieprasījuma pieaugumu valsts apmaksāto veselības aprūpes pakalpojumu saņemšanai, jo liela daļa Latvijas iedzīvotāju vairs nespēj samaksāt par zobārstniecības pakalpojumiem bērniem ārstniecības iestādēs, kuras nav līgumattiecībās ar NVD. </w:t>
      </w:r>
    </w:p>
    <w:p w14:paraId="2BB9A2BF" w14:textId="5990BA32" w:rsidR="008A4FF3" w:rsidRPr="0072080E" w:rsidRDefault="007B2A7B" w:rsidP="00B3002A">
      <w:pPr>
        <w:ind w:firstLine="720"/>
        <w:rPr>
          <w:rFonts w:eastAsia="Times New Roman" w:cs="Times New Roman"/>
          <w:szCs w:val="24"/>
          <w:lang w:eastAsia="lv-LV"/>
        </w:rPr>
      </w:pPr>
      <w:r w:rsidRPr="0072080E">
        <w:rPr>
          <w:rStyle w:val="normaltextrun"/>
          <w:color w:val="000000"/>
          <w:shd w:val="clear" w:color="auto" w:fill="FFFFFF"/>
        </w:rPr>
        <w:t>Gaidīšanas laiks zobārstniecības pakalpojumu saņemšanai 2023.gada 1. jūnijā  6% iestāžu bija zem 10 darba dienām, 48% iestāžu 11-30 darba dienas un 46% iestāžu virs 30 darba dienām. Savukārt, gaidīšanas laiks zobārstniecības pakalpojumu saņemšanai 2023.gada 1. oktobrī 5% iestāžu bija zem 10 darba dienām, 50 % iestāžu 11-30 darba dienas, savukārt 45% iestāžu virs 30 darba dienām. Salīdzinot jūnija un oktobra datus var konstatēt, ka oktobrī par 1% samazinājies gaidīšanas laiks virs 30 dienām, tomēr līdz 30 dienām valstī gaidīšanas laiks palielinājies par 4 %. Rīgas Stradiņa universitātes Stomatoloģijas institūtā, kur sniedz arī specializētus zobārstniecības pakalpojumus, gaidīšanas laiks ir visgarākais, sasniedzot 1362 darba dienas jeb vairāk, kā 3 gadus. Lai uzlabotu pieejamību specializētiem zobārstniecības pakalpojumiem, plānots veikt izmaiņas esošajā zobārstniecības pakalpojumu sniegšanas kārtībā. Plānots noteikt to, ka Rīgas Stradiņa universitātes Stomatoloģijas institūts vairs nesniegtu zobārstniecības pakalpojumus bērniem, kuriem nav nepieciešami augsti specializēti pakalpojumi. </w:t>
      </w:r>
      <w:r w:rsidRPr="0072080E" w:rsidDel="00641B6A">
        <w:rPr>
          <w:szCs w:val="24"/>
        </w:rPr>
        <w:t xml:space="preserve"> </w:t>
      </w:r>
      <w:r w:rsidR="008A4FF3" w:rsidRPr="0072080E">
        <w:rPr>
          <w:rFonts w:cs="Times New Roman"/>
        </w:rPr>
        <w:t xml:space="preserve">Ņemot vērā, bērnu zobu veselības stāvokli Latvijā, kā arī sekas to nesavlaicīgas ārstēšanas rezultātā, pieaugošo gaidīšanas laiku zobārstniecības pakalpojuma saņemšanai daudzviet Latvijā nepieciešams nodrošināt valsts apmaksātu zobārstniecības pakalpojumu pieejamību gan plānveida, gan akūtos gadījumos. Ir novērtēts, ka papildus finansējuma piesaiste ļautu papildus sniegt 42 459 zobārstniecības pakalpojumus bērniem. </w:t>
      </w:r>
      <w:r w:rsidR="00D0413B" w:rsidRPr="0072080E">
        <w:rPr>
          <w:rFonts w:eastAsia="Times New Roman" w:cs="Times New Roman"/>
          <w:color w:val="000000" w:themeColor="text1"/>
        </w:rPr>
        <w:t xml:space="preserve">2023.gada 23.jūlijā Ministru kabinets pieņēma lēmumu piešķirt papildus finansējumu </w:t>
      </w:r>
      <w:r w:rsidR="00BF298E" w:rsidRPr="0072080E">
        <w:rPr>
          <w:rFonts w:eastAsia="Calibri" w:cs="Times New Roman"/>
        </w:rPr>
        <w:t>zobārstniecības pakalpojumu bērniem pieejamības uzlabošanai</w:t>
      </w:r>
      <w:r w:rsidR="00BF298E" w:rsidRPr="0072080E">
        <w:rPr>
          <w:rFonts w:cs="Times New Roman"/>
        </w:rPr>
        <w:t xml:space="preserve"> </w:t>
      </w:r>
      <w:r w:rsidR="00895C6F" w:rsidRPr="0072080E">
        <w:rPr>
          <w:rFonts w:cs="Times New Roman"/>
        </w:rPr>
        <w:t xml:space="preserve">līdz 2023. gada novembrim </w:t>
      </w:r>
      <w:r w:rsidR="000506D8" w:rsidRPr="0072080E">
        <w:rPr>
          <w:rFonts w:cs="Times New Roman"/>
        </w:rPr>
        <w:t>piešķirot</w:t>
      </w:r>
      <w:r w:rsidR="008A4FF3" w:rsidRPr="0072080E">
        <w:rPr>
          <w:rFonts w:cs="Times New Roman"/>
        </w:rPr>
        <w:t xml:space="preserve"> papildus finansējum</w:t>
      </w:r>
      <w:r w:rsidR="000506D8" w:rsidRPr="0072080E">
        <w:rPr>
          <w:rFonts w:cs="Times New Roman"/>
        </w:rPr>
        <w:t>u</w:t>
      </w:r>
      <w:r w:rsidR="008A4FF3" w:rsidRPr="0072080E">
        <w:rPr>
          <w:rFonts w:cs="Times New Roman"/>
        </w:rPr>
        <w:t xml:space="preserve"> 2 061</w:t>
      </w:r>
      <w:r w:rsidR="00B3002A" w:rsidRPr="0072080E">
        <w:rPr>
          <w:rFonts w:cs="Times New Roman"/>
        </w:rPr>
        <w:t> </w:t>
      </w:r>
      <w:r w:rsidR="008A4FF3" w:rsidRPr="0072080E">
        <w:rPr>
          <w:rFonts w:cs="Times New Roman"/>
        </w:rPr>
        <w:t>510</w:t>
      </w:r>
      <w:r w:rsidR="00B3002A" w:rsidRPr="0072080E">
        <w:rPr>
          <w:rFonts w:cs="Times New Roman"/>
        </w:rPr>
        <w:t> </w:t>
      </w:r>
      <w:proofErr w:type="spellStart"/>
      <w:r w:rsidR="00B3002A" w:rsidRPr="0072080E">
        <w:rPr>
          <w:rFonts w:cs="Times New Roman"/>
          <w:i/>
          <w:iCs/>
        </w:rPr>
        <w:t>euro</w:t>
      </w:r>
      <w:proofErr w:type="spellEnd"/>
      <w:r w:rsidR="008A4FF3" w:rsidRPr="0072080E">
        <w:rPr>
          <w:rFonts w:cs="Times New Roman"/>
        </w:rPr>
        <w:t xml:space="preserve"> apmērā.</w:t>
      </w:r>
    </w:p>
    <w:p w14:paraId="4730FB3A" w14:textId="3792B84F" w:rsidR="69691D7A" w:rsidRPr="0072080E" w:rsidRDefault="69691D7A" w:rsidP="00B3002A">
      <w:pPr>
        <w:ind w:firstLine="720"/>
        <w:rPr>
          <w:rFonts w:eastAsia="Times New Roman" w:cs="Times New Roman"/>
        </w:rPr>
      </w:pPr>
      <w:r w:rsidRPr="0072080E">
        <w:rPr>
          <w:rFonts w:eastAsia="Times New Roman" w:cs="Times New Roman"/>
        </w:rPr>
        <w:t>Līdz ar to lai nodrošinātu 11 zobārstniecības manipulāciju pārrēķinu atbilstoši faktiskajā</w:t>
      </w:r>
      <w:r w:rsidR="1E85F25F" w:rsidRPr="0072080E">
        <w:rPr>
          <w:rFonts w:eastAsia="Times New Roman" w:cs="Times New Roman"/>
        </w:rPr>
        <w:t xml:space="preserve">m izmaksām, nodrošinātu 31 jaunu </w:t>
      </w:r>
      <w:r w:rsidR="2C8D940B" w:rsidRPr="0072080E">
        <w:rPr>
          <w:rFonts w:eastAsia="Times New Roman" w:cs="Times New Roman"/>
        </w:rPr>
        <w:t>manipulāciju ieviešanu un nodrošinātu sniegto zobārstniecības pakalpojumu apjoma pieaugumu atbilstoši faktiskajai vajadzībai</w:t>
      </w:r>
      <w:r w:rsidR="33EAA999" w:rsidRPr="0072080E">
        <w:rPr>
          <w:rFonts w:eastAsia="Times New Roman" w:cs="Times New Roman"/>
        </w:rPr>
        <w:t>, 2024.gadam un turpmāk ik gadu ir nepieciešams papildus finansējums 9 877 69</w:t>
      </w:r>
      <w:r w:rsidR="024E5108" w:rsidRPr="0072080E">
        <w:rPr>
          <w:rFonts w:eastAsia="Times New Roman" w:cs="Times New Roman"/>
        </w:rPr>
        <w:t xml:space="preserve">7 </w:t>
      </w:r>
      <w:proofErr w:type="spellStart"/>
      <w:r w:rsidR="00B3002A" w:rsidRPr="0072080E">
        <w:rPr>
          <w:rFonts w:eastAsia="Times New Roman" w:cs="Times New Roman"/>
        </w:rPr>
        <w:t>euro</w:t>
      </w:r>
      <w:proofErr w:type="spellEnd"/>
      <w:r w:rsidR="024E5108" w:rsidRPr="0072080E">
        <w:rPr>
          <w:rFonts w:eastAsia="Times New Roman" w:cs="Times New Roman"/>
        </w:rPr>
        <w:t xml:space="preserve"> apmērā</w:t>
      </w:r>
      <w:r w:rsidR="046C9966" w:rsidRPr="0072080E">
        <w:rPr>
          <w:rFonts w:eastAsia="Times New Roman" w:cs="Times New Roman"/>
        </w:rPr>
        <w:t xml:space="preserve"> (skatīt 2.26. un 2.27.pielikumus)</w:t>
      </w:r>
      <w:r w:rsidR="530F7B07" w:rsidRPr="0072080E">
        <w:rPr>
          <w:rFonts w:eastAsia="Times New Roman" w:cs="Times New Roman"/>
        </w:rPr>
        <w:t>.</w:t>
      </w:r>
    </w:p>
    <w:p w14:paraId="621678A9" w14:textId="40511498" w:rsidR="2F1591BE" w:rsidRPr="0072080E" w:rsidRDefault="2F1591BE" w:rsidP="2F1591BE">
      <w:pPr>
        <w:rPr>
          <w:rFonts w:eastAsia="Times New Roman" w:cs="Times New Roman"/>
        </w:rPr>
      </w:pPr>
    </w:p>
    <w:p w14:paraId="49D25577" w14:textId="78BBF407" w:rsidR="22A162A0" w:rsidRPr="0072080E" w:rsidRDefault="22A162A0" w:rsidP="725A24C5">
      <w:pPr>
        <w:spacing w:line="259" w:lineRule="auto"/>
        <w:ind w:firstLine="0"/>
        <w:rPr>
          <w:rFonts w:cs="Times New Roman"/>
          <w:b/>
          <w:bCs/>
        </w:rPr>
      </w:pPr>
      <w:r w:rsidRPr="0072080E">
        <w:rPr>
          <w:rFonts w:eastAsiaTheme="minorEastAsia"/>
          <w:b/>
          <w:bCs/>
          <w:i/>
          <w:iCs/>
          <w:szCs w:val="24"/>
          <w:u w:val="single"/>
        </w:rPr>
        <w:t>Ieguvumi:</w:t>
      </w:r>
      <w:r w:rsidRPr="0072080E">
        <w:rPr>
          <w:rFonts w:eastAsiaTheme="minorEastAsia"/>
          <w:b/>
          <w:bCs/>
          <w:szCs w:val="24"/>
        </w:rPr>
        <w:t xml:space="preserve"> </w:t>
      </w:r>
      <w:r w:rsidR="0DEBA350" w:rsidRPr="0072080E">
        <w:rPr>
          <w:rFonts w:eastAsiaTheme="minorEastAsia"/>
          <w:b/>
          <w:bCs/>
          <w:szCs w:val="24"/>
        </w:rPr>
        <w:t xml:space="preserve">Pakalpojumu pieejamība, </w:t>
      </w:r>
      <w:r w:rsidRPr="0072080E">
        <w:rPr>
          <w:rFonts w:eastAsiaTheme="minorEastAsia"/>
          <w:b/>
          <w:bCs/>
          <w:szCs w:val="24"/>
        </w:rPr>
        <w:t>pagarināti kvalitatīvi nodzīvotie mūža gadi, atgriešanās darba dzīvē.</w:t>
      </w:r>
    </w:p>
    <w:p w14:paraId="2AB5E6A4" w14:textId="7EFEF3B0" w:rsidR="008A4FF3" w:rsidRPr="0072080E" w:rsidRDefault="008A4FF3" w:rsidP="0ECFD1BC">
      <w:pPr>
        <w:pStyle w:val="ListParagraph"/>
        <w:ind w:left="1069" w:firstLine="0"/>
        <w:rPr>
          <w:rFonts w:eastAsia="Times New Roman"/>
          <w:i/>
          <w:iCs/>
          <w:lang w:eastAsia="lv-LV"/>
        </w:rPr>
      </w:pPr>
    </w:p>
    <w:p w14:paraId="3A023856" w14:textId="734E2B68" w:rsidR="00CF2C05" w:rsidRPr="0072080E" w:rsidRDefault="1C362F23" w:rsidP="00B3002A">
      <w:pPr>
        <w:pStyle w:val="ListParagraph"/>
        <w:numPr>
          <w:ilvl w:val="1"/>
          <w:numId w:val="10"/>
        </w:numPr>
        <w:ind w:left="0" w:firstLine="0"/>
        <w:outlineLvl w:val="1"/>
        <w:rPr>
          <w:rFonts w:eastAsia="Times New Roman"/>
          <w:i/>
          <w:lang w:eastAsia="lv-LV"/>
        </w:rPr>
      </w:pPr>
      <w:proofErr w:type="spellStart"/>
      <w:r w:rsidRPr="0072080E">
        <w:rPr>
          <w:rFonts w:eastAsia="Times New Roman"/>
          <w:i/>
          <w:iCs/>
          <w:lang w:eastAsia="lv-LV"/>
        </w:rPr>
        <w:t>Dzimumneitrālas</w:t>
      </w:r>
      <w:proofErr w:type="spellEnd"/>
      <w:r w:rsidRPr="0072080E">
        <w:rPr>
          <w:rFonts w:eastAsia="Times New Roman"/>
          <w:i/>
          <w:iCs/>
          <w:lang w:eastAsia="lv-LV"/>
        </w:rPr>
        <w:t xml:space="preserve"> vakcinācijas pret cilvēka </w:t>
      </w:r>
      <w:proofErr w:type="spellStart"/>
      <w:r w:rsidRPr="0072080E">
        <w:rPr>
          <w:rFonts w:eastAsia="Times New Roman"/>
          <w:i/>
          <w:iCs/>
          <w:lang w:eastAsia="lv-LV"/>
        </w:rPr>
        <w:t>papilomas</w:t>
      </w:r>
      <w:proofErr w:type="spellEnd"/>
      <w:r w:rsidRPr="0072080E">
        <w:rPr>
          <w:rFonts w:eastAsia="Times New Roman"/>
          <w:i/>
          <w:iCs/>
          <w:lang w:eastAsia="lv-LV"/>
        </w:rPr>
        <w:t xml:space="preserve"> vīrusu (CPV) </w:t>
      </w:r>
      <w:r w:rsidR="2487E31D" w:rsidRPr="0072080E">
        <w:rPr>
          <w:rFonts w:eastAsia="Times New Roman"/>
          <w:i/>
          <w:iCs/>
          <w:lang w:eastAsia="lv-LV"/>
        </w:rPr>
        <w:t xml:space="preserve">nodrošināšana </w:t>
      </w:r>
      <w:r w:rsidRPr="0072080E">
        <w:rPr>
          <w:rFonts w:eastAsia="Times New Roman"/>
          <w:i/>
          <w:iCs/>
          <w:lang w:eastAsia="lv-LV"/>
        </w:rPr>
        <w:t xml:space="preserve">no </w:t>
      </w:r>
      <w:r w:rsidR="2487E31D" w:rsidRPr="0072080E">
        <w:rPr>
          <w:rFonts w:eastAsia="Times New Roman"/>
          <w:i/>
          <w:iCs/>
          <w:lang w:eastAsia="lv-LV"/>
        </w:rPr>
        <w:t>12</w:t>
      </w:r>
      <w:r w:rsidRPr="0072080E">
        <w:rPr>
          <w:rFonts w:eastAsia="Times New Roman"/>
          <w:i/>
          <w:iCs/>
          <w:lang w:eastAsia="lv-LV"/>
        </w:rPr>
        <w:t>-</w:t>
      </w:r>
      <w:r w:rsidR="6FF69257" w:rsidRPr="0072080E">
        <w:rPr>
          <w:rFonts w:eastAsia="Times New Roman"/>
          <w:i/>
          <w:iCs/>
          <w:lang w:eastAsia="lv-LV"/>
        </w:rPr>
        <w:t xml:space="preserve">17 </w:t>
      </w:r>
      <w:r w:rsidRPr="0072080E">
        <w:rPr>
          <w:rFonts w:eastAsia="Times New Roman"/>
          <w:i/>
          <w:iCs/>
          <w:lang w:eastAsia="lv-LV"/>
        </w:rPr>
        <w:t>g</w:t>
      </w:r>
      <w:r w:rsidR="6FF69257" w:rsidRPr="0072080E">
        <w:rPr>
          <w:rFonts w:eastAsia="Times New Roman"/>
          <w:i/>
          <w:iCs/>
          <w:lang w:eastAsia="lv-LV"/>
        </w:rPr>
        <w:t>adiem (ieskaitot)</w:t>
      </w:r>
      <w:r w:rsidRPr="0072080E">
        <w:rPr>
          <w:rFonts w:eastAsia="Times New Roman"/>
          <w:i/>
          <w:iCs/>
          <w:lang w:eastAsia="lv-LV"/>
        </w:rPr>
        <w:t xml:space="preserve"> </w:t>
      </w:r>
    </w:p>
    <w:p w14:paraId="4E57DBF0" w14:textId="6F805F89" w:rsidR="0C1F8E2F" w:rsidRPr="0072080E" w:rsidRDefault="0C1F8E2F" w:rsidP="0C1F8E2F">
      <w:pPr>
        <w:pStyle w:val="ListParagraph"/>
        <w:ind w:left="1069" w:firstLine="0"/>
        <w:rPr>
          <w:rFonts w:eastAsia="Times New Roman"/>
          <w:i/>
          <w:iCs/>
          <w:lang w:eastAsia="lv-LV"/>
        </w:rPr>
      </w:pPr>
    </w:p>
    <w:p w14:paraId="14C8FE98" w14:textId="32915499" w:rsidR="00363694" w:rsidRPr="0072080E" w:rsidRDefault="00363694" w:rsidP="00B3002A">
      <w:pPr>
        <w:ind w:firstLine="720"/>
        <w:rPr>
          <w:rFonts w:cs="Times New Roman"/>
          <w:szCs w:val="24"/>
          <w:shd w:val="clear" w:color="auto" w:fill="FFFFFF"/>
        </w:rPr>
      </w:pPr>
      <w:r w:rsidRPr="0072080E">
        <w:rPr>
          <w:rFonts w:cs="Times New Roman"/>
          <w:szCs w:val="24"/>
          <w:shd w:val="clear" w:color="auto" w:fill="FFFFFF"/>
        </w:rPr>
        <w:t xml:space="preserve">Imunizācijas valsts padome (turpmāk </w:t>
      </w:r>
      <w:r w:rsidR="001111BA" w:rsidRPr="0072080E">
        <w:rPr>
          <w:szCs w:val="24"/>
        </w:rPr>
        <w:t>–</w:t>
      </w:r>
      <w:r w:rsidRPr="0072080E">
        <w:rPr>
          <w:rFonts w:cs="Times New Roman"/>
          <w:szCs w:val="24"/>
          <w:shd w:val="clear" w:color="auto" w:fill="FFFFFF"/>
        </w:rPr>
        <w:t xml:space="preserve"> IVP) pieņēma lēmumu stingri rekomendēt nodrošināt valsts apmaksātu, </w:t>
      </w:r>
      <w:proofErr w:type="spellStart"/>
      <w:r w:rsidRPr="0072080E">
        <w:rPr>
          <w:rFonts w:cs="Times New Roman"/>
          <w:szCs w:val="24"/>
          <w:shd w:val="clear" w:color="auto" w:fill="FFFFFF"/>
        </w:rPr>
        <w:t>dzimumneitrālu</w:t>
      </w:r>
      <w:proofErr w:type="spellEnd"/>
      <w:r w:rsidRPr="0072080E">
        <w:rPr>
          <w:rFonts w:cs="Times New Roman"/>
          <w:szCs w:val="24"/>
          <w:shd w:val="clear" w:color="auto" w:fill="FFFFFF"/>
        </w:rPr>
        <w:t xml:space="preserve"> vakcināciju pret CPV. </w:t>
      </w:r>
    </w:p>
    <w:p w14:paraId="406834C4" w14:textId="77777777" w:rsidR="00FA537F" w:rsidRPr="0072080E" w:rsidRDefault="00363694" w:rsidP="00B3002A">
      <w:pPr>
        <w:ind w:firstLine="720"/>
        <w:rPr>
          <w:rFonts w:cs="Times New Roman"/>
          <w:szCs w:val="24"/>
          <w:shd w:val="clear" w:color="auto" w:fill="FFFFFF"/>
        </w:rPr>
      </w:pPr>
      <w:r w:rsidRPr="0072080E">
        <w:rPr>
          <w:rFonts w:cs="Times New Roman"/>
          <w:szCs w:val="24"/>
          <w:shd w:val="clear" w:color="auto" w:fill="FFFFFF"/>
        </w:rPr>
        <w:lastRenderedPageBreak/>
        <w:t xml:space="preserve">Latvijas Onkoloģijas pacientu organizāciju apvienība “ONKOALIANSE” atbalsta </w:t>
      </w:r>
      <w:proofErr w:type="spellStart"/>
      <w:r w:rsidRPr="0072080E">
        <w:rPr>
          <w:rFonts w:cs="Times New Roman"/>
          <w:szCs w:val="24"/>
          <w:shd w:val="clear" w:color="auto" w:fill="FFFFFF"/>
        </w:rPr>
        <w:t>dzimumneitrālu</w:t>
      </w:r>
      <w:proofErr w:type="spellEnd"/>
      <w:r w:rsidRPr="0072080E">
        <w:rPr>
          <w:rFonts w:cs="Times New Roman"/>
          <w:szCs w:val="24"/>
          <w:shd w:val="clear" w:color="auto" w:fill="FFFFFF"/>
        </w:rPr>
        <w:t xml:space="preserve"> CPV vakcināciju, jo tā ir ļoti efektīva, zinātniski pierādīta vēža profilakses iespēja gan sievietēm, gan vīriešiem. Vīriešiem CPV izraisītie vēžu veidi turpina skaitliski pieaugt. Vīriešiem dabīgā imunitāte pret CPV ir vājāka nekā sievietēm un daudz biežāk vērojama </w:t>
      </w:r>
      <w:proofErr w:type="spellStart"/>
      <w:r w:rsidRPr="0072080E">
        <w:rPr>
          <w:rFonts w:cs="Times New Roman"/>
          <w:szCs w:val="24"/>
          <w:shd w:val="clear" w:color="auto" w:fill="FFFFFF"/>
        </w:rPr>
        <w:t>reinfekcija</w:t>
      </w:r>
      <w:proofErr w:type="spellEnd"/>
      <w:r w:rsidRPr="0072080E">
        <w:rPr>
          <w:rFonts w:cs="Times New Roman"/>
          <w:szCs w:val="24"/>
          <w:shd w:val="clear" w:color="auto" w:fill="FFFFFF"/>
        </w:rPr>
        <w:t xml:space="preserve"> un </w:t>
      </w:r>
      <w:proofErr w:type="spellStart"/>
      <w:r w:rsidRPr="0072080E">
        <w:rPr>
          <w:rFonts w:cs="Times New Roman"/>
          <w:szCs w:val="24"/>
          <w:shd w:val="clear" w:color="auto" w:fill="FFFFFF"/>
        </w:rPr>
        <w:t>persistējoša</w:t>
      </w:r>
      <w:proofErr w:type="spellEnd"/>
      <w:r w:rsidRPr="0072080E">
        <w:rPr>
          <w:rFonts w:cs="Times New Roman"/>
          <w:szCs w:val="24"/>
          <w:shd w:val="clear" w:color="auto" w:fill="FFFFFF"/>
        </w:rPr>
        <w:t xml:space="preserve"> CPV infekcija, kas vīriešiem var izraisīt galvas un kakla, tūpļa kanāla, dzimumlocekļa vēzi. </w:t>
      </w:r>
    </w:p>
    <w:p w14:paraId="562B8810" w14:textId="533FEB08" w:rsidR="00363694" w:rsidRPr="0072080E" w:rsidRDefault="3010587C" w:rsidP="00B3002A">
      <w:pPr>
        <w:ind w:firstLine="720"/>
        <w:rPr>
          <w:rFonts w:cs="Times New Roman"/>
          <w:shd w:val="clear" w:color="auto" w:fill="FFFFFF"/>
        </w:rPr>
      </w:pPr>
      <w:r w:rsidRPr="0072080E">
        <w:rPr>
          <w:rFonts w:cs="Times New Roman"/>
          <w:shd w:val="clear" w:color="auto" w:fill="FFFFFF"/>
        </w:rPr>
        <w:t xml:space="preserve">Eiropas Komisija 2021.gada 3.februārī nāca klajā ar Eiropas Vēža uzveikšanas plānu, kur viens no plāna mērķiem ir līdz 2030.gadam ievērojami paplašināt zēnu vakcināciju. Abu dzimumu vakcinācija pret CPV nodrošina efektīvu pieeju, lai samazinātu vai novērstu saslimstību ar vēzi un citām ar CPV saistītām slimībām. </w:t>
      </w:r>
      <w:proofErr w:type="spellStart"/>
      <w:r w:rsidRPr="0072080E">
        <w:rPr>
          <w:rFonts w:cs="Times New Roman"/>
          <w:shd w:val="clear" w:color="auto" w:fill="FFFFFF"/>
        </w:rPr>
        <w:t>Dzimumneitrāla</w:t>
      </w:r>
      <w:proofErr w:type="spellEnd"/>
      <w:r w:rsidRPr="0072080E">
        <w:rPr>
          <w:rFonts w:cs="Times New Roman"/>
          <w:shd w:val="clear" w:color="auto" w:fill="FFFFFF"/>
        </w:rPr>
        <w:t xml:space="preserve"> vakcinācija nodrošinātu CPV izraisītu slimību izskaušanu arī ar vidēja līmeņa vakcinācijas aptveri (50-75%).</w:t>
      </w:r>
    </w:p>
    <w:p w14:paraId="5093B4BD" w14:textId="77777777" w:rsidR="00F61A82" w:rsidRPr="0072080E" w:rsidRDefault="1A672BD6" w:rsidP="00B3002A">
      <w:pPr>
        <w:ind w:firstLine="720"/>
        <w:rPr>
          <w:rFonts w:eastAsia="Times New Roman" w:cs="Times New Roman"/>
          <w:color w:val="525252" w:themeColor="accent3" w:themeShade="80"/>
        </w:rPr>
      </w:pPr>
      <w:r w:rsidRPr="0072080E">
        <w:rPr>
          <w:rFonts w:eastAsia="Times New Roman" w:cs="Times New Roman"/>
        </w:rPr>
        <w:t xml:space="preserve">Speciālisti ir norādījuši, ka gan zēnu, gan meiteņu vakcinācija pret CPV ir efektīvākais līdzeklis, lai nākotnē būtiski mazinātu ļaundabīgo audzēju saslimšanas gadījumus, kā arī ar šo audzēju gadījumiem saistītās izmaksas valstij un sabiedrībai. CPV infekcijas ietekme ir vienāda abiem dzimumiem, turklāt vīriešu dzimumam, saslimšanas laika periods dažu vēža formu attīstībai ir īsāks, kā arī vīriešu dzimumam raksturīgajiem CPV audzējiem nav pieejams </w:t>
      </w:r>
      <w:proofErr w:type="spellStart"/>
      <w:r w:rsidRPr="0072080E">
        <w:rPr>
          <w:rFonts w:eastAsia="Times New Roman" w:cs="Times New Roman"/>
        </w:rPr>
        <w:t>skrīnings</w:t>
      </w:r>
      <w:proofErr w:type="spellEnd"/>
      <w:r w:rsidRPr="0072080E">
        <w:rPr>
          <w:rFonts w:eastAsia="Times New Roman" w:cs="Times New Roman"/>
        </w:rPr>
        <w:t xml:space="preserve">. CPV ir plaši izplatīta seksuāli transmisīvā infekcija. Līdz pat 90% seksuāli aktīvo sieviešu un vīriešu to iegūst savas dzīves laikā. Tiek uzskatīts, ka visā pasaulē CPV izraisa aptuveni 5% no visiem vēža gadījumiem. Ir pierādījumi, ka CPV izraisa 70% no mutes un rīkles vēžiem, 90% no tūpļa vēžiem, 60% no dzimumlocekļa vēžiem, 75% no maksts vēžiem un 70% no </w:t>
      </w:r>
      <w:proofErr w:type="spellStart"/>
      <w:r w:rsidRPr="0072080E">
        <w:rPr>
          <w:rFonts w:eastAsia="Times New Roman" w:cs="Times New Roman"/>
        </w:rPr>
        <w:t>vulvas</w:t>
      </w:r>
      <w:proofErr w:type="spellEnd"/>
      <w:r w:rsidRPr="0072080E">
        <w:rPr>
          <w:rFonts w:eastAsia="Times New Roman" w:cs="Times New Roman"/>
        </w:rPr>
        <w:t xml:space="preserve"> vēžiem. CPV ir arī saistīts ar vairākiem citiem vēža veidiem galvas un kakla audos. CPV ir atbildīgs par aptuveni 53</w:t>
      </w:r>
      <w:r w:rsidR="1A3F3CD5" w:rsidRPr="0072080E">
        <w:rPr>
          <w:rFonts w:eastAsia="Times New Roman" w:cs="Times New Roman"/>
        </w:rPr>
        <w:t> </w:t>
      </w:r>
      <w:r w:rsidRPr="0072080E">
        <w:rPr>
          <w:rFonts w:eastAsia="Times New Roman" w:cs="Times New Roman"/>
        </w:rPr>
        <w:t>000 jauniem vēža gadījumiem katru gadu 31 Eiropas valstī un 87</w:t>
      </w:r>
      <w:r w:rsidR="10560939" w:rsidRPr="0072080E">
        <w:rPr>
          <w:rFonts w:eastAsia="Times New Roman" w:cs="Times New Roman"/>
        </w:rPr>
        <w:t> </w:t>
      </w:r>
      <w:r w:rsidRPr="0072080E">
        <w:rPr>
          <w:rFonts w:eastAsia="Times New Roman" w:cs="Times New Roman"/>
        </w:rPr>
        <w:t>000 – visā PVO Eiropas reģionā. Aptuveni 20% šo gadījumu notiek vīriešiem, lai gan vienā pētījumā ir lēsts, ka proporcija varētu būt tuvāka 30%, kā arī pēdējos gados ir ievērojami palielinājusies saslimstība ar mutes dobuma un rīkles vēzi, īpaši vīriešiem.</w:t>
      </w:r>
    </w:p>
    <w:p w14:paraId="65BF831A" w14:textId="77777777" w:rsidR="00894F98" w:rsidRPr="0072080E" w:rsidRDefault="1A672BD6" w:rsidP="00B3002A">
      <w:pPr>
        <w:ind w:firstLine="720"/>
        <w:rPr>
          <w:rFonts w:eastAsia="Times New Roman" w:cs="Times New Roman"/>
          <w:color w:val="525252" w:themeColor="accent3" w:themeShade="80"/>
        </w:rPr>
      </w:pPr>
      <w:r w:rsidRPr="0072080E">
        <w:rPr>
          <w:rFonts w:eastAsia="Times New Roman" w:cs="Times New Roman"/>
        </w:rPr>
        <w:t xml:space="preserve">CPV saistītus vēžus un dzimumorgānu kārpas var novērst ar CPV vakcināciju. Visefektīvākā vakcinācija ir pusaudžu gados pirms organisms ir </w:t>
      </w:r>
      <w:proofErr w:type="spellStart"/>
      <w:r w:rsidRPr="0072080E">
        <w:rPr>
          <w:rFonts w:eastAsia="Times New Roman" w:cs="Times New Roman"/>
        </w:rPr>
        <w:t>saskāries</w:t>
      </w:r>
      <w:proofErr w:type="spellEnd"/>
      <w:r w:rsidRPr="0072080E">
        <w:rPr>
          <w:rFonts w:eastAsia="Times New Roman" w:cs="Times New Roman"/>
        </w:rPr>
        <w:t xml:space="preserve"> ar vīrusu seksuālās aktivitātes rezultātā. Tomēr vakcinācija ir arī efektīva, ja to veic vecākiem pusaudžiem un jauniešiem, jo vakcinācija aizsargā pret jaunu infekciju vai re-infekciju un bloķē transmisiju. </w:t>
      </w:r>
    </w:p>
    <w:p w14:paraId="0AABA192" w14:textId="5CE2E60C" w:rsidR="005401E1" w:rsidRPr="0072080E" w:rsidRDefault="1A672BD6" w:rsidP="00B3002A">
      <w:pPr>
        <w:ind w:firstLine="720"/>
        <w:rPr>
          <w:rFonts w:eastAsia="Times New Roman" w:cs="Times New Roman"/>
          <w:color w:val="525252" w:themeColor="accent3" w:themeShade="80"/>
        </w:rPr>
      </w:pPr>
      <w:proofErr w:type="spellStart"/>
      <w:r w:rsidRPr="0072080E">
        <w:rPr>
          <w:rFonts w:eastAsia="Times New Roman" w:cs="Times New Roman"/>
        </w:rPr>
        <w:t>Dzimumneitrāla</w:t>
      </w:r>
      <w:proofErr w:type="spellEnd"/>
      <w:r w:rsidRPr="0072080E">
        <w:rPr>
          <w:rFonts w:eastAsia="Times New Roman" w:cs="Times New Roman"/>
        </w:rPr>
        <w:t xml:space="preserve"> jeb universālā CPV vakcinācija ir īpaši svarīga sabiedrības veselības stratēģijas sastāvdaļa tajās valstīs, kurās meiteņu vakcinācijas aptvere ir salīdzinoši zema. Latvijā Covid-19 pandēmijas iespaidā meiteņu vakcinācijas aptvere pret CPV (1.potei) 2021.gadā samazinājās par 21,4%, salīdzinot ar 2020.gadu, bet savlaicīgi vakcinējās tikai 39,8% šo meiteņu. Plaši ir pieņemts, ka meiteņu vakcinācijas aptverei pret CPV būtu jāsasniedz vismaz 80%, tomēr PVO globālais mērķis paredz, ka 90% meiteņu ir vakcinētas līdz 15 gadu vecumam un līdz 2030.gad</w:t>
      </w:r>
      <w:r w:rsidRPr="0072080E">
        <w:rPr>
          <w:rFonts w:eastAsia="Verdana" w:cs="Times New Roman"/>
        </w:rPr>
        <w:t>am visās Eiropas valstīs jāsasniedz 90% vakcinācijas aptvere abu dzimumu pusaudžiem.</w:t>
      </w:r>
    </w:p>
    <w:p w14:paraId="573A84FA" w14:textId="5A3B1CAE" w:rsidR="2F1591BE" w:rsidRPr="0072080E" w:rsidRDefault="6008D31B" w:rsidP="00B3002A">
      <w:pPr>
        <w:ind w:firstLine="720"/>
        <w:rPr>
          <w:rFonts w:eastAsia="Times New Roman" w:cs="Times New Roman"/>
        </w:rPr>
      </w:pPr>
      <w:r w:rsidRPr="0072080E">
        <w:rPr>
          <w:rFonts w:eastAsia="Times New Roman" w:cs="Times New Roman"/>
        </w:rPr>
        <w:t xml:space="preserve">Līdz ar to lai nodrošinātu </w:t>
      </w:r>
      <w:proofErr w:type="spellStart"/>
      <w:r w:rsidRPr="0072080E">
        <w:rPr>
          <w:rFonts w:eastAsia="Times New Roman" w:cs="Times New Roman"/>
        </w:rPr>
        <w:t>dzimumneitrālu</w:t>
      </w:r>
      <w:proofErr w:type="spellEnd"/>
      <w:r w:rsidRPr="0072080E">
        <w:rPr>
          <w:rFonts w:eastAsia="Times New Roman" w:cs="Times New Roman"/>
        </w:rPr>
        <w:t xml:space="preserve"> jeb universālo CPV vakcināciju 2024.gadam un turpmāk ik gadu ir nepieciešams papildus finansējums </w:t>
      </w:r>
      <w:r w:rsidR="72871A2D" w:rsidRPr="0072080E">
        <w:rPr>
          <w:rFonts w:eastAsia="Times New Roman" w:cs="Times New Roman"/>
        </w:rPr>
        <w:t xml:space="preserve">897 787 </w:t>
      </w:r>
      <w:proofErr w:type="spellStart"/>
      <w:r w:rsidR="00B3002A" w:rsidRPr="0072080E">
        <w:rPr>
          <w:rFonts w:eastAsia="Times New Roman" w:cs="Times New Roman"/>
        </w:rPr>
        <w:t>euro</w:t>
      </w:r>
      <w:proofErr w:type="spellEnd"/>
      <w:r w:rsidRPr="0072080E">
        <w:rPr>
          <w:rFonts w:eastAsia="Times New Roman" w:cs="Times New Roman"/>
        </w:rPr>
        <w:t xml:space="preserve"> apmērā</w:t>
      </w:r>
      <w:r w:rsidR="2667310B" w:rsidRPr="0072080E">
        <w:rPr>
          <w:rFonts w:eastAsia="Times New Roman" w:cs="Times New Roman"/>
        </w:rPr>
        <w:t xml:space="preserve"> (skatīt 2.28.pielikumu)</w:t>
      </w:r>
      <w:r w:rsidRPr="0072080E">
        <w:rPr>
          <w:rFonts w:eastAsia="Times New Roman" w:cs="Times New Roman"/>
        </w:rPr>
        <w:t>.</w:t>
      </w:r>
    </w:p>
    <w:p w14:paraId="64EAB368" w14:textId="77777777" w:rsidR="00B3002A" w:rsidRPr="0072080E" w:rsidRDefault="00B3002A" w:rsidP="00B3002A">
      <w:pPr>
        <w:ind w:firstLine="720"/>
        <w:rPr>
          <w:rFonts w:eastAsia="Times New Roman" w:cs="Times New Roman"/>
        </w:rPr>
      </w:pPr>
    </w:p>
    <w:p w14:paraId="716B100E" w14:textId="35B6DB46" w:rsidR="72AA2B0B" w:rsidRPr="0072080E" w:rsidRDefault="72AA2B0B" w:rsidP="725A24C5">
      <w:pPr>
        <w:spacing w:line="259" w:lineRule="auto"/>
        <w:ind w:firstLine="0"/>
        <w:rPr>
          <w:rFonts w:eastAsia="Times New Roman" w:cs="Times New Roman"/>
          <w:b/>
          <w:bCs/>
        </w:rPr>
      </w:pPr>
      <w:r w:rsidRPr="0072080E">
        <w:rPr>
          <w:rFonts w:eastAsiaTheme="minorEastAsia"/>
          <w:b/>
          <w:bCs/>
          <w:i/>
          <w:iCs/>
          <w:szCs w:val="24"/>
          <w:u w:val="single"/>
        </w:rPr>
        <w:t>Ieguvumi:</w:t>
      </w:r>
      <w:r w:rsidRPr="0072080E">
        <w:rPr>
          <w:rFonts w:eastAsiaTheme="minorEastAsia"/>
          <w:b/>
          <w:bCs/>
          <w:szCs w:val="24"/>
        </w:rPr>
        <w:t xml:space="preserve"> pagarināti kvalitatīvi nodzīvotie mūža gadi, </w:t>
      </w:r>
      <w:r w:rsidR="637F5408" w:rsidRPr="0072080E">
        <w:rPr>
          <w:rFonts w:eastAsiaTheme="minorEastAsia"/>
          <w:b/>
          <w:bCs/>
          <w:szCs w:val="24"/>
        </w:rPr>
        <w:t xml:space="preserve">samazināti izdevumi veselības aprūpes sistēmā, </w:t>
      </w:r>
      <w:r w:rsidRPr="0072080E">
        <w:rPr>
          <w:rFonts w:eastAsiaTheme="minorEastAsia"/>
          <w:b/>
          <w:bCs/>
          <w:szCs w:val="24"/>
        </w:rPr>
        <w:t>atgriešanās darba dzīvē.</w:t>
      </w:r>
    </w:p>
    <w:p w14:paraId="58ADBD7F" w14:textId="77777777" w:rsidR="00F60C74" w:rsidRPr="0072080E" w:rsidRDefault="00F60C74" w:rsidP="754613C8">
      <w:pPr>
        <w:ind w:firstLine="720"/>
        <w:rPr>
          <w:rFonts w:cs="Times New Roman"/>
          <w:shd w:val="clear" w:color="auto" w:fill="FFFFFF"/>
        </w:rPr>
      </w:pPr>
    </w:p>
    <w:p w14:paraId="27BE07CB" w14:textId="0F7931BE" w:rsidR="00A05C46" w:rsidRPr="0072080E" w:rsidRDefault="1F09B50B" w:rsidP="00B3002A">
      <w:pPr>
        <w:pStyle w:val="ListParagraph"/>
        <w:numPr>
          <w:ilvl w:val="1"/>
          <w:numId w:val="10"/>
        </w:numPr>
        <w:ind w:left="0" w:firstLine="0"/>
        <w:outlineLvl w:val="1"/>
        <w:rPr>
          <w:rFonts w:eastAsia="Times New Roman"/>
          <w:i/>
          <w:iCs/>
          <w:lang w:eastAsia="lv-LV"/>
        </w:rPr>
      </w:pPr>
      <w:r w:rsidRPr="0072080E">
        <w:rPr>
          <w:rFonts w:eastAsia="Times New Roman"/>
          <w:i/>
          <w:iCs/>
          <w:lang w:eastAsia="lv-LV"/>
        </w:rPr>
        <w:t>Vakcīnas pret garo klepu (</w:t>
      </w:r>
      <w:proofErr w:type="spellStart"/>
      <w:r w:rsidRPr="0072080E">
        <w:rPr>
          <w:rFonts w:eastAsia="Times New Roman"/>
          <w:i/>
          <w:iCs/>
          <w:lang w:eastAsia="lv-LV"/>
        </w:rPr>
        <w:t>dTap</w:t>
      </w:r>
      <w:proofErr w:type="spellEnd"/>
      <w:r w:rsidRPr="0072080E">
        <w:rPr>
          <w:rFonts w:eastAsia="Times New Roman"/>
          <w:i/>
          <w:iCs/>
          <w:lang w:eastAsia="lv-LV"/>
        </w:rPr>
        <w:t>) nodrošināšana grūtniecēm un pusaudžiem</w:t>
      </w:r>
    </w:p>
    <w:p w14:paraId="403DC712" w14:textId="77777777" w:rsidR="00A05C46" w:rsidRPr="0072080E" w:rsidRDefault="00A05C46" w:rsidP="754613C8">
      <w:pPr>
        <w:pStyle w:val="ListParagraph"/>
        <w:rPr>
          <w:rFonts w:eastAsia="Times New Roman"/>
          <w:i/>
          <w:iCs/>
          <w:lang w:eastAsia="lv-LV"/>
        </w:rPr>
      </w:pPr>
    </w:p>
    <w:p w14:paraId="1D0ACC97" w14:textId="710E283D" w:rsidR="00A05C46" w:rsidRPr="0072080E" w:rsidRDefault="1F09B50B" w:rsidP="00B3002A">
      <w:pPr>
        <w:ind w:firstLine="720"/>
        <w:rPr>
          <w:rFonts w:cs="Times New Roman"/>
        </w:rPr>
      </w:pPr>
      <w:proofErr w:type="spellStart"/>
      <w:r w:rsidRPr="0072080E">
        <w:rPr>
          <w:rFonts w:cs="Times New Roman"/>
        </w:rPr>
        <w:t>Pirmsvakcinācijas</w:t>
      </w:r>
      <w:proofErr w:type="spellEnd"/>
      <w:r w:rsidRPr="0072080E">
        <w:rPr>
          <w:rFonts w:cs="Times New Roman"/>
          <w:shd w:val="clear" w:color="auto" w:fill="FFFFFF"/>
        </w:rPr>
        <w:t xml:space="preserve"> ērā garais klepus bija pirmais lielākais zīdaiņu nāves iemesls.</w:t>
      </w:r>
      <w:r w:rsidR="00A05C46" w:rsidRPr="0072080E">
        <w:br/>
      </w:r>
      <w:r w:rsidRPr="0072080E">
        <w:rPr>
          <w:rFonts w:cs="Times New Roman"/>
        </w:rPr>
        <w:t xml:space="preserve">Grūtnieču vakcinācija pret garo klepu ir būtiska zīdaiņu saslimstības un mirstības mazināšanai zīdaiņiem raksturīgā </w:t>
      </w:r>
      <w:proofErr w:type="spellStart"/>
      <w:r w:rsidRPr="0072080E">
        <w:rPr>
          <w:rFonts w:cs="Times New Roman"/>
        </w:rPr>
        <w:t>maligna</w:t>
      </w:r>
      <w:proofErr w:type="spellEnd"/>
      <w:r w:rsidRPr="0072080E">
        <w:rPr>
          <w:rFonts w:cs="Times New Roman"/>
          <w:shd w:val="clear" w:color="auto" w:fill="FFFFFF"/>
        </w:rPr>
        <w:t xml:space="preserve"> garā klepus dēļ. Zīdaini līdz vakcinācijas vecuma sasniegšanai (</w:t>
      </w:r>
      <w:r w:rsidRPr="0072080E">
        <w:rPr>
          <w:rFonts w:cs="Times New Roman"/>
          <w:i/>
          <w:iCs/>
          <w:shd w:val="clear" w:color="auto" w:fill="FFFFFF"/>
        </w:rPr>
        <w:t>zīdaiņu vakcinācija pret garo klepu tiek uzsākta 2 mēnešu vecumā</w:t>
      </w:r>
      <w:r w:rsidRPr="0072080E">
        <w:rPr>
          <w:rFonts w:cs="Times New Roman"/>
        </w:rPr>
        <w:t xml:space="preserve">) vislabāk spēj pasargāt grūtniecības laikā vakcinējusies māte, jo jaundzimušajam ar mātes pienu tiek nodotas antivielas (vakcinēta grūtniece arī grūtniecības laikā </w:t>
      </w:r>
      <w:proofErr w:type="spellStart"/>
      <w:r w:rsidRPr="0072080E">
        <w:rPr>
          <w:rFonts w:cs="Times New Roman"/>
        </w:rPr>
        <w:t>transplacentāli</w:t>
      </w:r>
      <w:proofErr w:type="spellEnd"/>
      <w:r w:rsidRPr="0072080E">
        <w:rPr>
          <w:rFonts w:cs="Times New Roman"/>
          <w:shd w:val="clear" w:color="auto" w:fill="FFFFFF"/>
        </w:rPr>
        <w:t xml:space="preserve"> nodod auglim antivielas).</w:t>
      </w:r>
    </w:p>
    <w:p w14:paraId="42578889" w14:textId="0A61DB06" w:rsidR="00A05C46" w:rsidRPr="0072080E" w:rsidRDefault="1F09B50B" w:rsidP="00B3002A">
      <w:pPr>
        <w:ind w:firstLine="720"/>
        <w:rPr>
          <w:rFonts w:cs="Times New Roman"/>
        </w:rPr>
      </w:pPr>
      <w:r w:rsidRPr="0072080E">
        <w:rPr>
          <w:rFonts w:cs="Times New Roman"/>
          <w:shd w:val="clear" w:color="auto" w:fill="FFFFFF"/>
        </w:rPr>
        <w:lastRenderedPageBreak/>
        <w:t>IVP pieņēma lēmumu stingri rekomendēt nodrošināt valsts apmaksātu grūtnieču un 14 gadus vecu pusaudžu vakcināciju pret garo klepu.</w:t>
      </w:r>
      <w:r w:rsidRPr="0072080E">
        <w:rPr>
          <w:rFonts w:cs="Times New Roman"/>
        </w:rPr>
        <w:t xml:space="preserve"> </w:t>
      </w:r>
      <w:r w:rsidRPr="0072080E">
        <w:rPr>
          <w:rFonts w:cs="Times New Roman"/>
          <w:shd w:val="clear" w:color="auto" w:fill="FFFFFF"/>
        </w:rPr>
        <w:t>Bērnu klīniskās universitātes slimnīcas un Latvijas Ginekologu un dzemdību speciālistu asociācijas eksperti aicin</w:t>
      </w:r>
      <w:r w:rsidR="1EFDF453" w:rsidRPr="0072080E">
        <w:rPr>
          <w:rFonts w:cs="Times New Roman"/>
          <w:shd w:val="clear" w:color="auto" w:fill="FFFFFF"/>
        </w:rPr>
        <w:t>āj</w:t>
      </w:r>
      <w:r w:rsidRPr="0072080E">
        <w:rPr>
          <w:rFonts w:cs="Times New Roman"/>
        </w:rPr>
        <w:t xml:space="preserve">a ieviest valsts apmaksātu vakcināciju pret garo klepu, lai būtu nodrošināta grūtnieču vakcinācija pret garo klepu zīdaiņu saslimstības un mirstības mazināšanai zīdaiņiem raksturīgā </w:t>
      </w:r>
      <w:proofErr w:type="spellStart"/>
      <w:r w:rsidRPr="0072080E">
        <w:rPr>
          <w:rFonts w:cs="Times New Roman"/>
        </w:rPr>
        <w:t>maligna</w:t>
      </w:r>
      <w:proofErr w:type="spellEnd"/>
      <w:r w:rsidRPr="0072080E">
        <w:rPr>
          <w:rFonts w:cs="Times New Roman"/>
          <w:shd w:val="clear" w:color="auto" w:fill="FFFFFF"/>
        </w:rPr>
        <w:t xml:space="preserve"> garā klepus dēļ.</w:t>
      </w:r>
    </w:p>
    <w:p w14:paraId="747AE2FF" w14:textId="77777777" w:rsidR="002963A7" w:rsidRPr="0072080E" w:rsidRDefault="1F09B50B" w:rsidP="00B3002A">
      <w:pPr>
        <w:ind w:firstLine="720"/>
        <w:rPr>
          <w:rFonts w:cs="Times New Roman"/>
        </w:rPr>
      </w:pPr>
      <w:r w:rsidRPr="0072080E">
        <w:rPr>
          <w:rFonts w:cs="Times New Roman"/>
        </w:rPr>
        <w:t xml:space="preserve">Zīdaiņiem šī augsti infekciozā akūtā elpceļu infekcijas slimība skar gan sirds asinsvadu, gan elpošanas sistēmu, bojājot plaušu audus un izraisot plaušu hipertensiju. Kā komplikācijas var attīstīties pneimonija, krampji, bradikardija, cirkšņa trūce, encefalopātija, </w:t>
      </w:r>
      <w:proofErr w:type="spellStart"/>
      <w:r w:rsidRPr="0072080E">
        <w:rPr>
          <w:rFonts w:cs="Times New Roman"/>
        </w:rPr>
        <w:t>pulmonāla</w:t>
      </w:r>
      <w:proofErr w:type="spellEnd"/>
      <w:r w:rsidRPr="0072080E">
        <w:rPr>
          <w:rFonts w:cs="Times New Roman"/>
        </w:rPr>
        <w:t xml:space="preserve"> hipertensija, </w:t>
      </w:r>
      <w:proofErr w:type="spellStart"/>
      <w:r w:rsidRPr="0072080E">
        <w:rPr>
          <w:rFonts w:cs="Times New Roman"/>
        </w:rPr>
        <w:t>apnoja</w:t>
      </w:r>
      <w:proofErr w:type="spellEnd"/>
      <w:r w:rsidRPr="0072080E">
        <w:rPr>
          <w:rFonts w:cs="Times New Roman"/>
        </w:rPr>
        <w:t xml:space="preserve">, rektāls </w:t>
      </w:r>
      <w:proofErr w:type="spellStart"/>
      <w:r w:rsidRPr="0072080E">
        <w:rPr>
          <w:rFonts w:cs="Times New Roman"/>
        </w:rPr>
        <w:t>prolapss</w:t>
      </w:r>
      <w:proofErr w:type="spellEnd"/>
      <w:r w:rsidRPr="0072080E">
        <w:rPr>
          <w:rFonts w:cs="Times New Roman"/>
          <w:shd w:val="clear" w:color="auto" w:fill="FFFFFF"/>
        </w:rPr>
        <w:t xml:space="preserve">. Slimība var izraisīt tik ārkārtīgi paaugstinātu leikocītu daudzumu asinīs, kas var nobloķēt asinsriti. Dažkārt klepus izraisa pat elpošanas apstāšanos, dažkārt vemšanu. </w:t>
      </w:r>
    </w:p>
    <w:p w14:paraId="331DB4C8" w14:textId="1A090539" w:rsidR="00A05C46" w:rsidRPr="0072080E" w:rsidRDefault="1F09B50B" w:rsidP="00B3002A">
      <w:pPr>
        <w:ind w:firstLine="720"/>
        <w:rPr>
          <w:rFonts w:cs="Times New Roman"/>
        </w:rPr>
      </w:pPr>
      <w:r w:rsidRPr="0072080E">
        <w:rPr>
          <w:rFonts w:cs="Times New Roman"/>
          <w:shd w:val="clear" w:color="auto" w:fill="FFFFFF"/>
        </w:rPr>
        <w:t>Ar garo klepu slimo arī pieaugušie un pusaudži.</w:t>
      </w:r>
      <w:r w:rsidR="582DCA02" w:rsidRPr="0072080E">
        <w:rPr>
          <w:rFonts w:cs="Times New Roman"/>
          <w:shd w:val="clear" w:color="auto" w:fill="FFFFFF"/>
        </w:rPr>
        <w:t xml:space="preserve"> </w:t>
      </w:r>
      <w:r w:rsidRPr="0072080E">
        <w:rPr>
          <w:rFonts w:cs="Times New Roman"/>
          <w:shd w:val="clear" w:color="auto" w:fill="FFFFFF"/>
        </w:rPr>
        <w:t>Pēdējo dažu gadu statistika parāda, ka nevakcinēti bērni ar garo klepu saslimst divas līdz sešas reizes biežāk. Arī kopējā saslimstība ar garo klepu ir ievērojami palielinājusies. Jau saslimušu bērnu no garā klepus nevar izārstēt ātrāk par diviem līdz trim mēnešiem. Antibiotikas infekciju ļoti labi iznīcina tikai pašā sākotnējā stadijā, kad klepus vēl nav sācies. Tālākajās stadijās ārstēšana jau ir ilga, slāpējot smagas klepus lēkmes.</w:t>
      </w:r>
      <w:r w:rsidR="582DCA02" w:rsidRPr="0072080E">
        <w:rPr>
          <w:rFonts w:cs="Times New Roman"/>
          <w:shd w:val="clear" w:color="auto" w:fill="FFFFFF"/>
        </w:rPr>
        <w:t xml:space="preserve"> </w:t>
      </w:r>
      <w:r w:rsidRPr="0072080E">
        <w:rPr>
          <w:rFonts w:cs="Times New Roman"/>
          <w:shd w:val="clear" w:color="auto" w:fill="FFFFFF"/>
        </w:rPr>
        <w:t>Ar garo klepu inficējas apmēram 90 % no tiem, kas ir bijuši kontaktā ar nēsātāju. Katrs inficētais aplipina vidēji 12-17 citus cilvēkus.</w:t>
      </w:r>
    </w:p>
    <w:p w14:paraId="15AD1B4D" w14:textId="6655F926" w:rsidR="00A05C46" w:rsidRPr="0072080E" w:rsidRDefault="1F09B50B" w:rsidP="00B3002A">
      <w:pPr>
        <w:ind w:firstLine="720"/>
        <w:rPr>
          <w:rFonts w:cs="Times New Roman"/>
          <w:shd w:val="clear" w:color="auto" w:fill="FFFFFF"/>
        </w:rPr>
      </w:pPr>
      <w:r w:rsidRPr="0072080E">
        <w:rPr>
          <w:rFonts w:cs="Times New Roman"/>
        </w:rPr>
        <w:t xml:space="preserve">Revakcinācijas aizsargājošo antivielu titrs saglabājas 4-12 gadus ilgi, tādēļ ir būtiski pret garo klepu vakcinēt arī pusaudžus. IVP jau 2017. gadā, pieņemot lēmumu atteikties no sestās poliomielīta vakcīnas devas, rekomendēja to aizstāt ar sesto garā klepus vakcīnas devu, jo ir novērojams garā klepus gadījumu skaita pieaugums, tādēļ ir nepieciešama papildu vakcīnas deva pret garo klepu tieši pusaudžu vecumā. Kopumā šāda </w:t>
      </w:r>
      <w:proofErr w:type="spellStart"/>
      <w:r w:rsidRPr="0072080E">
        <w:rPr>
          <w:rFonts w:cs="Times New Roman"/>
        </w:rPr>
        <w:t>balstvakcinācija</w:t>
      </w:r>
      <w:proofErr w:type="spellEnd"/>
      <w:r w:rsidRPr="0072080E">
        <w:rPr>
          <w:rFonts w:cs="Times New Roman"/>
          <w:shd w:val="clear" w:color="auto" w:fill="FFFFFF"/>
        </w:rPr>
        <w:t xml:space="preserve"> pret garo klepu vecuma grupās no 8-17 gadiem tiek veikta lielākajā daļā Eiropas valstu.</w:t>
      </w:r>
    </w:p>
    <w:p w14:paraId="440F15CF" w14:textId="44E5A4B8" w:rsidR="007263DD" w:rsidRPr="0072080E" w:rsidRDefault="007263DD" w:rsidP="00B3002A">
      <w:pPr>
        <w:ind w:firstLine="720"/>
        <w:rPr>
          <w:rFonts w:cs="Times New Roman"/>
        </w:rPr>
      </w:pPr>
    </w:p>
    <w:p w14:paraId="53AFDDA0" w14:textId="77777777" w:rsidR="00E0394C" w:rsidRPr="0072080E" w:rsidRDefault="1F09B50B" w:rsidP="00B3002A">
      <w:pPr>
        <w:ind w:firstLine="720"/>
        <w:rPr>
          <w:rFonts w:cs="Times New Roman"/>
          <w:shd w:val="clear" w:color="auto" w:fill="FFFFFF"/>
        </w:rPr>
      </w:pPr>
      <w:r w:rsidRPr="0072080E">
        <w:rPr>
          <w:rFonts w:cs="Times New Roman"/>
        </w:rPr>
        <w:t xml:space="preserve">2022.gadā, pateicoties Saeimas Prezidija lēmumam </w:t>
      </w:r>
      <w:r w:rsidR="1E97F873" w:rsidRPr="0072080E">
        <w:rPr>
          <w:rFonts w:cs="Times New Roman"/>
        </w:rPr>
        <w:t>“</w:t>
      </w:r>
      <w:r w:rsidRPr="0072080E">
        <w:rPr>
          <w:rFonts w:cs="Times New Roman"/>
        </w:rPr>
        <w:t>Par Saeimas 2021.gada budžeta samazināšanu un finansējuma novirzīšanu Veselības ministrijai</w:t>
      </w:r>
      <w:r w:rsidR="1E97F873" w:rsidRPr="0072080E">
        <w:rPr>
          <w:rFonts w:cs="Times New Roman"/>
        </w:rPr>
        <w:t>”</w:t>
      </w:r>
      <w:r w:rsidRPr="0072080E">
        <w:rPr>
          <w:rFonts w:cs="Times New Roman"/>
        </w:rPr>
        <w:t xml:space="preserve"> un ar Ministru kabineta 2021.gada 14.decembra rīkojumu Nr.948 </w:t>
      </w:r>
      <w:r w:rsidR="1E97F873" w:rsidRPr="0072080E">
        <w:rPr>
          <w:rFonts w:cs="Times New Roman"/>
        </w:rPr>
        <w:t>“</w:t>
      </w:r>
      <w:r w:rsidRPr="0072080E">
        <w:rPr>
          <w:rFonts w:cs="Times New Roman"/>
        </w:rPr>
        <w:t>Par apropriācijas pārdali</w:t>
      </w:r>
      <w:r w:rsidR="1E97F873" w:rsidRPr="0072080E">
        <w:rPr>
          <w:rFonts w:cs="Times New Roman"/>
        </w:rPr>
        <w:t>”</w:t>
      </w:r>
      <w:r w:rsidRPr="0072080E">
        <w:rPr>
          <w:rFonts w:cs="Times New Roman"/>
        </w:rPr>
        <w:t xml:space="preserve"> (prot. Nr.80 49.§; </w:t>
      </w:r>
      <w:r w:rsidRPr="0072080E">
        <w:rPr>
          <w:rFonts w:cs="Times New Roman"/>
          <w:i/>
          <w:iCs/>
        </w:rPr>
        <w:t xml:space="preserve">finansējums no Saeimas budžeta programmas 01.00.00 </w:t>
      </w:r>
      <w:r w:rsidR="23FE8827" w:rsidRPr="0072080E">
        <w:rPr>
          <w:rFonts w:cs="Times New Roman"/>
          <w:i/>
          <w:iCs/>
        </w:rPr>
        <w:t>“</w:t>
      </w:r>
      <w:r w:rsidRPr="0072080E">
        <w:rPr>
          <w:rFonts w:cs="Times New Roman"/>
          <w:i/>
          <w:iCs/>
        </w:rPr>
        <w:t>Saeimas darbības nodrošināšana</w:t>
      </w:r>
      <w:r w:rsidR="23FE8827" w:rsidRPr="0072080E">
        <w:rPr>
          <w:rFonts w:cs="Times New Roman"/>
          <w:i/>
          <w:iCs/>
        </w:rPr>
        <w:t>”</w:t>
      </w:r>
      <w:r w:rsidRPr="0072080E">
        <w:rPr>
          <w:rFonts w:cs="Times New Roman"/>
          <w:i/>
          <w:iCs/>
        </w:rPr>
        <w:t xml:space="preserve"> tika novirzīts uz Veselības ministrijas budžeta apakšprogrammām</w:t>
      </w:r>
      <w:r w:rsidRPr="0072080E">
        <w:rPr>
          <w:rFonts w:cs="Times New Roman"/>
        </w:rPr>
        <w:t>), bija iespējams uzsākt </w:t>
      </w:r>
      <w:proofErr w:type="spellStart"/>
      <w:r w:rsidRPr="0072080E">
        <w:rPr>
          <w:rFonts w:cs="Times New Roman"/>
        </w:rPr>
        <w:t>dzimumneitrālu</w:t>
      </w:r>
      <w:proofErr w:type="spellEnd"/>
      <w:r w:rsidRPr="0072080E">
        <w:rPr>
          <w:rFonts w:cs="Times New Roman"/>
        </w:rPr>
        <w:t xml:space="preserve"> CPV vakcināciju un grūtnieču un pusaudžu vakcināciju pret garo klepu.</w:t>
      </w:r>
      <w:r w:rsidR="615ADDBB" w:rsidRPr="0072080E">
        <w:rPr>
          <w:rFonts w:cs="Times New Roman"/>
        </w:rPr>
        <w:t xml:space="preserve"> </w:t>
      </w:r>
    </w:p>
    <w:p w14:paraId="07058AE1" w14:textId="2CEB4BE8" w:rsidR="00A05C46" w:rsidRPr="0072080E" w:rsidRDefault="1F09B50B" w:rsidP="00B3002A">
      <w:pPr>
        <w:ind w:firstLine="720"/>
        <w:rPr>
          <w:rFonts w:cs="Times New Roman"/>
          <w:shd w:val="clear" w:color="auto" w:fill="FFFFFF"/>
        </w:rPr>
      </w:pPr>
      <w:r w:rsidRPr="0072080E">
        <w:rPr>
          <w:rFonts w:eastAsia="Times New Roman" w:cs="Times New Roman"/>
        </w:rPr>
        <w:t>Arī 2023.gadā tiek turpināta 12-17 (ieskaitot) gadus vecu zēnu vakcinācija pret CPV,</w:t>
      </w:r>
      <w:r w:rsidR="29674238" w:rsidRPr="0072080E">
        <w:rPr>
          <w:rFonts w:eastAsia="Times New Roman" w:cs="Times New Roman"/>
        </w:rPr>
        <w:t xml:space="preserve"> grūtnieču un pusaudžu vakcinācija pret garo klepu,</w:t>
      </w:r>
      <w:r w:rsidRPr="0072080E">
        <w:rPr>
          <w:rFonts w:eastAsia="Times New Roman" w:cs="Times New Roman"/>
        </w:rPr>
        <w:t xml:space="preserve"> kas valstī tika ieviesta 2022.gadā. </w:t>
      </w:r>
      <w:r w:rsidRPr="0072080E">
        <w:rPr>
          <w:rFonts w:cs="Times New Roman"/>
        </w:rPr>
        <w:t xml:space="preserve">2023.gadā, lai nodrošinātu </w:t>
      </w:r>
      <w:proofErr w:type="spellStart"/>
      <w:r w:rsidRPr="0072080E">
        <w:rPr>
          <w:rFonts w:cs="Times New Roman"/>
        </w:rPr>
        <w:t>dzimumneitrālu</w:t>
      </w:r>
      <w:proofErr w:type="spellEnd"/>
      <w:r w:rsidRPr="0072080E">
        <w:rPr>
          <w:rFonts w:cs="Times New Roman"/>
        </w:rPr>
        <w:t xml:space="preserve"> CPV vakcināciju un grūtnieču un pusaudžu vakcināciju pret garo klepu, tika pārdalīta daļa no finansējuma, kas 2022.gadā papildus piešķirts prioritārā pasākuma “Nodrošināt jaunas personu grupas – vakcināciju pret sezonālo gripu” īstenošanai. 2023.gadā gripas vakcinācijas aptveri plānots palielināt, kā arī riska grupas ti</w:t>
      </w:r>
      <w:r w:rsidR="65672CF4" w:rsidRPr="0072080E">
        <w:rPr>
          <w:rFonts w:cs="Times New Roman"/>
        </w:rPr>
        <w:t>e</w:t>
      </w:r>
      <w:r w:rsidRPr="0072080E">
        <w:rPr>
          <w:rFonts w:cs="Times New Roman"/>
        </w:rPr>
        <w:t>k nodrošinātas ar augstākas efektivitātes vakcīnām, līdz ar to turpmākajos gados no šim mērķim paredzētā finansējuma</w:t>
      </w:r>
      <w:r w:rsidRPr="0072080E">
        <w:t xml:space="preserve"> </w:t>
      </w:r>
      <w:proofErr w:type="spellStart"/>
      <w:r w:rsidRPr="0072080E">
        <w:rPr>
          <w:rFonts w:cs="Times New Roman"/>
        </w:rPr>
        <w:t>dzimumneitrālai</w:t>
      </w:r>
      <w:proofErr w:type="spellEnd"/>
      <w:r w:rsidRPr="0072080E">
        <w:rPr>
          <w:rFonts w:cs="Times New Roman"/>
        </w:rPr>
        <w:t xml:space="preserve"> CPV vakcinācijai un grūtnieču un pusaudžu vakcinācijai pret garo klepu vairs nebūs iespējams pārdalīt.</w:t>
      </w:r>
    </w:p>
    <w:p w14:paraId="27031424" w14:textId="0944BCAB" w:rsidR="00A05C46" w:rsidRPr="0072080E" w:rsidRDefault="1F09B50B" w:rsidP="00B3002A">
      <w:pPr>
        <w:ind w:firstLine="720"/>
        <w:rPr>
          <w:rFonts w:cs="Times New Roman"/>
        </w:rPr>
      </w:pPr>
      <w:r w:rsidRPr="0072080E">
        <w:rPr>
          <w:rFonts w:cs="Times New Roman"/>
        </w:rPr>
        <w:t xml:space="preserve">Lai </w:t>
      </w:r>
      <w:proofErr w:type="spellStart"/>
      <w:r w:rsidRPr="0072080E">
        <w:t>dzimumneitrālu</w:t>
      </w:r>
      <w:proofErr w:type="spellEnd"/>
      <w:r w:rsidRPr="0072080E">
        <w:t xml:space="preserve"> CPV vakcināciju un</w:t>
      </w:r>
      <w:r w:rsidR="684034A3" w:rsidRPr="0072080E">
        <w:t xml:space="preserve"> </w:t>
      </w:r>
      <w:r w:rsidRPr="0072080E">
        <w:t>grūtnieču un pusaudžu vakcināciju pret garo klepu būtu iespējams nodrošināt 2024.gadā un turpmāk, ir nepieciešams novirzīt papildu finansējumu, jo nav pieļaujama situācija, ka vakcinācija, kas tiek iekļauta kopējā vakcinācijas kalendārā, tiek veikta tikai divus gadus (proti, pasargāti no inficēšanās ir tikai divus gadus vakcinētie cilvēki).</w:t>
      </w:r>
    </w:p>
    <w:p w14:paraId="1DA966FE" w14:textId="204401D5" w:rsidR="2CACF8E9" w:rsidRPr="0072080E" w:rsidRDefault="2CACF8E9" w:rsidP="00B3002A">
      <w:pPr>
        <w:ind w:firstLine="720"/>
        <w:rPr>
          <w:rFonts w:eastAsia="Times New Roman" w:cs="Times New Roman"/>
        </w:rPr>
      </w:pPr>
      <w:r w:rsidRPr="0072080E">
        <w:rPr>
          <w:rFonts w:eastAsia="Times New Roman"/>
          <w:lang w:eastAsia="lv-LV"/>
        </w:rPr>
        <w:t xml:space="preserve">Lai nodrošinātu </w:t>
      </w:r>
      <w:r w:rsidRPr="0072080E">
        <w:t>grūtnieču un pusaudžu vakcināciju pret garo klepu, 2024.gadam un turpmāk ik</w:t>
      </w:r>
      <w:r w:rsidR="199B72CB" w:rsidRPr="0072080E">
        <w:t xml:space="preserve"> gadu nepieciešams finansējums </w:t>
      </w:r>
      <w:r w:rsidR="798C5087" w:rsidRPr="0072080E">
        <w:t>75 34</w:t>
      </w:r>
      <w:r w:rsidR="00B133D9" w:rsidRPr="0072080E">
        <w:t>1</w:t>
      </w:r>
      <w:r w:rsidR="44AD14AD" w:rsidRPr="0072080E">
        <w:t xml:space="preserve"> </w:t>
      </w:r>
      <w:proofErr w:type="spellStart"/>
      <w:r w:rsidR="00B3002A" w:rsidRPr="0072080E">
        <w:t>euro</w:t>
      </w:r>
      <w:proofErr w:type="spellEnd"/>
      <w:r w:rsidR="44AD14AD" w:rsidRPr="0072080E">
        <w:t xml:space="preserve"> apmērā</w:t>
      </w:r>
      <w:r w:rsidR="789BAD8B" w:rsidRPr="0072080E">
        <w:t xml:space="preserve"> </w:t>
      </w:r>
      <w:r w:rsidR="789BAD8B" w:rsidRPr="0072080E">
        <w:rPr>
          <w:rFonts w:eastAsia="Times New Roman" w:cs="Times New Roman"/>
        </w:rPr>
        <w:t>(skatīt 2.29.pielikumu).</w:t>
      </w:r>
    </w:p>
    <w:p w14:paraId="08F251C7" w14:textId="5E512445" w:rsidR="2F1591BE" w:rsidRPr="0072080E" w:rsidRDefault="2F1591BE" w:rsidP="2F1591BE">
      <w:pPr>
        <w:pStyle w:val="ListParagraph"/>
        <w:ind w:left="0" w:firstLine="720"/>
      </w:pPr>
    </w:p>
    <w:p w14:paraId="43EAAA57" w14:textId="57E25572" w:rsidR="0F68664E" w:rsidRPr="0072080E" w:rsidRDefault="0F68664E" w:rsidP="725A24C5">
      <w:pPr>
        <w:spacing w:line="259" w:lineRule="auto"/>
        <w:ind w:firstLine="0"/>
        <w:rPr>
          <w:rFonts w:cs="Times New Roman"/>
          <w:b/>
          <w:bCs/>
        </w:rPr>
      </w:pPr>
      <w:r w:rsidRPr="0072080E">
        <w:rPr>
          <w:rFonts w:eastAsiaTheme="minorEastAsia"/>
          <w:b/>
          <w:bCs/>
          <w:i/>
          <w:iCs/>
          <w:szCs w:val="24"/>
          <w:u w:val="single"/>
        </w:rPr>
        <w:t>Ieguvumi:</w:t>
      </w:r>
      <w:r w:rsidRPr="0072080E">
        <w:rPr>
          <w:rFonts w:eastAsiaTheme="minorEastAsia"/>
          <w:b/>
          <w:bCs/>
          <w:szCs w:val="24"/>
        </w:rPr>
        <w:t xml:space="preserve"> pagarināti kvalitatīvi nodzīvotie mūža gadi, samazināti izdevumi veselības aprūpes sistēmā, atgriešanās darba dzīvē.</w:t>
      </w:r>
    </w:p>
    <w:p w14:paraId="167FEA33" w14:textId="19BAD055" w:rsidR="00CF2C05" w:rsidRPr="0072080E" w:rsidRDefault="00CF2C05" w:rsidP="2F1591BE">
      <w:pPr>
        <w:pStyle w:val="ListParagraph"/>
        <w:ind w:left="0" w:firstLine="720"/>
      </w:pPr>
    </w:p>
    <w:p w14:paraId="40CE4CA3" w14:textId="40BE526A" w:rsidR="65433333" w:rsidRPr="0072080E" w:rsidRDefault="1B371884" w:rsidP="00B3002A">
      <w:pPr>
        <w:pStyle w:val="ListParagraph"/>
        <w:numPr>
          <w:ilvl w:val="1"/>
          <w:numId w:val="10"/>
        </w:numPr>
        <w:ind w:left="0" w:firstLine="0"/>
        <w:outlineLvl w:val="1"/>
        <w:rPr>
          <w:rFonts w:eastAsia="Times New Roman"/>
          <w:i/>
          <w:lang w:eastAsia="lv-LV"/>
        </w:rPr>
      </w:pPr>
      <w:r w:rsidRPr="0072080E">
        <w:rPr>
          <w:rFonts w:eastAsia="Times New Roman"/>
          <w:i/>
          <w:iCs/>
          <w:lang w:eastAsia="lv-LV"/>
        </w:rPr>
        <w:t xml:space="preserve">Pneimokoku </w:t>
      </w:r>
      <w:r w:rsidR="1C362F23" w:rsidRPr="0072080E">
        <w:rPr>
          <w:rFonts w:eastAsia="Times New Roman"/>
          <w:i/>
          <w:iCs/>
          <w:lang w:eastAsia="lv-LV"/>
        </w:rPr>
        <w:t>vakcīnu nodrošināšana</w:t>
      </w:r>
    </w:p>
    <w:p w14:paraId="2E1F2713" w14:textId="1F0E10BB" w:rsidR="0C1F8E2F" w:rsidRPr="0072080E" w:rsidRDefault="0C1F8E2F" w:rsidP="0C1F8E2F">
      <w:pPr>
        <w:ind w:left="349"/>
        <w:rPr>
          <w:rFonts w:eastAsia="Times New Roman"/>
          <w:i/>
          <w:iCs/>
          <w:szCs w:val="24"/>
          <w:lang w:eastAsia="lv-LV"/>
        </w:rPr>
      </w:pPr>
    </w:p>
    <w:p w14:paraId="31119FD8" w14:textId="2B93DD65" w:rsidR="7EAB8CBB" w:rsidRPr="0072080E" w:rsidRDefault="4504C2CF" w:rsidP="00B3002A">
      <w:pPr>
        <w:ind w:firstLine="720"/>
        <w:rPr>
          <w:rFonts w:eastAsia="Times New Roman" w:cs="Times New Roman"/>
        </w:rPr>
      </w:pPr>
      <w:r w:rsidRPr="0072080E">
        <w:rPr>
          <w:rFonts w:eastAsia="Times New Roman" w:cs="Times New Roman"/>
        </w:rPr>
        <w:lastRenderedPageBreak/>
        <w:t>Pneimokoku infekcija ir viens no biežākajiem pneimoniju iemesliem zīdaiņu vecumā. Papildu</w:t>
      </w:r>
      <w:r w:rsidR="572F9BCC" w:rsidRPr="0072080E">
        <w:rPr>
          <w:rFonts w:eastAsia="Times New Roman" w:cs="Times New Roman"/>
        </w:rPr>
        <w:t>s tam pneimokoku infekcija var būt par iemeslu vidusauss vai elpošanas c</w:t>
      </w:r>
      <w:r w:rsidR="2EA142BD" w:rsidRPr="0072080E">
        <w:rPr>
          <w:rFonts w:eastAsia="Times New Roman" w:cs="Times New Roman"/>
        </w:rPr>
        <w:t>eļ</w:t>
      </w:r>
      <w:r w:rsidR="572F9BCC" w:rsidRPr="0072080E">
        <w:rPr>
          <w:rFonts w:eastAsia="Times New Roman" w:cs="Times New Roman"/>
        </w:rPr>
        <w:t>u iekaisumiem</w:t>
      </w:r>
      <w:r w:rsidR="0361C48F" w:rsidRPr="0072080E">
        <w:rPr>
          <w:rFonts w:eastAsia="Times New Roman" w:cs="Times New Roman"/>
        </w:rPr>
        <w:t>;</w:t>
      </w:r>
      <w:r w:rsidR="572F9BCC" w:rsidRPr="0072080E">
        <w:rPr>
          <w:rFonts w:eastAsia="Times New Roman" w:cs="Times New Roman"/>
        </w:rPr>
        <w:t xml:space="preserve"> </w:t>
      </w:r>
      <w:r w:rsidR="1210489F" w:rsidRPr="0072080E">
        <w:rPr>
          <w:rFonts w:eastAsia="Times New Roman" w:cs="Times New Roman"/>
        </w:rPr>
        <w:t>t</w:t>
      </w:r>
      <w:r w:rsidR="34BBDD16" w:rsidRPr="0072080E">
        <w:rPr>
          <w:rFonts w:eastAsia="Times New Roman" w:cs="Times New Roman"/>
        </w:rPr>
        <w:t xml:space="preserve">āpat šīs infekcijas rezultātā bieži iespējami meningīti un </w:t>
      </w:r>
      <w:proofErr w:type="spellStart"/>
      <w:r w:rsidR="34BBDD16" w:rsidRPr="0072080E">
        <w:rPr>
          <w:rFonts w:eastAsia="Times New Roman" w:cs="Times New Roman"/>
        </w:rPr>
        <w:t>sepsis</w:t>
      </w:r>
      <w:proofErr w:type="spellEnd"/>
      <w:r w:rsidR="34BBDD16" w:rsidRPr="0072080E">
        <w:rPr>
          <w:rFonts w:eastAsia="Times New Roman" w:cs="Times New Roman"/>
        </w:rPr>
        <w:t>. Ikvienam ir iespēja inficēties ar pne</w:t>
      </w:r>
      <w:r w:rsidR="0F501915" w:rsidRPr="0072080E">
        <w:rPr>
          <w:rFonts w:eastAsia="Times New Roman" w:cs="Times New Roman"/>
        </w:rPr>
        <w:t>i</w:t>
      </w:r>
      <w:r w:rsidR="34BBDD16" w:rsidRPr="0072080E">
        <w:rPr>
          <w:rFonts w:eastAsia="Times New Roman" w:cs="Times New Roman"/>
        </w:rPr>
        <w:t xml:space="preserve">mokoku, bet </w:t>
      </w:r>
      <w:r w:rsidR="7D4E1FDF" w:rsidRPr="0072080E">
        <w:rPr>
          <w:rFonts w:eastAsia="Times New Roman" w:cs="Times New Roman"/>
        </w:rPr>
        <w:t xml:space="preserve">bērniem līdz 2 gadu vecumam </w:t>
      </w:r>
      <w:r w:rsidR="640BC861" w:rsidRPr="0072080E">
        <w:rPr>
          <w:rFonts w:eastAsia="Times New Roman" w:cs="Times New Roman"/>
        </w:rPr>
        <w:t>ir īpaši augsts risks veselībai saistībā ar šo infekciju, saslimstot ar ļoti smagām slimības formām</w:t>
      </w:r>
      <w:r w:rsidR="525F6D82" w:rsidRPr="0072080E">
        <w:rPr>
          <w:rFonts w:eastAsia="Times New Roman" w:cs="Times New Roman"/>
        </w:rPr>
        <w:t>,</w:t>
      </w:r>
      <w:r w:rsidR="640BC861" w:rsidRPr="0072080E">
        <w:rPr>
          <w:rFonts w:eastAsia="Times New Roman" w:cs="Times New Roman"/>
        </w:rPr>
        <w:t xml:space="preserve"> kā rezultātā seko invaliditāte vai nāve.</w:t>
      </w:r>
      <w:r w:rsidR="5DEE218B" w:rsidRPr="0072080E">
        <w:rPr>
          <w:rFonts w:eastAsia="Times New Roman" w:cs="Times New Roman"/>
        </w:rPr>
        <w:t xml:space="preserve"> </w:t>
      </w:r>
    </w:p>
    <w:p w14:paraId="43075499" w14:textId="2EA01874" w:rsidR="7EAB8CBB" w:rsidRPr="0072080E" w:rsidRDefault="5DEE218B" w:rsidP="00B3002A">
      <w:pPr>
        <w:ind w:firstLine="720"/>
        <w:rPr>
          <w:rFonts w:eastAsia="Times New Roman" w:cs="Times New Roman"/>
        </w:rPr>
      </w:pPr>
      <w:r w:rsidRPr="0072080E">
        <w:rPr>
          <w:rFonts w:eastAsia="Times New Roman" w:cs="Times New Roman"/>
        </w:rPr>
        <w:t>Vakcinācija pasargā zīdaiņus no pn</w:t>
      </w:r>
      <w:r w:rsidR="64E56AC0" w:rsidRPr="0072080E">
        <w:rPr>
          <w:rFonts w:eastAsia="Times New Roman" w:cs="Times New Roman"/>
        </w:rPr>
        <w:t>ei</w:t>
      </w:r>
      <w:r w:rsidRPr="0072080E">
        <w:rPr>
          <w:rFonts w:eastAsia="Times New Roman" w:cs="Times New Roman"/>
        </w:rPr>
        <w:t xml:space="preserve">mokoku infekcijas radītajām sekām veselībai. </w:t>
      </w:r>
      <w:r w:rsidR="0923A161" w:rsidRPr="0072080E">
        <w:rPr>
          <w:rFonts w:eastAsia="Times New Roman" w:cs="Times New Roman"/>
        </w:rPr>
        <w:t>Pateicoties līdzšinējai zīdaiņu vakcinācijai</w:t>
      </w:r>
      <w:r w:rsidR="4C3CFD6B" w:rsidRPr="0072080E">
        <w:rPr>
          <w:rFonts w:eastAsia="Times New Roman" w:cs="Times New Roman"/>
        </w:rPr>
        <w:t>,</w:t>
      </w:r>
      <w:r w:rsidR="4E6345F9" w:rsidRPr="0072080E">
        <w:rPr>
          <w:rFonts w:eastAsia="Times New Roman" w:cs="Times New Roman"/>
        </w:rPr>
        <w:t xml:space="preserve"> Latvijā</w:t>
      </w:r>
      <w:r w:rsidR="0923A161" w:rsidRPr="0072080E">
        <w:rPr>
          <w:rFonts w:eastAsia="Times New Roman" w:cs="Times New Roman"/>
        </w:rPr>
        <w:t xml:space="preserve"> ir samazinājusies līdz šim izplatīto pneimokoku, pret kuriem </w:t>
      </w:r>
      <w:r w:rsidR="34FC935E" w:rsidRPr="0072080E">
        <w:rPr>
          <w:rFonts w:eastAsia="Times New Roman" w:cs="Times New Roman"/>
        </w:rPr>
        <w:t xml:space="preserve">aizsardzību </w:t>
      </w:r>
      <w:r w:rsidR="0923A161" w:rsidRPr="0072080E">
        <w:rPr>
          <w:rFonts w:eastAsia="Times New Roman" w:cs="Times New Roman"/>
        </w:rPr>
        <w:t>nodrošināja 10</w:t>
      </w:r>
      <w:r w:rsidR="1EEB456D" w:rsidRPr="0072080E">
        <w:rPr>
          <w:rFonts w:eastAsia="Times New Roman" w:cs="Times New Roman"/>
        </w:rPr>
        <w:t>-valentā</w:t>
      </w:r>
      <w:r w:rsidR="0923A161" w:rsidRPr="0072080E">
        <w:rPr>
          <w:rFonts w:eastAsia="Times New Roman" w:cs="Times New Roman"/>
        </w:rPr>
        <w:t xml:space="preserve"> vakcīna, cirkulācija. Tā rezultātā ir parādījušies jauni pneimokoku celmi, pret kuriem 10</w:t>
      </w:r>
      <w:r w:rsidR="0797C15E" w:rsidRPr="0072080E">
        <w:rPr>
          <w:rFonts w:eastAsia="Times New Roman" w:cs="Times New Roman"/>
        </w:rPr>
        <w:t>-valentā</w:t>
      </w:r>
      <w:r w:rsidR="0923A161" w:rsidRPr="0072080E">
        <w:rPr>
          <w:rFonts w:eastAsia="Times New Roman" w:cs="Times New Roman"/>
        </w:rPr>
        <w:t xml:space="preserve"> vakcīna nav efektīva. Tādēļ </w:t>
      </w:r>
      <w:r w:rsidR="33F9B43C" w:rsidRPr="0072080E">
        <w:rPr>
          <w:rFonts w:eastAsia="Times New Roman" w:cs="Times New Roman"/>
        </w:rPr>
        <w:t>pat</w:t>
      </w:r>
      <w:r w:rsidR="0923A161" w:rsidRPr="0072080E">
        <w:rPr>
          <w:rFonts w:eastAsia="Times New Roman" w:cs="Times New Roman"/>
        </w:rPr>
        <w:t xml:space="preserve"> vakcinētiem bērniem pastāv risks inficēties ar jaunāka paveida pneimokoku un saslimt ar smagu slimības formu, kas ir grūti diagnosticējama un ārstējama</w:t>
      </w:r>
      <w:r w:rsidR="23362763" w:rsidRPr="0072080E">
        <w:rPr>
          <w:rFonts w:eastAsia="Times New Roman" w:cs="Times New Roman"/>
        </w:rPr>
        <w:t>,</w:t>
      </w:r>
      <w:r w:rsidR="0923A161" w:rsidRPr="0072080E">
        <w:rPr>
          <w:rFonts w:eastAsia="Times New Roman" w:cs="Times New Roman"/>
        </w:rPr>
        <w:t xml:space="preserve"> kā rezultātā bērns var nomirt. Šāds precedents jau 2022.gadā ir noticis. </w:t>
      </w:r>
    </w:p>
    <w:p w14:paraId="117CEB9D" w14:textId="48845D5F" w:rsidR="27168C76" w:rsidRPr="0072080E" w:rsidRDefault="5E2AFA33" w:rsidP="00B3002A">
      <w:pPr>
        <w:ind w:firstLine="720"/>
        <w:rPr>
          <w:rFonts w:eastAsia="Times New Roman" w:cs="Times New Roman"/>
        </w:rPr>
      </w:pPr>
      <w:r w:rsidRPr="0072080E">
        <w:rPr>
          <w:rFonts w:eastAsia="Times New Roman" w:cs="Times New Roman"/>
        </w:rPr>
        <w:t xml:space="preserve">Pēc </w:t>
      </w:r>
      <w:r w:rsidR="0F781327" w:rsidRPr="0072080E">
        <w:rPr>
          <w:rFonts w:eastAsia="Times New Roman" w:cs="Times New Roman"/>
        </w:rPr>
        <w:t>IVP</w:t>
      </w:r>
      <w:r w:rsidR="44264075" w:rsidRPr="0072080E">
        <w:rPr>
          <w:rFonts w:eastAsia="Times New Roman" w:cs="Times New Roman"/>
        </w:rPr>
        <w:t xml:space="preserve"> sniegtās informācijas lielākā daļa ES valstu pāriet uz 13-valento un augstākas pakāpes vakcīnām.</w:t>
      </w:r>
      <w:r w:rsidR="3443F497" w:rsidRPr="0072080E">
        <w:rPr>
          <w:rFonts w:eastAsia="Times New Roman" w:cs="Times New Roman"/>
        </w:rPr>
        <w:t xml:space="preserve"> Pēc pieejamo starptautisko pētījumu datiem</w:t>
      </w:r>
      <w:r w:rsidR="44264075" w:rsidRPr="0072080E">
        <w:rPr>
          <w:rFonts w:eastAsia="Times New Roman" w:cs="Times New Roman"/>
        </w:rPr>
        <w:t xml:space="preserve"> </w:t>
      </w:r>
      <w:r w:rsidR="26603F5A" w:rsidRPr="0072080E">
        <w:rPr>
          <w:rFonts w:eastAsia="Times New Roman" w:cs="Times New Roman"/>
        </w:rPr>
        <w:t>IVP eksperti ir secinājuši,</w:t>
      </w:r>
      <w:r w:rsidR="02A976D8" w:rsidRPr="0072080E">
        <w:rPr>
          <w:rFonts w:eastAsia="Times New Roman" w:cs="Times New Roman"/>
        </w:rPr>
        <w:t xml:space="preserve"> ja bērniem tiktu ieviesta </w:t>
      </w:r>
      <w:r w:rsidR="407A725C" w:rsidRPr="0072080E">
        <w:rPr>
          <w:rFonts w:eastAsia="Times New Roman" w:cs="Times New Roman"/>
        </w:rPr>
        <w:t xml:space="preserve">vismaz </w:t>
      </w:r>
      <w:r w:rsidR="02A976D8" w:rsidRPr="0072080E">
        <w:rPr>
          <w:rFonts w:eastAsia="Times New Roman" w:cs="Times New Roman"/>
        </w:rPr>
        <w:t xml:space="preserve">13-valentā vai 15-valentā </w:t>
      </w:r>
      <w:r w:rsidR="11673508" w:rsidRPr="0072080E">
        <w:rPr>
          <w:rFonts w:eastAsia="Times New Roman" w:cs="Times New Roman"/>
        </w:rPr>
        <w:t>pneimokoku vakcīna</w:t>
      </w:r>
      <w:r w:rsidR="02A976D8" w:rsidRPr="0072080E">
        <w:rPr>
          <w:rFonts w:eastAsia="Times New Roman" w:cs="Times New Roman"/>
        </w:rPr>
        <w:t xml:space="preserve">, tad </w:t>
      </w:r>
      <w:r w:rsidR="40752D5B" w:rsidRPr="0072080E">
        <w:rPr>
          <w:rFonts w:eastAsia="Times New Roman" w:cs="Times New Roman"/>
        </w:rPr>
        <w:t xml:space="preserve">Latvijā </w:t>
      </w:r>
      <w:proofErr w:type="spellStart"/>
      <w:r w:rsidR="02A976D8" w:rsidRPr="0072080E">
        <w:rPr>
          <w:rFonts w:eastAsia="Times New Roman" w:cs="Times New Roman"/>
        </w:rPr>
        <w:t>invazīvās</w:t>
      </w:r>
      <w:proofErr w:type="spellEnd"/>
      <w:r w:rsidR="02A976D8" w:rsidRPr="0072080E">
        <w:rPr>
          <w:rFonts w:eastAsia="Times New Roman" w:cs="Times New Roman"/>
        </w:rPr>
        <w:t xml:space="preserve"> pneimokoku infekcijas </w:t>
      </w:r>
      <w:r w:rsidR="7F18DA95" w:rsidRPr="0072080E">
        <w:rPr>
          <w:rFonts w:eastAsia="Times New Roman" w:cs="Times New Roman"/>
        </w:rPr>
        <w:t xml:space="preserve">gadījumu skaitu </w:t>
      </w:r>
      <w:r w:rsidR="38D66905" w:rsidRPr="0072080E">
        <w:rPr>
          <w:rFonts w:eastAsia="Times New Roman" w:cs="Times New Roman"/>
        </w:rPr>
        <w:t xml:space="preserve">varētu </w:t>
      </w:r>
      <w:r w:rsidR="7F18DA95" w:rsidRPr="0072080E">
        <w:rPr>
          <w:rFonts w:eastAsia="Times New Roman" w:cs="Times New Roman"/>
        </w:rPr>
        <w:t xml:space="preserve">samazināt par 50% </w:t>
      </w:r>
      <w:r w:rsidR="02A976D8" w:rsidRPr="0072080E">
        <w:rPr>
          <w:rFonts w:eastAsia="Times New Roman" w:cs="Times New Roman"/>
        </w:rPr>
        <w:t>bērn</w:t>
      </w:r>
      <w:r w:rsidR="3F91A4F1" w:rsidRPr="0072080E">
        <w:rPr>
          <w:rFonts w:eastAsia="Times New Roman" w:cs="Times New Roman"/>
        </w:rPr>
        <w:t>u</w:t>
      </w:r>
      <w:r w:rsidR="16DC2569" w:rsidRPr="0072080E">
        <w:rPr>
          <w:rFonts w:eastAsia="Times New Roman" w:cs="Times New Roman"/>
        </w:rPr>
        <w:t xml:space="preserve"> vidū</w:t>
      </w:r>
      <w:r w:rsidR="3F91A4F1" w:rsidRPr="0072080E">
        <w:rPr>
          <w:rFonts w:eastAsia="Times New Roman" w:cs="Times New Roman"/>
        </w:rPr>
        <w:t>, kas</w:t>
      </w:r>
      <w:r w:rsidR="02A976D8" w:rsidRPr="0072080E">
        <w:rPr>
          <w:rFonts w:eastAsia="Times New Roman" w:cs="Times New Roman"/>
        </w:rPr>
        <w:t xml:space="preserve"> jaunāki par 5 gadiem.</w:t>
      </w:r>
    </w:p>
    <w:p w14:paraId="761E030E" w14:textId="53C0A471" w:rsidR="28D64DFF" w:rsidRPr="0072080E" w:rsidRDefault="33B929C8" w:rsidP="00B3002A">
      <w:pPr>
        <w:ind w:firstLine="720"/>
        <w:rPr>
          <w:rFonts w:eastAsia="Times New Roman" w:cs="Times New Roman"/>
        </w:rPr>
      </w:pPr>
      <w:r w:rsidRPr="0072080E">
        <w:rPr>
          <w:rFonts w:eastAsia="Times New Roman" w:cs="Times New Roman"/>
        </w:rPr>
        <w:t>2019.</w:t>
      </w:r>
      <w:r w:rsidR="538D4F5F" w:rsidRPr="0072080E">
        <w:rPr>
          <w:rFonts w:eastAsia="Times New Roman" w:cs="Times New Roman"/>
        </w:rPr>
        <w:t>-</w:t>
      </w:r>
      <w:r w:rsidRPr="0072080E">
        <w:rPr>
          <w:rFonts w:eastAsia="Times New Roman" w:cs="Times New Roman"/>
        </w:rPr>
        <w:t xml:space="preserve">2023.gadā reģistrēti 18 </w:t>
      </w:r>
      <w:proofErr w:type="spellStart"/>
      <w:r w:rsidRPr="0072080E">
        <w:rPr>
          <w:rFonts w:eastAsia="Times New Roman" w:cs="Times New Roman"/>
        </w:rPr>
        <w:t>invazīvās</w:t>
      </w:r>
      <w:proofErr w:type="spellEnd"/>
      <w:r w:rsidRPr="0072080E">
        <w:rPr>
          <w:rFonts w:eastAsia="Times New Roman" w:cs="Times New Roman"/>
        </w:rPr>
        <w:t xml:space="preserve"> pneimokoku infekcijas gadījumi bērniem vecuma grupā “0-4 gadi”. 16 gadījumos bērni bija vakcinēti</w:t>
      </w:r>
      <w:r w:rsidR="78DA2F8B" w:rsidRPr="0072080E">
        <w:rPr>
          <w:rFonts w:eastAsia="Times New Roman" w:cs="Times New Roman"/>
        </w:rPr>
        <w:t xml:space="preserve"> </w:t>
      </w:r>
      <w:r w:rsidRPr="0072080E">
        <w:rPr>
          <w:rFonts w:eastAsia="Times New Roman" w:cs="Times New Roman"/>
        </w:rPr>
        <w:t xml:space="preserve">ar </w:t>
      </w:r>
      <w:r w:rsidR="78DA2F8B" w:rsidRPr="0072080E">
        <w:rPr>
          <w:rFonts w:eastAsia="Times New Roman" w:cs="Times New Roman"/>
        </w:rPr>
        <w:t>10-valento</w:t>
      </w:r>
      <w:r w:rsidRPr="0072080E">
        <w:rPr>
          <w:rFonts w:eastAsia="Times New Roman" w:cs="Times New Roman"/>
        </w:rPr>
        <w:t xml:space="preserve"> vakcīnu</w:t>
      </w:r>
      <w:r w:rsidR="78DA2F8B" w:rsidRPr="0072080E">
        <w:rPr>
          <w:rFonts w:eastAsia="Times New Roman" w:cs="Times New Roman"/>
        </w:rPr>
        <w:t xml:space="preserve">, </w:t>
      </w:r>
      <w:r w:rsidRPr="0072080E">
        <w:rPr>
          <w:rFonts w:eastAsia="Times New Roman" w:cs="Times New Roman"/>
        </w:rPr>
        <w:t>vien</w:t>
      </w:r>
      <w:r w:rsidR="64DF8BF2" w:rsidRPr="0072080E">
        <w:rPr>
          <w:rFonts w:eastAsia="Times New Roman" w:cs="Times New Roman"/>
        </w:rPr>
        <w:t>ā</w:t>
      </w:r>
      <w:r w:rsidRPr="0072080E">
        <w:rPr>
          <w:rFonts w:eastAsia="Times New Roman" w:cs="Times New Roman"/>
        </w:rPr>
        <w:t xml:space="preserve"> gadījumā bērns </w:t>
      </w:r>
      <w:r w:rsidR="58CFDF33" w:rsidRPr="0072080E">
        <w:rPr>
          <w:rFonts w:eastAsia="Times New Roman" w:cs="Times New Roman"/>
        </w:rPr>
        <w:t xml:space="preserve">nebija </w:t>
      </w:r>
      <w:r w:rsidRPr="0072080E">
        <w:rPr>
          <w:rFonts w:eastAsia="Times New Roman" w:cs="Times New Roman"/>
        </w:rPr>
        <w:t>vakcinēts (vecāku atteikum</w:t>
      </w:r>
      <w:r w:rsidR="199AE350" w:rsidRPr="0072080E">
        <w:rPr>
          <w:rFonts w:eastAsia="Times New Roman" w:cs="Times New Roman"/>
        </w:rPr>
        <w:t>a dēļ</w:t>
      </w:r>
      <w:r w:rsidRPr="0072080E">
        <w:rPr>
          <w:rFonts w:eastAsia="Times New Roman" w:cs="Times New Roman"/>
        </w:rPr>
        <w:t xml:space="preserve">) un vienā gadījumā </w:t>
      </w:r>
      <w:r w:rsidR="6FCC0606" w:rsidRPr="0072080E">
        <w:rPr>
          <w:rFonts w:eastAsia="Times New Roman" w:cs="Times New Roman"/>
        </w:rPr>
        <w:t xml:space="preserve">bērnam </w:t>
      </w:r>
      <w:r w:rsidRPr="0072080E">
        <w:rPr>
          <w:rFonts w:eastAsia="Times New Roman" w:cs="Times New Roman"/>
        </w:rPr>
        <w:t xml:space="preserve">vakcinācijas statuss nav zināms (bēglis no Ukrainas). </w:t>
      </w:r>
      <w:proofErr w:type="spellStart"/>
      <w:r w:rsidRPr="0072080E">
        <w:rPr>
          <w:rFonts w:eastAsia="Times New Roman" w:cs="Times New Roman"/>
          <w:i/>
          <w:iCs/>
        </w:rPr>
        <w:t>Streptococcus</w:t>
      </w:r>
      <w:proofErr w:type="spellEnd"/>
      <w:r w:rsidRPr="0072080E">
        <w:rPr>
          <w:rFonts w:eastAsia="Times New Roman" w:cs="Times New Roman"/>
          <w:i/>
          <w:iCs/>
        </w:rPr>
        <w:t xml:space="preserve"> </w:t>
      </w:r>
      <w:proofErr w:type="spellStart"/>
      <w:r w:rsidRPr="0072080E">
        <w:rPr>
          <w:rFonts w:eastAsia="Times New Roman" w:cs="Times New Roman"/>
          <w:i/>
          <w:iCs/>
        </w:rPr>
        <w:t>pneumoniae</w:t>
      </w:r>
      <w:proofErr w:type="spellEnd"/>
      <w:r w:rsidRPr="0072080E">
        <w:rPr>
          <w:rFonts w:eastAsia="Times New Roman" w:cs="Times New Roman"/>
        </w:rPr>
        <w:t xml:space="preserve"> </w:t>
      </w:r>
      <w:proofErr w:type="spellStart"/>
      <w:r w:rsidRPr="0072080E">
        <w:rPr>
          <w:rFonts w:eastAsia="Times New Roman" w:cs="Times New Roman"/>
        </w:rPr>
        <w:t>serotips</w:t>
      </w:r>
      <w:proofErr w:type="spellEnd"/>
      <w:r w:rsidRPr="0072080E">
        <w:rPr>
          <w:rFonts w:eastAsia="Times New Roman" w:cs="Times New Roman"/>
        </w:rPr>
        <w:t xml:space="preserve"> vakcinētiem bērniem ir noteikts 13 gadījumos. </w:t>
      </w:r>
      <w:proofErr w:type="spellStart"/>
      <w:r w:rsidR="60A67942" w:rsidRPr="0072080E">
        <w:rPr>
          <w:rFonts w:eastAsia="Times New Roman" w:cs="Times New Roman"/>
          <w:i/>
          <w:iCs/>
        </w:rPr>
        <w:t>Streptococcus</w:t>
      </w:r>
      <w:proofErr w:type="spellEnd"/>
      <w:r w:rsidR="60A67942" w:rsidRPr="0072080E">
        <w:rPr>
          <w:rFonts w:eastAsia="Times New Roman" w:cs="Times New Roman"/>
          <w:i/>
          <w:iCs/>
        </w:rPr>
        <w:t xml:space="preserve"> </w:t>
      </w:r>
      <w:proofErr w:type="spellStart"/>
      <w:r w:rsidR="60A67942" w:rsidRPr="0072080E">
        <w:rPr>
          <w:rFonts w:eastAsia="Times New Roman" w:cs="Times New Roman"/>
          <w:i/>
          <w:iCs/>
        </w:rPr>
        <w:t>pneumoniae</w:t>
      </w:r>
      <w:proofErr w:type="spellEnd"/>
      <w:r w:rsidR="60A67942" w:rsidRPr="0072080E">
        <w:rPr>
          <w:rFonts w:eastAsia="Times New Roman" w:cs="Times New Roman"/>
        </w:rPr>
        <w:t xml:space="preserve"> </w:t>
      </w:r>
      <w:proofErr w:type="spellStart"/>
      <w:r w:rsidRPr="0072080E">
        <w:rPr>
          <w:rFonts w:eastAsia="Times New Roman" w:cs="Times New Roman"/>
        </w:rPr>
        <w:t>serotipi</w:t>
      </w:r>
      <w:proofErr w:type="spellEnd"/>
      <w:r w:rsidRPr="0072080E">
        <w:rPr>
          <w:rFonts w:eastAsia="Times New Roman" w:cs="Times New Roman"/>
        </w:rPr>
        <w:t xml:space="preserve"> </w:t>
      </w:r>
      <w:r w:rsidR="7D2431FB" w:rsidRPr="0072080E">
        <w:rPr>
          <w:rFonts w:eastAsia="Times New Roman" w:cs="Times New Roman"/>
        </w:rPr>
        <w:t xml:space="preserve">3. un 19A </w:t>
      </w:r>
      <w:r w:rsidRPr="0072080E">
        <w:rPr>
          <w:rFonts w:eastAsia="Times New Roman" w:cs="Times New Roman"/>
        </w:rPr>
        <w:t>n</w:t>
      </w:r>
      <w:r w:rsidR="4C04901A" w:rsidRPr="0072080E">
        <w:rPr>
          <w:rFonts w:eastAsia="Times New Roman" w:cs="Times New Roman"/>
        </w:rPr>
        <w:t>av</w:t>
      </w:r>
      <w:r w:rsidRPr="0072080E">
        <w:rPr>
          <w:rFonts w:eastAsia="Times New Roman" w:cs="Times New Roman"/>
        </w:rPr>
        <w:t xml:space="preserve"> iekļaut</w:t>
      </w:r>
      <w:r w:rsidR="7D2431FB" w:rsidRPr="0072080E">
        <w:rPr>
          <w:rFonts w:eastAsia="Times New Roman" w:cs="Times New Roman"/>
        </w:rPr>
        <w:t>i</w:t>
      </w:r>
      <w:r w:rsidRPr="0072080E">
        <w:rPr>
          <w:rFonts w:eastAsia="Times New Roman" w:cs="Times New Roman"/>
        </w:rPr>
        <w:t xml:space="preserve"> </w:t>
      </w:r>
      <w:r w:rsidR="4807BE53" w:rsidRPr="0072080E">
        <w:rPr>
          <w:rFonts w:eastAsia="Times New Roman" w:cs="Times New Roman"/>
        </w:rPr>
        <w:t>10-valentās vakcīnas</w:t>
      </w:r>
      <w:r w:rsidRPr="0072080E">
        <w:rPr>
          <w:rFonts w:eastAsia="Times New Roman" w:cs="Times New Roman"/>
        </w:rPr>
        <w:t xml:space="preserve"> sastāvā. </w:t>
      </w:r>
      <w:r w:rsidR="3C511B49" w:rsidRPr="0072080E">
        <w:rPr>
          <w:rFonts w:eastAsia="Times New Roman" w:cs="Times New Roman"/>
        </w:rPr>
        <w:t>Viens no 16 vakcinētajiem bērniem miris no pne</w:t>
      </w:r>
      <w:r w:rsidR="2B709E78" w:rsidRPr="0072080E">
        <w:rPr>
          <w:rFonts w:eastAsia="Times New Roman" w:cs="Times New Roman"/>
        </w:rPr>
        <w:t>i</w:t>
      </w:r>
      <w:r w:rsidR="3C511B49" w:rsidRPr="0072080E">
        <w:rPr>
          <w:rFonts w:eastAsia="Times New Roman" w:cs="Times New Roman"/>
        </w:rPr>
        <w:t xml:space="preserve">mokoku infekcijas, jo bija inficējies ar </w:t>
      </w:r>
      <w:r w:rsidR="15E613AA" w:rsidRPr="0072080E">
        <w:rPr>
          <w:rFonts w:eastAsia="Times New Roman" w:cs="Times New Roman"/>
        </w:rPr>
        <w:t xml:space="preserve">tādu </w:t>
      </w:r>
      <w:r w:rsidR="3C511B49" w:rsidRPr="0072080E">
        <w:rPr>
          <w:rFonts w:eastAsia="Times New Roman" w:cs="Times New Roman"/>
        </w:rPr>
        <w:t>pne</w:t>
      </w:r>
      <w:r w:rsidR="52C0F6E7" w:rsidRPr="0072080E">
        <w:rPr>
          <w:rFonts w:eastAsia="Times New Roman" w:cs="Times New Roman"/>
        </w:rPr>
        <w:t>i</w:t>
      </w:r>
      <w:r w:rsidR="3C511B49" w:rsidRPr="0072080E">
        <w:rPr>
          <w:rFonts w:eastAsia="Times New Roman" w:cs="Times New Roman"/>
        </w:rPr>
        <w:t>mokoka paveidu, kas nav iek</w:t>
      </w:r>
      <w:r w:rsidR="09CA8409" w:rsidRPr="0072080E">
        <w:rPr>
          <w:rFonts w:eastAsia="Times New Roman" w:cs="Times New Roman"/>
        </w:rPr>
        <w:t>ļa</w:t>
      </w:r>
      <w:r w:rsidR="3C511B49" w:rsidRPr="0072080E">
        <w:rPr>
          <w:rFonts w:eastAsia="Times New Roman" w:cs="Times New Roman"/>
        </w:rPr>
        <w:t>uts 10-valentās</w:t>
      </w:r>
      <w:r w:rsidR="699B6514" w:rsidRPr="0072080E">
        <w:rPr>
          <w:rFonts w:eastAsia="Times New Roman" w:cs="Times New Roman"/>
        </w:rPr>
        <w:t xml:space="preserve"> </w:t>
      </w:r>
      <w:r w:rsidR="3C511B49" w:rsidRPr="0072080E">
        <w:rPr>
          <w:rFonts w:eastAsia="Times New Roman" w:cs="Times New Roman"/>
        </w:rPr>
        <w:t>vakcīn</w:t>
      </w:r>
      <w:r w:rsidR="051342BA" w:rsidRPr="0072080E">
        <w:rPr>
          <w:rFonts w:eastAsia="Times New Roman" w:cs="Times New Roman"/>
        </w:rPr>
        <w:t>as sastāvā.</w:t>
      </w:r>
    </w:p>
    <w:p w14:paraId="29F03679" w14:textId="2BAAAC8E" w:rsidR="09B47927" w:rsidRPr="0072080E" w:rsidRDefault="1F79ED9C" w:rsidP="00B3002A">
      <w:pPr>
        <w:ind w:firstLine="720"/>
        <w:rPr>
          <w:rFonts w:eastAsia="Times New Roman" w:cs="Times New Roman"/>
        </w:rPr>
      </w:pPr>
      <w:r w:rsidRPr="0072080E">
        <w:rPr>
          <w:rFonts w:eastAsia="Times New Roman" w:cs="Times New Roman"/>
        </w:rPr>
        <w:t>Kā liecina SPKC rīcībā esošie dati, pēdējo 5 gadu laikā vislielākais cirkulējošo pne</w:t>
      </w:r>
      <w:r w:rsidR="6CD4D902" w:rsidRPr="0072080E">
        <w:rPr>
          <w:rFonts w:eastAsia="Times New Roman" w:cs="Times New Roman"/>
        </w:rPr>
        <w:t>i</w:t>
      </w:r>
      <w:r w:rsidRPr="0072080E">
        <w:rPr>
          <w:rFonts w:eastAsia="Times New Roman" w:cs="Times New Roman"/>
        </w:rPr>
        <w:t xml:space="preserve">mokoku </w:t>
      </w:r>
      <w:proofErr w:type="spellStart"/>
      <w:r w:rsidRPr="0072080E">
        <w:rPr>
          <w:rFonts w:eastAsia="Times New Roman" w:cs="Times New Roman"/>
        </w:rPr>
        <w:t>serotipu</w:t>
      </w:r>
      <w:proofErr w:type="spellEnd"/>
      <w:r w:rsidRPr="0072080E">
        <w:rPr>
          <w:rFonts w:eastAsia="Times New Roman" w:cs="Times New Roman"/>
        </w:rPr>
        <w:t xml:space="preserve"> īpatsvars (kopā 34,8%, bērniem 46,7%) Latvijā ir 3. un 19A</w:t>
      </w:r>
      <w:r w:rsidR="623155C3" w:rsidRPr="0072080E">
        <w:rPr>
          <w:rFonts w:eastAsia="Times New Roman" w:cs="Times New Roman"/>
        </w:rPr>
        <w:t xml:space="preserve"> </w:t>
      </w:r>
      <w:proofErr w:type="spellStart"/>
      <w:r w:rsidR="623155C3" w:rsidRPr="0072080E">
        <w:rPr>
          <w:rFonts w:eastAsia="Times New Roman" w:cs="Times New Roman"/>
        </w:rPr>
        <w:t>serotipi</w:t>
      </w:r>
      <w:proofErr w:type="spellEnd"/>
      <w:r w:rsidRPr="0072080E">
        <w:rPr>
          <w:rFonts w:eastAsia="Times New Roman" w:cs="Times New Roman"/>
        </w:rPr>
        <w:t>, kas nav iekļauti 10-valentās vakcīnas sastāvā, bet ir iekļauti 13</w:t>
      </w:r>
      <w:r w:rsidR="76F5F1D8" w:rsidRPr="0072080E">
        <w:rPr>
          <w:rFonts w:eastAsia="Times New Roman" w:cs="Times New Roman"/>
        </w:rPr>
        <w:t xml:space="preserve">-valentās </w:t>
      </w:r>
      <w:r w:rsidR="2279D379" w:rsidRPr="0072080E">
        <w:rPr>
          <w:rFonts w:eastAsia="Times New Roman" w:cs="Times New Roman"/>
        </w:rPr>
        <w:t xml:space="preserve">un 15-valentās </w:t>
      </w:r>
      <w:r w:rsidR="76F5F1D8" w:rsidRPr="0072080E">
        <w:rPr>
          <w:rFonts w:eastAsia="Times New Roman" w:cs="Times New Roman"/>
        </w:rPr>
        <w:t>vakcīnas sastāvā.</w:t>
      </w:r>
    </w:p>
    <w:p w14:paraId="3A9C9C47" w14:textId="2518A105" w:rsidR="7EAB8CBB" w:rsidRPr="0072080E" w:rsidRDefault="0923A161" w:rsidP="00B3002A">
      <w:pPr>
        <w:ind w:firstLine="720"/>
        <w:rPr>
          <w:rFonts w:eastAsia="Times New Roman" w:cs="Times New Roman"/>
        </w:rPr>
      </w:pPr>
      <w:r w:rsidRPr="0072080E">
        <w:rPr>
          <w:rFonts w:eastAsia="Times New Roman" w:cs="Times New Roman"/>
        </w:rPr>
        <w:t>Tādēļ,</w:t>
      </w:r>
      <w:r w:rsidR="2040F082" w:rsidRPr="0072080E">
        <w:rPr>
          <w:rFonts w:eastAsia="Times New Roman" w:cs="Times New Roman"/>
        </w:rPr>
        <w:t xml:space="preserve"> lai</w:t>
      </w:r>
      <w:r w:rsidR="6624484A" w:rsidRPr="0072080E">
        <w:rPr>
          <w:rFonts w:eastAsia="Times New Roman" w:cs="Times New Roman"/>
        </w:rPr>
        <w:t xml:space="preserve"> </w:t>
      </w:r>
      <w:r w:rsidRPr="0072080E">
        <w:rPr>
          <w:rFonts w:eastAsia="Times New Roman" w:cs="Times New Roman"/>
        </w:rPr>
        <w:t>nodrošinātu bērniem pietiekami efektīvu aizsardzību pret pneimokoku infekciju</w:t>
      </w:r>
      <w:r w:rsidR="32A88C88" w:rsidRPr="0072080E">
        <w:rPr>
          <w:rFonts w:eastAsia="Times New Roman" w:cs="Times New Roman"/>
        </w:rPr>
        <w:t>, kā arī</w:t>
      </w:r>
      <w:r w:rsidRPr="0072080E">
        <w:rPr>
          <w:rFonts w:eastAsia="Times New Roman" w:cs="Times New Roman"/>
        </w:rPr>
        <w:t xml:space="preserve"> nodrošinātu </w:t>
      </w:r>
      <w:r w:rsidR="32A88C88" w:rsidRPr="0072080E">
        <w:rPr>
          <w:rFonts w:eastAsia="Times New Roman" w:cs="Times New Roman"/>
        </w:rPr>
        <w:t xml:space="preserve">plašāka </w:t>
      </w:r>
      <w:proofErr w:type="spellStart"/>
      <w:r w:rsidR="32A88C88" w:rsidRPr="0072080E">
        <w:rPr>
          <w:rFonts w:eastAsia="Times New Roman" w:cs="Times New Roman"/>
        </w:rPr>
        <w:t>serotipu</w:t>
      </w:r>
      <w:proofErr w:type="spellEnd"/>
      <w:r w:rsidR="32A88C88" w:rsidRPr="0072080E">
        <w:rPr>
          <w:rFonts w:eastAsia="Times New Roman" w:cs="Times New Roman"/>
        </w:rPr>
        <w:t xml:space="preserve"> spektra aizsardzību</w:t>
      </w:r>
      <w:r w:rsidRPr="0072080E">
        <w:rPr>
          <w:rFonts w:eastAsia="Times New Roman" w:cs="Times New Roman"/>
        </w:rPr>
        <w:t>, valsts izlietotie līdzekļi ieguld</w:t>
      </w:r>
      <w:r w:rsidR="5C1D0028" w:rsidRPr="0072080E">
        <w:rPr>
          <w:rFonts w:eastAsia="Times New Roman" w:cs="Times New Roman"/>
        </w:rPr>
        <w:t>āmi</w:t>
      </w:r>
      <w:r w:rsidRPr="0072080E">
        <w:rPr>
          <w:rFonts w:eastAsia="Times New Roman" w:cs="Times New Roman"/>
        </w:rPr>
        <w:t xml:space="preserve"> efektīv</w:t>
      </w:r>
      <w:r w:rsidR="197D0D00" w:rsidRPr="0072080E">
        <w:rPr>
          <w:rFonts w:eastAsia="Times New Roman" w:cs="Times New Roman"/>
        </w:rPr>
        <w:t>ākas</w:t>
      </w:r>
      <w:r w:rsidRPr="0072080E">
        <w:rPr>
          <w:rFonts w:eastAsia="Times New Roman" w:cs="Times New Roman"/>
        </w:rPr>
        <w:t xml:space="preserve"> vakcīnas iegādei</w:t>
      </w:r>
      <w:r w:rsidR="0B6992CB" w:rsidRPr="0072080E">
        <w:rPr>
          <w:rFonts w:eastAsia="Times New Roman" w:cs="Times New Roman"/>
        </w:rPr>
        <w:t>,</w:t>
      </w:r>
      <w:r w:rsidRPr="0072080E">
        <w:rPr>
          <w:rFonts w:eastAsia="Times New Roman" w:cs="Times New Roman"/>
        </w:rPr>
        <w:t xml:space="preserve"> </w:t>
      </w:r>
      <w:r w:rsidR="48D45913" w:rsidRPr="0072080E">
        <w:rPr>
          <w:rFonts w:eastAsia="Times New Roman" w:cs="Times New Roman"/>
        </w:rPr>
        <w:t xml:space="preserve">līdz ar to </w:t>
      </w:r>
      <w:r w:rsidRPr="0072080E">
        <w:rPr>
          <w:rFonts w:eastAsia="Times New Roman" w:cs="Times New Roman"/>
        </w:rPr>
        <w:t xml:space="preserve">bērnu vakcinācijai pret pneimokoku infekciju </w:t>
      </w:r>
      <w:r w:rsidR="7517530B" w:rsidRPr="0072080E">
        <w:rPr>
          <w:rFonts w:eastAsia="Times New Roman" w:cs="Times New Roman"/>
        </w:rPr>
        <w:t xml:space="preserve">nepieciešams </w:t>
      </w:r>
      <w:r w:rsidRPr="0072080E">
        <w:rPr>
          <w:rFonts w:eastAsia="Times New Roman" w:cs="Times New Roman"/>
        </w:rPr>
        <w:t xml:space="preserve">iegādāties jaunākas paaudzes vakcīnu, kas satur antivielas </w:t>
      </w:r>
      <w:r w:rsidR="4313DB92" w:rsidRPr="0072080E">
        <w:rPr>
          <w:rFonts w:eastAsia="Times New Roman" w:cs="Times New Roman"/>
        </w:rPr>
        <w:t xml:space="preserve">vismaz </w:t>
      </w:r>
      <w:r w:rsidRPr="0072080E">
        <w:rPr>
          <w:rFonts w:eastAsia="Times New Roman" w:cs="Times New Roman"/>
        </w:rPr>
        <w:t xml:space="preserve">pret 13 pneimokoku paveidiem (13-valentā </w:t>
      </w:r>
      <w:r w:rsidR="47403690" w:rsidRPr="0072080E">
        <w:rPr>
          <w:rFonts w:eastAsia="Times New Roman" w:cs="Times New Roman"/>
        </w:rPr>
        <w:t xml:space="preserve">vai 15-valentā </w:t>
      </w:r>
      <w:r w:rsidRPr="0072080E">
        <w:rPr>
          <w:rFonts w:eastAsia="Times New Roman" w:cs="Times New Roman"/>
        </w:rPr>
        <w:t>vakcīna). Tā kā jaunākas paaudzes</w:t>
      </w:r>
      <w:r w:rsidR="1F43833F" w:rsidRPr="0072080E">
        <w:rPr>
          <w:rFonts w:eastAsia="Times New Roman" w:cs="Times New Roman"/>
        </w:rPr>
        <w:t xml:space="preserve"> </w:t>
      </w:r>
      <w:r w:rsidRPr="0072080E">
        <w:rPr>
          <w:rFonts w:eastAsia="Times New Roman" w:cs="Times New Roman"/>
        </w:rPr>
        <w:t>vakcīna</w:t>
      </w:r>
      <w:r w:rsidR="3EF94E51" w:rsidRPr="0072080E">
        <w:rPr>
          <w:rFonts w:eastAsia="Times New Roman" w:cs="Times New Roman"/>
        </w:rPr>
        <w:t>s</w:t>
      </w:r>
      <w:r w:rsidRPr="0072080E">
        <w:rPr>
          <w:rFonts w:eastAsia="Times New Roman" w:cs="Times New Roman"/>
        </w:rPr>
        <w:t xml:space="preserve"> ir dārgākas, nepieciešam</w:t>
      </w:r>
      <w:r w:rsidR="7BE02ACA" w:rsidRPr="0072080E">
        <w:rPr>
          <w:rFonts w:eastAsia="Times New Roman" w:cs="Times New Roman"/>
        </w:rPr>
        <w:t xml:space="preserve">s </w:t>
      </w:r>
      <w:r w:rsidR="696170AB" w:rsidRPr="0072080E">
        <w:rPr>
          <w:rFonts w:eastAsia="Times New Roman" w:cs="Times New Roman"/>
        </w:rPr>
        <w:t xml:space="preserve">papildu finansējums. Pēc SPKC rīcībā esošās informācijas, </w:t>
      </w:r>
      <w:r w:rsidR="1DBEBD10" w:rsidRPr="0072080E">
        <w:rPr>
          <w:rFonts w:eastAsia="Times New Roman" w:cs="Times New Roman"/>
        </w:rPr>
        <w:t>zīdaiņu</w:t>
      </w:r>
      <w:r w:rsidR="696170AB" w:rsidRPr="0072080E">
        <w:rPr>
          <w:rFonts w:eastAsia="Times New Roman" w:cs="Times New Roman"/>
        </w:rPr>
        <w:t xml:space="preserve"> vakcināc</w:t>
      </w:r>
      <w:r w:rsidR="60EF3A3B" w:rsidRPr="0072080E">
        <w:rPr>
          <w:rFonts w:eastAsia="Times New Roman" w:cs="Times New Roman"/>
        </w:rPr>
        <w:t>i</w:t>
      </w:r>
      <w:r w:rsidR="696170AB" w:rsidRPr="0072080E">
        <w:rPr>
          <w:rFonts w:eastAsia="Times New Roman" w:cs="Times New Roman"/>
        </w:rPr>
        <w:t xml:space="preserve">jas aptvere </w:t>
      </w:r>
      <w:r w:rsidR="3DF97113" w:rsidRPr="0072080E">
        <w:rPr>
          <w:rFonts w:eastAsia="Times New Roman" w:cs="Times New Roman"/>
        </w:rPr>
        <w:t xml:space="preserve">2022.gadā </w:t>
      </w:r>
      <w:r w:rsidR="696170AB" w:rsidRPr="0072080E">
        <w:rPr>
          <w:rFonts w:eastAsia="Times New Roman" w:cs="Times New Roman"/>
        </w:rPr>
        <w:t>pret pne</w:t>
      </w:r>
      <w:r w:rsidR="2524F970" w:rsidRPr="0072080E">
        <w:rPr>
          <w:rFonts w:eastAsia="Times New Roman" w:cs="Times New Roman"/>
        </w:rPr>
        <w:t>i</w:t>
      </w:r>
      <w:r w:rsidR="696170AB" w:rsidRPr="0072080E">
        <w:rPr>
          <w:rFonts w:eastAsia="Times New Roman" w:cs="Times New Roman"/>
        </w:rPr>
        <w:t xml:space="preserve">mokoku infekciju </w:t>
      </w:r>
      <w:r w:rsidR="50A4E4EF" w:rsidRPr="0072080E">
        <w:rPr>
          <w:rFonts w:eastAsia="Times New Roman" w:cs="Times New Roman"/>
        </w:rPr>
        <w:t>ir</w:t>
      </w:r>
      <w:r w:rsidR="3DF97113" w:rsidRPr="0072080E">
        <w:rPr>
          <w:rFonts w:eastAsia="Times New Roman" w:cs="Times New Roman"/>
        </w:rPr>
        <w:t xml:space="preserve"> </w:t>
      </w:r>
      <w:r w:rsidR="17016F81" w:rsidRPr="0072080E">
        <w:rPr>
          <w:rFonts w:eastAsia="Times New Roman" w:cs="Times New Roman"/>
        </w:rPr>
        <w:t xml:space="preserve">90,2% (1.deva) un </w:t>
      </w:r>
      <w:r w:rsidR="5692150D" w:rsidRPr="0072080E">
        <w:rPr>
          <w:rFonts w:eastAsia="Times New Roman" w:cs="Times New Roman"/>
        </w:rPr>
        <w:t>86,9% (</w:t>
      </w:r>
      <w:r w:rsidR="62119526" w:rsidRPr="0072080E">
        <w:rPr>
          <w:rFonts w:eastAsia="Times New Roman" w:cs="Times New Roman"/>
        </w:rPr>
        <w:t>3</w:t>
      </w:r>
      <w:r w:rsidR="1001B2A6" w:rsidRPr="0072080E">
        <w:rPr>
          <w:rFonts w:eastAsia="Times New Roman" w:cs="Times New Roman"/>
        </w:rPr>
        <w:t>.deva</w:t>
      </w:r>
      <w:r w:rsidR="5692150D" w:rsidRPr="0072080E">
        <w:rPr>
          <w:rFonts w:eastAsia="Times New Roman" w:cs="Times New Roman"/>
        </w:rPr>
        <w:t>)</w:t>
      </w:r>
      <w:r w:rsidR="50A4E4EF" w:rsidRPr="0072080E">
        <w:rPr>
          <w:rFonts w:eastAsia="Times New Roman" w:cs="Times New Roman"/>
        </w:rPr>
        <w:t xml:space="preserve">. </w:t>
      </w:r>
      <w:r w:rsidR="75293DE4" w:rsidRPr="0072080E">
        <w:rPr>
          <w:rFonts w:eastAsia="Times New Roman" w:cs="Times New Roman"/>
        </w:rPr>
        <w:t>Pēc SPKC datiem prognozētais vakcinējamo bērnu skaits gadā ir ap 15 7</w:t>
      </w:r>
      <w:r w:rsidR="4825EDF9" w:rsidRPr="0072080E">
        <w:rPr>
          <w:rFonts w:eastAsia="Times New Roman" w:cs="Times New Roman"/>
        </w:rPr>
        <w:t xml:space="preserve">17, </w:t>
      </w:r>
      <w:r w:rsidR="3AE6948A" w:rsidRPr="0072080E">
        <w:rPr>
          <w:rFonts w:eastAsia="Times New Roman" w:cs="Times New Roman"/>
        </w:rPr>
        <w:t>t</w:t>
      </w:r>
      <w:r w:rsidR="50A4E4EF" w:rsidRPr="0072080E">
        <w:rPr>
          <w:rFonts w:eastAsia="Times New Roman" w:cs="Times New Roman"/>
        </w:rPr>
        <w:t>ā kā katram bērnam ir jā</w:t>
      </w:r>
      <w:r w:rsidR="3A04ADA2" w:rsidRPr="0072080E">
        <w:rPr>
          <w:rFonts w:eastAsia="Times New Roman" w:cs="Times New Roman"/>
        </w:rPr>
        <w:t>saņem</w:t>
      </w:r>
      <w:r w:rsidR="50A4E4EF" w:rsidRPr="0072080E">
        <w:rPr>
          <w:rFonts w:eastAsia="Times New Roman" w:cs="Times New Roman"/>
        </w:rPr>
        <w:t xml:space="preserve"> </w:t>
      </w:r>
      <w:r w:rsidR="552170D9" w:rsidRPr="0072080E">
        <w:rPr>
          <w:rFonts w:eastAsia="Times New Roman" w:cs="Times New Roman"/>
        </w:rPr>
        <w:t>trīs</w:t>
      </w:r>
      <w:r w:rsidR="50A4E4EF" w:rsidRPr="0072080E">
        <w:rPr>
          <w:rFonts w:eastAsia="Times New Roman" w:cs="Times New Roman"/>
        </w:rPr>
        <w:t xml:space="preserve"> vakcīnas devas, kopēja</w:t>
      </w:r>
      <w:r w:rsidR="2E9E92A3" w:rsidRPr="0072080E">
        <w:rPr>
          <w:rFonts w:eastAsia="Times New Roman" w:cs="Times New Roman"/>
        </w:rPr>
        <w:t>i</w:t>
      </w:r>
      <w:r w:rsidR="50A4E4EF" w:rsidRPr="0072080E">
        <w:rPr>
          <w:rFonts w:eastAsia="Times New Roman" w:cs="Times New Roman"/>
        </w:rPr>
        <w:t xml:space="preserve">s nepieciešamais vakcīnu devu skaits ir </w:t>
      </w:r>
      <w:r w:rsidR="1ED63FA3" w:rsidRPr="0072080E">
        <w:rPr>
          <w:rFonts w:eastAsia="Times New Roman" w:cs="Times New Roman"/>
        </w:rPr>
        <w:t>47</w:t>
      </w:r>
      <w:r w:rsidR="1D29AA5E" w:rsidRPr="0072080E">
        <w:rPr>
          <w:rFonts w:eastAsia="Times New Roman" w:cs="Times New Roman"/>
        </w:rPr>
        <w:t> </w:t>
      </w:r>
      <w:r w:rsidR="1ED63FA3" w:rsidRPr="0072080E">
        <w:rPr>
          <w:rFonts w:eastAsia="Times New Roman" w:cs="Times New Roman"/>
        </w:rPr>
        <w:t>15</w:t>
      </w:r>
      <w:r w:rsidR="43972431" w:rsidRPr="0072080E">
        <w:rPr>
          <w:rFonts w:eastAsia="Times New Roman" w:cs="Times New Roman"/>
        </w:rPr>
        <w:t>1</w:t>
      </w:r>
      <w:r w:rsidR="1ED63FA3" w:rsidRPr="0072080E">
        <w:rPr>
          <w:rFonts w:eastAsia="Times New Roman" w:cs="Times New Roman"/>
        </w:rPr>
        <w:t xml:space="preserve">. </w:t>
      </w:r>
      <w:r w:rsidR="329C9423" w:rsidRPr="0072080E">
        <w:rPr>
          <w:rFonts w:eastAsia="Times New Roman" w:cs="Times New Roman"/>
        </w:rPr>
        <w:t>Līdz šim centralizēti iepirkt</w:t>
      </w:r>
      <w:r w:rsidR="48414E7C" w:rsidRPr="0072080E">
        <w:rPr>
          <w:rFonts w:eastAsia="Times New Roman" w:cs="Times New Roman"/>
        </w:rPr>
        <w:t>ās</w:t>
      </w:r>
      <w:r w:rsidR="329C9423" w:rsidRPr="0072080E">
        <w:rPr>
          <w:rFonts w:eastAsia="Times New Roman" w:cs="Times New Roman"/>
        </w:rPr>
        <w:t xml:space="preserve"> 10</w:t>
      </w:r>
      <w:r w:rsidR="4B488299" w:rsidRPr="0072080E">
        <w:rPr>
          <w:rFonts w:eastAsia="Times New Roman" w:cs="Times New Roman"/>
        </w:rPr>
        <w:t>-</w:t>
      </w:r>
      <w:r w:rsidR="329C9423" w:rsidRPr="0072080E">
        <w:rPr>
          <w:rFonts w:eastAsia="Times New Roman" w:cs="Times New Roman"/>
        </w:rPr>
        <w:t>valent</w:t>
      </w:r>
      <w:r w:rsidR="0168882D" w:rsidRPr="0072080E">
        <w:rPr>
          <w:rFonts w:eastAsia="Times New Roman" w:cs="Times New Roman"/>
        </w:rPr>
        <w:t>ās</w:t>
      </w:r>
      <w:r w:rsidR="329C9423" w:rsidRPr="0072080E">
        <w:rPr>
          <w:rFonts w:eastAsia="Times New Roman" w:cs="Times New Roman"/>
        </w:rPr>
        <w:t xml:space="preserve"> vakcīn</w:t>
      </w:r>
      <w:r w:rsidR="0168882D" w:rsidRPr="0072080E">
        <w:rPr>
          <w:rFonts w:eastAsia="Times New Roman" w:cs="Times New Roman"/>
        </w:rPr>
        <w:t>as</w:t>
      </w:r>
      <w:r w:rsidR="329C9423" w:rsidRPr="0072080E">
        <w:rPr>
          <w:rFonts w:eastAsia="Times New Roman" w:cs="Times New Roman"/>
        </w:rPr>
        <w:t xml:space="preserve"> vienas devas cena bija 20</w:t>
      </w:r>
      <w:r w:rsidR="7F440E00" w:rsidRPr="0072080E">
        <w:rPr>
          <w:rFonts w:eastAsia="Times New Roman" w:cs="Times New Roman"/>
        </w:rPr>
        <w:t>,</w:t>
      </w:r>
      <w:r w:rsidR="329C9423" w:rsidRPr="0072080E">
        <w:rPr>
          <w:rFonts w:eastAsia="Times New Roman" w:cs="Times New Roman"/>
        </w:rPr>
        <w:t xml:space="preserve">16 </w:t>
      </w:r>
      <w:proofErr w:type="spellStart"/>
      <w:r w:rsidR="00B3002A" w:rsidRPr="0072080E">
        <w:rPr>
          <w:rFonts w:eastAsia="Times New Roman" w:cs="Times New Roman"/>
          <w:i/>
        </w:rPr>
        <w:t>euro</w:t>
      </w:r>
      <w:proofErr w:type="spellEnd"/>
      <w:r w:rsidR="01C6B8B1" w:rsidRPr="0072080E">
        <w:rPr>
          <w:rFonts w:eastAsia="Times New Roman" w:cs="Times New Roman"/>
        </w:rPr>
        <w:t>,</w:t>
      </w:r>
      <w:r w:rsidR="329C9423" w:rsidRPr="0072080E">
        <w:rPr>
          <w:rFonts w:eastAsia="Times New Roman" w:cs="Times New Roman"/>
        </w:rPr>
        <w:t xml:space="preserve"> bet 13</w:t>
      </w:r>
      <w:r w:rsidR="0168882D" w:rsidRPr="0072080E">
        <w:rPr>
          <w:rFonts w:eastAsia="Times New Roman" w:cs="Times New Roman"/>
        </w:rPr>
        <w:t>-</w:t>
      </w:r>
      <w:r w:rsidR="329C9423" w:rsidRPr="0072080E">
        <w:rPr>
          <w:rFonts w:eastAsia="Times New Roman" w:cs="Times New Roman"/>
        </w:rPr>
        <w:t>valent</w:t>
      </w:r>
      <w:r w:rsidR="72A94B66" w:rsidRPr="0072080E">
        <w:rPr>
          <w:rFonts w:eastAsia="Times New Roman" w:cs="Times New Roman"/>
        </w:rPr>
        <w:t>ās</w:t>
      </w:r>
      <w:r w:rsidR="329C9423" w:rsidRPr="0072080E">
        <w:rPr>
          <w:rFonts w:eastAsia="Times New Roman" w:cs="Times New Roman"/>
        </w:rPr>
        <w:t xml:space="preserve"> </w:t>
      </w:r>
      <w:r w:rsidR="5F3B9AAA" w:rsidRPr="0072080E">
        <w:rPr>
          <w:rFonts w:eastAsia="Times New Roman" w:cs="Times New Roman"/>
        </w:rPr>
        <w:t xml:space="preserve">vai 15-valentās </w:t>
      </w:r>
      <w:r w:rsidR="329C9423" w:rsidRPr="0072080E">
        <w:rPr>
          <w:rFonts w:eastAsia="Times New Roman" w:cs="Times New Roman"/>
        </w:rPr>
        <w:t>vakcīn</w:t>
      </w:r>
      <w:r w:rsidR="72A94B66" w:rsidRPr="0072080E">
        <w:rPr>
          <w:rFonts w:eastAsia="Times New Roman" w:cs="Times New Roman"/>
        </w:rPr>
        <w:t>as</w:t>
      </w:r>
      <w:r w:rsidR="329C9423" w:rsidRPr="0072080E">
        <w:rPr>
          <w:rFonts w:eastAsia="Times New Roman" w:cs="Times New Roman"/>
        </w:rPr>
        <w:t xml:space="preserve"> vienas devas cena provizoriski ir </w:t>
      </w:r>
      <w:r w:rsidR="0F8140A7" w:rsidRPr="0072080E">
        <w:rPr>
          <w:rFonts w:eastAsia="Times New Roman" w:cs="Times New Roman"/>
        </w:rPr>
        <w:t>48</w:t>
      </w:r>
      <w:r w:rsidR="7F440E00" w:rsidRPr="0072080E">
        <w:rPr>
          <w:rFonts w:eastAsia="Times New Roman" w:cs="Times New Roman"/>
        </w:rPr>
        <w:t>,</w:t>
      </w:r>
      <w:r w:rsidR="0F8140A7" w:rsidRPr="0072080E">
        <w:rPr>
          <w:rFonts w:eastAsia="Times New Roman" w:cs="Times New Roman"/>
        </w:rPr>
        <w:t>82</w:t>
      </w:r>
      <w:r w:rsidR="7F440E00" w:rsidRPr="0072080E">
        <w:rPr>
          <w:rFonts w:eastAsia="Times New Roman" w:cs="Times New Roman"/>
        </w:rPr>
        <w:t xml:space="preserve"> </w:t>
      </w:r>
      <w:proofErr w:type="spellStart"/>
      <w:r w:rsidR="00B3002A" w:rsidRPr="0072080E">
        <w:rPr>
          <w:rFonts w:eastAsia="Times New Roman" w:cs="Times New Roman"/>
          <w:i/>
        </w:rPr>
        <w:t>euro</w:t>
      </w:r>
      <w:proofErr w:type="spellEnd"/>
      <w:r w:rsidR="0F8140A7" w:rsidRPr="0072080E">
        <w:rPr>
          <w:rFonts w:eastAsia="Times New Roman" w:cs="Times New Roman"/>
        </w:rPr>
        <w:t>, tād</w:t>
      </w:r>
      <w:r w:rsidR="0EF8EF4B" w:rsidRPr="0072080E">
        <w:rPr>
          <w:rFonts w:eastAsia="Times New Roman" w:cs="Times New Roman"/>
        </w:rPr>
        <w:t>ē</w:t>
      </w:r>
      <w:r w:rsidR="0F8140A7" w:rsidRPr="0072080E">
        <w:rPr>
          <w:rFonts w:eastAsia="Times New Roman" w:cs="Times New Roman"/>
        </w:rPr>
        <w:t>jādi, lai nosegtu vakcīnas cen</w:t>
      </w:r>
      <w:r w:rsidR="4D5C1B04" w:rsidRPr="0072080E">
        <w:rPr>
          <w:rFonts w:eastAsia="Times New Roman" w:cs="Times New Roman"/>
        </w:rPr>
        <w:t>as</w:t>
      </w:r>
      <w:r w:rsidR="0F8140A7" w:rsidRPr="0072080E">
        <w:rPr>
          <w:rFonts w:eastAsia="Times New Roman" w:cs="Times New Roman"/>
        </w:rPr>
        <w:t xml:space="preserve"> starpību, papildus ir nepieciešams 1</w:t>
      </w:r>
      <w:r w:rsidR="754EC84D" w:rsidRPr="0072080E">
        <w:rPr>
          <w:rFonts w:eastAsia="Times New Roman" w:cs="Times New Roman"/>
        </w:rPr>
        <w:t> </w:t>
      </w:r>
      <w:r w:rsidR="0F8140A7" w:rsidRPr="0072080E">
        <w:rPr>
          <w:rFonts w:eastAsia="Times New Roman" w:cs="Times New Roman"/>
        </w:rPr>
        <w:t>351</w:t>
      </w:r>
      <w:r w:rsidR="754EC84D" w:rsidRPr="0072080E">
        <w:rPr>
          <w:rFonts w:eastAsia="Times New Roman" w:cs="Times New Roman"/>
        </w:rPr>
        <w:t> </w:t>
      </w:r>
      <w:r w:rsidR="0F8140A7" w:rsidRPr="0072080E">
        <w:rPr>
          <w:rFonts w:eastAsia="Times New Roman" w:cs="Times New Roman"/>
        </w:rPr>
        <w:t>900</w:t>
      </w:r>
      <w:r w:rsidR="029C1C4D" w:rsidRPr="0072080E">
        <w:rPr>
          <w:rFonts w:eastAsia="Times New Roman" w:cs="Times New Roman"/>
        </w:rPr>
        <w:t xml:space="preserve"> </w:t>
      </w:r>
      <w:proofErr w:type="spellStart"/>
      <w:r w:rsidR="00B3002A" w:rsidRPr="0072080E">
        <w:rPr>
          <w:rFonts w:eastAsia="Times New Roman" w:cs="Times New Roman"/>
          <w:i/>
          <w:iCs/>
        </w:rPr>
        <w:t>euro</w:t>
      </w:r>
      <w:proofErr w:type="spellEnd"/>
      <w:r w:rsidR="0F8140A7" w:rsidRPr="0072080E">
        <w:rPr>
          <w:rFonts w:eastAsia="Times New Roman" w:cs="Times New Roman"/>
        </w:rPr>
        <w:t xml:space="preserve"> gadā.</w:t>
      </w:r>
    </w:p>
    <w:p w14:paraId="6D3FA708" w14:textId="7C717F40" w:rsidR="00DF70F9" w:rsidRPr="0072080E" w:rsidDel="007B06E0" w:rsidRDefault="27EBEA36" w:rsidP="00B3002A">
      <w:pPr>
        <w:ind w:firstLine="720"/>
        <w:rPr>
          <w:rFonts w:eastAsia="Times New Roman" w:cs="Times New Roman"/>
          <w:lang w:eastAsia="lv-LV"/>
        </w:rPr>
      </w:pPr>
      <w:r w:rsidRPr="0072080E">
        <w:rPr>
          <w:rFonts w:cs="Times New Roman"/>
          <w:shd w:val="clear" w:color="auto" w:fill="FFFFFF"/>
        </w:rPr>
        <w:t xml:space="preserve">IVP </w:t>
      </w:r>
      <w:r w:rsidR="275DD5FB" w:rsidRPr="0072080E">
        <w:rPr>
          <w:rFonts w:eastAsia="Times New Roman" w:cs="Times New Roman"/>
        </w:rPr>
        <w:t>ir stingri rekome</w:t>
      </w:r>
      <w:r w:rsidR="7D785B73" w:rsidRPr="0072080E">
        <w:rPr>
          <w:rFonts w:eastAsia="Times New Roman" w:cs="Times New Roman"/>
        </w:rPr>
        <w:t>n</w:t>
      </w:r>
      <w:r w:rsidR="275DD5FB" w:rsidRPr="0072080E">
        <w:rPr>
          <w:rFonts w:eastAsia="Times New Roman" w:cs="Times New Roman"/>
        </w:rPr>
        <w:t>dējusi</w:t>
      </w:r>
      <w:r w:rsidRPr="0072080E">
        <w:rPr>
          <w:rFonts w:eastAsia="Times New Roman" w:cs="Times New Roman"/>
        </w:rPr>
        <w:t xml:space="preserve"> </w:t>
      </w:r>
      <w:r w:rsidR="5A9B3B4C" w:rsidRPr="0072080E">
        <w:rPr>
          <w:rFonts w:eastAsia="Times New Roman" w:cs="Times New Roman"/>
        </w:rPr>
        <w:t>pneimokoku</w:t>
      </w:r>
      <w:r w:rsidRPr="0072080E">
        <w:rPr>
          <w:rFonts w:eastAsia="Times New Roman" w:cs="Times New Roman"/>
        </w:rPr>
        <w:t xml:space="preserve"> vakcīnu iepirkumu līgumu neatliekamu pārskatīšanu, jo Latvijā ar pašreiz lietoto </w:t>
      </w:r>
      <w:r w:rsidR="61807C88" w:rsidRPr="0072080E">
        <w:rPr>
          <w:rFonts w:eastAsia="Times New Roman" w:cs="Times New Roman"/>
        </w:rPr>
        <w:t xml:space="preserve">pneimokoku </w:t>
      </w:r>
      <w:r w:rsidRPr="0072080E">
        <w:rPr>
          <w:rFonts w:eastAsia="Times New Roman" w:cs="Times New Roman"/>
        </w:rPr>
        <w:t>vakcīnu netiek sniegta pilnvērtīga iespējamā aizsardzība pret jebkura veida pneimokoku infekcijas formām</w:t>
      </w:r>
      <w:r w:rsidR="47AFDF92" w:rsidRPr="0072080E">
        <w:rPr>
          <w:rFonts w:eastAsia="Times New Roman" w:cs="Times New Roman"/>
        </w:rPr>
        <w:t xml:space="preserve"> un </w:t>
      </w:r>
      <w:r w:rsidR="118C70D4" w:rsidRPr="0072080E">
        <w:rPr>
          <w:rFonts w:eastAsia="Times New Roman" w:cs="Times New Roman"/>
        </w:rPr>
        <w:t xml:space="preserve">nepieciešams </w:t>
      </w:r>
      <w:r w:rsidR="5FF48257" w:rsidRPr="0072080E">
        <w:rPr>
          <w:rFonts w:eastAsia="Times New Roman" w:cs="Times New Roman"/>
        </w:rPr>
        <w:t xml:space="preserve">iegādāties vakcīnu, kas </w:t>
      </w:r>
      <w:r w:rsidR="47AFDF92" w:rsidRPr="0072080E">
        <w:rPr>
          <w:rFonts w:eastAsia="Times New Roman" w:cs="Times New Roman"/>
        </w:rPr>
        <w:t>nodrošin</w:t>
      </w:r>
      <w:r w:rsidR="5FF48257" w:rsidRPr="0072080E">
        <w:rPr>
          <w:rFonts w:eastAsia="Times New Roman" w:cs="Times New Roman"/>
        </w:rPr>
        <w:t>a</w:t>
      </w:r>
      <w:r w:rsidR="47AFDF92" w:rsidRPr="0072080E">
        <w:rPr>
          <w:rFonts w:eastAsia="Times New Roman" w:cs="Times New Roman"/>
        </w:rPr>
        <w:t xml:space="preserve"> ar plašāka spektra aizsardzību.</w:t>
      </w:r>
    </w:p>
    <w:p w14:paraId="675DCBB6" w14:textId="28B66A6E" w:rsidR="679C6BCF" w:rsidRPr="0072080E" w:rsidRDefault="679C6BCF" w:rsidP="00B3002A">
      <w:pPr>
        <w:ind w:firstLine="720"/>
        <w:rPr>
          <w:rFonts w:eastAsia="Times New Roman" w:cs="Times New Roman"/>
        </w:rPr>
      </w:pPr>
      <w:r w:rsidRPr="0072080E">
        <w:rPr>
          <w:rFonts w:eastAsia="Times New Roman" w:cs="Times New Roman"/>
        </w:rPr>
        <w:t>Lai nodrošinātu vakcināciju pret pneimokoku</w:t>
      </w:r>
      <w:r w:rsidR="2E30EC45" w:rsidRPr="0072080E">
        <w:rPr>
          <w:rFonts w:eastAsia="Times New Roman" w:cs="Times New Roman"/>
        </w:rPr>
        <w:t xml:space="preserve"> ar jaunākas paaudzes vakcīnām, kas satur antivielas vismaz pret 13 pneimokoku paveidiem (13-valentā vai 15-valentā vakcīna), ir nepieciešams papildus finansējums 2024.gadam </w:t>
      </w:r>
      <w:r w:rsidR="7CF88D27" w:rsidRPr="0072080E">
        <w:rPr>
          <w:rFonts w:eastAsia="Times New Roman" w:cs="Times New Roman"/>
        </w:rPr>
        <w:t xml:space="preserve">848 247 </w:t>
      </w:r>
      <w:proofErr w:type="spellStart"/>
      <w:r w:rsidR="00B3002A" w:rsidRPr="0072080E">
        <w:rPr>
          <w:rFonts w:eastAsia="Times New Roman" w:cs="Times New Roman"/>
          <w:i/>
          <w:iCs/>
        </w:rPr>
        <w:t>euro</w:t>
      </w:r>
      <w:proofErr w:type="spellEnd"/>
      <w:r w:rsidR="7CF88D27" w:rsidRPr="0072080E">
        <w:rPr>
          <w:rFonts w:eastAsia="Times New Roman" w:cs="Times New Roman"/>
        </w:rPr>
        <w:t xml:space="preserve"> apmērā</w:t>
      </w:r>
      <w:r w:rsidR="5D1EB6F3" w:rsidRPr="0072080E">
        <w:rPr>
          <w:rFonts w:eastAsia="Times New Roman" w:cs="Times New Roman"/>
        </w:rPr>
        <w:t>,</w:t>
      </w:r>
      <w:r w:rsidR="7CF88D27" w:rsidRPr="0072080E">
        <w:rPr>
          <w:rFonts w:eastAsia="Times New Roman" w:cs="Times New Roman"/>
        </w:rPr>
        <w:t xml:space="preserve"> 2025.gadam un turpmāk ik gadu 1</w:t>
      </w:r>
      <w:r w:rsidR="00B3002A" w:rsidRPr="0072080E">
        <w:rPr>
          <w:rFonts w:eastAsia="Times New Roman" w:cs="Times New Roman"/>
        </w:rPr>
        <w:t> </w:t>
      </w:r>
      <w:r w:rsidR="7CF88D27" w:rsidRPr="0072080E">
        <w:rPr>
          <w:rFonts w:eastAsia="Times New Roman" w:cs="Times New Roman"/>
        </w:rPr>
        <w:t xml:space="preserve">696 493 </w:t>
      </w:r>
      <w:proofErr w:type="spellStart"/>
      <w:r w:rsidR="00B3002A" w:rsidRPr="0072080E">
        <w:rPr>
          <w:rFonts w:eastAsia="Times New Roman" w:cs="Times New Roman"/>
          <w:i/>
          <w:iCs/>
        </w:rPr>
        <w:t>euro</w:t>
      </w:r>
      <w:proofErr w:type="spellEnd"/>
      <w:r w:rsidR="7CF88D27" w:rsidRPr="0072080E">
        <w:rPr>
          <w:rFonts w:eastAsia="Times New Roman" w:cs="Times New Roman"/>
          <w:i/>
          <w:iCs/>
        </w:rPr>
        <w:t xml:space="preserve"> </w:t>
      </w:r>
      <w:r w:rsidR="7CF88D27" w:rsidRPr="0072080E">
        <w:rPr>
          <w:rFonts w:eastAsia="Times New Roman" w:cs="Times New Roman"/>
        </w:rPr>
        <w:t>apmērā</w:t>
      </w:r>
      <w:r w:rsidR="08145B35" w:rsidRPr="0072080E">
        <w:rPr>
          <w:rFonts w:eastAsia="Times New Roman" w:cs="Times New Roman"/>
        </w:rPr>
        <w:t xml:space="preserve"> (skatīt 2.30.pielikumu).</w:t>
      </w:r>
    </w:p>
    <w:p w14:paraId="4552B460" w14:textId="77D57B0B" w:rsidR="2F1591BE" w:rsidRPr="0072080E" w:rsidRDefault="2F1591BE" w:rsidP="2F1591BE">
      <w:pPr>
        <w:rPr>
          <w:rFonts w:eastAsia="Times New Roman" w:cs="Times New Roman"/>
        </w:rPr>
      </w:pPr>
    </w:p>
    <w:p w14:paraId="771A03D5" w14:textId="57E25572" w:rsidR="21E8CC3A" w:rsidRPr="0072080E" w:rsidRDefault="21E8CC3A" w:rsidP="725A24C5">
      <w:pPr>
        <w:spacing w:line="259" w:lineRule="auto"/>
        <w:ind w:firstLine="0"/>
        <w:rPr>
          <w:rFonts w:eastAsia="Times New Roman" w:cs="Times New Roman"/>
          <w:b/>
          <w:bCs/>
        </w:rPr>
      </w:pPr>
      <w:r w:rsidRPr="0072080E">
        <w:rPr>
          <w:rFonts w:eastAsiaTheme="minorEastAsia"/>
          <w:b/>
          <w:bCs/>
          <w:u w:val="single"/>
        </w:rPr>
        <w:t>Ieguvumi:</w:t>
      </w:r>
      <w:r w:rsidRPr="0072080E">
        <w:rPr>
          <w:rFonts w:eastAsiaTheme="minorEastAsia"/>
          <w:b/>
          <w:bCs/>
        </w:rPr>
        <w:t xml:space="preserve"> pagarināti kvalitatīvi nodzīvotie mūža gadi, samazināti izdevumi veselības aprūpes sistēmā, atgriešanās darba dzīvē.</w:t>
      </w:r>
    </w:p>
    <w:p w14:paraId="752C4295" w14:textId="7BA5313B" w:rsidR="003A1745" w:rsidRPr="0072080E" w:rsidRDefault="1887EBA3" w:rsidP="00B3002A">
      <w:pPr>
        <w:pStyle w:val="ListParagraph"/>
        <w:numPr>
          <w:ilvl w:val="1"/>
          <w:numId w:val="10"/>
        </w:numPr>
        <w:ind w:left="0" w:firstLine="0"/>
        <w:outlineLvl w:val="1"/>
        <w:rPr>
          <w:rFonts w:eastAsia="Times New Roman"/>
          <w:i/>
          <w:iCs/>
          <w:lang w:eastAsia="lv-LV"/>
        </w:rPr>
      </w:pPr>
      <w:r w:rsidRPr="0072080E">
        <w:rPr>
          <w:rFonts w:eastAsia="Times New Roman"/>
          <w:i/>
          <w:iCs/>
          <w:lang w:eastAsia="lv-LV"/>
        </w:rPr>
        <w:lastRenderedPageBreak/>
        <w:t>Reproduktīvā</w:t>
      </w:r>
      <w:r w:rsidR="1C362F23" w:rsidRPr="0072080E">
        <w:rPr>
          <w:rFonts w:eastAsia="Times New Roman"/>
          <w:i/>
          <w:iCs/>
          <w:lang w:eastAsia="lv-LV"/>
        </w:rPr>
        <w:t xml:space="preserve"> materiāla saglabāšana </w:t>
      </w:r>
      <w:r w:rsidR="15217E31" w:rsidRPr="0072080E">
        <w:rPr>
          <w:rFonts w:eastAsia="Times New Roman"/>
          <w:i/>
          <w:iCs/>
          <w:lang w:eastAsia="lv-LV"/>
        </w:rPr>
        <w:t>pacientiem pirms ķīmijterapijas procedūrām</w:t>
      </w:r>
      <w:r w:rsidR="1C362F23" w:rsidRPr="0072080E">
        <w:rPr>
          <w:rFonts w:eastAsia="Times New Roman"/>
          <w:i/>
          <w:iCs/>
          <w:lang w:eastAsia="lv-LV"/>
        </w:rPr>
        <w:t>, nodrošinot reproduktīvā materiāla uzglabāšanu</w:t>
      </w:r>
      <w:r w:rsidR="05E8EBE3" w:rsidRPr="0072080E">
        <w:rPr>
          <w:rFonts w:eastAsia="Times New Roman"/>
          <w:i/>
          <w:iCs/>
          <w:lang w:eastAsia="lv-LV"/>
        </w:rPr>
        <w:t xml:space="preserve"> un sieviešu kontracepcija</w:t>
      </w:r>
    </w:p>
    <w:p w14:paraId="4B49AC71" w14:textId="1516895F" w:rsidR="4E4A508B" w:rsidRPr="0072080E" w:rsidRDefault="4E4A508B" w:rsidP="754613C8">
      <w:pPr>
        <w:rPr>
          <w:rFonts w:eastAsia="Times New Roman"/>
          <w:i/>
          <w:iCs/>
          <w:lang w:eastAsia="lv-LV"/>
        </w:rPr>
      </w:pPr>
    </w:p>
    <w:p w14:paraId="367824C8" w14:textId="0100C77F" w:rsidR="4E4A508B" w:rsidRPr="0072080E" w:rsidRDefault="3ABA298F" w:rsidP="00B3002A">
      <w:pPr>
        <w:ind w:firstLine="720"/>
        <w:rPr>
          <w:rFonts w:eastAsia="Times New Roman" w:cs="Times New Roman"/>
        </w:rPr>
      </w:pPr>
      <w:r w:rsidRPr="0072080E">
        <w:rPr>
          <w:rFonts w:eastAsiaTheme="minorEastAsia"/>
          <w:szCs w:val="24"/>
        </w:rPr>
        <w:t>Cilvēkiem ar ļaundabīgām saslimšanām pēc ķīmijterapijas saņemšanas var būt samazināta auglība jeb spēja radīt bērniņu. Ķīmijterapijas medikamenti iedarbojas uz dzimumšūnām (spermatozoīdiem un olšūnām), tāpēc to attīstība, nobriešana un pilnvērtīga darbība vēlāk var būt traucēta. Ķīmijterapijas medikamenti mūsdienās kļūst arvien saudzīgāk</w:t>
      </w:r>
      <w:r w:rsidR="6AE8B908" w:rsidRPr="0072080E">
        <w:rPr>
          <w:rFonts w:eastAsiaTheme="minorEastAsia"/>
          <w:szCs w:val="24"/>
        </w:rPr>
        <w:t>i</w:t>
      </w:r>
      <w:r w:rsidRPr="0072080E">
        <w:rPr>
          <w:rFonts w:eastAsiaTheme="minorEastAsia"/>
          <w:szCs w:val="24"/>
        </w:rPr>
        <w:t>, tādēļ ne visiem pacientiem nākotnē būs problēmas ar auglību</w:t>
      </w:r>
      <w:r w:rsidR="480DE064" w:rsidRPr="0072080E">
        <w:rPr>
          <w:rFonts w:eastAsiaTheme="minorEastAsia"/>
          <w:szCs w:val="24"/>
        </w:rPr>
        <w:t>, t</w:t>
      </w:r>
      <w:r w:rsidRPr="0072080E">
        <w:rPr>
          <w:rFonts w:eastAsiaTheme="minorEastAsia"/>
          <w:szCs w:val="24"/>
        </w:rPr>
        <w:t xml:space="preserve">omēr, lai </w:t>
      </w:r>
      <w:r w:rsidR="6AB27566" w:rsidRPr="0072080E">
        <w:rPr>
          <w:rFonts w:eastAsiaTheme="minorEastAsia"/>
          <w:szCs w:val="24"/>
        </w:rPr>
        <w:t>nodrošinātu iespēju nākotnē kļūt par vecākiem</w:t>
      </w:r>
      <w:r w:rsidR="5ED8AECA" w:rsidRPr="0072080E">
        <w:rPr>
          <w:rFonts w:eastAsiaTheme="minorEastAsia"/>
          <w:szCs w:val="24"/>
        </w:rPr>
        <w:t xml:space="preserve"> saviem bioloģiskajiem bērniem</w:t>
      </w:r>
      <w:r w:rsidR="6AB27566" w:rsidRPr="0072080E">
        <w:rPr>
          <w:rFonts w:eastAsiaTheme="minorEastAsia"/>
          <w:szCs w:val="24"/>
        </w:rPr>
        <w:t xml:space="preserve">, </w:t>
      </w:r>
      <w:r w:rsidR="1F86CCEB" w:rsidRPr="0072080E">
        <w:rPr>
          <w:rFonts w:eastAsiaTheme="minorEastAsia"/>
          <w:szCs w:val="24"/>
        </w:rPr>
        <w:t>daudzv</w:t>
      </w:r>
      <w:r w:rsidR="2D36003F" w:rsidRPr="0072080E">
        <w:rPr>
          <w:rFonts w:eastAsiaTheme="minorEastAsia"/>
          <w:szCs w:val="24"/>
        </w:rPr>
        <w:t>i</w:t>
      </w:r>
      <w:r w:rsidR="1F86CCEB" w:rsidRPr="0072080E">
        <w:rPr>
          <w:rFonts w:eastAsiaTheme="minorEastAsia"/>
          <w:szCs w:val="24"/>
        </w:rPr>
        <w:t xml:space="preserve">et pasaulē tiek rasta </w:t>
      </w:r>
      <w:r w:rsidR="6AB27566" w:rsidRPr="0072080E">
        <w:rPr>
          <w:rFonts w:eastAsiaTheme="minorEastAsia"/>
          <w:szCs w:val="24"/>
        </w:rPr>
        <w:t>iespēja pirms ārstēšanas uzsākšan</w:t>
      </w:r>
      <w:r w:rsidR="433AFE37" w:rsidRPr="0072080E">
        <w:rPr>
          <w:rFonts w:eastAsiaTheme="minorEastAsia"/>
          <w:szCs w:val="24"/>
        </w:rPr>
        <w:t>as</w:t>
      </w:r>
      <w:r w:rsidR="0A25DB91" w:rsidRPr="0072080E">
        <w:rPr>
          <w:rFonts w:eastAsiaTheme="minorEastAsia"/>
          <w:szCs w:val="24"/>
        </w:rPr>
        <w:t xml:space="preserve"> veikt reproduktīvā materiāla paņemšanu, sasaldēšanu un uzglabāšanu noteiktu laika periodu. Šobrīd pieprasītā finansējuma ietvaros plānots apmaksāt pakalpojumu tieši pirms ķīmijterapijas uzsākšanas, lai gan kopumā šo pakalpojumu būtu </w:t>
      </w:r>
      <w:r w:rsidR="432699DE" w:rsidRPr="0072080E">
        <w:rPr>
          <w:rFonts w:eastAsiaTheme="minorEastAsia"/>
          <w:szCs w:val="24"/>
        </w:rPr>
        <w:t>svarīgi nodrošināt arī pacientiem pirms vispārējās staru terapijas un specifiskām reto slimību medikamentozām terapijām.</w:t>
      </w:r>
    </w:p>
    <w:p w14:paraId="1E586517" w14:textId="7D11501A" w:rsidR="66B4ED2F" w:rsidRPr="0072080E" w:rsidRDefault="6F4ED65D" w:rsidP="00B3002A">
      <w:pPr>
        <w:ind w:firstLine="720"/>
        <w:rPr>
          <w:rFonts w:eastAsia="Times New Roman" w:cs="Times New Roman"/>
        </w:rPr>
      </w:pPr>
      <w:r w:rsidRPr="0072080E">
        <w:rPr>
          <w:rFonts w:eastAsiaTheme="minorEastAsia"/>
        </w:rPr>
        <w:t xml:space="preserve">Kā viena no Sabiedrības veselības pamatnostādņu 2021.-2027. gadam problēmām ir norādīta ievērojamā atšķirības </w:t>
      </w:r>
      <w:proofErr w:type="spellStart"/>
      <w:r w:rsidRPr="0072080E">
        <w:rPr>
          <w:rFonts w:eastAsiaTheme="minorEastAsia"/>
        </w:rPr>
        <w:t>veselībpratībā</w:t>
      </w:r>
      <w:proofErr w:type="spellEnd"/>
      <w:r w:rsidRPr="0072080E">
        <w:rPr>
          <w:rFonts w:eastAsiaTheme="minorEastAsia"/>
        </w:rPr>
        <w:t xml:space="preserve"> starp dažādām sociālām grupām, īpaši tas attiecas uz sociālās atstumtības riskam pakļautajām grupām. Tas ir novērojams, piemēram, seksuālās un reproduktīvās veselības jautājumos, jo šīm grupām aktuālas problēmas ir izsargāšanās no nevēlamas grūtniecības un seksuāli transmisīvām infekcijām, kam par iemeslu ir vājas zināšanas par kontracepcijas iespējām un ierobežota pieeja piemērotiem kontracepcijas līdzekļiem. Tas savukārt rada</w:t>
      </w:r>
      <w:r w:rsidR="6C2381F8" w:rsidRPr="0072080E">
        <w:rPr>
          <w:rFonts w:eastAsiaTheme="minorEastAsia"/>
        </w:rPr>
        <w:t xml:space="preserve"> lielāku</w:t>
      </w:r>
      <w:r w:rsidRPr="0072080E">
        <w:rPr>
          <w:rFonts w:eastAsiaTheme="minorEastAsia"/>
        </w:rPr>
        <w:t xml:space="preserve"> pusaudžu grūtniecības un/vai aborta veikšanas gadījumu</w:t>
      </w:r>
      <w:r w:rsidR="645DA428" w:rsidRPr="0072080E">
        <w:rPr>
          <w:rFonts w:eastAsiaTheme="minorEastAsia"/>
        </w:rPr>
        <w:t xml:space="preserve"> skait</w:t>
      </w:r>
      <w:r w:rsidR="05F9257E" w:rsidRPr="0072080E">
        <w:rPr>
          <w:rFonts w:eastAsiaTheme="minorEastAsia"/>
        </w:rPr>
        <w:t>u,</w:t>
      </w:r>
      <w:r w:rsidR="17AF11F7" w:rsidRPr="0072080E">
        <w:rPr>
          <w:rFonts w:eastAsiaTheme="minorEastAsia"/>
        </w:rPr>
        <w:t xml:space="preserve"> palielina nepieciešamību pēc sociālajiem pakalpojumiem</w:t>
      </w:r>
      <w:r w:rsidR="1B7295ED" w:rsidRPr="0072080E">
        <w:rPr>
          <w:rFonts w:eastAsiaTheme="minorEastAsia"/>
        </w:rPr>
        <w:t>.</w:t>
      </w:r>
      <w:r w:rsidR="10D8B176" w:rsidRPr="0072080E">
        <w:rPr>
          <w:rFonts w:eastAsiaTheme="minorEastAsia"/>
        </w:rPr>
        <w:t xml:space="preserve"> Sievietēm, kuras ir pakļautas sociālās atstumtības riskam, būtu jānodrošina valsts apmaksāta kontracepcijas pakalpojuma saņemšana, tostarp ginekologa konsultācijas, laboratorisk</w:t>
      </w:r>
      <w:r w:rsidR="3A3F11C7" w:rsidRPr="0072080E">
        <w:rPr>
          <w:rFonts w:eastAsiaTheme="minorEastAsia"/>
        </w:rPr>
        <w:t>ie</w:t>
      </w:r>
      <w:r w:rsidR="10D8B176" w:rsidRPr="0072080E">
        <w:rPr>
          <w:rFonts w:eastAsiaTheme="minorEastAsia"/>
        </w:rPr>
        <w:t xml:space="preserve"> izmeklējum</w:t>
      </w:r>
      <w:r w:rsidR="6121E6A0" w:rsidRPr="0072080E">
        <w:rPr>
          <w:rFonts w:eastAsiaTheme="minorEastAsia"/>
        </w:rPr>
        <w:t>i</w:t>
      </w:r>
      <w:r w:rsidR="10D8B176" w:rsidRPr="0072080E">
        <w:rPr>
          <w:rFonts w:eastAsiaTheme="minorEastAsia"/>
        </w:rPr>
        <w:t xml:space="preserve"> un atbilstoš</w:t>
      </w:r>
      <w:r w:rsidR="2765CEB1" w:rsidRPr="0072080E">
        <w:rPr>
          <w:rFonts w:eastAsiaTheme="minorEastAsia"/>
        </w:rPr>
        <w:t>as</w:t>
      </w:r>
      <w:r w:rsidR="10D8B176" w:rsidRPr="0072080E">
        <w:rPr>
          <w:rFonts w:eastAsiaTheme="minorEastAsia"/>
        </w:rPr>
        <w:t xml:space="preserve"> kontracepcijas līdzekļu apmaks</w:t>
      </w:r>
      <w:r w:rsidR="49074072" w:rsidRPr="0072080E">
        <w:rPr>
          <w:rFonts w:eastAsiaTheme="minorEastAsia"/>
        </w:rPr>
        <w:t>a.</w:t>
      </w:r>
    </w:p>
    <w:p w14:paraId="7D3FD87C" w14:textId="06783736" w:rsidR="00042794" w:rsidRPr="0072080E" w:rsidRDefault="54769B37" w:rsidP="00B3002A">
      <w:pPr>
        <w:ind w:firstLine="720"/>
        <w:rPr>
          <w:rFonts w:eastAsia="Calibri" w:cs="Times New Roman"/>
          <w:i/>
          <w:iCs/>
          <w:color w:val="000000" w:themeColor="text1"/>
        </w:rPr>
      </w:pPr>
      <w:r w:rsidRPr="0072080E">
        <w:rPr>
          <w:rFonts w:eastAsia="Calibri" w:cs="Times New Roman"/>
          <w:color w:val="000000" w:themeColor="text1"/>
        </w:rPr>
        <w:t xml:space="preserve">Lai rastu iespēju sniegt atbalstu grūtībās nonākušajām sievietēm un aptvert šobrīd esošās problēmas, ar ko saskaras sociālās atstumtības riskam pakļautās pacientes, kā arī pakalpojumu sniedzēji, 2022. gada beigās Veselības ministrijas veidotā pilotprojekta “Kontracepcijas nodrošināšanai sociālās atstumtības riskam pakļautajām sievietēm” ietvaros sadarbībā ar SIA “Rīgas Dzemdību nams” speciālistiem un Nacionālo veselības dienestu </w:t>
      </w:r>
      <w:r w:rsidRPr="0072080E">
        <w:rPr>
          <w:rFonts w:eastAsia="Times New Roman" w:cs="Times New Roman"/>
          <w:color w:val="000000" w:themeColor="text1"/>
          <w:lang w:eastAsia="lv-LV"/>
        </w:rPr>
        <w:t xml:space="preserve"> </w:t>
      </w:r>
      <w:r w:rsidRPr="0072080E">
        <w:rPr>
          <w:rFonts w:eastAsia="Calibri" w:cs="Times New Roman"/>
          <w:color w:val="000000" w:themeColor="text1"/>
        </w:rPr>
        <w:t>tika izveidoti divi jauni pakalpojumi -“</w:t>
      </w:r>
      <w:proofErr w:type="spellStart"/>
      <w:r w:rsidRPr="0072080E">
        <w:rPr>
          <w:rFonts w:eastAsia="Calibri" w:cs="Times New Roman"/>
          <w:color w:val="000000" w:themeColor="text1"/>
        </w:rPr>
        <w:t>Subdermālā</w:t>
      </w:r>
      <w:proofErr w:type="spellEnd"/>
      <w:r w:rsidRPr="0072080E">
        <w:rPr>
          <w:rFonts w:eastAsia="Calibri" w:cs="Times New Roman"/>
          <w:color w:val="000000" w:themeColor="text1"/>
        </w:rPr>
        <w:t xml:space="preserve"> kontracepcijas implanta ievietošana augšdelmā ar implanta vērtību” (16013 - </w:t>
      </w:r>
      <w:r w:rsidRPr="0072080E">
        <w:rPr>
          <w:rFonts w:eastAsia="Calibri" w:cs="Times New Roman"/>
          <w:color w:val="000000" w:themeColor="text1"/>
          <w:lang w:eastAsia="lv-LV"/>
        </w:rPr>
        <w:t xml:space="preserve">138.39 </w:t>
      </w:r>
      <w:proofErr w:type="spellStart"/>
      <w:r w:rsidR="00B3002A" w:rsidRPr="0072080E">
        <w:rPr>
          <w:rFonts w:eastAsia="Calibri" w:cs="Times New Roman"/>
          <w:i/>
          <w:iCs/>
          <w:color w:val="000000" w:themeColor="text1"/>
          <w:lang w:eastAsia="lv-LV"/>
        </w:rPr>
        <w:t>euro</w:t>
      </w:r>
      <w:proofErr w:type="spellEnd"/>
      <w:r w:rsidRPr="0072080E">
        <w:rPr>
          <w:rFonts w:eastAsia="Calibri" w:cs="Times New Roman"/>
          <w:color w:val="000000" w:themeColor="text1"/>
        </w:rPr>
        <w:t xml:space="preserve"> un “</w:t>
      </w:r>
      <w:proofErr w:type="spellStart"/>
      <w:r w:rsidRPr="0072080E">
        <w:rPr>
          <w:rFonts w:eastAsia="Calibri" w:cs="Times New Roman"/>
          <w:color w:val="000000" w:themeColor="text1"/>
        </w:rPr>
        <w:t>Subdermālā</w:t>
      </w:r>
      <w:proofErr w:type="spellEnd"/>
      <w:r w:rsidRPr="0072080E">
        <w:rPr>
          <w:rFonts w:eastAsia="Calibri" w:cs="Times New Roman"/>
          <w:color w:val="000000" w:themeColor="text1"/>
        </w:rPr>
        <w:t xml:space="preserve"> kontracepcijas implanta izņemšana no augšdelma” (16013 – 12.43</w:t>
      </w:r>
      <w:r w:rsidR="00B3002A" w:rsidRPr="0072080E">
        <w:rPr>
          <w:rFonts w:eastAsia="Calibri" w:cs="Times New Roman"/>
          <w:color w:val="000000" w:themeColor="text1"/>
        </w:rPr>
        <w:t> </w:t>
      </w:r>
      <w:proofErr w:type="spellStart"/>
      <w:r w:rsidR="00B3002A" w:rsidRPr="0072080E">
        <w:rPr>
          <w:rFonts w:eastAsia="Calibri" w:cs="Times New Roman"/>
          <w:i/>
          <w:iCs/>
          <w:color w:val="000000" w:themeColor="text1"/>
        </w:rPr>
        <w:t>euro</w:t>
      </w:r>
      <w:proofErr w:type="spellEnd"/>
      <w:r w:rsidRPr="0072080E">
        <w:rPr>
          <w:rFonts w:eastAsia="Calibri" w:cs="Times New Roman"/>
          <w:color w:val="000000" w:themeColor="text1"/>
        </w:rPr>
        <w:t>).</w:t>
      </w:r>
    </w:p>
    <w:p w14:paraId="156109F5" w14:textId="6A64E04B" w:rsidR="00042794" w:rsidRPr="0072080E" w:rsidRDefault="54769B37" w:rsidP="00B3002A">
      <w:pPr>
        <w:ind w:firstLine="720"/>
        <w:rPr>
          <w:rFonts w:eastAsia="Calibri" w:cs="Times New Roman"/>
          <w:color w:val="000000" w:themeColor="text1"/>
        </w:rPr>
      </w:pPr>
      <w:r w:rsidRPr="0072080E">
        <w:rPr>
          <w:rFonts w:eastAsia="Calibri" w:cs="Times New Roman"/>
          <w:color w:val="000000" w:themeColor="text1"/>
        </w:rPr>
        <w:t xml:space="preserve">Atsaucoties uz Nacionālā </w:t>
      </w:r>
      <w:r w:rsidR="00CD1CD2" w:rsidRPr="0072080E">
        <w:rPr>
          <w:rFonts w:eastAsia="Calibri" w:cs="Times New Roman"/>
          <w:color w:val="000000" w:themeColor="text1"/>
        </w:rPr>
        <w:t xml:space="preserve">veselības </w:t>
      </w:r>
      <w:r w:rsidRPr="0072080E">
        <w:rPr>
          <w:rFonts w:eastAsia="Calibri" w:cs="Times New Roman"/>
          <w:color w:val="000000" w:themeColor="text1"/>
        </w:rPr>
        <w:t xml:space="preserve">dienesta sniegto informāciju, pilotprojekta ietvaros SIA “Rīgas dzemdību nams” </w:t>
      </w:r>
      <w:r w:rsidRPr="0072080E">
        <w:rPr>
          <w:rFonts w:eastAsia="Times New Roman" w:cs="Times New Roman"/>
          <w:color w:val="000000" w:themeColor="text1"/>
          <w:lang w:eastAsia="lv-LV"/>
        </w:rPr>
        <w:t>ambulatori kontracepcijas implants  tika ievietots 1 pacientei (sociālās atstumtības riskam pakļautai sievietei).</w:t>
      </w:r>
      <w:r w:rsidRPr="0072080E">
        <w:rPr>
          <w:rFonts w:eastAsia="Calibri" w:cs="Times New Roman"/>
          <w:i/>
          <w:iCs/>
          <w:color w:val="000000" w:themeColor="text1"/>
        </w:rPr>
        <w:t xml:space="preserve"> </w:t>
      </w:r>
      <w:r w:rsidRPr="0072080E">
        <w:rPr>
          <w:rFonts w:eastAsia="Calibri" w:cs="Times New Roman"/>
          <w:color w:val="000000" w:themeColor="text1"/>
        </w:rPr>
        <w:t>A</w:t>
      </w:r>
      <w:r w:rsidRPr="0072080E">
        <w:rPr>
          <w:rFonts w:eastAsia="Times New Roman" w:cs="Times New Roman"/>
          <w:color w:val="000000" w:themeColor="text1"/>
          <w:lang w:eastAsia="lv-LV"/>
        </w:rPr>
        <w:t xml:space="preserve">trodoties stacionārā, kontracepcijas implants tika ievietots 6 pacientēm, kuras pakļautas sociālās atstumtības riskam, savukārt, </w:t>
      </w:r>
      <w:proofErr w:type="spellStart"/>
      <w:r w:rsidRPr="0072080E">
        <w:rPr>
          <w:rFonts w:eastAsia="Times New Roman" w:cs="Times New Roman"/>
          <w:color w:val="000000" w:themeColor="text1"/>
          <w:lang w:eastAsia="lv-LV"/>
        </w:rPr>
        <w:t>tuboligācija</w:t>
      </w:r>
      <w:proofErr w:type="spellEnd"/>
      <w:r w:rsidRPr="0072080E">
        <w:rPr>
          <w:rFonts w:eastAsia="Times New Roman" w:cs="Times New Roman"/>
          <w:color w:val="000000" w:themeColor="text1"/>
          <w:lang w:eastAsia="lv-LV"/>
        </w:rPr>
        <w:t xml:space="preserve"> (ķirurģiska kontracepcijas metode) pēc dzemdībām tika veikta 8 pacientēm, 3 no kurām ir sociālās atstumtības riskam pakļautas sievietes.</w:t>
      </w:r>
    </w:p>
    <w:p w14:paraId="46C7A7B0" w14:textId="2D0DC746" w:rsidR="00042794" w:rsidRPr="0072080E" w:rsidRDefault="54769B37" w:rsidP="00B3002A">
      <w:pPr>
        <w:ind w:firstLine="720"/>
        <w:rPr>
          <w:rFonts w:eastAsia="Calibri" w:cs="Times New Roman"/>
          <w:color w:val="000000" w:themeColor="text1"/>
        </w:rPr>
      </w:pPr>
      <w:r w:rsidRPr="0072080E">
        <w:rPr>
          <w:rFonts w:eastAsia="Calibri" w:cs="Times New Roman"/>
          <w:color w:val="000000" w:themeColor="text1"/>
        </w:rPr>
        <w:t xml:space="preserve">Kontracepcijas pakalpojumu ieviešana ilgtermiņā mazinātu nevēlamu grūtniecību skaitu sociālās atstumtības riskam pakļautajām sievietēm, </w:t>
      </w:r>
      <w:r w:rsidRPr="0072080E">
        <w:rPr>
          <w:rFonts w:eastAsia="Calibri" w:cs="Times New Roman"/>
          <w:color w:val="000000" w:themeColor="text1"/>
          <w:lang w:eastAsia="lv-LV"/>
        </w:rPr>
        <w:t xml:space="preserve">sniedzot sievietei krīzes situācijā iespēju izvēlēties viņai piemērotāko ģimenes plānošanas metodi. </w:t>
      </w:r>
    </w:p>
    <w:p w14:paraId="7478E0CD" w14:textId="536F2FBC" w:rsidR="00042794" w:rsidRPr="0072080E" w:rsidRDefault="54769B37" w:rsidP="00B3002A">
      <w:pPr>
        <w:ind w:firstLine="720"/>
        <w:rPr>
          <w:rFonts w:eastAsia="Calibri" w:cs="Times New Roman"/>
          <w:color w:val="000000" w:themeColor="text1"/>
        </w:rPr>
      </w:pPr>
      <w:r w:rsidRPr="0072080E">
        <w:rPr>
          <w:rFonts w:eastAsia="Calibri" w:cs="Times New Roman"/>
          <w:color w:val="000000" w:themeColor="text1"/>
        </w:rPr>
        <w:t xml:space="preserve">NVD sadarbībā ar Latvijas Ginekologu un dzemdību speciālistu asociāciju izvērtē, kurām sociālās atstumtības riskam pakļauto sieviešu mērķa grupām būtu vislietderīgāk uzsākt valsts apmaksātu kontracepcijas pakalpojuma nodrošināšanu. </w:t>
      </w:r>
    </w:p>
    <w:p w14:paraId="398C00BC" w14:textId="66208DE3" w:rsidR="5D80E7A4" w:rsidRPr="0072080E" w:rsidRDefault="5D80E7A4" w:rsidP="00B3002A">
      <w:pPr>
        <w:ind w:firstLine="720"/>
        <w:rPr>
          <w:rFonts w:eastAsia="Times New Roman" w:cs="Times New Roman"/>
        </w:rPr>
      </w:pPr>
      <w:r w:rsidRPr="0072080E">
        <w:rPr>
          <w:rFonts w:eastAsia="Times New Roman" w:cs="Times New Roman"/>
        </w:rPr>
        <w:t xml:space="preserve">Lai nodrošinātu reproduktīvā materiāla saglabāšanu pacientiem pirms ķīmijterapijas procedūrām, nodrošinot reproduktīvā materiāla uzglabāšanu un sieviešu kontracepciju, kas pakļautas sociālās atstumtības riskam ir nepieciešams papildus finansējums 2024.gadam </w:t>
      </w:r>
      <w:r w:rsidR="6AC4B9A2" w:rsidRPr="0072080E">
        <w:rPr>
          <w:rFonts w:eastAsia="Times New Roman" w:cs="Times New Roman"/>
        </w:rPr>
        <w:t>330</w:t>
      </w:r>
      <w:r w:rsidR="74ABCC59" w:rsidRPr="0072080E">
        <w:rPr>
          <w:rFonts w:eastAsia="Times New Roman" w:cs="Times New Roman"/>
        </w:rPr>
        <w:t xml:space="preserve"> </w:t>
      </w:r>
      <w:r w:rsidR="6AC4B9A2" w:rsidRPr="0072080E">
        <w:rPr>
          <w:rFonts w:eastAsia="Times New Roman" w:cs="Times New Roman"/>
        </w:rPr>
        <w:t>2</w:t>
      </w:r>
      <w:r w:rsidR="00B133D9" w:rsidRPr="0072080E">
        <w:rPr>
          <w:rFonts w:eastAsia="Times New Roman" w:cs="Times New Roman"/>
        </w:rPr>
        <w:t>50</w:t>
      </w:r>
      <w:r w:rsidRPr="0072080E">
        <w:rPr>
          <w:rFonts w:eastAsia="Times New Roman" w:cs="Times New Roman"/>
        </w:rPr>
        <w:t xml:space="preserve"> </w:t>
      </w:r>
      <w:proofErr w:type="spellStart"/>
      <w:r w:rsidR="00B3002A" w:rsidRPr="0072080E">
        <w:rPr>
          <w:rFonts w:eastAsia="Times New Roman" w:cs="Times New Roman"/>
          <w:i/>
          <w:iCs/>
        </w:rPr>
        <w:t>euro</w:t>
      </w:r>
      <w:proofErr w:type="spellEnd"/>
      <w:r w:rsidRPr="0072080E">
        <w:rPr>
          <w:rFonts w:eastAsia="Times New Roman" w:cs="Times New Roman"/>
        </w:rPr>
        <w:t xml:space="preserve"> apmērā, 2025.gadam un turpmāk ik gadu </w:t>
      </w:r>
      <w:r w:rsidR="2A5F0E91" w:rsidRPr="0072080E">
        <w:rPr>
          <w:rFonts w:eastAsia="Times New Roman" w:cs="Times New Roman"/>
        </w:rPr>
        <w:t>422 15</w:t>
      </w:r>
      <w:r w:rsidR="00B133D9" w:rsidRPr="0072080E">
        <w:rPr>
          <w:rFonts w:eastAsia="Times New Roman" w:cs="Times New Roman"/>
        </w:rPr>
        <w:t>7</w:t>
      </w:r>
      <w:r w:rsidRPr="0072080E">
        <w:rPr>
          <w:rFonts w:eastAsia="Times New Roman" w:cs="Times New Roman"/>
        </w:rPr>
        <w:t xml:space="preserve"> </w:t>
      </w:r>
      <w:proofErr w:type="spellStart"/>
      <w:r w:rsidR="00B3002A" w:rsidRPr="0072080E">
        <w:rPr>
          <w:rFonts w:eastAsia="Times New Roman" w:cs="Times New Roman"/>
          <w:i/>
          <w:iCs/>
        </w:rPr>
        <w:t>euro</w:t>
      </w:r>
      <w:proofErr w:type="spellEnd"/>
      <w:r w:rsidRPr="0072080E">
        <w:rPr>
          <w:rFonts w:eastAsia="Times New Roman" w:cs="Times New Roman"/>
        </w:rPr>
        <w:t xml:space="preserve"> apmērā</w:t>
      </w:r>
      <w:r w:rsidR="03951FED" w:rsidRPr="0072080E">
        <w:rPr>
          <w:rFonts w:eastAsia="Times New Roman" w:cs="Times New Roman"/>
        </w:rPr>
        <w:t xml:space="preserve"> (skatīt 2.3</w:t>
      </w:r>
      <w:r w:rsidR="5DDDAE13" w:rsidRPr="0072080E">
        <w:rPr>
          <w:rFonts w:eastAsia="Times New Roman" w:cs="Times New Roman"/>
        </w:rPr>
        <w:t>1</w:t>
      </w:r>
      <w:r w:rsidR="03951FED" w:rsidRPr="0072080E">
        <w:rPr>
          <w:rFonts w:eastAsia="Times New Roman" w:cs="Times New Roman"/>
        </w:rPr>
        <w:t>. un 2.3</w:t>
      </w:r>
      <w:r w:rsidR="74ED6B9E" w:rsidRPr="0072080E">
        <w:rPr>
          <w:rFonts w:eastAsia="Times New Roman" w:cs="Times New Roman"/>
        </w:rPr>
        <w:t>1</w:t>
      </w:r>
      <w:r w:rsidR="03951FED" w:rsidRPr="0072080E">
        <w:rPr>
          <w:rFonts w:eastAsia="Times New Roman" w:cs="Times New Roman"/>
        </w:rPr>
        <w:t>.1.pielikumu)</w:t>
      </w:r>
      <w:r w:rsidRPr="0072080E">
        <w:rPr>
          <w:rFonts w:eastAsia="Times New Roman" w:cs="Times New Roman"/>
        </w:rPr>
        <w:t>.</w:t>
      </w:r>
    </w:p>
    <w:p w14:paraId="034FF7A2" w14:textId="7C5C5093" w:rsidR="2F1591BE" w:rsidRPr="0072080E" w:rsidRDefault="2F1591BE" w:rsidP="2F1591BE">
      <w:pPr>
        <w:rPr>
          <w:rFonts w:eastAsia="Calibri" w:cs="Times New Roman"/>
          <w:color w:val="000000" w:themeColor="text1"/>
        </w:rPr>
      </w:pPr>
    </w:p>
    <w:p w14:paraId="540DEC5C" w14:textId="2052FB01" w:rsidR="00A97F20" w:rsidRPr="0072080E" w:rsidRDefault="00F136DD" w:rsidP="00350ECB">
      <w:pPr>
        <w:ind w:firstLine="0"/>
        <w:rPr>
          <w:b/>
          <w:lang w:eastAsia="lv-LV"/>
        </w:rPr>
      </w:pPr>
      <w:r w:rsidRPr="0072080E">
        <w:rPr>
          <w:b/>
          <w:bCs/>
          <w:i/>
          <w:iCs/>
          <w:u w:val="single"/>
          <w:lang w:eastAsia="lv-LV"/>
        </w:rPr>
        <w:t>Ieguvumi</w:t>
      </w:r>
      <w:r w:rsidRPr="0072080E">
        <w:rPr>
          <w:lang w:eastAsia="lv-LV"/>
        </w:rPr>
        <w:t xml:space="preserve">: </w:t>
      </w:r>
      <w:r w:rsidRPr="0072080E">
        <w:rPr>
          <w:b/>
          <w:lang w:eastAsia="lv-LV"/>
        </w:rPr>
        <w:t>Uzlabota veselības aprūpes pakalpojumu pieejamība bērniem, samazināta viņu priekšlaicīga mirstība un potenciāli zaudēto mūža gadu skaits, samazināts invaliditātē nodzīvoto mūža gadu skaits.</w:t>
      </w:r>
    </w:p>
    <w:p w14:paraId="12DA8127" w14:textId="77777777" w:rsidR="00D0045E" w:rsidRPr="0072080E" w:rsidRDefault="00D0045E" w:rsidP="00350ECB">
      <w:pPr>
        <w:ind w:firstLine="0"/>
        <w:rPr>
          <w:b/>
          <w:bCs/>
          <w:i/>
          <w:iCs/>
          <w:lang w:eastAsia="lv-LV"/>
        </w:rPr>
      </w:pPr>
    </w:p>
    <w:p w14:paraId="333DE92D" w14:textId="77777777" w:rsidR="00D0045E" w:rsidRPr="0072080E" w:rsidRDefault="00D0045E" w:rsidP="00D0045E">
      <w:pPr>
        <w:ind w:firstLine="0"/>
        <w:rPr>
          <w:lang w:eastAsia="lv-LV"/>
        </w:rPr>
      </w:pPr>
      <w:r w:rsidRPr="0072080E">
        <w:rPr>
          <w:b/>
          <w:bCs/>
          <w:lang w:eastAsia="lv-LV"/>
        </w:rPr>
        <w:t>Sasniedzamie rezultatīvie rādītāji:</w:t>
      </w:r>
    </w:p>
    <w:tbl>
      <w:tblPr>
        <w:tblStyle w:val="TableGrid"/>
        <w:tblW w:w="0" w:type="auto"/>
        <w:tblLook w:val="04A0" w:firstRow="1" w:lastRow="0" w:firstColumn="1" w:lastColumn="0" w:noHBand="0" w:noVBand="1"/>
      </w:tblPr>
      <w:tblGrid>
        <w:gridCol w:w="2900"/>
        <w:gridCol w:w="2502"/>
        <w:gridCol w:w="1364"/>
        <w:gridCol w:w="1252"/>
        <w:gridCol w:w="1323"/>
      </w:tblGrid>
      <w:tr w:rsidR="00DD6C95" w:rsidRPr="0072080E" w14:paraId="6029E979" w14:textId="77777777" w:rsidTr="754613C8">
        <w:trPr>
          <w:trHeight w:val="300"/>
        </w:trPr>
        <w:tc>
          <w:tcPr>
            <w:tcW w:w="2900" w:type="dxa"/>
            <w:hideMark/>
          </w:tcPr>
          <w:p w14:paraId="02A797C3" w14:textId="77777777" w:rsidR="00DD6C95" w:rsidRPr="0072080E" w:rsidRDefault="00DD6C95" w:rsidP="00DD6C95">
            <w:pPr>
              <w:ind w:firstLine="0"/>
              <w:rPr>
                <w:b/>
                <w:bCs/>
                <w:lang w:eastAsia="lv-LV"/>
              </w:rPr>
            </w:pPr>
            <w:r w:rsidRPr="0072080E">
              <w:rPr>
                <w:b/>
                <w:bCs/>
                <w:lang w:eastAsia="lv-LV"/>
              </w:rPr>
              <w:t>Darbības rezultāts</w:t>
            </w:r>
          </w:p>
        </w:tc>
        <w:tc>
          <w:tcPr>
            <w:tcW w:w="2502" w:type="dxa"/>
            <w:hideMark/>
          </w:tcPr>
          <w:p w14:paraId="7275D600" w14:textId="77777777" w:rsidR="00DD6C95" w:rsidRPr="0072080E" w:rsidRDefault="00DD6C95" w:rsidP="00DD6C95">
            <w:pPr>
              <w:ind w:firstLine="0"/>
              <w:rPr>
                <w:b/>
                <w:bCs/>
                <w:lang w:eastAsia="lv-LV"/>
              </w:rPr>
            </w:pPr>
            <w:r w:rsidRPr="0072080E">
              <w:rPr>
                <w:b/>
                <w:bCs/>
                <w:lang w:eastAsia="lv-LV"/>
              </w:rPr>
              <w:t>Darbības rezultatīvais rādītājs</w:t>
            </w:r>
          </w:p>
        </w:tc>
        <w:tc>
          <w:tcPr>
            <w:tcW w:w="1364" w:type="dxa"/>
            <w:hideMark/>
          </w:tcPr>
          <w:p w14:paraId="2D9FA6C1" w14:textId="77777777" w:rsidR="00DD6C95" w:rsidRPr="0072080E" w:rsidRDefault="00DD6C95" w:rsidP="00DD6C95">
            <w:pPr>
              <w:ind w:firstLine="0"/>
              <w:rPr>
                <w:b/>
                <w:bCs/>
                <w:lang w:eastAsia="lv-LV"/>
              </w:rPr>
            </w:pPr>
            <w:r w:rsidRPr="0072080E">
              <w:rPr>
                <w:b/>
                <w:bCs/>
                <w:lang w:eastAsia="lv-LV"/>
              </w:rPr>
              <w:t>2024.gads</w:t>
            </w:r>
          </w:p>
        </w:tc>
        <w:tc>
          <w:tcPr>
            <w:tcW w:w="1252" w:type="dxa"/>
            <w:hideMark/>
          </w:tcPr>
          <w:p w14:paraId="60CD021E" w14:textId="77777777" w:rsidR="00DD6C95" w:rsidRPr="0072080E" w:rsidRDefault="00DD6C95" w:rsidP="00DD6C95">
            <w:pPr>
              <w:ind w:firstLine="0"/>
              <w:rPr>
                <w:b/>
                <w:bCs/>
                <w:lang w:eastAsia="lv-LV"/>
              </w:rPr>
            </w:pPr>
            <w:r w:rsidRPr="0072080E">
              <w:rPr>
                <w:b/>
                <w:bCs/>
                <w:lang w:eastAsia="lv-LV"/>
              </w:rPr>
              <w:t>2025.gads</w:t>
            </w:r>
          </w:p>
        </w:tc>
        <w:tc>
          <w:tcPr>
            <w:tcW w:w="1323" w:type="dxa"/>
            <w:hideMark/>
          </w:tcPr>
          <w:p w14:paraId="33D72818" w14:textId="77777777" w:rsidR="00DD6C95" w:rsidRPr="0072080E" w:rsidRDefault="00DD6C95" w:rsidP="00DD6C95">
            <w:pPr>
              <w:ind w:firstLine="0"/>
              <w:rPr>
                <w:b/>
                <w:bCs/>
                <w:lang w:eastAsia="lv-LV"/>
              </w:rPr>
            </w:pPr>
            <w:r w:rsidRPr="0072080E">
              <w:rPr>
                <w:b/>
                <w:bCs/>
                <w:lang w:eastAsia="lv-LV"/>
              </w:rPr>
              <w:t>2026.gads</w:t>
            </w:r>
          </w:p>
        </w:tc>
      </w:tr>
      <w:tr w:rsidR="00DD6C95" w:rsidRPr="0072080E" w14:paraId="2D508CFF" w14:textId="77777777" w:rsidTr="006E7E8F">
        <w:trPr>
          <w:trHeight w:val="885"/>
        </w:trPr>
        <w:tc>
          <w:tcPr>
            <w:tcW w:w="2900" w:type="dxa"/>
            <w:hideMark/>
          </w:tcPr>
          <w:p w14:paraId="42EEAF1C" w14:textId="3758172A" w:rsidR="00DD6C95" w:rsidRPr="0072080E" w:rsidRDefault="00DD6C95" w:rsidP="00DD6C95">
            <w:pPr>
              <w:ind w:firstLine="0"/>
              <w:rPr>
                <w:lang w:eastAsia="lv-LV"/>
              </w:rPr>
            </w:pPr>
            <w:r w:rsidRPr="0072080E">
              <w:rPr>
                <w:lang w:eastAsia="lv-LV"/>
              </w:rPr>
              <w:t xml:space="preserve">Nodrošināts </w:t>
            </w:r>
            <w:r w:rsidR="00F4451F" w:rsidRPr="0072080E">
              <w:rPr>
                <w:lang w:eastAsia="lv-LV"/>
              </w:rPr>
              <w:t xml:space="preserve">11 </w:t>
            </w:r>
            <w:r w:rsidRPr="0072080E">
              <w:rPr>
                <w:lang w:eastAsia="lv-LV"/>
              </w:rPr>
              <w:t>zobārstniecības pakalpojumu bērniem manipulāciju pārrēķins atbilstoši faktiskajām izmaksām</w:t>
            </w:r>
          </w:p>
        </w:tc>
        <w:tc>
          <w:tcPr>
            <w:tcW w:w="2502" w:type="dxa"/>
            <w:hideMark/>
          </w:tcPr>
          <w:p w14:paraId="59C08B14" w14:textId="77777777" w:rsidR="00DD6C95" w:rsidRPr="0072080E" w:rsidRDefault="00DD6C95" w:rsidP="00DD6C95">
            <w:pPr>
              <w:ind w:firstLine="0"/>
              <w:rPr>
                <w:lang w:eastAsia="lv-LV"/>
              </w:rPr>
            </w:pPr>
            <w:r w:rsidRPr="0072080E">
              <w:rPr>
                <w:lang w:eastAsia="lv-LV"/>
              </w:rPr>
              <w:t>Sniegtas zobārstniecības pakalpojumu bērniem manipulācijas atbilstoši pārrēķinātajiem tarifiem, skaits</w:t>
            </w:r>
          </w:p>
        </w:tc>
        <w:tc>
          <w:tcPr>
            <w:tcW w:w="1364" w:type="dxa"/>
            <w:hideMark/>
          </w:tcPr>
          <w:p w14:paraId="382AB3AB" w14:textId="39B41B4E" w:rsidR="007D3AB9" w:rsidRPr="0072080E" w:rsidRDefault="007D3AB9" w:rsidP="006E7E8F">
            <w:pPr>
              <w:ind w:firstLine="0"/>
              <w:jc w:val="left"/>
              <w:rPr>
                <w:lang w:eastAsia="lv-LV"/>
              </w:rPr>
            </w:pPr>
            <w:r w:rsidRPr="0072080E">
              <w:rPr>
                <w:lang w:eastAsia="lv-LV"/>
              </w:rPr>
              <w:t>84 300</w:t>
            </w:r>
          </w:p>
          <w:p w14:paraId="4AA46A29" w14:textId="0C9C7BEC" w:rsidR="00DD6C95" w:rsidRPr="0072080E" w:rsidRDefault="00DD6C95" w:rsidP="006E7E8F">
            <w:pPr>
              <w:ind w:firstLine="0"/>
              <w:jc w:val="left"/>
              <w:rPr>
                <w:lang w:eastAsia="lv-LV"/>
              </w:rPr>
            </w:pPr>
          </w:p>
        </w:tc>
        <w:tc>
          <w:tcPr>
            <w:tcW w:w="1252" w:type="dxa"/>
            <w:hideMark/>
          </w:tcPr>
          <w:p w14:paraId="35396D71" w14:textId="7DFD65C7" w:rsidR="007D3AB9" w:rsidRPr="0072080E" w:rsidRDefault="007D3AB9" w:rsidP="007D3AB9">
            <w:pPr>
              <w:ind w:firstLine="0"/>
              <w:jc w:val="left"/>
              <w:rPr>
                <w:lang w:eastAsia="lv-LV"/>
              </w:rPr>
            </w:pPr>
            <w:r w:rsidRPr="0072080E">
              <w:rPr>
                <w:lang w:eastAsia="lv-LV"/>
              </w:rPr>
              <w:t>84 300</w:t>
            </w:r>
          </w:p>
          <w:p w14:paraId="20899651" w14:textId="0A6D4631" w:rsidR="00DD6C95" w:rsidRPr="0072080E" w:rsidRDefault="00DD6C95" w:rsidP="006E7E8F">
            <w:pPr>
              <w:ind w:firstLine="0"/>
              <w:jc w:val="left"/>
              <w:rPr>
                <w:lang w:eastAsia="lv-LV"/>
              </w:rPr>
            </w:pPr>
          </w:p>
        </w:tc>
        <w:tc>
          <w:tcPr>
            <w:tcW w:w="1323" w:type="dxa"/>
            <w:hideMark/>
          </w:tcPr>
          <w:p w14:paraId="595858B9" w14:textId="58E94947" w:rsidR="00DD6C95" w:rsidRPr="0072080E" w:rsidRDefault="7F412ACC" w:rsidP="00DD6C95">
            <w:pPr>
              <w:ind w:firstLine="0"/>
              <w:rPr>
                <w:lang w:eastAsia="lv-LV"/>
              </w:rPr>
            </w:pPr>
            <w:r w:rsidRPr="0072080E">
              <w:rPr>
                <w:lang w:eastAsia="lv-LV"/>
              </w:rPr>
              <w:t>84 300</w:t>
            </w:r>
          </w:p>
        </w:tc>
      </w:tr>
      <w:tr w:rsidR="00DD6C95" w:rsidRPr="0072080E" w14:paraId="5701E06F" w14:textId="77777777" w:rsidTr="006E7E8F">
        <w:trPr>
          <w:trHeight w:val="900"/>
        </w:trPr>
        <w:tc>
          <w:tcPr>
            <w:tcW w:w="2900" w:type="dxa"/>
            <w:hideMark/>
          </w:tcPr>
          <w:p w14:paraId="063DD9AC" w14:textId="40138233" w:rsidR="00DD6C95" w:rsidRPr="0072080E" w:rsidRDefault="00DD6C95" w:rsidP="00DD6C95">
            <w:pPr>
              <w:ind w:firstLine="0"/>
              <w:rPr>
                <w:lang w:eastAsia="lv-LV"/>
              </w:rPr>
            </w:pPr>
            <w:r w:rsidRPr="0072080E">
              <w:rPr>
                <w:lang w:eastAsia="lv-LV"/>
              </w:rPr>
              <w:t>Izveidotas</w:t>
            </w:r>
            <w:r w:rsidRPr="0072080E" w:rsidDel="000C44CE">
              <w:rPr>
                <w:lang w:eastAsia="lv-LV"/>
              </w:rPr>
              <w:t xml:space="preserve"> </w:t>
            </w:r>
            <w:r w:rsidR="000C44CE" w:rsidRPr="0072080E">
              <w:rPr>
                <w:lang w:eastAsia="lv-LV"/>
              </w:rPr>
              <w:t xml:space="preserve">31 </w:t>
            </w:r>
            <w:r w:rsidRPr="0072080E">
              <w:rPr>
                <w:lang w:eastAsia="lv-LV"/>
              </w:rPr>
              <w:t>jaunas valsts apmaksātas zobārstniecības pakalpojumu bērniem manipulācijas, uzlabojot pakalpojumu pieejamību</w:t>
            </w:r>
          </w:p>
        </w:tc>
        <w:tc>
          <w:tcPr>
            <w:tcW w:w="2502" w:type="dxa"/>
            <w:hideMark/>
          </w:tcPr>
          <w:p w14:paraId="0DD45675" w14:textId="77777777" w:rsidR="00DD6C95" w:rsidRPr="0072080E" w:rsidRDefault="00DD6C95" w:rsidP="00DD6C95">
            <w:pPr>
              <w:ind w:firstLine="0"/>
              <w:rPr>
                <w:lang w:eastAsia="lv-LV"/>
              </w:rPr>
            </w:pPr>
            <w:r w:rsidRPr="0072080E">
              <w:rPr>
                <w:lang w:eastAsia="lv-LV"/>
              </w:rPr>
              <w:t>Sniegtas jaunas zobārstniecības pakalpojumu bērniem manipulācijas, skaits</w:t>
            </w:r>
          </w:p>
        </w:tc>
        <w:tc>
          <w:tcPr>
            <w:tcW w:w="1364" w:type="dxa"/>
            <w:hideMark/>
          </w:tcPr>
          <w:p w14:paraId="13D2D53E" w14:textId="604AA5A4" w:rsidR="00C20A7A" w:rsidRPr="0072080E" w:rsidRDefault="00C20A7A" w:rsidP="006E7E8F">
            <w:pPr>
              <w:ind w:firstLine="0"/>
              <w:jc w:val="left"/>
              <w:rPr>
                <w:lang w:eastAsia="lv-LV"/>
              </w:rPr>
            </w:pPr>
            <w:r w:rsidRPr="0072080E">
              <w:rPr>
                <w:lang w:eastAsia="lv-LV"/>
              </w:rPr>
              <w:t>152 400</w:t>
            </w:r>
          </w:p>
          <w:p w14:paraId="2605781C" w14:textId="05577A0C" w:rsidR="00DD6C95" w:rsidRPr="0072080E" w:rsidRDefault="00DD6C95" w:rsidP="006E7E8F">
            <w:pPr>
              <w:ind w:firstLine="0"/>
              <w:jc w:val="left"/>
              <w:rPr>
                <w:lang w:eastAsia="lv-LV"/>
              </w:rPr>
            </w:pPr>
          </w:p>
        </w:tc>
        <w:tc>
          <w:tcPr>
            <w:tcW w:w="1252" w:type="dxa"/>
            <w:hideMark/>
          </w:tcPr>
          <w:p w14:paraId="01687110" w14:textId="77777777" w:rsidR="00C20A7A" w:rsidRPr="0072080E" w:rsidRDefault="00C20A7A" w:rsidP="00C20A7A">
            <w:pPr>
              <w:ind w:firstLine="0"/>
              <w:rPr>
                <w:lang w:eastAsia="lv-LV"/>
              </w:rPr>
            </w:pPr>
            <w:r w:rsidRPr="0072080E">
              <w:rPr>
                <w:lang w:eastAsia="lv-LV"/>
              </w:rPr>
              <w:t>152 400</w:t>
            </w:r>
          </w:p>
          <w:p w14:paraId="3ADD8717" w14:textId="4EA73F97" w:rsidR="00DD6C95" w:rsidRPr="0072080E" w:rsidRDefault="00DD6C95" w:rsidP="00DD6C95">
            <w:pPr>
              <w:ind w:firstLine="0"/>
              <w:rPr>
                <w:lang w:eastAsia="lv-LV"/>
              </w:rPr>
            </w:pPr>
          </w:p>
        </w:tc>
        <w:tc>
          <w:tcPr>
            <w:tcW w:w="1323" w:type="dxa"/>
            <w:hideMark/>
          </w:tcPr>
          <w:p w14:paraId="45998549" w14:textId="77777777" w:rsidR="00C20A7A" w:rsidRPr="0072080E" w:rsidRDefault="00C20A7A" w:rsidP="00C20A7A">
            <w:pPr>
              <w:ind w:firstLine="0"/>
              <w:rPr>
                <w:lang w:eastAsia="lv-LV"/>
              </w:rPr>
            </w:pPr>
            <w:r w:rsidRPr="0072080E">
              <w:rPr>
                <w:lang w:eastAsia="lv-LV"/>
              </w:rPr>
              <w:t>152 400</w:t>
            </w:r>
          </w:p>
          <w:p w14:paraId="5F944AAE" w14:textId="2C883BEF" w:rsidR="00DD6C95" w:rsidRPr="0072080E" w:rsidRDefault="00DD6C95" w:rsidP="00DD6C95">
            <w:pPr>
              <w:ind w:firstLine="0"/>
              <w:rPr>
                <w:lang w:eastAsia="lv-LV"/>
              </w:rPr>
            </w:pPr>
          </w:p>
        </w:tc>
      </w:tr>
      <w:tr w:rsidR="00C4002F" w:rsidRPr="0072080E" w14:paraId="1D2A2F82" w14:textId="77777777" w:rsidTr="754613C8">
        <w:trPr>
          <w:trHeight w:val="900"/>
        </w:trPr>
        <w:tc>
          <w:tcPr>
            <w:tcW w:w="2900" w:type="dxa"/>
          </w:tcPr>
          <w:p w14:paraId="4136F92D" w14:textId="213C888B" w:rsidR="00C4002F" w:rsidRPr="0072080E" w:rsidRDefault="00C4002F" w:rsidP="00C4002F">
            <w:pPr>
              <w:ind w:firstLine="0"/>
              <w:rPr>
                <w:lang w:eastAsia="lv-LV"/>
              </w:rPr>
            </w:pPr>
            <w:r w:rsidRPr="0072080E">
              <w:rPr>
                <w:lang w:eastAsia="lv-LV"/>
              </w:rPr>
              <w:t xml:space="preserve">Nodrošināta </w:t>
            </w:r>
            <w:proofErr w:type="spellStart"/>
            <w:r w:rsidRPr="0072080E">
              <w:rPr>
                <w:lang w:eastAsia="lv-LV"/>
              </w:rPr>
              <w:t>dzimumneitrāla</w:t>
            </w:r>
            <w:proofErr w:type="spellEnd"/>
            <w:r w:rsidRPr="0072080E">
              <w:rPr>
                <w:lang w:eastAsia="lv-LV"/>
              </w:rPr>
              <w:t xml:space="preserve"> vakcinācija pret cilvēka </w:t>
            </w:r>
            <w:proofErr w:type="spellStart"/>
            <w:r w:rsidRPr="0072080E">
              <w:rPr>
                <w:lang w:eastAsia="lv-LV"/>
              </w:rPr>
              <w:t>papilomas</w:t>
            </w:r>
            <w:proofErr w:type="spellEnd"/>
            <w:r w:rsidRPr="0072080E">
              <w:rPr>
                <w:lang w:eastAsia="lv-LV"/>
              </w:rPr>
              <w:t xml:space="preserve"> vīrusa infekciju</w:t>
            </w:r>
          </w:p>
        </w:tc>
        <w:tc>
          <w:tcPr>
            <w:tcW w:w="2502" w:type="dxa"/>
          </w:tcPr>
          <w:p w14:paraId="75021CFE" w14:textId="44E9209B" w:rsidR="00C4002F" w:rsidRPr="0072080E" w:rsidRDefault="00C4002F" w:rsidP="00C4002F">
            <w:pPr>
              <w:ind w:firstLine="0"/>
              <w:rPr>
                <w:lang w:eastAsia="lv-LV"/>
              </w:rPr>
            </w:pPr>
            <w:r w:rsidRPr="0072080E">
              <w:rPr>
                <w:lang w:eastAsia="lv-LV"/>
              </w:rPr>
              <w:t>Vakcinācijas pret CPV aptvere, % no 12 gadīgo zēnu skaita</w:t>
            </w:r>
            <w:r w:rsidR="005C35C6" w:rsidRPr="0072080E">
              <w:rPr>
                <w:lang w:eastAsia="lv-LV"/>
              </w:rPr>
              <w:t xml:space="preserve"> attiecīgajā gadā</w:t>
            </w:r>
          </w:p>
        </w:tc>
        <w:tc>
          <w:tcPr>
            <w:tcW w:w="1364" w:type="dxa"/>
          </w:tcPr>
          <w:p w14:paraId="6D1F40D2" w14:textId="59856660" w:rsidR="00C4002F" w:rsidRPr="0072080E" w:rsidRDefault="00D12431" w:rsidP="00C4002F">
            <w:pPr>
              <w:ind w:firstLine="0"/>
              <w:rPr>
                <w:lang w:eastAsia="lv-LV"/>
              </w:rPr>
            </w:pPr>
            <w:r w:rsidRPr="0072080E">
              <w:rPr>
                <w:lang w:eastAsia="lv-LV"/>
              </w:rPr>
              <w:t>65%</w:t>
            </w:r>
          </w:p>
        </w:tc>
        <w:tc>
          <w:tcPr>
            <w:tcW w:w="1252" w:type="dxa"/>
          </w:tcPr>
          <w:p w14:paraId="63069E90" w14:textId="3F26CA15" w:rsidR="00C4002F" w:rsidRPr="0072080E" w:rsidRDefault="00B501E0" w:rsidP="00C4002F">
            <w:pPr>
              <w:ind w:firstLine="0"/>
              <w:rPr>
                <w:lang w:eastAsia="lv-LV"/>
              </w:rPr>
            </w:pPr>
            <w:r w:rsidRPr="0072080E">
              <w:rPr>
                <w:lang w:eastAsia="lv-LV"/>
              </w:rPr>
              <w:t>65</w:t>
            </w:r>
            <w:r w:rsidR="00B74B7A" w:rsidRPr="0072080E">
              <w:rPr>
                <w:lang w:eastAsia="lv-LV"/>
              </w:rPr>
              <w:t>%</w:t>
            </w:r>
          </w:p>
        </w:tc>
        <w:tc>
          <w:tcPr>
            <w:tcW w:w="1323" w:type="dxa"/>
          </w:tcPr>
          <w:p w14:paraId="0FFDF845" w14:textId="6E6BEB51" w:rsidR="00C4002F" w:rsidRPr="0072080E" w:rsidRDefault="00B501E0" w:rsidP="00C4002F">
            <w:pPr>
              <w:ind w:firstLine="0"/>
              <w:rPr>
                <w:lang w:eastAsia="lv-LV"/>
              </w:rPr>
            </w:pPr>
            <w:r w:rsidRPr="0072080E">
              <w:rPr>
                <w:lang w:eastAsia="lv-LV"/>
              </w:rPr>
              <w:t>6</w:t>
            </w:r>
            <w:r w:rsidR="00B74B7A" w:rsidRPr="0072080E">
              <w:rPr>
                <w:lang w:eastAsia="lv-LV"/>
              </w:rPr>
              <w:t>5%</w:t>
            </w:r>
          </w:p>
        </w:tc>
      </w:tr>
      <w:tr w:rsidR="00C4002F" w:rsidRPr="0072080E" w14:paraId="1F16448E" w14:textId="77777777" w:rsidTr="754613C8">
        <w:trPr>
          <w:trHeight w:val="672"/>
        </w:trPr>
        <w:tc>
          <w:tcPr>
            <w:tcW w:w="2900" w:type="dxa"/>
            <w:hideMark/>
          </w:tcPr>
          <w:p w14:paraId="7E0BD963" w14:textId="77777777" w:rsidR="00C4002F" w:rsidRPr="0072080E" w:rsidRDefault="00C4002F" w:rsidP="00C4002F">
            <w:pPr>
              <w:ind w:firstLine="0"/>
              <w:rPr>
                <w:lang w:eastAsia="lv-LV"/>
              </w:rPr>
            </w:pPr>
            <w:r w:rsidRPr="0072080E">
              <w:rPr>
                <w:lang w:eastAsia="lv-LV"/>
              </w:rPr>
              <w:t xml:space="preserve">Nodrošināta </w:t>
            </w:r>
            <w:proofErr w:type="spellStart"/>
            <w:r w:rsidRPr="0072080E">
              <w:rPr>
                <w:lang w:eastAsia="lv-LV"/>
              </w:rPr>
              <w:t>dzimumneitrāla</w:t>
            </w:r>
            <w:proofErr w:type="spellEnd"/>
            <w:r w:rsidRPr="0072080E">
              <w:rPr>
                <w:lang w:eastAsia="lv-LV"/>
              </w:rPr>
              <w:t xml:space="preserve"> vakcinācija pret cilvēka </w:t>
            </w:r>
            <w:proofErr w:type="spellStart"/>
            <w:r w:rsidRPr="0072080E">
              <w:rPr>
                <w:lang w:eastAsia="lv-LV"/>
              </w:rPr>
              <w:t>papilomas</w:t>
            </w:r>
            <w:proofErr w:type="spellEnd"/>
            <w:r w:rsidRPr="0072080E">
              <w:rPr>
                <w:lang w:eastAsia="lv-LV"/>
              </w:rPr>
              <w:t xml:space="preserve"> vīrusa infekciju </w:t>
            </w:r>
          </w:p>
        </w:tc>
        <w:tc>
          <w:tcPr>
            <w:tcW w:w="2502" w:type="dxa"/>
            <w:hideMark/>
          </w:tcPr>
          <w:p w14:paraId="279FADB7" w14:textId="7B720DB7" w:rsidR="00C4002F" w:rsidRPr="0072080E" w:rsidRDefault="00C4002F" w:rsidP="00C4002F">
            <w:pPr>
              <w:ind w:firstLine="0"/>
              <w:rPr>
                <w:lang w:eastAsia="lv-LV"/>
              </w:rPr>
            </w:pPr>
            <w:r w:rsidRPr="0072080E">
              <w:rPr>
                <w:lang w:eastAsia="lv-LV"/>
              </w:rPr>
              <w:t xml:space="preserve">Vakcinācijas pret CPV aptvere, % no </w:t>
            </w:r>
            <w:r w:rsidR="563E2570" w:rsidRPr="0072080E">
              <w:rPr>
                <w:lang w:eastAsia="lv-LV"/>
              </w:rPr>
              <w:t>13</w:t>
            </w:r>
            <w:r w:rsidR="4DAE778A" w:rsidRPr="0072080E">
              <w:rPr>
                <w:lang w:eastAsia="lv-LV"/>
              </w:rPr>
              <w:t>-</w:t>
            </w:r>
            <w:r w:rsidRPr="0072080E">
              <w:rPr>
                <w:lang w:eastAsia="lv-LV"/>
              </w:rPr>
              <w:t>17 gadīgo (ieskaitot) zēnu skaita</w:t>
            </w:r>
          </w:p>
        </w:tc>
        <w:tc>
          <w:tcPr>
            <w:tcW w:w="1364" w:type="dxa"/>
            <w:hideMark/>
          </w:tcPr>
          <w:p w14:paraId="33D81DF9" w14:textId="56DB2994" w:rsidR="00C4002F" w:rsidRPr="0072080E" w:rsidRDefault="40473E97" w:rsidP="00C4002F">
            <w:pPr>
              <w:ind w:firstLine="0"/>
              <w:rPr>
                <w:lang w:eastAsia="lv-LV"/>
              </w:rPr>
            </w:pPr>
            <w:r w:rsidRPr="0072080E">
              <w:rPr>
                <w:lang w:eastAsia="lv-LV"/>
              </w:rPr>
              <w:t>10</w:t>
            </w:r>
            <w:r w:rsidR="4DAE778A" w:rsidRPr="0072080E">
              <w:rPr>
                <w:lang w:eastAsia="lv-LV"/>
              </w:rPr>
              <w:t>%</w:t>
            </w:r>
          </w:p>
        </w:tc>
        <w:tc>
          <w:tcPr>
            <w:tcW w:w="1252" w:type="dxa"/>
            <w:hideMark/>
          </w:tcPr>
          <w:p w14:paraId="0502A0CB" w14:textId="2B10DB4E" w:rsidR="00C4002F" w:rsidRPr="0072080E" w:rsidRDefault="40473E97" w:rsidP="00C4002F">
            <w:pPr>
              <w:ind w:firstLine="0"/>
              <w:rPr>
                <w:lang w:eastAsia="lv-LV"/>
              </w:rPr>
            </w:pPr>
            <w:r w:rsidRPr="0072080E">
              <w:rPr>
                <w:lang w:eastAsia="lv-LV"/>
              </w:rPr>
              <w:t>10</w:t>
            </w:r>
            <w:r w:rsidR="4DAE778A" w:rsidRPr="0072080E">
              <w:rPr>
                <w:lang w:eastAsia="lv-LV"/>
              </w:rPr>
              <w:t>%</w:t>
            </w:r>
          </w:p>
        </w:tc>
        <w:tc>
          <w:tcPr>
            <w:tcW w:w="1323" w:type="dxa"/>
            <w:hideMark/>
          </w:tcPr>
          <w:p w14:paraId="50DF3C39" w14:textId="0E3A2FB1" w:rsidR="00C4002F" w:rsidRPr="0072080E" w:rsidRDefault="40473E97" w:rsidP="00C4002F">
            <w:pPr>
              <w:ind w:firstLine="0"/>
              <w:rPr>
                <w:lang w:eastAsia="lv-LV"/>
              </w:rPr>
            </w:pPr>
            <w:r w:rsidRPr="0072080E">
              <w:rPr>
                <w:lang w:eastAsia="lv-LV"/>
              </w:rPr>
              <w:t>10</w:t>
            </w:r>
            <w:r w:rsidR="4DAE778A" w:rsidRPr="0072080E">
              <w:rPr>
                <w:lang w:eastAsia="lv-LV"/>
              </w:rPr>
              <w:t>%</w:t>
            </w:r>
          </w:p>
        </w:tc>
      </w:tr>
      <w:tr w:rsidR="000E40F7" w:rsidRPr="0072080E" w14:paraId="08D153C5" w14:textId="77777777" w:rsidTr="754613C8">
        <w:trPr>
          <w:trHeight w:val="672"/>
        </w:trPr>
        <w:tc>
          <w:tcPr>
            <w:tcW w:w="2900" w:type="dxa"/>
          </w:tcPr>
          <w:p w14:paraId="0CB60238" w14:textId="47C501A2" w:rsidR="000E40F7" w:rsidRPr="0072080E" w:rsidRDefault="000E40F7" w:rsidP="000E40F7">
            <w:pPr>
              <w:ind w:firstLine="0"/>
              <w:rPr>
                <w:lang w:eastAsia="lv-LV"/>
              </w:rPr>
            </w:pPr>
            <w:r w:rsidRPr="0072080E">
              <w:rPr>
                <w:lang w:eastAsia="lv-LV"/>
              </w:rPr>
              <w:t xml:space="preserve">Nodrošināta </w:t>
            </w:r>
            <w:proofErr w:type="spellStart"/>
            <w:r w:rsidRPr="0072080E">
              <w:rPr>
                <w:lang w:eastAsia="lv-LV"/>
              </w:rPr>
              <w:t>dzimumneitrāla</w:t>
            </w:r>
            <w:proofErr w:type="spellEnd"/>
            <w:r w:rsidRPr="0072080E">
              <w:rPr>
                <w:lang w:eastAsia="lv-LV"/>
              </w:rPr>
              <w:t xml:space="preserve"> vakcinācija pret cilvēka </w:t>
            </w:r>
            <w:proofErr w:type="spellStart"/>
            <w:r w:rsidRPr="0072080E">
              <w:rPr>
                <w:lang w:eastAsia="lv-LV"/>
              </w:rPr>
              <w:t>papilomas</w:t>
            </w:r>
            <w:proofErr w:type="spellEnd"/>
            <w:r w:rsidRPr="0072080E">
              <w:rPr>
                <w:lang w:eastAsia="lv-LV"/>
              </w:rPr>
              <w:t xml:space="preserve"> vīrusa infekciju</w:t>
            </w:r>
          </w:p>
        </w:tc>
        <w:tc>
          <w:tcPr>
            <w:tcW w:w="2502" w:type="dxa"/>
          </w:tcPr>
          <w:p w14:paraId="3D7FE47A" w14:textId="063CA8F8" w:rsidR="000E40F7" w:rsidRPr="0072080E" w:rsidRDefault="000E40F7" w:rsidP="000E40F7">
            <w:pPr>
              <w:ind w:firstLine="0"/>
              <w:rPr>
                <w:lang w:eastAsia="lv-LV"/>
              </w:rPr>
            </w:pPr>
            <w:r w:rsidRPr="0072080E">
              <w:rPr>
                <w:lang w:eastAsia="lv-LV"/>
              </w:rPr>
              <w:t>Iegādātas CPV vakcīnas</w:t>
            </w:r>
            <w:r w:rsidR="2432C404" w:rsidRPr="0072080E">
              <w:rPr>
                <w:lang w:eastAsia="lv-LV"/>
              </w:rPr>
              <w:t xml:space="preserve"> zēniem</w:t>
            </w:r>
            <w:r w:rsidRPr="0072080E">
              <w:rPr>
                <w:lang w:eastAsia="lv-LV"/>
              </w:rPr>
              <w:t>, devu skaits</w:t>
            </w:r>
          </w:p>
        </w:tc>
        <w:tc>
          <w:tcPr>
            <w:tcW w:w="1364" w:type="dxa"/>
          </w:tcPr>
          <w:p w14:paraId="6E6CF6C2" w14:textId="7B69D39B" w:rsidR="000E40F7" w:rsidRPr="0072080E" w:rsidDel="009910BF" w:rsidRDefault="000E40F7" w:rsidP="000E40F7">
            <w:pPr>
              <w:ind w:firstLine="0"/>
              <w:rPr>
                <w:lang w:eastAsia="lv-LV"/>
              </w:rPr>
            </w:pPr>
            <w:r w:rsidRPr="0072080E">
              <w:rPr>
                <w:lang w:eastAsia="lv-LV"/>
              </w:rPr>
              <w:t>13 874</w:t>
            </w:r>
          </w:p>
        </w:tc>
        <w:tc>
          <w:tcPr>
            <w:tcW w:w="1252" w:type="dxa"/>
          </w:tcPr>
          <w:p w14:paraId="65435388" w14:textId="01FEE247" w:rsidR="000E40F7" w:rsidRPr="0072080E" w:rsidDel="009910BF" w:rsidRDefault="000E40F7" w:rsidP="000E40F7">
            <w:pPr>
              <w:ind w:firstLine="0"/>
              <w:rPr>
                <w:lang w:eastAsia="lv-LV"/>
              </w:rPr>
            </w:pPr>
            <w:r w:rsidRPr="0072080E">
              <w:rPr>
                <w:lang w:eastAsia="lv-LV"/>
              </w:rPr>
              <w:t>13 874</w:t>
            </w:r>
          </w:p>
        </w:tc>
        <w:tc>
          <w:tcPr>
            <w:tcW w:w="1323" w:type="dxa"/>
          </w:tcPr>
          <w:p w14:paraId="62E86757" w14:textId="4C21A540" w:rsidR="000E40F7" w:rsidRPr="0072080E" w:rsidDel="009910BF" w:rsidRDefault="000E40F7" w:rsidP="000E40F7">
            <w:pPr>
              <w:ind w:firstLine="0"/>
              <w:rPr>
                <w:lang w:eastAsia="lv-LV"/>
              </w:rPr>
            </w:pPr>
            <w:r w:rsidRPr="0072080E">
              <w:rPr>
                <w:lang w:eastAsia="lv-LV"/>
              </w:rPr>
              <w:t>13 874</w:t>
            </w:r>
          </w:p>
        </w:tc>
      </w:tr>
      <w:tr w:rsidR="000E40F7" w:rsidRPr="0072080E" w14:paraId="7FEB1C60" w14:textId="77777777" w:rsidTr="754613C8">
        <w:trPr>
          <w:trHeight w:val="255"/>
        </w:trPr>
        <w:tc>
          <w:tcPr>
            <w:tcW w:w="2900" w:type="dxa"/>
            <w:hideMark/>
          </w:tcPr>
          <w:p w14:paraId="08E65D71" w14:textId="4CCE45EF" w:rsidR="000E40F7" w:rsidRPr="0072080E" w:rsidRDefault="6D454D19" w:rsidP="000E40F7">
            <w:pPr>
              <w:ind w:firstLine="0"/>
              <w:rPr>
                <w:lang w:eastAsia="lv-LV"/>
              </w:rPr>
            </w:pPr>
            <w:r w:rsidRPr="0072080E">
              <w:rPr>
                <w:lang w:eastAsia="lv-LV"/>
              </w:rPr>
              <w:t>Nodrošināta</w:t>
            </w:r>
            <w:r w:rsidR="000E40F7" w:rsidRPr="0072080E">
              <w:rPr>
                <w:lang w:eastAsia="lv-LV"/>
              </w:rPr>
              <w:t xml:space="preserve"> </w:t>
            </w:r>
            <w:r w:rsidR="000B76E6" w:rsidRPr="0072080E">
              <w:rPr>
                <w:lang w:eastAsia="lv-LV"/>
              </w:rPr>
              <w:t xml:space="preserve">vismaz </w:t>
            </w:r>
            <w:r w:rsidR="000E40F7" w:rsidRPr="0072080E">
              <w:rPr>
                <w:lang w:eastAsia="lv-LV"/>
              </w:rPr>
              <w:t>13-valento</w:t>
            </w:r>
            <w:r w:rsidR="000B76E6" w:rsidRPr="0072080E">
              <w:rPr>
                <w:lang w:eastAsia="lv-LV"/>
              </w:rPr>
              <w:t xml:space="preserve"> (vēlams 15-valento)</w:t>
            </w:r>
            <w:r w:rsidR="000E40F7" w:rsidRPr="0072080E">
              <w:rPr>
                <w:lang w:eastAsia="lv-LV"/>
              </w:rPr>
              <w:t xml:space="preserve"> pneimokoku vakcīnu iegāde</w:t>
            </w:r>
          </w:p>
        </w:tc>
        <w:tc>
          <w:tcPr>
            <w:tcW w:w="2502" w:type="dxa"/>
            <w:hideMark/>
          </w:tcPr>
          <w:p w14:paraId="089B786B" w14:textId="3C334678" w:rsidR="000E40F7" w:rsidRPr="0072080E" w:rsidRDefault="000E40F7" w:rsidP="000E40F7">
            <w:pPr>
              <w:ind w:firstLine="0"/>
              <w:rPr>
                <w:lang w:eastAsia="lv-LV"/>
              </w:rPr>
            </w:pPr>
            <w:r w:rsidRPr="0072080E">
              <w:rPr>
                <w:lang w:eastAsia="lv-LV"/>
              </w:rPr>
              <w:t xml:space="preserve">Iegādātas </w:t>
            </w:r>
            <w:r w:rsidR="000B76E6" w:rsidRPr="0072080E">
              <w:rPr>
                <w:lang w:eastAsia="lv-LV"/>
              </w:rPr>
              <w:t xml:space="preserve">vismaz </w:t>
            </w:r>
            <w:r w:rsidRPr="0072080E">
              <w:rPr>
                <w:lang w:eastAsia="lv-LV"/>
              </w:rPr>
              <w:t>13-valentās</w:t>
            </w:r>
            <w:r w:rsidR="000B76E6" w:rsidRPr="0072080E">
              <w:rPr>
                <w:lang w:eastAsia="lv-LV"/>
              </w:rPr>
              <w:t xml:space="preserve"> (vēlams 15-valentās)</w:t>
            </w:r>
            <w:r w:rsidRPr="0072080E">
              <w:rPr>
                <w:lang w:eastAsia="lv-LV"/>
              </w:rPr>
              <w:t xml:space="preserve"> pneimokoku vakcīnas, devu skaits</w:t>
            </w:r>
          </w:p>
        </w:tc>
        <w:tc>
          <w:tcPr>
            <w:tcW w:w="1364" w:type="dxa"/>
            <w:hideMark/>
          </w:tcPr>
          <w:p w14:paraId="4F675578" w14:textId="355338E0" w:rsidR="000E40F7" w:rsidRPr="0072080E" w:rsidRDefault="4690E50E" w:rsidP="2F1591BE">
            <w:pPr>
              <w:spacing w:line="259" w:lineRule="auto"/>
              <w:ind w:firstLine="0"/>
              <w:rPr>
                <w:lang w:eastAsia="lv-LV"/>
              </w:rPr>
            </w:pPr>
            <w:r w:rsidRPr="0072080E">
              <w:rPr>
                <w:lang w:eastAsia="lv-LV"/>
              </w:rPr>
              <w:t>23</w:t>
            </w:r>
            <w:r w:rsidR="29221794" w:rsidRPr="0072080E">
              <w:rPr>
                <w:lang w:eastAsia="lv-LV"/>
              </w:rPr>
              <w:t xml:space="preserve"> </w:t>
            </w:r>
            <w:r w:rsidRPr="0072080E">
              <w:rPr>
                <w:lang w:eastAsia="lv-LV"/>
              </w:rPr>
              <w:t>576</w:t>
            </w:r>
          </w:p>
        </w:tc>
        <w:tc>
          <w:tcPr>
            <w:tcW w:w="1252" w:type="dxa"/>
            <w:hideMark/>
          </w:tcPr>
          <w:p w14:paraId="4A46CA10" w14:textId="5CAB982E" w:rsidR="000E40F7" w:rsidRPr="0072080E" w:rsidRDefault="000E40F7" w:rsidP="000E40F7">
            <w:pPr>
              <w:ind w:firstLine="0"/>
              <w:rPr>
                <w:lang w:eastAsia="lv-LV"/>
              </w:rPr>
            </w:pPr>
            <w:r w:rsidRPr="0072080E">
              <w:rPr>
                <w:lang w:eastAsia="lv-LV"/>
              </w:rPr>
              <w:t xml:space="preserve">47 </w:t>
            </w:r>
            <w:r w:rsidR="44B43EAE" w:rsidRPr="0072080E">
              <w:rPr>
                <w:lang w:eastAsia="lv-LV"/>
              </w:rPr>
              <w:t>15</w:t>
            </w:r>
            <w:r w:rsidR="44B598FE" w:rsidRPr="0072080E">
              <w:rPr>
                <w:lang w:eastAsia="lv-LV"/>
              </w:rPr>
              <w:t>1</w:t>
            </w:r>
          </w:p>
        </w:tc>
        <w:tc>
          <w:tcPr>
            <w:tcW w:w="1323" w:type="dxa"/>
            <w:hideMark/>
          </w:tcPr>
          <w:p w14:paraId="18C2B01E" w14:textId="1746DAA1" w:rsidR="000E40F7" w:rsidRPr="0072080E" w:rsidRDefault="000E40F7" w:rsidP="2F1591BE">
            <w:pPr>
              <w:spacing w:line="259" w:lineRule="auto"/>
              <w:ind w:firstLine="0"/>
              <w:rPr>
                <w:lang w:eastAsia="lv-LV"/>
              </w:rPr>
            </w:pPr>
            <w:r w:rsidRPr="0072080E">
              <w:rPr>
                <w:lang w:eastAsia="lv-LV"/>
              </w:rPr>
              <w:t xml:space="preserve">47 </w:t>
            </w:r>
            <w:r w:rsidR="09294CF1" w:rsidRPr="0072080E">
              <w:rPr>
                <w:lang w:eastAsia="lv-LV"/>
              </w:rPr>
              <w:t>151</w:t>
            </w:r>
          </w:p>
        </w:tc>
      </w:tr>
      <w:tr w:rsidR="000E40F7" w:rsidRPr="0072080E" w14:paraId="19EFC03F" w14:textId="77777777" w:rsidTr="754613C8">
        <w:trPr>
          <w:trHeight w:val="540"/>
        </w:trPr>
        <w:tc>
          <w:tcPr>
            <w:tcW w:w="2900" w:type="dxa"/>
            <w:hideMark/>
          </w:tcPr>
          <w:p w14:paraId="79AC98E4" w14:textId="6B544D07" w:rsidR="000E40F7" w:rsidRPr="0072080E" w:rsidRDefault="000E40F7" w:rsidP="000E40F7">
            <w:pPr>
              <w:ind w:firstLine="0"/>
              <w:rPr>
                <w:lang w:eastAsia="lv-LV"/>
              </w:rPr>
            </w:pPr>
            <w:r w:rsidRPr="0072080E">
              <w:rPr>
                <w:lang w:eastAsia="lv-LV"/>
              </w:rPr>
              <w:t>Nodrošināta vakcīnu pret garo klepu (</w:t>
            </w:r>
            <w:proofErr w:type="spellStart"/>
            <w:r w:rsidRPr="0072080E">
              <w:rPr>
                <w:lang w:eastAsia="lv-LV"/>
              </w:rPr>
              <w:t>dTap</w:t>
            </w:r>
            <w:proofErr w:type="spellEnd"/>
            <w:r w:rsidRPr="0072080E">
              <w:rPr>
                <w:lang w:eastAsia="lv-LV"/>
              </w:rPr>
              <w:t>) iegāde grūtniecēm un pusaudžiem</w:t>
            </w:r>
          </w:p>
        </w:tc>
        <w:tc>
          <w:tcPr>
            <w:tcW w:w="2502" w:type="dxa"/>
            <w:hideMark/>
          </w:tcPr>
          <w:p w14:paraId="6D725325" w14:textId="2C6A3C78" w:rsidR="000E40F7" w:rsidRPr="0072080E" w:rsidRDefault="000E40F7" w:rsidP="000E40F7">
            <w:pPr>
              <w:ind w:firstLine="0"/>
              <w:rPr>
                <w:lang w:eastAsia="lv-LV"/>
              </w:rPr>
            </w:pPr>
            <w:r w:rsidRPr="0072080E">
              <w:rPr>
                <w:lang w:eastAsia="lv-LV"/>
              </w:rPr>
              <w:t>Iegādātas vakcīnas pret garo klepu (</w:t>
            </w:r>
            <w:proofErr w:type="spellStart"/>
            <w:r w:rsidRPr="0072080E">
              <w:rPr>
                <w:lang w:eastAsia="lv-LV"/>
              </w:rPr>
              <w:t>dTap</w:t>
            </w:r>
            <w:proofErr w:type="spellEnd"/>
            <w:r w:rsidRPr="0072080E">
              <w:rPr>
                <w:lang w:eastAsia="lv-LV"/>
              </w:rPr>
              <w:t>), devu skaits</w:t>
            </w:r>
          </w:p>
        </w:tc>
        <w:tc>
          <w:tcPr>
            <w:tcW w:w="1364" w:type="dxa"/>
            <w:hideMark/>
          </w:tcPr>
          <w:p w14:paraId="55EC9712" w14:textId="3B706576" w:rsidR="000E40F7" w:rsidRPr="0072080E" w:rsidRDefault="53E6F23D" w:rsidP="2F1591BE">
            <w:pPr>
              <w:spacing w:line="259" w:lineRule="auto"/>
              <w:ind w:firstLine="0"/>
              <w:rPr>
                <w:lang w:eastAsia="lv-LV"/>
              </w:rPr>
            </w:pPr>
            <w:r w:rsidRPr="0072080E">
              <w:rPr>
                <w:lang w:eastAsia="lv-LV"/>
              </w:rPr>
              <w:t>24 783</w:t>
            </w:r>
          </w:p>
        </w:tc>
        <w:tc>
          <w:tcPr>
            <w:tcW w:w="1252" w:type="dxa"/>
            <w:hideMark/>
          </w:tcPr>
          <w:p w14:paraId="706C6547" w14:textId="4FC6C39B" w:rsidR="000E40F7" w:rsidRPr="0072080E" w:rsidRDefault="314A8345" w:rsidP="2F1591BE">
            <w:pPr>
              <w:spacing w:line="259" w:lineRule="auto"/>
              <w:ind w:firstLine="0"/>
              <w:rPr>
                <w:lang w:eastAsia="lv-LV"/>
              </w:rPr>
            </w:pPr>
            <w:r w:rsidRPr="0072080E">
              <w:rPr>
                <w:lang w:eastAsia="lv-LV"/>
              </w:rPr>
              <w:t>24 783</w:t>
            </w:r>
          </w:p>
        </w:tc>
        <w:tc>
          <w:tcPr>
            <w:tcW w:w="1323" w:type="dxa"/>
            <w:hideMark/>
          </w:tcPr>
          <w:p w14:paraId="09764989" w14:textId="4440F185" w:rsidR="000E40F7" w:rsidRPr="0072080E" w:rsidRDefault="3DF00B64" w:rsidP="2F1591BE">
            <w:pPr>
              <w:spacing w:line="259" w:lineRule="auto"/>
              <w:ind w:firstLine="0"/>
              <w:rPr>
                <w:lang w:eastAsia="lv-LV"/>
              </w:rPr>
            </w:pPr>
            <w:r w:rsidRPr="0072080E">
              <w:rPr>
                <w:lang w:eastAsia="lv-LV"/>
              </w:rPr>
              <w:t>24 783</w:t>
            </w:r>
          </w:p>
        </w:tc>
      </w:tr>
      <w:tr w:rsidR="000E40F7" w:rsidRPr="0072080E" w14:paraId="152AFE67" w14:textId="77777777" w:rsidTr="754613C8">
        <w:trPr>
          <w:trHeight w:val="570"/>
        </w:trPr>
        <w:tc>
          <w:tcPr>
            <w:tcW w:w="2900" w:type="dxa"/>
            <w:hideMark/>
          </w:tcPr>
          <w:p w14:paraId="1DAF0290" w14:textId="77777777" w:rsidR="000E40F7" w:rsidRPr="0072080E" w:rsidRDefault="000E40F7" w:rsidP="000E40F7">
            <w:pPr>
              <w:ind w:firstLine="0"/>
              <w:rPr>
                <w:lang w:eastAsia="lv-LV"/>
              </w:rPr>
            </w:pPr>
            <w:r w:rsidRPr="0072080E">
              <w:rPr>
                <w:lang w:eastAsia="lv-LV"/>
              </w:rPr>
              <w:t>Nodrošināta reproduktīvā materiāla saglabāšana</w:t>
            </w:r>
          </w:p>
        </w:tc>
        <w:tc>
          <w:tcPr>
            <w:tcW w:w="2502" w:type="dxa"/>
            <w:hideMark/>
          </w:tcPr>
          <w:p w14:paraId="5E020156" w14:textId="691C2B6E" w:rsidR="000E40F7" w:rsidRPr="0072080E" w:rsidRDefault="000E40F7" w:rsidP="000E40F7">
            <w:pPr>
              <w:ind w:firstLine="0"/>
              <w:rPr>
                <w:lang w:eastAsia="lv-LV"/>
              </w:rPr>
            </w:pPr>
            <w:r w:rsidRPr="0072080E">
              <w:rPr>
                <w:lang w:eastAsia="lv-LV"/>
              </w:rPr>
              <w:t>Pacienti, kam nodrošināta reproduktīvā materiāla saglabāšana, skaits</w:t>
            </w:r>
          </w:p>
        </w:tc>
        <w:tc>
          <w:tcPr>
            <w:tcW w:w="1364" w:type="dxa"/>
            <w:hideMark/>
          </w:tcPr>
          <w:p w14:paraId="0DFA34D6" w14:textId="3862E2D0" w:rsidR="000E40F7" w:rsidRPr="0072080E" w:rsidRDefault="385A1844" w:rsidP="2F1591BE">
            <w:pPr>
              <w:spacing w:line="259" w:lineRule="auto"/>
              <w:ind w:firstLine="0"/>
              <w:rPr>
                <w:lang w:eastAsia="lv-LV"/>
              </w:rPr>
            </w:pPr>
            <w:r w:rsidRPr="0072080E">
              <w:rPr>
                <w:lang w:eastAsia="lv-LV"/>
              </w:rPr>
              <w:t>170</w:t>
            </w:r>
          </w:p>
        </w:tc>
        <w:tc>
          <w:tcPr>
            <w:tcW w:w="1252" w:type="dxa"/>
            <w:hideMark/>
          </w:tcPr>
          <w:p w14:paraId="52C99B21" w14:textId="045536B1" w:rsidR="000E40F7" w:rsidRPr="0072080E" w:rsidRDefault="588A05A0" w:rsidP="2F1591BE">
            <w:pPr>
              <w:spacing w:line="259" w:lineRule="auto"/>
              <w:ind w:firstLine="0"/>
              <w:rPr>
                <w:lang w:eastAsia="lv-LV"/>
              </w:rPr>
            </w:pPr>
            <w:r w:rsidRPr="0072080E">
              <w:rPr>
                <w:lang w:eastAsia="lv-LV"/>
              </w:rPr>
              <w:t>204</w:t>
            </w:r>
          </w:p>
        </w:tc>
        <w:tc>
          <w:tcPr>
            <w:tcW w:w="1323" w:type="dxa"/>
            <w:hideMark/>
          </w:tcPr>
          <w:p w14:paraId="1B513355" w14:textId="01BE47B0" w:rsidR="000E40F7" w:rsidRPr="0072080E" w:rsidRDefault="0550F16A" w:rsidP="2F1591BE">
            <w:pPr>
              <w:spacing w:line="259" w:lineRule="auto"/>
              <w:ind w:firstLine="0"/>
              <w:rPr>
                <w:lang w:eastAsia="lv-LV"/>
              </w:rPr>
            </w:pPr>
            <w:r w:rsidRPr="0072080E">
              <w:rPr>
                <w:lang w:eastAsia="lv-LV"/>
              </w:rPr>
              <w:t>204</w:t>
            </w:r>
          </w:p>
        </w:tc>
      </w:tr>
      <w:tr w:rsidR="754613C8" w:rsidRPr="0072080E" w14:paraId="1B1D0E78" w14:textId="77777777" w:rsidTr="754613C8">
        <w:trPr>
          <w:trHeight w:val="570"/>
        </w:trPr>
        <w:tc>
          <w:tcPr>
            <w:tcW w:w="2900" w:type="dxa"/>
            <w:hideMark/>
          </w:tcPr>
          <w:p w14:paraId="498CAE6B" w14:textId="4DBABF17" w:rsidR="066C8F16" w:rsidRPr="0072080E" w:rsidRDefault="066C8F16" w:rsidP="754613C8">
            <w:pPr>
              <w:ind w:firstLine="0"/>
              <w:rPr>
                <w:lang w:eastAsia="lv-LV"/>
              </w:rPr>
            </w:pPr>
            <w:r w:rsidRPr="0072080E">
              <w:rPr>
                <w:lang w:eastAsia="lv-LV"/>
              </w:rPr>
              <w:t>Nodrošināta kontracepcija riska grupas sievietēm</w:t>
            </w:r>
          </w:p>
        </w:tc>
        <w:tc>
          <w:tcPr>
            <w:tcW w:w="2502" w:type="dxa"/>
            <w:hideMark/>
          </w:tcPr>
          <w:p w14:paraId="4CD3E9C6" w14:textId="30724575" w:rsidR="066C8F16" w:rsidRPr="0072080E" w:rsidRDefault="066C8F16" w:rsidP="754613C8">
            <w:pPr>
              <w:ind w:firstLine="0"/>
              <w:rPr>
                <w:lang w:eastAsia="lv-LV"/>
              </w:rPr>
            </w:pPr>
            <w:r w:rsidRPr="0072080E">
              <w:rPr>
                <w:lang w:eastAsia="lv-LV"/>
              </w:rPr>
              <w:t>Personas, kas saņēmušas valsts apmaksātu kontracepciju</w:t>
            </w:r>
          </w:p>
        </w:tc>
        <w:tc>
          <w:tcPr>
            <w:tcW w:w="1364" w:type="dxa"/>
            <w:hideMark/>
          </w:tcPr>
          <w:p w14:paraId="64878C08" w14:textId="309FB760" w:rsidR="066C8F16" w:rsidRPr="0072080E" w:rsidRDefault="066C8F16" w:rsidP="2F1591BE">
            <w:pPr>
              <w:ind w:firstLine="0"/>
              <w:rPr>
                <w:lang w:eastAsia="lv-LV"/>
              </w:rPr>
            </w:pPr>
            <w:r w:rsidRPr="0072080E">
              <w:rPr>
                <w:lang w:eastAsia="lv-LV"/>
              </w:rPr>
              <w:t>120</w:t>
            </w:r>
          </w:p>
        </w:tc>
        <w:tc>
          <w:tcPr>
            <w:tcW w:w="1252" w:type="dxa"/>
            <w:hideMark/>
          </w:tcPr>
          <w:p w14:paraId="2D63068E" w14:textId="37EC1BCD" w:rsidR="066C8F16" w:rsidRPr="0072080E" w:rsidRDefault="066C8F16" w:rsidP="2F1591BE">
            <w:pPr>
              <w:ind w:firstLine="0"/>
              <w:rPr>
                <w:lang w:eastAsia="lv-LV"/>
              </w:rPr>
            </w:pPr>
            <w:r w:rsidRPr="0072080E">
              <w:rPr>
                <w:lang w:eastAsia="lv-LV"/>
              </w:rPr>
              <w:t>120</w:t>
            </w:r>
          </w:p>
        </w:tc>
        <w:tc>
          <w:tcPr>
            <w:tcW w:w="1323" w:type="dxa"/>
            <w:hideMark/>
          </w:tcPr>
          <w:p w14:paraId="69D9ADD1" w14:textId="7E2F5D3F" w:rsidR="066C8F16" w:rsidRPr="0072080E" w:rsidRDefault="066C8F16" w:rsidP="2F1591BE">
            <w:pPr>
              <w:ind w:firstLine="0"/>
              <w:rPr>
                <w:lang w:eastAsia="lv-LV"/>
              </w:rPr>
            </w:pPr>
            <w:r w:rsidRPr="0072080E">
              <w:rPr>
                <w:lang w:eastAsia="lv-LV"/>
              </w:rPr>
              <w:t>120</w:t>
            </w:r>
          </w:p>
        </w:tc>
      </w:tr>
    </w:tbl>
    <w:p w14:paraId="436026D0" w14:textId="03812A54" w:rsidR="00F136DD" w:rsidRPr="0072080E" w:rsidRDefault="00F136DD" w:rsidP="2F1591BE">
      <w:pPr>
        <w:rPr>
          <w:rFonts w:eastAsia="Times New Roman" w:cs="Times New Roman"/>
          <w:b/>
          <w:bCs/>
          <w:lang w:val="lv" w:eastAsia="lv-LV"/>
        </w:rPr>
      </w:pPr>
    </w:p>
    <w:p w14:paraId="463A24D4" w14:textId="5F5B27B9" w:rsidR="00F136DD" w:rsidRPr="0072080E" w:rsidRDefault="0CC81EB5" w:rsidP="725A24C5">
      <w:pPr>
        <w:rPr>
          <w:rFonts w:cs="Times New Roman"/>
          <w:b/>
          <w:bCs/>
          <w:lang w:val="lv"/>
        </w:rPr>
      </w:pPr>
      <w:r w:rsidRPr="0072080E">
        <w:rPr>
          <w:rFonts w:eastAsiaTheme="minorEastAsia"/>
          <w:b/>
          <w:bCs/>
          <w:szCs w:val="24"/>
          <w:lang w:val="lv"/>
        </w:rPr>
        <w:t xml:space="preserve">Pavisam kopā </w:t>
      </w:r>
      <w:r w:rsidRPr="0072080E">
        <w:rPr>
          <w:rFonts w:eastAsiaTheme="minorEastAsia"/>
          <w:b/>
          <w:bCs/>
          <w:szCs w:val="24"/>
        </w:rPr>
        <w:t xml:space="preserve">mātes un bērna veselības </w:t>
      </w:r>
      <w:r w:rsidRPr="0072080E">
        <w:rPr>
          <w:rFonts w:eastAsiaTheme="minorEastAsia"/>
          <w:b/>
          <w:bCs/>
          <w:szCs w:val="24"/>
          <w:lang w:val="lv"/>
        </w:rPr>
        <w:t>uzlabošanas pasākumu īstenošanai papildus 2024. gadam nepieciešami 12</w:t>
      </w:r>
      <w:r w:rsidR="5E842D3C" w:rsidRPr="0072080E">
        <w:rPr>
          <w:rFonts w:eastAsiaTheme="minorEastAsia"/>
          <w:b/>
          <w:bCs/>
          <w:szCs w:val="24"/>
          <w:lang w:val="lv"/>
        </w:rPr>
        <w:t xml:space="preserve"> </w:t>
      </w:r>
      <w:r w:rsidRPr="0072080E">
        <w:rPr>
          <w:rFonts w:eastAsiaTheme="minorEastAsia"/>
          <w:b/>
          <w:bCs/>
          <w:szCs w:val="24"/>
          <w:lang w:val="lv"/>
        </w:rPr>
        <w:t>029</w:t>
      </w:r>
      <w:r w:rsidR="3065C193" w:rsidRPr="0072080E">
        <w:rPr>
          <w:rFonts w:eastAsiaTheme="minorEastAsia"/>
          <w:b/>
          <w:bCs/>
          <w:szCs w:val="24"/>
          <w:lang w:val="lv"/>
        </w:rPr>
        <w:t xml:space="preserve"> </w:t>
      </w:r>
      <w:r w:rsidRPr="0072080E">
        <w:rPr>
          <w:rFonts w:eastAsiaTheme="minorEastAsia"/>
          <w:b/>
          <w:bCs/>
          <w:szCs w:val="24"/>
          <w:lang w:val="lv"/>
        </w:rPr>
        <w:t>3</w:t>
      </w:r>
      <w:r w:rsidR="00BC7EB7" w:rsidRPr="0072080E">
        <w:rPr>
          <w:rFonts w:eastAsiaTheme="minorEastAsia"/>
          <w:b/>
          <w:bCs/>
          <w:szCs w:val="24"/>
          <w:lang w:val="lv"/>
        </w:rPr>
        <w:t>22</w:t>
      </w:r>
      <w:r w:rsidR="68F08182" w:rsidRPr="0072080E">
        <w:rPr>
          <w:rFonts w:eastAsiaTheme="minorEastAsia"/>
          <w:b/>
          <w:bCs/>
          <w:szCs w:val="24"/>
          <w:lang w:val="lv"/>
        </w:rPr>
        <w:t xml:space="preserve"> </w:t>
      </w:r>
      <w:proofErr w:type="spellStart"/>
      <w:r w:rsidR="00B3002A" w:rsidRPr="0072080E">
        <w:rPr>
          <w:rFonts w:eastAsiaTheme="minorEastAsia"/>
          <w:b/>
          <w:bCs/>
          <w:i/>
          <w:iCs/>
          <w:szCs w:val="24"/>
          <w:lang w:val="lv"/>
        </w:rPr>
        <w:t>euro</w:t>
      </w:r>
      <w:proofErr w:type="spellEnd"/>
      <w:r w:rsidRPr="0072080E">
        <w:rPr>
          <w:rFonts w:eastAsiaTheme="minorEastAsia"/>
          <w:b/>
          <w:bCs/>
          <w:szCs w:val="24"/>
          <w:lang w:val="lv"/>
        </w:rPr>
        <w:t>, 2025. gadam</w:t>
      </w:r>
      <w:r w:rsidR="276FE0E5" w:rsidRPr="0072080E">
        <w:rPr>
          <w:rFonts w:eastAsiaTheme="minorEastAsia"/>
          <w:b/>
          <w:bCs/>
          <w:szCs w:val="24"/>
          <w:lang w:val="lv"/>
        </w:rPr>
        <w:t xml:space="preserve"> un turpmāk ik gadu </w:t>
      </w:r>
      <w:r w:rsidR="171AB155" w:rsidRPr="0072080E">
        <w:rPr>
          <w:rFonts w:eastAsiaTheme="minorEastAsia"/>
          <w:b/>
          <w:bCs/>
          <w:szCs w:val="24"/>
          <w:lang w:val="lv"/>
        </w:rPr>
        <w:t>12</w:t>
      </w:r>
      <w:r w:rsidR="00B3002A" w:rsidRPr="0072080E">
        <w:rPr>
          <w:rFonts w:eastAsiaTheme="minorEastAsia"/>
          <w:b/>
          <w:bCs/>
          <w:szCs w:val="24"/>
          <w:lang w:val="lv"/>
        </w:rPr>
        <w:t> </w:t>
      </w:r>
      <w:r w:rsidR="171AB155" w:rsidRPr="0072080E">
        <w:rPr>
          <w:rFonts w:eastAsiaTheme="minorEastAsia"/>
          <w:b/>
          <w:bCs/>
          <w:szCs w:val="24"/>
          <w:lang w:val="lv"/>
        </w:rPr>
        <w:t>969</w:t>
      </w:r>
      <w:r w:rsidR="00B3002A" w:rsidRPr="0072080E">
        <w:rPr>
          <w:rFonts w:eastAsiaTheme="minorEastAsia"/>
          <w:b/>
          <w:bCs/>
          <w:szCs w:val="24"/>
          <w:lang w:val="lv"/>
        </w:rPr>
        <w:t> </w:t>
      </w:r>
      <w:r w:rsidR="171AB155" w:rsidRPr="0072080E">
        <w:rPr>
          <w:rFonts w:eastAsiaTheme="minorEastAsia"/>
          <w:b/>
          <w:bCs/>
          <w:szCs w:val="24"/>
          <w:lang w:val="lv"/>
        </w:rPr>
        <w:t>47</w:t>
      </w:r>
      <w:r w:rsidR="00BC7EB7" w:rsidRPr="0072080E">
        <w:rPr>
          <w:rFonts w:eastAsiaTheme="minorEastAsia"/>
          <w:b/>
          <w:bCs/>
          <w:szCs w:val="24"/>
          <w:lang w:val="lv"/>
        </w:rPr>
        <w:t>5</w:t>
      </w:r>
      <w:r w:rsidR="171AB155" w:rsidRPr="0072080E">
        <w:rPr>
          <w:rFonts w:eastAsiaTheme="minorEastAsia"/>
          <w:b/>
          <w:bCs/>
          <w:szCs w:val="24"/>
          <w:lang w:val="lv"/>
        </w:rPr>
        <w:t xml:space="preserve"> </w:t>
      </w:r>
      <w:r w:rsidR="00B3002A" w:rsidRPr="0072080E">
        <w:rPr>
          <w:rFonts w:eastAsiaTheme="minorEastAsia"/>
          <w:b/>
          <w:bCs/>
          <w:szCs w:val="24"/>
          <w:lang w:val="lv"/>
        </w:rPr>
        <w:t> </w:t>
      </w:r>
      <w:proofErr w:type="spellStart"/>
      <w:r w:rsidR="00B3002A" w:rsidRPr="0072080E">
        <w:rPr>
          <w:rFonts w:eastAsiaTheme="minorEastAsia"/>
          <w:b/>
          <w:bCs/>
          <w:i/>
          <w:iCs/>
          <w:szCs w:val="24"/>
          <w:lang w:val="lv"/>
        </w:rPr>
        <w:t>euro</w:t>
      </w:r>
      <w:proofErr w:type="spellEnd"/>
      <w:r w:rsidRPr="0072080E">
        <w:rPr>
          <w:rFonts w:eastAsiaTheme="minorEastAsia"/>
          <w:b/>
          <w:bCs/>
          <w:szCs w:val="24"/>
          <w:lang w:val="lv"/>
        </w:rPr>
        <w:t>.</w:t>
      </w:r>
    </w:p>
    <w:p w14:paraId="45973752" w14:textId="669AF824" w:rsidR="00F136DD" w:rsidRPr="0072080E" w:rsidRDefault="00F136DD" w:rsidP="00350ECB">
      <w:pPr>
        <w:ind w:firstLine="0"/>
        <w:rPr>
          <w:lang w:val="lv" w:eastAsia="lv-LV"/>
        </w:rPr>
      </w:pPr>
    </w:p>
    <w:p w14:paraId="26AA977E" w14:textId="4FBC436F" w:rsidR="00317561" w:rsidRPr="0072080E" w:rsidRDefault="11705BDA" w:rsidP="00A97F20">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Psihiskās veselības uzlabošana</w:t>
      </w:r>
    </w:p>
    <w:p w14:paraId="0885453B" w14:textId="77777777" w:rsidR="00537833" w:rsidRPr="0072080E" w:rsidRDefault="00537833" w:rsidP="00537833">
      <w:pPr>
        <w:rPr>
          <w:lang w:eastAsia="lv-LV"/>
        </w:rPr>
      </w:pPr>
    </w:p>
    <w:p w14:paraId="42991995" w14:textId="4D866398" w:rsidR="00A97F20" w:rsidRPr="0072080E" w:rsidRDefault="00537833" w:rsidP="00D0045E">
      <w:pPr>
        <w:ind w:firstLine="0"/>
        <w:rPr>
          <w:b/>
          <w:bCs/>
          <w:i/>
          <w:iCs/>
          <w:lang w:eastAsia="lv-LV"/>
        </w:rPr>
      </w:pPr>
      <w:r w:rsidRPr="0072080E">
        <w:rPr>
          <w:b/>
          <w:bCs/>
          <w:i/>
          <w:iCs/>
          <w:u w:val="single"/>
          <w:lang w:eastAsia="lv-LV"/>
        </w:rPr>
        <w:t>Mērķis:</w:t>
      </w:r>
      <w:r w:rsidRPr="0072080E">
        <w:rPr>
          <w:b/>
          <w:bCs/>
          <w:i/>
          <w:iCs/>
          <w:lang w:eastAsia="lv-LV"/>
        </w:rPr>
        <w:t xml:space="preserve"> </w:t>
      </w:r>
      <w:r w:rsidR="00D0045E" w:rsidRPr="0072080E">
        <w:rPr>
          <w:b/>
          <w:bCs/>
          <w:i/>
          <w:iCs/>
          <w:lang w:eastAsia="lv-LV"/>
        </w:rPr>
        <w:t>Nodrošināt iedzīvotājiem uz pierādījumiem balstītu, kvalitatīvu un viņu vajadzībām atbilstošu psihiskās veselības aprūpes pieejamību, īstenojot sabiedrībā balstītu pakalpojumu attīstību, veicinot psihisko saslimšanu agrīnu diagnostiku, nodrošinot savlaicīgu un pēctecīgu ārstēšanu un kvalitatīvu medicīnisko rehabilitāciju.</w:t>
      </w:r>
    </w:p>
    <w:p w14:paraId="303E426C" w14:textId="77777777" w:rsidR="00363694" w:rsidRPr="0072080E" w:rsidRDefault="00363694" w:rsidP="00D0045E">
      <w:pPr>
        <w:ind w:firstLine="0"/>
        <w:rPr>
          <w:b/>
          <w:bCs/>
          <w:i/>
          <w:iCs/>
          <w:lang w:eastAsia="lv-LV"/>
        </w:rPr>
      </w:pPr>
    </w:p>
    <w:p w14:paraId="07CC2E62" w14:textId="0361BE6F" w:rsidR="00D0045E" w:rsidRPr="0072080E" w:rsidRDefault="00F63192" w:rsidP="00F63192">
      <w:pPr>
        <w:ind w:firstLine="720"/>
        <w:rPr>
          <w:lang w:eastAsia="lv-LV"/>
        </w:rPr>
      </w:pPr>
      <w:r w:rsidRPr="0072080E">
        <w:rPr>
          <w:lang w:eastAsia="lv-LV"/>
        </w:rPr>
        <w:lastRenderedPageBreak/>
        <w:t xml:space="preserve">Psihiskā veselība ir neatņemama un būtiska veselības sastāvdaļa. Pasaules veselības organizācija (PVO) uzsver, ka: “Veselība ir pilnīgas fiziskās, psihiskās un sociālās labklājības stāvoklis, nevis tikai slimību vai nespēju trūkums.” Tas nozīmē, ka labas psihiskās veselība ir daudz plašāka par ierasto skatījumu, kas balstās vienīgi uz ārstu uzstādīto diagnozi vai invaliditāti, kuru rada jau nopietni psihiski sarežģījumi. Tāpēc uz psihisko veselību ir jāraugās kā uz labklājības stāvokli, kurā cilvēks realizē savas spējas - tiek galā ar ierastajiem dzīves stresiem, strādā produktīvi un sniedz savu ieguldījumu sabiedrībā . Atsaucoties uz PVO publicēto ziņojumu 2020.gadā, psihiskās veselības traucējumi Latvijas ekonomikai izmaksāja aptuveni 327 miljonus </w:t>
      </w:r>
      <w:proofErr w:type="spellStart"/>
      <w:r w:rsidRPr="0072080E">
        <w:rPr>
          <w:lang w:eastAsia="lv-LV"/>
        </w:rPr>
        <w:t>euro</w:t>
      </w:r>
      <w:proofErr w:type="spellEnd"/>
      <w:r w:rsidRPr="0072080E">
        <w:rPr>
          <w:lang w:eastAsia="lv-LV"/>
        </w:rPr>
        <w:t>, kas pielīdzināms 1,28% no valsts IKP. Lielāko ekonomisko slodzi rada zaudētā produktivitāte to cilvēku vidū, kuri sirgst ar izplatītām psihiskām slimībām un saņem nepietiekamu atbalstu. Šāds produktivitātes zudums liecina par nepieciešamību rīkoties daudznozaru līmenī un investēt psihiskās veselības aprūpē.</w:t>
      </w:r>
    </w:p>
    <w:p w14:paraId="09F7D2E1" w14:textId="77777777" w:rsidR="00F63192" w:rsidRPr="0072080E" w:rsidRDefault="00F63192" w:rsidP="00D0045E">
      <w:pPr>
        <w:ind w:firstLine="0"/>
        <w:rPr>
          <w:lang w:eastAsia="lv-LV"/>
        </w:rPr>
      </w:pPr>
    </w:p>
    <w:p w14:paraId="5C7F7882" w14:textId="2B799F47" w:rsidR="00A97F20" w:rsidRPr="0072080E" w:rsidRDefault="00D0045E" w:rsidP="2F1591BE">
      <w:pPr>
        <w:ind w:firstLine="0"/>
        <w:rPr>
          <w:lang w:eastAsia="lv-LV"/>
        </w:rPr>
      </w:pPr>
      <w:r w:rsidRPr="0072080E">
        <w:rPr>
          <w:lang w:eastAsia="lv-LV"/>
        </w:rPr>
        <w:t>Psihiskās veselības ir izvirzītas sekojošas prioritātes:</w:t>
      </w:r>
    </w:p>
    <w:p w14:paraId="268C63E1" w14:textId="67112C69" w:rsidR="00A97F20" w:rsidRPr="0072080E" w:rsidRDefault="00A97F20" w:rsidP="2F1591BE">
      <w:pPr>
        <w:ind w:firstLine="0"/>
        <w:rPr>
          <w:lang w:eastAsia="lv-LV"/>
        </w:rPr>
      </w:pPr>
    </w:p>
    <w:p w14:paraId="0EF97987" w14:textId="5CD086DD" w:rsidR="00A97F20" w:rsidRPr="0072080E" w:rsidRDefault="00D0045E" w:rsidP="00F63192">
      <w:pPr>
        <w:pStyle w:val="ListParagraph"/>
        <w:numPr>
          <w:ilvl w:val="1"/>
          <w:numId w:val="10"/>
        </w:numPr>
        <w:spacing w:line="259" w:lineRule="auto"/>
        <w:ind w:left="0"/>
        <w:outlineLvl w:val="1"/>
        <w:rPr>
          <w:rFonts w:eastAsia="Times New Roman"/>
          <w:i/>
          <w:lang w:eastAsia="lv-LV"/>
        </w:rPr>
      </w:pPr>
      <w:r w:rsidRPr="0072080E">
        <w:rPr>
          <w:rFonts w:eastAsia="Times New Roman"/>
          <w:i/>
          <w:iCs/>
          <w:lang w:eastAsia="lv-LV"/>
        </w:rPr>
        <w:t xml:space="preserve">       </w:t>
      </w:r>
      <w:r w:rsidR="3DB10F90" w:rsidRPr="0072080E">
        <w:rPr>
          <w:rFonts w:eastAsia="Times New Roman"/>
          <w:i/>
          <w:iCs/>
          <w:lang w:eastAsia="lv-LV"/>
        </w:rPr>
        <w:t>M</w:t>
      </w:r>
      <w:r w:rsidR="48DF3BE1" w:rsidRPr="0072080E">
        <w:rPr>
          <w:rFonts w:eastAsia="Times New Roman"/>
          <w:i/>
          <w:iCs/>
          <w:lang w:eastAsia="lv-LV"/>
        </w:rPr>
        <w:t xml:space="preserve">obilās psihiatriskās komandas </w:t>
      </w:r>
      <w:r w:rsidR="010B2847" w:rsidRPr="0072080E">
        <w:rPr>
          <w:rFonts w:eastAsia="Times New Roman"/>
          <w:i/>
          <w:iCs/>
          <w:lang w:eastAsia="lv-LV"/>
        </w:rPr>
        <w:t>izveide</w:t>
      </w:r>
      <w:r w:rsidR="48DF3BE1" w:rsidRPr="0072080E">
        <w:rPr>
          <w:rFonts w:eastAsia="Times New Roman"/>
          <w:i/>
          <w:iCs/>
          <w:lang w:eastAsia="lv-LV"/>
        </w:rPr>
        <w:t xml:space="preserve"> psihiatrisko pacientu aprūpei mājās</w:t>
      </w:r>
    </w:p>
    <w:p w14:paraId="2A11C9EF" w14:textId="1D569091" w:rsidR="0C1F8E2F" w:rsidRPr="0072080E" w:rsidRDefault="0C1F8E2F" w:rsidP="0C1F8E2F">
      <w:pPr>
        <w:spacing w:line="259" w:lineRule="auto"/>
        <w:ind w:left="349"/>
        <w:rPr>
          <w:rFonts w:eastAsia="Times New Roman"/>
          <w:i/>
          <w:iCs/>
          <w:szCs w:val="24"/>
          <w:lang w:eastAsia="lv-LV"/>
        </w:rPr>
      </w:pPr>
    </w:p>
    <w:p w14:paraId="1D6F58D3" w14:textId="453A101E" w:rsidR="00363694" w:rsidRPr="0072080E" w:rsidRDefault="3010587C" w:rsidP="00F63192">
      <w:pPr>
        <w:ind w:firstLine="720"/>
        <w:rPr>
          <w:rFonts w:eastAsia="Times New Roman" w:cs="Times New Roman"/>
        </w:rPr>
      </w:pPr>
      <w:r w:rsidRPr="0072080E">
        <w:rPr>
          <w:rFonts w:cs="Times New Roman"/>
        </w:rPr>
        <w:t xml:space="preserve">Pacientiem ar hroniskām psihiskām </w:t>
      </w:r>
      <w:r w:rsidR="5F6FCA46" w:rsidRPr="0072080E">
        <w:rPr>
          <w:rFonts w:cs="Times New Roman"/>
        </w:rPr>
        <w:t xml:space="preserve">slimībām </w:t>
      </w:r>
      <w:r w:rsidRPr="0072080E">
        <w:rPr>
          <w:rFonts w:cs="Times New Roman"/>
        </w:rPr>
        <w:t xml:space="preserve">ir samazināta pieejamība ambulatorajiem psihiskās veselības aprūpes pakalpojumiem un tas saistīts ar viņu slimības simptomu izpausmēm un kas veicina potenciālu </w:t>
      </w:r>
      <w:proofErr w:type="spellStart"/>
      <w:r w:rsidRPr="0072080E">
        <w:rPr>
          <w:rFonts w:cs="Times New Roman"/>
        </w:rPr>
        <w:t>rehospitalizācijas</w:t>
      </w:r>
      <w:proofErr w:type="spellEnd"/>
      <w:r w:rsidRPr="0072080E">
        <w:rPr>
          <w:rFonts w:cs="Times New Roman"/>
        </w:rPr>
        <w:t xml:space="preserve"> risku. Tāpēc Psihiskās veselības aprūpes </w:t>
      </w:r>
      <w:r w:rsidR="00F63192" w:rsidRPr="0072080E">
        <w:rPr>
          <w:rFonts w:cs="Times New Roman"/>
        </w:rPr>
        <w:t xml:space="preserve">organizēšanas uzlabošanas plāns 2023.–2025. gadam (turpmāk -Plāns) paredz izveidot mobilās psihiatriskās komandas pieaugušajiem pacientu aprūpei mājās. Viena no metodēm, kas tiek pielietota, lai uzlabotu pakalpojumu pieejamību pacientiem ar hroniskām psihiskās veselības </w:t>
      </w:r>
      <w:proofErr w:type="spellStart"/>
      <w:r w:rsidR="00F63192" w:rsidRPr="0072080E">
        <w:rPr>
          <w:rFonts w:cs="Times New Roman"/>
        </w:rPr>
        <w:t>slimībām,</w:t>
      </w:r>
      <w:r w:rsidR="2EF057E3" w:rsidRPr="0072080E">
        <w:rPr>
          <w:rFonts w:eastAsiaTheme="minorEastAsia"/>
        </w:rPr>
        <w:t>ir</w:t>
      </w:r>
      <w:proofErr w:type="spellEnd"/>
      <w:r w:rsidR="2EF057E3" w:rsidRPr="0072080E">
        <w:rPr>
          <w:rFonts w:eastAsiaTheme="minorEastAsia"/>
        </w:rPr>
        <w:t xml:space="preserve"> mobilo psihiatrisko komandu ieviešana. Tas nozīmē, ja pacients objektīvu iemeslu dēļ nevar ierasties uz plānoto ambulatoro pakalpojumu un stacionārā ārstēšana viņam nav indicēta, tad psihiatrs kopā ar komandu nodrošina pakalpojuma saņemšanu pacienta dzīvesvietā. Šādu komandu sniegtie pakalpojumi nodrošina savlaicīgu veselības aprūpes pakalpojuma saņemšanu, uzlabo pacienta </w:t>
      </w:r>
      <w:proofErr w:type="spellStart"/>
      <w:r w:rsidR="2EF057E3" w:rsidRPr="0072080E">
        <w:rPr>
          <w:rFonts w:eastAsiaTheme="minorEastAsia"/>
        </w:rPr>
        <w:t>līdzestību</w:t>
      </w:r>
      <w:proofErr w:type="spellEnd"/>
      <w:r w:rsidR="2EF057E3" w:rsidRPr="0072080E">
        <w:rPr>
          <w:rFonts w:eastAsiaTheme="minorEastAsia"/>
        </w:rPr>
        <w:t xml:space="preserve">, būtiski samazina </w:t>
      </w:r>
      <w:proofErr w:type="spellStart"/>
      <w:r w:rsidR="2EF057E3" w:rsidRPr="0072080E">
        <w:rPr>
          <w:rFonts w:eastAsiaTheme="minorEastAsia"/>
        </w:rPr>
        <w:t>rehospitalizāciju</w:t>
      </w:r>
      <w:proofErr w:type="spellEnd"/>
      <w:r w:rsidR="2EF057E3" w:rsidRPr="0072080E">
        <w:rPr>
          <w:rFonts w:eastAsiaTheme="minorEastAsia"/>
        </w:rPr>
        <w:t xml:space="preserve"> skaitu un hronisku saslimšanu attīstību. Pētījumu dati liecina, ka pateicoties mobilo komandu sniegtajiem pakalpojumiem psihiskās veselības jomā,</w:t>
      </w:r>
      <w:r w:rsidR="00F63192" w:rsidRPr="0072080E">
        <w:t xml:space="preserve"> </w:t>
      </w:r>
      <w:proofErr w:type="spellStart"/>
      <w:r w:rsidR="00F63192" w:rsidRPr="0072080E">
        <w:rPr>
          <w:rFonts w:eastAsiaTheme="minorEastAsia"/>
        </w:rPr>
        <w:t>rehospitalizācija</w:t>
      </w:r>
      <w:proofErr w:type="spellEnd"/>
      <w:r w:rsidR="00F63192" w:rsidRPr="0072080E">
        <w:rPr>
          <w:rFonts w:eastAsiaTheme="minorEastAsia"/>
        </w:rPr>
        <w:t xml:space="preserve"> pacientiem ar šizofrēniju un bipolāriem traucējumiem samazinās par 45,9%. </w:t>
      </w:r>
      <w:r w:rsidR="2EF057E3" w:rsidRPr="0072080E">
        <w:rPr>
          <w:rFonts w:eastAsiaTheme="minorEastAsia"/>
        </w:rPr>
        <w:t xml:space="preserve"> Līdz ar to mobilo psihiatrisko komandu pakalpojums var samazināt potenciālo stacionāro ārstniecības iestāžu noslodzi ar šī profila pacientiem, kā arī novērst </w:t>
      </w:r>
      <w:proofErr w:type="spellStart"/>
      <w:r w:rsidR="2EF057E3" w:rsidRPr="0072080E">
        <w:rPr>
          <w:rFonts w:eastAsiaTheme="minorEastAsia"/>
        </w:rPr>
        <w:t>rehospitalizācijas</w:t>
      </w:r>
      <w:proofErr w:type="spellEnd"/>
      <w:r w:rsidR="00F63192" w:rsidRPr="0072080E">
        <w:rPr>
          <w:rStyle w:val="FootnoteReference"/>
          <w:rFonts w:eastAsiaTheme="minorEastAsia"/>
        </w:rPr>
        <w:footnoteReference w:id="20"/>
      </w:r>
      <w:bookmarkStart w:id="1" w:name="Bookmark1"/>
      <w:bookmarkStart w:id="2" w:name="Bookmark2"/>
      <w:bookmarkEnd w:id="1"/>
      <w:bookmarkEnd w:id="2"/>
      <w:r w:rsidR="00F63192" w:rsidRPr="0072080E">
        <w:rPr>
          <w:rFonts w:eastAsiaTheme="minorEastAsia"/>
        </w:rPr>
        <w:t>.</w:t>
      </w:r>
    </w:p>
    <w:p w14:paraId="4D5269D4" w14:textId="50B9FDED" w:rsidR="00363694" w:rsidRPr="0072080E" w:rsidRDefault="3010587C" w:rsidP="00F63192">
      <w:pPr>
        <w:ind w:firstLine="720"/>
        <w:rPr>
          <w:rFonts w:cs="Times New Roman"/>
        </w:rPr>
      </w:pPr>
      <w:r w:rsidRPr="0072080E">
        <w:rPr>
          <w:rFonts w:cs="Times New Roman"/>
        </w:rPr>
        <w:t>Pilotprojekta ietvaros tiks izveidota mobilā psihiatriskā komanda (Rīgas reģionā), kas nodrošina ambulatoro pakalpojumu pieejamību pacientiem ar hroniskiem psihiskās veselības traucējumiem (pacientiem ar šizofrēniju).</w:t>
      </w:r>
      <w:r w:rsidR="7FD8444D" w:rsidRPr="0072080E">
        <w:rPr>
          <w:rFonts w:cs="Times New Roman"/>
        </w:rPr>
        <w:t xml:space="preserve"> </w:t>
      </w:r>
      <w:r w:rsidR="1D5CEA06" w:rsidRPr="0072080E">
        <w:rPr>
          <w:rFonts w:cs="Times New Roman"/>
        </w:rPr>
        <w:t>2024.gada pirmajā pusgadā tiek plānots izstrādāt pakalpojuma dizainu (saturs, intensitāte, algoritmi) un pēct</w:t>
      </w:r>
      <w:r w:rsidR="6606E148" w:rsidRPr="0072080E">
        <w:rPr>
          <w:rFonts w:cs="Times New Roman"/>
        </w:rPr>
        <w:t>ecīgi uzsākt nodrošināt pakalpojuma pieejamību pacientiem ar hroniskām psihiskām saslimšanām, gadījumos, kad tos nav iespējams saņemt ārstniecības iestādes.</w:t>
      </w:r>
    </w:p>
    <w:p w14:paraId="1FA13EFE" w14:textId="470FDA12" w:rsidR="631F7779" w:rsidRPr="0072080E" w:rsidRDefault="631F7779" w:rsidP="00F63192">
      <w:pPr>
        <w:ind w:firstLine="720"/>
        <w:rPr>
          <w:rFonts w:eastAsia="Times New Roman" w:cs="Times New Roman"/>
        </w:rPr>
      </w:pPr>
      <w:r w:rsidRPr="0072080E">
        <w:rPr>
          <w:rFonts w:eastAsia="Times New Roman" w:cs="Times New Roman"/>
        </w:rPr>
        <w:t xml:space="preserve">Lai </w:t>
      </w:r>
      <w:r w:rsidRPr="0072080E">
        <w:rPr>
          <w:rFonts w:cs="Times New Roman"/>
        </w:rPr>
        <w:t>izveidot</w:t>
      </w:r>
      <w:r w:rsidR="0C86BF39" w:rsidRPr="0072080E">
        <w:rPr>
          <w:rFonts w:cs="Times New Roman"/>
        </w:rPr>
        <w:t>u</w:t>
      </w:r>
      <w:r w:rsidRPr="0072080E">
        <w:rPr>
          <w:rFonts w:cs="Times New Roman"/>
        </w:rPr>
        <w:t xml:space="preserve"> mobil</w:t>
      </w:r>
      <w:r w:rsidR="1F82C165" w:rsidRPr="0072080E">
        <w:rPr>
          <w:rFonts w:cs="Times New Roman"/>
        </w:rPr>
        <w:t>o</w:t>
      </w:r>
      <w:r w:rsidRPr="0072080E">
        <w:rPr>
          <w:rFonts w:cs="Times New Roman"/>
        </w:rPr>
        <w:t xml:space="preserve"> psihiatrisk</w:t>
      </w:r>
      <w:r w:rsidR="13965438" w:rsidRPr="0072080E">
        <w:rPr>
          <w:rFonts w:cs="Times New Roman"/>
        </w:rPr>
        <w:t>o</w:t>
      </w:r>
      <w:r w:rsidRPr="0072080E">
        <w:rPr>
          <w:rFonts w:cs="Times New Roman"/>
        </w:rPr>
        <w:t xml:space="preserve"> komand</w:t>
      </w:r>
      <w:r w:rsidR="5C235B8D" w:rsidRPr="0072080E">
        <w:rPr>
          <w:rFonts w:cs="Times New Roman"/>
        </w:rPr>
        <w:t>u</w:t>
      </w:r>
      <w:r w:rsidRPr="0072080E">
        <w:rPr>
          <w:rFonts w:cs="Times New Roman"/>
        </w:rPr>
        <w:t xml:space="preserve"> (Rīgas reģionā), kas nodrošina ambulatoro pakalpojumu pieejamību pacientiem ar hroniskiem psihiskās veselības traucējumiem (pacientiem ar šizofrēniju)</w:t>
      </w:r>
      <w:r w:rsidRPr="0072080E">
        <w:rPr>
          <w:rFonts w:eastAsia="Times New Roman" w:cs="Times New Roman"/>
        </w:rPr>
        <w:t xml:space="preserve"> ir nepieciešams papildus finansējums 2024.gadam 17 102 </w:t>
      </w:r>
      <w:proofErr w:type="spellStart"/>
      <w:r w:rsidR="00B3002A" w:rsidRPr="0072080E">
        <w:rPr>
          <w:rFonts w:eastAsia="Times New Roman" w:cs="Times New Roman"/>
          <w:i/>
          <w:iCs/>
        </w:rPr>
        <w:t>euro</w:t>
      </w:r>
      <w:proofErr w:type="spellEnd"/>
      <w:r w:rsidR="206189C8" w:rsidRPr="0072080E">
        <w:rPr>
          <w:rFonts w:eastAsia="Times New Roman" w:cs="Times New Roman"/>
          <w:i/>
          <w:iCs/>
        </w:rPr>
        <w:t>,</w:t>
      </w:r>
      <w:r w:rsidRPr="0072080E">
        <w:rPr>
          <w:rFonts w:eastAsia="Times New Roman" w:cs="Times New Roman"/>
        </w:rPr>
        <w:t xml:space="preserve"> </w:t>
      </w:r>
      <w:r w:rsidR="623DA871" w:rsidRPr="0072080E">
        <w:rPr>
          <w:rFonts w:eastAsia="Times New Roman" w:cs="Times New Roman"/>
        </w:rPr>
        <w:t xml:space="preserve">2025.gadam un turpmāk ik gadu </w:t>
      </w:r>
      <w:r w:rsidRPr="0072080E">
        <w:rPr>
          <w:rFonts w:eastAsia="Times New Roman" w:cs="Times New Roman"/>
        </w:rPr>
        <w:t>54</w:t>
      </w:r>
      <w:r w:rsidR="2B3410D6" w:rsidRPr="0072080E">
        <w:rPr>
          <w:rFonts w:eastAsia="Times New Roman" w:cs="Times New Roman"/>
        </w:rPr>
        <w:t xml:space="preserve"> </w:t>
      </w:r>
      <w:r w:rsidRPr="0072080E">
        <w:rPr>
          <w:rFonts w:eastAsia="Times New Roman" w:cs="Times New Roman"/>
        </w:rPr>
        <w:t>82</w:t>
      </w:r>
      <w:r w:rsidR="00B133D9" w:rsidRPr="0072080E">
        <w:rPr>
          <w:rFonts w:eastAsia="Times New Roman" w:cs="Times New Roman"/>
        </w:rPr>
        <w:t>7</w:t>
      </w:r>
      <w:r w:rsidR="41DEAB06" w:rsidRPr="0072080E">
        <w:rPr>
          <w:rFonts w:eastAsia="Times New Roman" w:cs="Times New Roman"/>
        </w:rPr>
        <w:t xml:space="preserve"> </w:t>
      </w:r>
      <w:proofErr w:type="spellStart"/>
      <w:r w:rsidR="00B3002A" w:rsidRPr="0072080E">
        <w:rPr>
          <w:rFonts w:eastAsia="Times New Roman" w:cs="Times New Roman"/>
          <w:i/>
          <w:iCs/>
        </w:rPr>
        <w:t>euro</w:t>
      </w:r>
      <w:proofErr w:type="spellEnd"/>
      <w:r w:rsidRPr="0072080E">
        <w:rPr>
          <w:rFonts w:eastAsia="Times New Roman" w:cs="Times New Roman"/>
          <w:i/>
          <w:iCs/>
        </w:rPr>
        <w:t xml:space="preserve"> </w:t>
      </w:r>
      <w:r w:rsidRPr="0072080E">
        <w:rPr>
          <w:rFonts w:eastAsia="Times New Roman" w:cs="Times New Roman"/>
        </w:rPr>
        <w:t>apmērā</w:t>
      </w:r>
      <w:r w:rsidR="4ECEB790" w:rsidRPr="0072080E">
        <w:rPr>
          <w:rFonts w:eastAsia="Times New Roman" w:cs="Times New Roman"/>
        </w:rPr>
        <w:t xml:space="preserve"> (skatīt 2.32.pielikumu)</w:t>
      </w:r>
      <w:r w:rsidRPr="0072080E">
        <w:rPr>
          <w:rFonts w:eastAsia="Times New Roman" w:cs="Times New Roman"/>
        </w:rPr>
        <w:t>.</w:t>
      </w:r>
    </w:p>
    <w:p w14:paraId="66D1C5C3" w14:textId="720D2DA0" w:rsidR="00363694" w:rsidRPr="0072080E" w:rsidRDefault="00363694" w:rsidP="00363694">
      <w:pPr>
        <w:spacing w:line="276" w:lineRule="auto"/>
        <w:ind w:firstLine="720"/>
        <w:rPr>
          <w:rFonts w:cs="Times New Roman"/>
        </w:rPr>
      </w:pPr>
    </w:p>
    <w:p w14:paraId="13B7DFA0" w14:textId="72BF5F0F" w:rsidR="00A97F20" w:rsidRPr="0072080E" w:rsidRDefault="68184D53" w:rsidP="00F63192">
      <w:pPr>
        <w:pStyle w:val="ListParagraph"/>
        <w:numPr>
          <w:ilvl w:val="1"/>
          <w:numId w:val="10"/>
        </w:numPr>
        <w:ind w:left="0" w:firstLine="0"/>
        <w:outlineLvl w:val="1"/>
        <w:rPr>
          <w:rFonts w:eastAsia="Times New Roman"/>
          <w:i/>
          <w:lang w:eastAsia="lv-LV"/>
        </w:rPr>
      </w:pPr>
      <w:r w:rsidRPr="0072080E">
        <w:rPr>
          <w:rFonts w:eastAsia="Times New Roman"/>
          <w:i/>
          <w:iCs/>
          <w:lang w:eastAsia="lv-LV"/>
        </w:rPr>
        <w:t>P</w:t>
      </w:r>
      <w:r w:rsidR="48DF3BE1" w:rsidRPr="0072080E">
        <w:rPr>
          <w:rFonts w:eastAsia="Times New Roman"/>
          <w:i/>
          <w:iCs/>
          <w:lang w:eastAsia="lv-LV"/>
        </w:rPr>
        <w:t>usaudžu klīnisko un veselības psihologu atbalsta attālināt</w:t>
      </w:r>
      <w:r w:rsidR="30FFC348" w:rsidRPr="0072080E">
        <w:rPr>
          <w:rFonts w:eastAsia="Times New Roman"/>
          <w:i/>
          <w:iCs/>
          <w:lang w:eastAsia="lv-LV"/>
        </w:rPr>
        <w:t>o</w:t>
      </w:r>
      <w:r w:rsidR="48DF3BE1" w:rsidRPr="0072080E">
        <w:rPr>
          <w:rFonts w:eastAsia="Times New Roman"/>
          <w:i/>
          <w:iCs/>
          <w:lang w:eastAsia="lv-LV"/>
        </w:rPr>
        <w:t xml:space="preserve"> konsultācij</w:t>
      </w:r>
      <w:r w:rsidR="5AACD6AC" w:rsidRPr="0072080E">
        <w:rPr>
          <w:rFonts w:eastAsia="Times New Roman"/>
          <w:i/>
          <w:iCs/>
          <w:lang w:eastAsia="lv-LV"/>
        </w:rPr>
        <w:t>u nodrošināšana</w:t>
      </w:r>
    </w:p>
    <w:p w14:paraId="31AF9257" w14:textId="6A8B8BCA" w:rsidR="2F1591BE" w:rsidRPr="0072080E" w:rsidRDefault="2F1591BE" w:rsidP="2F1591BE">
      <w:pPr>
        <w:ind w:left="349"/>
        <w:rPr>
          <w:rFonts w:eastAsia="Times New Roman"/>
          <w:i/>
          <w:iCs/>
          <w:szCs w:val="24"/>
          <w:lang w:eastAsia="lv-LV"/>
        </w:rPr>
      </w:pPr>
    </w:p>
    <w:p w14:paraId="4F00985B" w14:textId="76D6B934" w:rsidR="00363694" w:rsidRPr="0072080E" w:rsidRDefault="1F8A7BBD" w:rsidP="00F63192">
      <w:pPr>
        <w:rPr>
          <w:rFonts w:eastAsia="Times New Roman" w:cs="Times New Roman"/>
        </w:rPr>
      </w:pPr>
      <w:r w:rsidRPr="0072080E">
        <w:rPr>
          <w:rFonts w:eastAsia="Times New Roman" w:cs="Times New Roman"/>
        </w:rPr>
        <w:lastRenderedPageBreak/>
        <w:t>Būtiska atbalsta sa</w:t>
      </w:r>
      <w:r w:rsidRPr="0072080E">
        <w:rPr>
          <w:rFonts w:eastAsia="Times New Roman" w:cs="Times New Roman"/>
          <w:color w:val="212529"/>
        </w:rPr>
        <w:t xml:space="preserve">daļa </w:t>
      </w:r>
      <w:r w:rsidR="2B0D9435" w:rsidRPr="0072080E">
        <w:rPr>
          <w:rFonts w:eastAsia="Times New Roman" w:cs="Times New Roman"/>
          <w:color w:val="212529"/>
        </w:rPr>
        <w:t xml:space="preserve">pusaudžu psihiskās veselības jomā </w:t>
      </w:r>
      <w:r w:rsidRPr="0072080E">
        <w:rPr>
          <w:rFonts w:eastAsia="Times New Roman" w:cs="Times New Roman"/>
          <w:color w:val="212529"/>
        </w:rPr>
        <w:t xml:space="preserve">ir izveidotais Pusaudžu resursa centra klīnisko un veselības psihologu atbalsta tālrunis, kas ir vienīgais šāda veida pakalpojums Latvijā. </w:t>
      </w:r>
      <w:r w:rsidR="64725A9B" w:rsidRPr="0072080E">
        <w:rPr>
          <w:rFonts w:eastAsia="Times New Roman" w:cs="Times New Roman"/>
        </w:rPr>
        <w:t xml:space="preserve">Šis tālrunis, kurā strādā īpaši kvalificēti un tieši ar pusaudžiem strādājoši speciālisti, nodrošina tūlītēju piekļuvi konsultācijai ar speciālistu, lai pēc iespējas ātrāk sniegtu vismaz attālinātu atbalstu tiem, kam sarežģījumi ir vieglāka rakstura un vienlaikus </w:t>
      </w:r>
      <w:proofErr w:type="spellStart"/>
      <w:r w:rsidR="64725A9B" w:rsidRPr="0072080E">
        <w:rPr>
          <w:rFonts w:eastAsia="Times New Roman" w:cs="Times New Roman"/>
        </w:rPr>
        <w:t>monitorētu</w:t>
      </w:r>
      <w:proofErr w:type="spellEnd"/>
      <w:r w:rsidR="64725A9B" w:rsidRPr="0072080E">
        <w:rPr>
          <w:rFonts w:eastAsia="Times New Roman" w:cs="Times New Roman"/>
        </w:rPr>
        <w:t xml:space="preserve"> situāciju, nepieļaujot, ka smagu sarežģījumu gadījumā pusaudzim līdz palīdzības saņemšanai jāgaida garā rindā.</w:t>
      </w:r>
      <w:r w:rsidR="0FAF41DE" w:rsidRPr="0072080E">
        <w:rPr>
          <w:rFonts w:eastAsia="Times New Roman" w:cs="Times New Roman"/>
        </w:rPr>
        <w:t xml:space="preserve"> </w:t>
      </w:r>
    </w:p>
    <w:p w14:paraId="5F6CF51C" w14:textId="23C7D139" w:rsidR="00363694" w:rsidRPr="0072080E" w:rsidRDefault="1EB6F6DC" w:rsidP="00F63192">
      <w:pPr>
        <w:rPr>
          <w:rFonts w:eastAsia="Times New Roman" w:cs="Times New Roman"/>
        </w:rPr>
      </w:pPr>
      <w:r w:rsidRPr="0072080E">
        <w:rPr>
          <w:rFonts w:eastAsia="Times New Roman" w:cs="Times New Roman"/>
          <w:color w:val="212529"/>
        </w:rPr>
        <w:t>Šādas uz pacientu vērstas pieejas īstenošana būtiski uzlabo pieejamību profesionālajam atbalstam pusaudžiem un viņu ģimenēm.</w:t>
      </w:r>
    </w:p>
    <w:p w14:paraId="7F3B5F67" w14:textId="66A39446" w:rsidR="00363694" w:rsidRPr="0072080E" w:rsidRDefault="2F3138D6" w:rsidP="00F63192">
      <w:pPr>
        <w:rPr>
          <w:rFonts w:eastAsia="Times New Roman" w:cs="Times New Roman"/>
        </w:rPr>
      </w:pPr>
      <w:r w:rsidRPr="0072080E">
        <w:rPr>
          <w:rFonts w:eastAsia="Times New Roman" w:cs="Times New Roman"/>
        </w:rPr>
        <w:t xml:space="preserve">Lai </w:t>
      </w:r>
      <w:r w:rsidR="00363694" w:rsidRPr="0072080E">
        <w:rPr>
          <w:rFonts w:eastAsia="Times New Roman" w:cs="Times New Roman"/>
        </w:rPr>
        <w:t>nodrošināt</w:t>
      </w:r>
      <w:r w:rsidR="6818863E" w:rsidRPr="0072080E">
        <w:rPr>
          <w:rFonts w:eastAsia="Times New Roman" w:cs="Times New Roman"/>
        </w:rPr>
        <w:t>u</w:t>
      </w:r>
      <w:r w:rsidR="00363694" w:rsidRPr="0072080E">
        <w:rPr>
          <w:rFonts w:eastAsia="Times New Roman" w:cs="Times New Roman"/>
        </w:rPr>
        <w:t xml:space="preserve"> Pusaudžu klīniskā un veselības psihologa konsultatīvā tālruņa darbība</w:t>
      </w:r>
      <w:r w:rsidR="3F27BC13" w:rsidRPr="0072080E">
        <w:rPr>
          <w:rFonts w:eastAsia="Times New Roman" w:cs="Times New Roman"/>
        </w:rPr>
        <w:t xml:space="preserve">s nepārtrauktību, kā arī </w:t>
      </w:r>
      <w:proofErr w:type="spellStart"/>
      <w:r w:rsidR="00363694" w:rsidRPr="0072080E">
        <w:rPr>
          <w:rFonts w:eastAsia="Times New Roman" w:cs="Times New Roman"/>
        </w:rPr>
        <w:t>psihoemocionāl</w:t>
      </w:r>
      <w:r w:rsidR="56ED4BCF" w:rsidRPr="0072080E">
        <w:rPr>
          <w:rFonts w:eastAsia="Times New Roman" w:cs="Times New Roman"/>
        </w:rPr>
        <w:t>u</w:t>
      </w:r>
      <w:proofErr w:type="spellEnd"/>
      <w:r w:rsidR="00363694" w:rsidRPr="0072080E">
        <w:rPr>
          <w:rFonts w:eastAsia="Times New Roman" w:cs="Times New Roman"/>
        </w:rPr>
        <w:t xml:space="preserve"> atbalst</w:t>
      </w:r>
      <w:r w:rsidR="48C7AAC9" w:rsidRPr="0072080E">
        <w:rPr>
          <w:rFonts w:eastAsia="Times New Roman" w:cs="Times New Roman"/>
        </w:rPr>
        <w:t>u</w:t>
      </w:r>
      <w:r w:rsidR="00363694" w:rsidRPr="0072080E">
        <w:rPr>
          <w:rFonts w:eastAsia="Times New Roman" w:cs="Times New Roman"/>
        </w:rPr>
        <w:t xml:space="preserve"> pusaudžiem krīzes situācijā un nepieciešamības gadījumā situācijas monitoring</w:t>
      </w:r>
      <w:r w:rsidR="3F742D35" w:rsidRPr="0072080E">
        <w:rPr>
          <w:rFonts w:eastAsia="Times New Roman" w:cs="Times New Roman"/>
        </w:rPr>
        <w:t>u</w:t>
      </w:r>
      <w:r w:rsidR="00363694" w:rsidRPr="0072080E">
        <w:rPr>
          <w:rFonts w:eastAsia="Times New Roman" w:cs="Times New Roman"/>
        </w:rPr>
        <w:t xml:space="preserve"> (prognozētas </w:t>
      </w:r>
      <w:r w:rsidR="7ACD31AE" w:rsidRPr="0072080E">
        <w:rPr>
          <w:rFonts w:eastAsia="Times New Roman" w:cs="Times New Roman"/>
        </w:rPr>
        <w:t>200</w:t>
      </w:r>
      <w:r w:rsidR="00363694" w:rsidRPr="0072080E">
        <w:rPr>
          <w:rFonts w:eastAsia="Times New Roman" w:cs="Times New Roman"/>
        </w:rPr>
        <w:t xml:space="preserve"> psihologa konsultācijas mēnesī)</w:t>
      </w:r>
      <w:r w:rsidR="356794AF" w:rsidRPr="0072080E">
        <w:rPr>
          <w:rFonts w:eastAsia="Times New Roman" w:cs="Times New Roman"/>
        </w:rPr>
        <w:t xml:space="preserve"> papildus 2024. gadam un turpmāk ik gadu ir nepieciešami 131 406 </w:t>
      </w:r>
      <w:proofErr w:type="spellStart"/>
      <w:r w:rsidR="00B3002A" w:rsidRPr="0072080E">
        <w:rPr>
          <w:rFonts w:eastAsia="Times New Roman" w:cs="Times New Roman"/>
          <w:i/>
          <w:iCs/>
        </w:rPr>
        <w:t>euro</w:t>
      </w:r>
      <w:proofErr w:type="spellEnd"/>
      <w:r w:rsidR="7637E25F" w:rsidRPr="0072080E">
        <w:rPr>
          <w:rFonts w:eastAsia="Times New Roman" w:cs="Times New Roman"/>
          <w:i/>
          <w:iCs/>
        </w:rPr>
        <w:t xml:space="preserve"> </w:t>
      </w:r>
      <w:r w:rsidR="7637E25F" w:rsidRPr="0072080E">
        <w:rPr>
          <w:rFonts w:eastAsia="Times New Roman" w:cs="Times New Roman"/>
        </w:rPr>
        <w:t>(skatīt 2.33.pielikumu)</w:t>
      </w:r>
      <w:r w:rsidR="3CE5C3E3" w:rsidRPr="0072080E">
        <w:rPr>
          <w:rFonts w:eastAsia="Times New Roman" w:cs="Times New Roman"/>
        </w:rPr>
        <w:t>.</w:t>
      </w:r>
    </w:p>
    <w:p w14:paraId="200D5483" w14:textId="77777777" w:rsidR="00363694" w:rsidRPr="0072080E" w:rsidRDefault="00363694" w:rsidP="00363694">
      <w:pPr>
        <w:rPr>
          <w:rFonts w:eastAsia="Times New Roman"/>
          <w:i/>
          <w:iCs/>
          <w:szCs w:val="24"/>
          <w:lang w:eastAsia="lv-LV"/>
        </w:rPr>
      </w:pPr>
    </w:p>
    <w:p w14:paraId="100ABDB7" w14:textId="2BA5D39E" w:rsidR="00A97F20" w:rsidRPr="0072080E" w:rsidRDefault="48DF3BE1" w:rsidP="00F63192">
      <w:pPr>
        <w:pStyle w:val="ListParagraph"/>
        <w:numPr>
          <w:ilvl w:val="1"/>
          <w:numId w:val="10"/>
        </w:numPr>
        <w:ind w:left="0" w:firstLine="0"/>
        <w:outlineLvl w:val="1"/>
        <w:rPr>
          <w:rFonts w:eastAsia="Times New Roman"/>
          <w:i/>
          <w:lang w:eastAsia="lv-LV"/>
        </w:rPr>
      </w:pPr>
      <w:r w:rsidRPr="0072080E">
        <w:rPr>
          <w:rFonts w:eastAsia="Times New Roman"/>
          <w:i/>
          <w:iCs/>
          <w:lang w:eastAsia="lv-LV"/>
        </w:rPr>
        <w:t>Pacientiem ar ilgstošiem psihiskās veselības traucējumiem pārej</w:t>
      </w:r>
      <w:r w:rsidR="7A9F2A47" w:rsidRPr="0072080E">
        <w:rPr>
          <w:rFonts w:eastAsia="Times New Roman"/>
          <w:i/>
          <w:iCs/>
          <w:lang w:eastAsia="lv-LV"/>
        </w:rPr>
        <w:t>a</w:t>
      </w:r>
      <w:r w:rsidRPr="0072080E">
        <w:rPr>
          <w:rFonts w:eastAsia="Times New Roman"/>
          <w:i/>
          <w:iCs/>
          <w:lang w:eastAsia="lv-LV"/>
        </w:rPr>
        <w:t xml:space="preserve"> no bērnu profila ārstniecības iestādes uz pieaugušo ārstniecības iestādi</w:t>
      </w:r>
      <w:r w:rsidR="2453C421" w:rsidRPr="0072080E">
        <w:rPr>
          <w:rFonts w:eastAsia="Times New Roman"/>
          <w:i/>
          <w:iCs/>
          <w:lang w:eastAsia="lv-LV"/>
        </w:rPr>
        <w:t xml:space="preserve"> pilnveidošana</w:t>
      </w:r>
    </w:p>
    <w:p w14:paraId="382BD197" w14:textId="77777777" w:rsidR="00F63192" w:rsidRPr="0072080E" w:rsidRDefault="00F63192" w:rsidP="00F63192">
      <w:pPr>
        <w:ind w:firstLine="720"/>
        <w:rPr>
          <w:rFonts w:eastAsiaTheme="minorEastAsia"/>
          <w:color w:val="212529"/>
          <w:shd w:val="clear" w:color="auto" w:fill="E6E6E6"/>
        </w:rPr>
      </w:pPr>
    </w:p>
    <w:p w14:paraId="0A456277"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Daļai pacientu līdz 18 gadiem, kuriem ilgstoši ir nepieciešami psihiskās veselības aprūpes pakalpojumi, tie būs nepieciešami arī pēc pilngadības sasniegšanas. Šobrīd pāreja no bērnu profila ārstniecības iestādes uz pieaugušo nav koordinēta. Jomas eksperti atzīmē, ka bieži vien pacients tiek novirzīts uz pieaugušo profila ārstniecības iestādi, taču viņam netiek nodrošināta pakalpojuma pēctecība atbilstoši pacienta indikācijām. To ietekmē dažādi faktori, piemēram, informācijas trūkums, komunikācija starp speciālistiem un pacientu/pacienta piederīgajiem, atgriezeniskās saites trūkums.</w:t>
      </w:r>
    </w:p>
    <w:p w14:paraId="22DF32AB"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 xml:space="preserve">Šis no bērna uz pieaugušā pakalpojumu saņemšanas process būtiski atšķiras no ierastā pieauguša pacienta "pārvešanas" procesa uz citu ārstniecības iestādi. Pāreja no bērna uz pieaugušā pakalpojumu saņemšanu veiksmīgi var notikt tikai gadījumā, ja ārstniecības personāls un pacients tam ir pilnvērtīgi sagatavoti. Iemesls tam ir fakts, ka bērnu un pusaudžu veselības aprūpes pakalpojumu attīstības un darbības modeļi, atbilstoši viņu interesēm, attīstījušies atšķirīgi no pieaugušo veselības aprūpes pakalpojumu organizēšanas kārtības. Tāpēc arī Latvijā jomas speciālisti norāda, ka viens no ierobežojošiem faktoriem pilnvērtīgam pakalpojumu saņemšanas turpinājumam brīdī, kad pusaudzis kļūst pilngadīgs, ir saziņas un sadarbības trūkums starp bērnu un pieaugušo psihiskās veselības jomas pārstāvjiem, kā arī atšķirības pakalpojumu finansēšanas un organizēšanas procesos. Kopīgas darba pieredzes trūkuma rezultātā neveidojas pilnvērtīga izpratne par pacienta, kurš kļuvis pilngadīgs, psihiskās veselības pakalpojumu un to organizēšanas veida vajadzībām. </w:t>
      </w:r>
    </w:p>
    <w:p w14:paraId="67A78FE1"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Lai nodrošinātu veiksmīgu pāreju uz pieaugušo profila psihiskās veselības aprūpes pakalpojumiem, ir nepieciešams nodrošināt:</w:t>
      </w:r>
    </w:p>
    <w:p w14:paraId="224788B3"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 xml:space="preserve">(1) labu koordināciju starp bērnu un pieaugušo speciālistiem (definēts pārejas laiks, uzraudzība, bērnu speciālista palikšana konsultanta lomā); </w:t>
      </w:r>
    </w:p>
    <w:p w14:paraId="2D540C53"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(2) agrīnu pārejas plānošanu (vismaz gadu pirms nodošanas laika);</w:t>
      </w:r>
    </w:p>
    <w:p w14:paraId="0C69A911"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 xml:space="preserve">(3) komunikāciju ar pacientu un ģimeni par pārejas procesu; </w:t>
      </w:r>
    </w:p>
    <w:p w14:paraId="4C87ADA4" w14:textId="77777777" w:rsidR="00967C96"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 xml:space="preserve">(4) pacienta vēlmju iekļaušanu pārejas procesā; </w:t>
      </w:r>
    </w:p>
    <w:p w14:paraId="153D4DE1" w14:textId="0C1D5CD3" w:rsidR="00363694" w:rsidRPr="0072080E" w:rsidRDefault="00967C96" w:rsidP="00967C96">
      <w:pPr>
        <w:ind w:firstLine="720"/>
        <w:rPr>
          <w:rFonts w:eastAsiaTheme="minorEastAsia"/>
          <w:color w:val="212529"/>
          <w:shd w:val="clear" w:color="auto" w:fill="E6E6E6"/>
        </w:rPr>
      </w:pPr>
      <w:r w:rsidRPr="0072080E">
        <w:rPr>
          <w:rFonts w:eastAsiaTheme="minorEastAsia"/>
          <w:color w:val="212529"/>
          <w:shd w:val="clear" w:color="auto" w:fill="E6E6E6"/>
        </w:rPr>
        <w:t xml:space="preserve">(5) pieaugušo pakalpojuma sniedzēja izvēli atbilstoši indikācijām pirms pārejas procesa </w:t>
      </w:r>
      <w:r w:rsidR="00F63192" w:rsidRPr="0072080E">
        <w:rPr>
          <w:rFonts w:eastAsiaTheme="minorEastAsia"/>
          <w:color w:val="212529"/>
          <w:shd w:val="clear" w:color="auto" w:fill="E6E6E6"/>
        </w:rPr>
        <w:t>uzsākšanas</w:t>
      </w:r>
      <w:r w:rsidR="00F63192" w:rsidRPr="0072080E">
        <w:rPr>
          <w:rStyle w:val="FootnoteReference"/>
          <w:rFonts w:eastAsiaTheme="minorEastAsia"/>
          <w:color w:val="212529"/>
          <w:shd w:val="clear" w:color="auto" w:fill="E6E6E6"/>
        </w:rPr>
        <w:footnoteReference w:id="21"/>
      </w:r>
      <w:r w:rsidR="00F63192" w:rsidRPr="0072080E">
        <w:rPr>
          <w:rFonts w:eastAsiaTheme="minorEastAsia"/>
          <w:color w:val="212529"/>
          <w:shd w:val="clear" w:color="auto" w:fill="E6E6E6"/>
          <w:vertAlign w:val="superscript"/>
        </w:rPr>
        <w:t>,</w:t>
      </w:r>
      <w:r w:rsidR="00F63192" w:rsidRPr="0072080E">
        <w:rPr>
          <w:rStyle w:val="FootnoteReference"/>
          <w:rFonts w:eastAsiaTheme="minorEastAsia"/>
          <w:color w:val="212529"/>
          <w:shd w:val="clear" w:color="auto" w:fill="E6E6E6"/>
        </w:rPr>
        <w:footnoteReference w:id="22"/>
      </w:r>
      <w:r w:rsidR="00F63192" w:rsidRPr="0072080E">
        <w:rPr>
          <w:rFonts w:eastAsiaTheme="minorEastAsia"/>
          <w:color w:val="212529"/>
        </w:rPr>
        <w:t>.</w:t>
      </w:r>
    </w:p>
    <w:p w14:paraId="7791CBB9" w14:textId="77777777" w:rsidR="00F63192" w:rsidRPr="0072080E" w:rsidRDefault="00F63192" w:rsidP="00F63192">
      <w:pPr>
        <w:ind w:firstLine="720"/>
        <w:rPr>
          <w:rFonts w:eastAsia="Times New Roman" w:cs="Times New Roman"/>
          <w:lang w:eastAsia="lv-LV"/>
        </w:rPr>
      </w:pPr>
      <w:r w:rsidRPr="0072080E">
        <w:rPr>
          <w:rFonts w:eastAsia="Times New Roman" w:cs="Times New Roman"/>
          <w:lang w:eastAsia="lv-LV"/>
        </w:rPr>
        <w:t>Līdz ar to ir paredzēts izstrādāt algoritmu koordinētai pacientu pārejai no bērnu profila uz pieaugušo profila ārstniecības iestādi noteiktām pacientu grupām ar psihiskās veselības un uzvedības traucējumiem.</w:t>
      </w:r>
    </w:p>
    <w:p w14:paraId="1630B6C8" w14:textId="62525367" w:rsidR="00363694" w:rsidRPr="0072080E" w:rsidRDefault="2D318198" w:rsidP="00F63192">
      <w:pPr>
        <w:ind w:firstLine="720"/>
        <w:rPr>
          <w:rFonts w:eastAsia="Times New Roman" w:cs="Times New Roman"/>
          <w:i/>
          <w:iCs/>
          <w:lang w:eastAsia="lv-LV"/>
        </w:rPr>
      </w:pPr>
      <w:r w:rsidRPr="0072080E">
        <w:rPr>
          <w:rFonts w:eastAsia="Times New Roman" w:cs="Times New Roman"/>
          <w:lang w:eastAsia="lv-LV"/>
        </w:rPr>
        <w:lastRenderedPageBreak/>
        <w:t>Lai i</w:t>
      </w:r>
      <w:r w:rsidR="00363694" w:rsidRPr="0072080E">
        <w:rPr>
          <w:rFonts w:eastAsia="Times New Roman" w:cs="Times New Roman"/>
          <w:lang w:eastAsia="lv-LV"/>
        </w:rPr>
        <w:t>zstrādāt</w:t>
      </w:r>
      <w:r w:rsidR="6DED431A" w:rsidRPr="0072080E">
        <w:rPr>
          <w:rFonts w:eastAsia="Times New Roman" w:cs="Times New Roman"/>
          <w:lang w:eastAsia="lv-LV"/>
        </w:rPr>
        <w:t>u</w:t>
      </w:r>
      <w:r w:rsidR="00363694" w:rsidRPr="0072080E">
        <w:rPr>
          <w:rFonts w:eastAsia="Times New Roman" w:cs="Times New Roman"/>
          <w:lang w:eastAsia="lv-LV"/>
        </w:rPr>
        <w:t xml:space="preserve"> algoritm</w:t>
      </w:r>
      <w:r w:rsidR="261956B7" w:rsidRPr="0072080E">
        <w:rPr>
          <w:rFonts w:eastAsia="Times New Roman" w:cs="Times New Roman"/>
          <w:lang w:eastAsia="lv-LV"/>
        </w:rPr>
        <w:t>us</w:t>
      </w:r>
      <w:r w:rsidR="00363694" w:rsidRPr="0072080E">
        <w:rPr>
          <w:rFonts w:eastAsia="Times New Roman" w:cs="Times New Roman"/>
          <w:lang w:eastAsia="lv-LV"/>
        </w:rPr>
        <w:t xml:space="preserve"> un apmaksas modeli sadarbībai starp ārstniecības iestādēm</w:t>
      </w:r>
      <w:r w:rsidR="0972969F" w:rsidRPr="0072080E">
        <w:rPr>
          <w:rFonts w:eastAsia="Times New Roman" w:cs="Times New Roman"/>
          <w:lang w:eastAsia="lv-LV"/>
        </w:rPr>
        <w:t>, kā arī</w:t>
      </w:r>
      <w:r w:rsidR="00363694" w:rsidRPr="0072080E">
        <w:rPr>
          <w:rFonts w:eastAsia="Times New Roman" w:cs="Times New Roman"/>
          <w:lang w:eastAsia="lv-LV"/>
        </w:rPr>
        <w:t xml:space="preserve"> nodrošināt</w:t>
      </w:r>
      <w:r w:rsidR="4851B1C1" w:rsidRPr="0072080E">
        <w:rPr>
          <w:rFonts w:eastAsia="Times New Roman" w:cs="Times New Roman"/>
          <w:lang w:eastAsia="lv-LV"/>
        </w:rPr>
        <w:t>u</w:t>
      </w:r>
      <w:r w:rsidR="00363694" w:rsidRPr="0072080E">
        <w:rPr>
          <w:rFonts w:eastAsia="Times New Roman" w:cs="Times New Roman"/>
          <w:lang w:eastAsia="lv-LV"/>
        </w:rPr>
        <w:t xml:space="preserve"> koordinēt</w:t>
      </w:r>
      <w:r w:rsidR="3A2C10BB" w:rsidRPr="0072080E">
        <w:rPr>
          <w:rFonts w:eastAsia="Times New Roman" w:cs="Times New Roman"/>
          <w:lang w:eastAsia="lv-LV"/>
        </w:rPr>
        <w:t>u</w:t>
      </w:r>
      <w:r w:rsidR="00363694" w:rsidRPr="0072080E">
        <w:rPr>
          <w:rFonts w:eastAsia="Times New Roman" w:cs="Times New Roman"/>
          <w:lang w:eastAsia="lv-LV"/>
        </w:rPr>
        <w:t xml:space="preserve"> pacientu pārej</w:t>
      </w:r>
      <w:r w:rsidR="531A9380" w:rsidRPr="0072080E">
        <w:rPr>
          <w:rFonts w:eastAsia="Times New Roman" w:cs="Times New Roman"/>
          <w:lang w:eastAsia="lv-LV"/>
        </w:rPr>
        <w:t>u</w:t>
      </w:r>
      <w:r w:rsidR="00363694" w:rsidRPr="0072080E">
        <w:rPr>
          <w:rFonts w:eastAsia="Times New Roman" w:cs="Times New Roman"/>
          <w:lang w:eastAsia="lv-LV"/>
        </w:rPr>
        <w:t xml:space="preserve"> no bērnu profila uz pieaugušo profila ārstniecības iestādi</w:t>
      </w:r>
      <w:r w:rsidR="1A256315" w:rsidRPr="0072080E">
        <w:rPr>
          <w:rFonts w:eastAsia="Times New Roman" w:cs="Times New Roman"/>
          <w:lang w:eastAsia="lv-LV"/>
        </w:rPr>
        <w:t xml:space="preserve"> papildus ir nepieciešams finansējums 2024. gadam </w:t>
      </w:r>
      <w:r w:rsidR="08161B57" w:rsidRPr="0072080E">
        <w:rPr>
          <w:rFonts w:eastAsia="Times New Roman" w:cs="Times New Roman"/>
          <w:lang w:eastAsia="lv-LV"/>
        </w:rPr>
        <w:t>32 50</w:t>
      </w:r>
      <w:r w:rsidR="00B133D9" w:rsidRPr="0072080E">
        <w:rPr>
          <w:rFonts w:eastAsia="Times New Roman" w:cs="Times New Roman"/>
          <w:lang w:eastAsia="lv-LV"/>
        </w:rPr>
        <w:t>5</w:t>
      </w:r>
      <w:r w:rsidR="1A256315" w:rsidRPr="0072080E">
        <w:rPr>
          <w:rFonts w:eastAsia="Times New Roman" w:cs="Times New Roman"/>
          <w:lang w:eastAsia="lv-LV"/>
        </w:rPr>
        <w:t xml:space="preserve"> </w:t>
      </w:r>
      <w:proofErr w:type="spellStart"/>
      <w:r w:rsidR="00B3002A" w:rsidRPr="0072080E">
        <w:rPr>
          <w:rFonts w:eastAsia="Times New Roman" w:cs="Times New Roman"/>
          <w:i/>
          <w:iCs/>
          <w:lang w:eastAsia="lv-LV"/>
        </w:rPr>
        <w:t>euro</w:t>
      </w:r>
      <w:proofErr w:type="spellEnd"/>
      <w:r w:rsidR="1A256315" w:rsidRPr="0072080E">
        <w:rPr>
          <w:rFonts w:eastAsia="Times New Roman" w:cs="Times New Roman"/>
          <w:lang w:eastAsia="lv-LV"/>
        </w:rPr>
        <w:t xml:space="preserve">, 2025. </w:t>
      </w:r>
      <w:r w:rsidR="26527D3B" w:rsidRPr="0072080E">
        <w:rPr>
          <w:rFonts w:eastAsia="Times New Roman" w:cs="Times New Roman"/>
          <w:lang w:eastAsia="lv-LV"/>
        </w:rPr>
        <w:t>g</w:t>
      </w:r>
      <w:r w:rsidR="1A256315" w:rsidRPr="0072080E">
        <w:rPr>
          <w:rFonts w:eastAsia="Times New Roman" w:cs="Times New Roman"/>
          <w:lang w:eastAsia="lv-LV"/>
        </w:rPr>
        <w:t xml:space="preserve">adam un turpmāk ik gadu </w:t>
      </w:r>
      <w:r w:rsidR="4B0C201F" w:rsidRPr="0072080E">
        <w:rPr>
          <w:rFonts w:eastAsia="Times New Roman" w:cs="Times New Roman"/>
          <w:lang w:eastAsia="lv-LV"/>
        </w:rPr>
        <w:t>29 04</w:t>
      </w:r>
      <w:r w:rsidR="00B133D9" w:rsidRPr="0072080E">
        <w:rPr>
          <w:rFonts w:eastAsia="Times New Roman" w:cs="Times New Roman"/>
          <w:lang w:eastAsia="lv-LV"/>
        </w:rPr>
        <w:t>5</w:t>
      </w:r>
      <w:r w:rsidR="1A256315" w:rsidRPr="0072080E">
        <w:rPr>
          <w:rFonts w:eastAsia="Times New Roman" w:cs="Times New Roman"/>
          <w:lang w:eastAsia="lv-LV"/>
        </w:rPr>
        <w:t xml:space="preserve"> </w:t>
      </w:r>
      <w:proofErr w:type="spellStart"/>
      <w:r w:rsidR="00B3002A" w:rsidRPr="0072080E">
        <w:rPr>
          <w:rFonts w:eastAsia="Times New Roman" w:cs="Times New Roman"/>
          <w:i/>
          <w:iCs/>
          <w:lang w:eastAsia="lv-LV"/>
        </w:rPr>
        <w:t>euro</w:t>
      </w:r>
      <w:proofErr w:type="spellEnd"/>
      <w:r w:rsidR="64B36338" w:rsidRPr="0072080E">
        <w:rPr>
          <w:rFonts w:eastAsia="Times New Roman" w:cs="Times New Roman"/>
          <w:i/>
          <w:iCs/>
          <w:lang w:eastAsia="lv-LV"/>
        </w:rPr>
        <w:t xml:space="preserve"> </w:t>
      </w:r>
      <w:r w:rsidR="64B36338" w:rsidRPr="0072080E">
        <w:rPr>
          <w:rFonts w:eastAsia="Times New Roman" w:cs="Times New Roman"/>
        </w:rPr>
        <w:t>(skatīt 2.34.pielikumu)</w:t>
      </w:r>
      <w:r w:rsidR="1A256315" w:rsidRPr="0072080E">
        <w:rPr>
          <w:rFonts w:eastAsia="Times New Roman" w:cs="Times New Roman"/>
          <w:i/>
          <w:iCs/>
          <w:lang w:eastAsia="lv-LV"/>
        </w:rPr>
        <w:t>.</w:t>
      </w:r>
    </w:p>
    <w:p w14:paraId="02298918" w14:textId="77777777" w:rsidR="00F63192" w:rsidRPr="0072080E" w:rsidRDefault="00F63192" w:rsidP="00363694">
      <w:pPr>
        <w:ind w:firstLine="0"/>
        <w:rPr>
          <w:rFonts w:eastAsia="Times New Roman" w:cs="Times New Roman"/>
          <w:lang w:eastAsia="lv-LV"/>
        </w:rPr>
      </w:pPr>
    </w:p>
    <w:p w14:paraId="79A34AA7" w14:textId="6F4DA025" w:rsidR="00A97F20" w:rsidRPr="0072080E" w:rsidRDefault="5D349A81" w:rsidP="00F63192">
      <w:pPr>
        <w:pStyle w:val="ListParagraph"/>
        <w:numPr>
          <w:ilvl w:val="1"/>
          <w:numId w:val="10"/>
        </w:numPr>
        <w:ind w:left="0" w:firstLine="0"/>
        <w:outlineLvl w:val="1"/>
        <w:rPr>
          <w:rFonts w:eastAsia="Times New Roman"/>
          <w:i/>
          <w:lang w:eastAsia="lv-LV"/>
        </w:rPr>
      </w:pPr>
      <w:r w:rsidRPr="0072080E">
        <w:rPr>
          <w:rFonts w:eastAsia="Times New Roman"/>
          <w:i/>
          <w:iCs/>
          <w:lang w:eastAsia="lv-LV"/>
        </w:rPr>
        <w:t>Z</w:t>
      </w:r>
      <w:r w:rsidR="48DF3BE1" w:rsidRPr="0072080E">
        <w:rPr>
          <w:rFonts w:eastAsia="Times New Roman"/>
          <w:i/>
          <w:iCs/>
          <w:lang w:eastAsia="lv-LV"/>
        </w:rPr>
        <w:t>obārstniecības (t.sk., minimāli nepieciešamā protezēšana),</w:t>
      </w:r>
      <w:r w:rsidR="796EAB93" w:rsidRPr="0072080E">
        <w:rPr>
          <w:rFonts w:eastAsia="Times New Roman"/>
          <w:i/>
          <w:iCs/>
          <w:lang w:eastAsia="lv-LV"/>
        </w:rPr>
        <w:t xml:space="preserve"> </w:t>
      </w:r>
      <w:proofErr w:type="spellStart"/>
      <w:r w:rsidR="48DF3BE1" w:rsidRPr="0072080E">
        <w:rPr>
          <w:rFonts w:eastAsia="Times New Roman"/>
          <w:i/>
          <w:iCs/>
          <w:lang w:eastAsia="lv-LV"/>
        </w:rPr>
        <w:t>optometrista</w:t>
      </w:r>
      <w:proofErr w:type="spellEnd"/>
      <w:r w:rsidR="48DF3BE1" w:rsidRPr="0072080E">
        <w:rPr>
          <w:rFonts w:eastAsia="Times New Roman"/>
          <w:i/>
          <w:iCs/>
          <w:lang w:eastAsia="lv-LV"/>
        </w:rPr>
        <w:t xml:space="preserve"> pakalpojumu un nepieciešamo palīglīdzekļu </w:t>
      </w:r>
      <w:r w:rsidR="755A0077" w:rsidRPr="0072080E">
        <w:rPr>
          <w:rFonts w:eastAsia="Times New Roman"/>
          <w:i/>
          <w:iCs/>
          <w:lang w:eastAsia="lv-LV"/>
        </w:rPr>
        <w:t xml:space="preserve">nodrošināšana </w:t>
      </w:r>
      <w:r w:rsidR="48DF3BE1" w:rsidRPr="0072080E">
        <w:rPr>
          <w:rFonts w:eastAsia="Times New Roman"/>
          <w:i/>
          <w:iCs/>
          <w:lang w:eastAsia="lv-LV"/>
        </w:rPr>
        <w:t>personām, kurām ir nepieciešama ilgstoša ārstēšana psihiatriskā profila slimnīcās</w:t>
      </w:r>
    </w:p>
    <w:p w14:paraId="49810CA7" w14:textId="2E83C24D" w:rsidR="4E4A508B" w:rsidRPr="0072080E" w:rsidRDefault="4E4A508B" w:rsidP="754613C8">
      <w:pPr>
        <w:pStyle w:val="ListParagraph"/>
        <w:ind w:left="0" w:firstLine="0"/>
        <w:rPr>
          <w:rFonts w:eastAsia="Times New Roman"/>
          <w:i/>
          <w:iCs/>
          <w:lang w:eastAsia="lv-LV"/>
        </w:rPr>
      </w:pPr>
    </w:p>
    <w:p w14:paraId="64C512E9" w14:textId="2849B97D" w:rsidR="152DE997" w:rsidRPr="0072080E" w:rsidRDefault="7A139214" w:rsidP="725A24C5">
      <w:pPr>
        <w:pStyle w:val="ListParagraph"/>
        <w:ind w:left="0" w:firstLine="720"/>
        <w:rPr>
          <w:rFonts w:eastAsia="Times New Roman"/>
          <w:lang w:eastAsia="lv-LV"/>
        </w:rPr>
      </w:pPr>
      <w:r w:rsidRPr="0072080E">
        <w:rPr>
          <w:rFonts w:eastAsiaTheme="minorEastAsia" w:cstheme="minorBidi"/>
          <w:szCs w:val="24"/>
          <w:lang w:eastAsia="lv-LV"/>
        </w:rPr>
        <w:t xml:space="preserve">Pacientiem ar hroniskiem psihiskās veselības traucējumiem ilgstoši uzturoties psihiatriskā profila ārstniecības iestādēs ir ierobežota pieejamība </w:t>
      </w:r>
      <w:r w:rsidR="3F5C9409" w:rsidRPr="0072080E">
        <w:rPr>
          <w:rFonts w:eastAsiaTheme="minorEastAsia" w:cstheme="minorBidi"/>
          <w:szCs w:val="24"/>
          <w:lang w:eastAsia="lv-LV"/>
        </w:rPr>
        <w:t>zobārstniecības</w:t>
      </w:r>
      <w:r w:rsidRPr="0072080E">
        <w:rPr>
          <w:rFonts w:eastAsiaTheme="minorEastAsia" w:cstheme="minorBidi"/>
          <w:szCs w:val="24"/>
          <w:lang w:eastAsia="lv-LV"/>
        </w:rPr>
        <w:t xml:space="preserve"> pakal</w:t>
      </w:r>
      <w:r w:rsidR="7493767A" w:rsidRPr="0072080E">
        <w:rPr>
          <w:rFonts w:eastAsiaTheme="minorEastAsia" w:cstheme="minorBidi"/>
          <w:szCs w:val="24"/>
          <w:lang w:eastAsia="lv-LV"/>
        </w:rPr>
        <w:t>pojumiem</w:t>
      </w:r>
      <w:r w:rsidR="06C4837C" w:rsidRPr="0072080E">
        <w:rPr>
          <w:rFonts w:eastAsiaTheme="minorEastAsia" w:cstheme="minorBidi"/>
          <w:szCs w:val="24"/>
          <w:lang w:eastAsia="lv-LV"/>
        </w:rPr>
        <w:t>. Ņemot vērā, ka pacientiem ir ierobežota pieejamība zobārstniecības pakalpojumiem, rezultātā dēļ mu</w:t>
      </w:r>
      <w:r w:rsidR="1C33C4C4" w:rsidRPr="0072080E">
        <w:rPr>
          <w:rFonts w:eastAsiaTheme="minorEastAsia" w:cstheme="minorBidi"/>
          <w:szCs w:val="24"/>
          <w:lang w:eastAsia="lv-LV"/>
        </w:rPr>
        <w:t xml:space="preserve">tes dobuma veselības problēmām tiek traucētas cilvēku ikdienas aktivitātes - ēšana. </w:t>
      </w:r>
    </w:p>
    <w:p w14:paraId="6DCD668B" w14:textId="0FFAC2E0" w:rsidR="152DE997" w:rsidRPr="0072080E" w:rsidRDefault="21B3A365" w:rsidP="725A24C5">
      <w:pPr>
        <w:pStyle w:val="ListParagraph"/>
        <w:ind w:left="0" w:firstLine="720"/>
        <w:rPr>
          <w:rFonts w:eastAsia="Times New Roman"/>
          <w:lang w:eastAsia="lv-LV"/>
        </w:rPr>
      </w:pPr>
      <w:r w:rsidRPr="0072080E">
        <w:rPr>
          <w:rFonts w:eastAsiaTheme="minorEastAsia" w:cstheme="minorBidi"/>
          <w:szCs w:val="24"/>
          <w:lang w:eastAsia="lv-LV"/>
        </w:rPr>
        <w:t xml:space="preserve">Arī </w:t>
      </w:r>
      <w:proofErr w:type="spellStart"/>
      <w:r w:rsidR="377CF048" w:rsidRPr="0072080E">
        <w:rPr>
          <w:rFonts w:eastAsiaTheme="minorEastAsia" w:cstheme="minorBidi"/>
          <w:szCs w:val="24"/>
          <w:lang w:eastAsia="lv-LV"/>
        </w:rPr>
        <w:t>oftolmaloga</w:t>
      </w:r>
      <w:proofErr w:type="spellEnd"/>
      <w:r w:rsidRPr="0072080E">
        <w:rPr>
          <w:rFonts w:eastAsiaTheme="minorEastAsia" w:cstheme="minorBidi"/>
          <w:szCs w:val="24"/>
          <w:lang w:eastAsia="lv-LV"/>
        </w:rPr>
        <w:t xml:space="preserve"> sniegt</w:t>
      </w:r>
      <w:r w:rsidR="36EFF197" w:rsidRPr="0072080E">
        <w:rPr>
          <w:rFonts w:eastAsiaTheme="minorEastAsia" w:cstheme="minorBidi"/>
          <w:szCs w:val="24"/>
          <w:lang w:eastAsia="lv-LV"/>
        </w:rPr>
        <w:t>o</w:t>
      </w:r>
      <w:r w:rsidRPr="0072080E">
        <w:rPr>
          <w:rFonts w:eastAsiaTheme="minorEastAsia" w:cstheme="minorBidi"/>
          <w:szCs w:val="24"/>
          <w:lang w:eastAsia="lv-LV"/>
        </w:rPr>
        <w:t xml:space="preserve"> pakalpojumu pieejamība ir ierobežota pacientiem, kas ilgstoši atrodas psihiatriskā profila slimnīcās</w:t>
      </w:r>
      <w:r w:rsidR="1A03FB6D" w:rsidRPr="0072080E">
        <w:rPr>
          <w:rFonts w:eastAsiaTheme="minorEastAsia" w:cstheme="minorBidi"/>
          <w:szCs w:val="24"/>
          <w:lang w:eastAsia="lv-LV"/>
        </w:rPr>
        <w:t xml:space="preserve"> - šobrīd pacientiem nav iespējas izrakstīt redzes koriģējošos līdzekļus, atrodoties stacionārā. Bez redzes koriģējošiem līdzekļiem ir traucēta pacientu</w:t>
      </w:r>
      <w:r w:rsidR="38AB4F1F" w:rsidRPr="0072080E">
        <w:rPr>
          <w:rFonts w:eastAsiaTheme="minorEastAsia" w:cstheme="minorBidi"/>
          <w:szCs w:val="24"/>
          <w:lang w:eastAsia="lv-LV"/>
        </w:rPr>
        <w:t xml:space="preserve"> spēja veikt ikdienas aktivitātes un samazināta </w:t>
      </w:r>
      <w:proofErr w:type="spellStart"/>
      <w:r w:rsidR="38AB4F1F" w:rsidRPr="0072080E">
        <w:rPr>
          <w:rFonts w:eastAsiaTheme="minorEastAsia" w:cstheme="minorBidi"/>
          <w:szCs w:val="24"/>
          <w:lang w:eastAsia="lv-LV"/>
        </w:rPr>
        <w:t>līdzestība</w:t>
      </w:r>
      <w:proofErr w:type="spellEnd"/>
      <w:r w:rsidR="38AB4F1F" w:rsidRPr="0072080E">
        <w:rPr>
          <w:rFonts w:eastAsiaTheme="minorEastAsia" w:cstheme="minorBidi"/>
          <w:szCs w:val="24"/>
          <w:lang w:eastAsia="lv-LV"/>
        </w:rPr>
        <w:t xml:space="preserve"> ārstēšanas procesā (</w:t>
      </w:r>
      <w:r w:rsidR="47944A88" w:rsidRPr="0072080E">
        <w:rPr>
          <w:rFonts w:eastAsiaTheme="minorEastAsia" w:cstheme="minorBidi"/>
          <w:szCs w:val="24"/>
          <w:lang w:eastAsia="lv-LV"/>
        </w:rPr>
        <w:t xml:space="preserve">piemēram, </w:t>
      </w:r>
      <w:r w:rsidR="38AB4F1F" w:rsidRPr="0072080E">
        <w:rPr>
          <w:rFonts w:eastAsiaTheme="minorEastAsia" w:cstheme="minorBidi"/>
          <w:szCs w:val="24"/>
          <w:lang w:eastAsia="lv-LV"/>
        </w:rPr>
        <w:t xml:space="preserve">spēja </w:t>
      </w:r>
      <w:r w:rsidR="514143C6" w:rsidRPr="0072080E">
        <w:rPr>
          <w:rFonts w:eastAsiaTheme="minorEastAsia" w:cstheme="minorBidi"/>
          <w:szCs w:val="24"/>
          <w:lang w:eastAsia="lv-LV"/>
        </w:rPr>
        <w:t>veikt funkcionālo speciālistu norādes</w:t>
      </w:r>
      <w:r w:rsidR="2FAF5F68" w:rsidRPr="0072080E">
        <w:rPr>
          <w:rFonts w:eastAsiaTheme="minorEastAsia" w:cstheme="minorBidi"/>
          <w:szCs w:val="24"/>
          <w:lang w:eastAsia="lv-LV"/>
        </w:rPr>
        <w:t>).</w:t>
      </w:r>
    </w:p>
    <w:p w14:paraId="14A36457" w14:textId="0D9DB5D0" w:rsidR="152DE997" w:rsidRPr="0072080E" w:rsidRDefault="1C33C4C4" w:rsidP="725A24C5">
      <w:pPr>
        <w:pStyle w:val="ListParagraph"/>
        <w:ind w:left="0" w:firstLine="720"/>
        <w:rPr>
          <w:rFonts w:eastAsia="Times New Roman"/>
          <w:lang w:eastAsia="lv-LV"/>
        </w:rPr>
      </w:pPr>
      <w:r w:rsidRPr="0072080E">
        <w:rPr>
          <w:rFonts w:eastAsiaTheme="minorEastAsia" w:cstheme="minorBidi"/>
          <w:szCs w:val="24"/>
          <w:lang w:eastAsia="lv-LV"/>
        </w:rPr>
        <w:t>Līdz ar to ir nepieciešams papildināt pieejamo veselības aprūpes pakalpojumu klāstu</w:t>
      </w:r>
      <w:r w:rsidR="36156F80" w:rsidRPr="0072080E">
        <w:rPr>
          <w:rFonts w:eastAsiaTheme="minorEastAsia" w:cstheme="minorBidi"/>
          <w:szCs w:val="24"/>
          <w:lang w:eastAsia="lv-LV"/>
        </w:rPr>
        <w:t xml:space="preserve"> pacientiem ar hroniskiem psihiskās veselības traucējumiem, kuri ilgstoši atrodas psihiatriskā profila slimnīcās</w:t>
      </w:r>
      <w:r w:rsidRPr="0072080E">
        <w:rPr>
          <w:rFonts w:eastAsiaTheme="minorEastAsia" w:cstheme="minorBidi"/>
          <w:szCs w:val="24"/>
          <w:lang w:eastAsia="lv-LV"/>
        </w:rPr>
        <w:t xml:space="preserve">, </w:t>
      </w:r>
      <w:r w:rsidR="460A0D2D" w:rsidRPr="0072080E">
        <w:rPr>
          <w:rFonts w:eastAsiaTheme="minorEastAsia" w:cstheme="minorBidi"/>
          <w:szCs w:val="24"/>
          <w:lang w:eastAsia="lv-LV"/>
        </w:rPr>
        <w:t xml:space="preserve">tādejādi </w:t>
      </w:r>
      <w:r w:rsidR="4B90076D" w:rsidRPr="0072080E">
        <w:rPr>
          <w:rFonts w:eastAsiaTheme="minorEastAsia" w:cstheme="minorBidi"/>
          <w:szCs w:val="24"/>
          <w:lang w:eastAsia="lv-LV"/>
        </w:rPr>
        <w:t>neierobežo</w:t>
      </w:r>
      <w:r w:rsidR="4A01FD83" w:rsidRPr="0072080E">
        <w:rPr>
          <w:rFonts w:eastAsiaTheme="minorEastAsia" w:cstheme="minorBidi"/>
          <w:szCs w:val="24"/>
          <w:lang w:eastAsia="lv-LV"/>
        </w:rPr>
        <w:t>jot</w:t>
      </w:r>
      <w:r w:rsidR="4B90076D" w:rsidRPr="0072080E">
        <w:rPr>
          <w:rFonts w:eastAsiaTheme="minorEastAsia" w:cstheme="minorBidi"/>
          <w:szCs w:val="24"/>
          <w:lang w:eastAsia="lv-LV"/>
        </w:rPr>
        <w:t xml:space="preserve"> cilvēku dzīves kvalitāti. </w:t>
      </w:r>
    </w:p>
    <w:p w14:paraId="312C8E05" w14:textId="101FEE81" w:rsidR="00363694" w:rsidRPr="0072080E" w:rsidRDefault="67AEA776" w:rsidP="466EFCDA">
      <w:pPr>
        <w:pStyle w:val="ListParagraph"/>
        <w:ind w:left="0" w:firstLine="720"/>
        <w:rPr>
          <w:rFonts w:eastAsiaTheme="minorEastAsia" w:cstheme="minorBidi"/>
          <w:lang w:eastAsia="lv-LV"/>
        </w:rPr>
      </w:pPr>
      <w:r w:rsidRPr="0072080E">
        <w:rPr>
          <w:rFonts w:eastAsiaTheme="minorEastAsia" w:cstheme="minorBidi"/>
          <w:lang w:eastAsia="lv-LV"/>
        </w:rPr>
        <w:t>Lai u</w:t>
      </w:r>
      <w:r w:rsidR="00363694" w:rsidRPr="0072080E">
        <w:rPr>
          <w:rFonts w:eastAsiaTheme="minorEastAsia" w:cstheme="minorBidi"/>
          <w:lang w:eastAsia="lv-LV"/>
        </w:rPr>
        <w:t>zlabot</w:t>
      </w:r>
      <w:r w:rsidR="1BC4E0DA" w:rsidRPr="0072080E">
        <w:rPr>
          <w:rFonts w:eastAsiaTheme="minorEastAsia" w:cstheme="minorBidi"/>
          <w:lang w:eastAsia="lv-LV"/>
        </w:rPr>
        <w:t>u</w:t>
      </w:r>
      <w:r w:rsidR="00363694" w:rsidRPr="0072080E">
        <w:rPr>
          <w:rFonts w:eastAsiaTheme="minorEastAsia" w:cstheme="minorBidi"/>
          <w:lang w:eastAsia="lv-LV"/>
        </w:rPr>
        <w:t xml:space="preserve"> veselības aprūpes pakalpojumu pieejamīb</w:t>
      </w:r>
      <w:r w:rsidR="180B941A" w:rsidRPr="0072080E">
        <w:rPr>
          <w:rFonts w:eastAsiaTheme="minorEastAsia" w:cstheme="minorBidi"/>
          <w:lang w:eastAsia="lv-LV"/>
        </w:rPr>
        <w:t>u</w:t>
      </w:r>
      <w:r w:rsidR="00363694" w:rsidRPr="0072080E">
        <w:rPr>
          <w:rFonts w:eastAsiaTheme="minorEastAsia" w:cstheme="minorBidi"/>
          <w:lang w:eastAsia="lv-LV"/>
        </w:rPr>
        <w:t xml:space="preserve"> personām, kurām ir nepieciešama ilgstoša ārstēšana psihiatriskā profila slimnīcās</w:t>
      </w:r>
      <w:r w:rsidR="3DFC2C77" w:rsidRPr="0072080E">
        <w:rPr>
          <w:rFonts w:eastAsiaTheme="minorEastAsia" w:cstheme="minorBidi"/>
          <w:lang w:eastAsia="lv-LV"/>
        </w:rPr>
        <w:t xml:space="preserve">, kā arī </w:t>
      </w:r>
      <w:r w:rsidR="30EC33DC" w:rsidRPr="0072080E">
        <w:rPr>
          <w:rFonts w:eastAsiaTheme="minorEastAsia" w:cstheme="minorBidi"/>
          <w:lang w:eastAsia="lv-LV"/>
        </w:rPr>
        <w:t>i</w:t>
      </w:r>
      <w:r w:rsidR="00363694" w:rsidRPr="0072080E">
        <w:rPr>
          <w:rFonts w:eastAsiaTheme="minorEastAsia" w:cstheme="minorBidi"/>
          <w:lang w:eastAsia="lv-LV"/>
        </w:rPr>
        <w:t>ekļaut</w:t>
      </w:r>
      <w:r w:rsidR="68029F0D" w:rsidRPr="0072080E">
        <w:rPr>
          <w:rFonts w:eastAsiaTheme="minorEastAsia" w:cstheme="minorBidi"/>
          <w:lang w:eastAsia="lv-LV"/>
        </w:rPr>
        <w:t>u</w:t>
      </w:r>
      <w:r w:rsidR="00363694" w:rsidRPr="0072080E">
        <w:rPr>
          <w:rFonts w:eastAsiaTheme="minorEastAsia" w:cstheme="minorBidi"/>
          <w:lang w:eastAsia="lv-LV"/>
        </w:rPr>
        <w:t xml:space="preserve"> no valsts budžeta apmaksājamo pakalpojumu grozā zobārstniecības pakalpojumus personām, kurām ir nepieciešama ilgstoša ārstēšana psihiatriskā profila slimnīcās</w:t>
      </w:r>
      <w:r w:rsidR="4F0B8666" w:rsidRPr="0072080E">
        <w:rPr>
          <w:rFonts w:eastAsiaTheme="minorEastAsia" w:cstheme="minorBidi"/>
          <w:lang w:eastAsia="lv-LV"/>
        </w:rPr>
        <w:t xml:space="preserve"> papildus ir nepieciešams finansējumus 2024. gadam </w:t>
      </w:r>
      <w:r w:rsidR="3C120160" w:rsidRPr="0072080E">
        <w:rPr>
          <w:rFonts w:eastAsiaTheme="minorEastAsia" w:cstheme="minorBidi"/>
          <w:lang w:eastAsia="lv-LV"/>
        </w:rPr>
        <w:t>51 18</w:t>
      </w:r>
      <w:r w:rsidR="00B133D9" w:rsidRPr="0072080E">
        <w:rPr>
          <w:rFonts w:eastAsiaTheme="minorEastAsia" w:cstheme="minorBidi"/>
          <w:lang w:eastAsia="lv-LV"/>
        </w:rPr>
        <w:t>4</w:t>
      </w:r>
      <w:r w:rsidR="4F0B8666" w:rsidRPr="0072080E">
        <w:rPr>
          <w:rFonts w:eastAsiaTheme="minorEastAsia" w:cstheme="minorBidi"/>
          <w:lang w:eastAsia="lv-LV"/>
        </w:rPr>
        <w:t xml:space="preserve"> </w:t>
      </w:r>
      <w:proofErr w:type="spellStart"/>
      <w:r w:rsidR="00B3002A" w:rsidRPr="0072080E">
        <w:rPr>
          <w:rFonts w:eastAsiaTheme="minorEastAsia" w:cstheme="minorBidi"/>
          <w:lang w:eastAsia="lv-LV"/>
        </w:rPr>
        <w:t>euro</w:t>
      </w:r>
      <w:proofErr w:type="spellEnd"/>
      <w:r w:rsidR="4F0B8666" w:rsidRPr="0072080E">
        <w:rPr>
          <w:rFonts w:eastAsiaTheme="minorEastAsia" w:cstheme="minorBidi"/>
          <w:lang w:eastAsia="lv-LV"/>
        </w:rPr>
        <w:t xml:space="preserve">, 2025. gadam un turpmāk ik gadu </w:t>
      </w:r>
      <w:r w:rsidR="5FCA7551" w:rsidRPr="0072080E">
        <w:rPr>
          <w:rFonts w:eastAsiaTheme="minorEastAsia" w:cstheme="minorBidi"/>
          <w:lang w:eastAsia="lv-LV"/>
        </w:rPr>
        <w:t>56 18</w:t>
      </w:r>
      <w:r w:rsidR="00B133D9" w:rsidRPr="0072080E">
        <w:rPr>
          <w:rFonts w:eastAsiaTheme="minorEastAsia" w:cstheme="minorBidi"/>
          <w:lang w:eastAsia="lv-LV"/>
        </w:rPr>
        <w:t>4</w:t>
      </w:r>
      <w:r w:rsidR="4F0B8666" w:rsidRPr="0072080E">
        <w:rPr>
          <w:rFonts w:eastAsiaTheme="minorEastAsia" w:cstheme="minorBidi"/>
          <w:lang w:eastAsia="lv-LV"/>
        </w:rPr>
        <w:t xml:space="preserve"> </w:t>
      </w:r>
      <w:proofErr w:type="spellStart"/>
      <w:r w:rsidR="00B3002A" w:rsidRPr="0072080E">
        <w:rPr>
          <w:rFonts w:eastAsiaTheme="minorEastAsia" w:cstheme="minorBidi"/>
          <w:lang w:eastAsia="lv-LV"/>
        </w:rPr>
        <w:t>euro</w:t>
      </w:r>
      <w:proofErr w:type="spellEnd"/>
      <w:r w:rsidR="2333D208" w:rsidRPr="0072080E">
        <w:rPr>
          <w:rFonts w:eastAsiaTheme="minorEastAsia" w:cstheme="minorBidi"/>
          <w:lang w:eastAsia="lv-LV"/>
        </w:rPr>
        <w:t xml:space="preserve"> </w:t>
      </w:r>
      <w:r w:rsidR="2333D208" w:rsidRPr="0072080E">
        <w:rPr>
          <w:rFonts w:eastAsia="Times New Roman"/>
        </w:rPr>
        <w:t>(skatīt 2.35.pielikumu)</w:t>
      </w:r>
      <w:r w:rsidR="4F0B8666" w:rsidRPr="0072080E">
        <w:rPr>
          <w:rFonts w:eastAsiaTheme="minorEastAsia" w:cstheme="minorBidi"/>
          <w:lang w:eastAsia="lv-LV"/>
        </w:rPr>
        <w:t>.</w:t>
      </w:r>
    </w:p>
    <w:p w14:paraId="417B5A97" w14:textId="77777777" w:rsidR="00363694" w:rsidRPr="0072080E" w:rsidRDefault="00363694" w:rsidP="00363694">
      <w:pPr>
        <w:pStyle w:val="ListParagraph"/>
        <w:ind w:left="0" w:firstLine="0"/>
        <w:rPr>
          <w:rFonts w:eastAsia="Times New Roman"/>
          <w:i/>
          <w:iCs/>
          <w:szCs w:val="24"/>
          <w:lang w:eastAsia="lv-LV"/>
        </w:rPr>
      </w:pPr>
    </w:p>
    <w:p w14:paraId="254E986D" w14:textId="52B31D2D" w:rsidR="00A97F20" w:rsidRPr="0072080E" w:rsidRDefault="278267B7" w:rsidP="00F63192">
      <w:pPr>
        <w:pStyle w:val="ListParagraph"/>
        <w:numPr>
          <w:ilvl w:val="1"/>
          <w:numId w:val="10"/>
        </w:numPr>
        <w:ind w:left="0" w:firstLine="0"/>
        <w:outlineLvl w:val="1"/>
        <w:rPr>
          <w:rFonts w:eastAsia="Times New Roman"/>
          <w:i/>
          <w:lang w:eastAsia="lv-LV"/>
        </w:rPr>
      </w:pPr>
      <w:r w:rsidRPr="0072080E">
        <w:rPr>
          <w:rFonts w:eastAsia="Times New Roman"/>
          <w:i/>
          <w:iCs/>
          <w:lang w:eastAsia="lv-LV"/>
        </w:rPr>
        <w:t>A</w:t>
      </w:r>
      <w:r w:rsidR="48DF3BE1" w:rsidRPr="0072080E">
        <w:rPr>
          <w:rFonts w:eastAsia="Times New Roman"/>
          <w:i/>
          <w:iCs/>
          <w:lang w:eastAsia="lv-LV"/>
        </w:rPr>
        <w:t xml:space="preserve">grīnas intervences programmu pēc akūtiem </w:t>
      </w:r>
      <w:proofErr w:type="spellStart"/>
      <w:r w:rsidR="48DF3BE1" w:rsidRPr="0072080E">
        <w:rPr>
          <w:rFonts w:eastAsia="Times New Roman"/>
          <w:i/>
          <w:iCs/>
          <w:lang w:eastAsia="lv-LV"/>
        </w:rPr>
        <w:t>psihotiskiem</w:t>
      </w:r>
      <w:proofErr w:type="spellEnd"/>
      <w:r w:rsidR="48DF3BE1" w:rsidRPr="0072080E">
        <w:rPr>
          <w:rFonts w:eastAsia="Times New Roman"/>
          <w:i/>
          <w:iCs/>
          <w:lang w:eastAsia="lv-LV"/>
        </w:rPr>
        <w:t xml:space="preserve"> traucējumiem (pirmā epizode)</w:t>
      </w:r>
      <w:r w:rsidR="30D5E54B" w:rsidRPr="0072080E">
        <w:rPr>
          <w:rFonts w:eastAsia="Times New Roman"/>
          <w:i/>
          <w:iCs/>
          <w:lang w:eastAsia="lv-LV"/>
        </w:rPr>
        <w:t xml:space="preserve"> izstrāde un ieviešana</w:t>
      </w:r>
    </w:p>
    <w:p w14:paraId="29BA0CAC" w14:textId="1E3089DC" w:rsidR="2F1591BE" w:rsidRPr="0072080E" w:rsidRDefault="2F1591BE" w:rsidP="2F1591BE">
      <w:pPr>
        <w:ind w:left="349"/>
        <w:rPr>
          <w:rFonts w:eastAsia="Times New Roman"/>
          <w:i/>
          <w:iCs/>
          <w:szCs w:val="24"/>
          <w:lang w:eastAsia="lv-LV"/>
        </w:rPr>
      </w:pPr>
    </w:p>
    <w:p w14:paraId="76C28D9B" w14:textId="20BF5AA3" w:rsidR="00035D19" w:rsidRPr="0072080E" w:rsidRDefault="0A23C179" w:rsidP="00363694">
      <w:r w:rsidRPr="0072080E">
        <w:rPr>
          <w:rFonts w:eastAsiaTheme="minorEastAsia" w:cs="Times New Roman"/>
        </w:rPr>
        <w:t>Ambulatorās aprūpes pakalpojumu programmu attīstība īpaši nozīmīga ir pacientiem ar hroniskām psihiskās veselības saslimšanām. Viena no smagākajām hroniskajām psihiskajām saslimšanām ir šizofrēnija, ar kuru slimo apmēram 1% (0,3–1,9%) iedzīvotāju visā pasaulē.  Eiropā vidējā šizofrēniskā spektra traucējumu 12 mēnešu</w:t>
      </w:r>
      <w:r w:rsidR="00F63192" w:rsidRPr="0072080E">
        <w:rPr>
          <w:rFonts w:eastAsiaTheme="minorEastAsia" w:cs="Times New Roman"/>
        </w:rPr>
        <w:t xml:space="preserve"> </w:t>
      </w:r>
      <w:proofErr w:type="spellStart"/>
      <w:r w:rsidR="00F63192" w:rsidRPr="0072080E">
        <w:rPr>
          <w:rFonts w:eastAsiaTheme="minorEastAsia" w:cs="Times New Roman"/>
        </w:rPr>
        <w:t>prevelence</w:t>
      </w:r>
      <w:proofErr w:type="spellEnd"/>
      <w:r w:rsidR="00F63192" w:rsidRPr="0072080E">
        <w:rPr>
          <w:rFonts w:eastAsiaTheme="minorEastAsia" w:cs="Times New Roman"/>
        </w:rPr>
        <w:t xml:space="preserve"> bija 1,2%, skarot piecus miljonus Eiropas iedzīvotāju</w:t>
      </w:r>
      <w:r w:rsidR="00035D19" w:rsidRPr="0072080E">
        <w:rPr>
          <w:rStyle w:val="FootnoteReference"/>
          <w:rFonts w:eastAsiaTheme="minorEastAsia" w:cs="Times New Roman"/>
        </w:rPr>
        <w:footnoteReference w:id="23"/>
      </w:r>
      <w:r w:rsidR="00035D19" w:rsidRPr="0072080E">
        <w:rPr>
          <w:rFonts w:eastAsiaTheme="minorEastAsia" w:cs="Times New Roman"/>
        </w:rPr>
        <w:t>.</w:t>
      </w:r>
      <w:r w:rsidRPr="0072080E">
        <w:rPr>
          <w:rFonts w:eastAsiaTheme="minorEastAsia" w:cs="Times New Roman"/>
        </w:rPr>
        <w:t xml:space="preserve"> Pacientiem ar šizofrēniju ir svarīgi nodrošināt pieejamību pēctecīgai ārstēšanai un rehabilitācijai. Ir paredzēts attīstīt ambulatoro agrīnās intervences programmu pacientiem ar šizofrēniju. Šobrīd šiem pacientiem ambulatorās aprūpes līmenī ir pieejami vispārējie veselības aprūpes pakalpojumi, kam nav raksturīga atgriezeniskā saite pēc stacionārās aprūpes noslēgšanās (netiek nodrošināts pēctecīgs ambulators pakalpojums) un iztrūkst </w:t>
      </w:r>
      <w:proofErr w:type="spellStart"/>
      <w:r w:rsidRPr="0072080E">
        <w:rPr>
          <w:rFonts w:eastAsiaTheme="minorEastAsia" w:cs="Times New Roman"/>
        </w:rPr>
        <w:t>psihoemocionāls</w:t>
      </w:r>
      <w:proofErr w:type="spellEnd"/>
      <w:r w:rsidR="00035D19" w:rsidRPr="0072080E">
        <w:rPr>
          <w:rFonts w:eastAsiaTheme="minorEastAsia" w:cs="Times New Roman"/>
        </w:rPr>
        <w:t xml:space="preserve"> atbalsts pacientiem un viņa piederīgajiem.</w:t>
      </w:r>
      <w:r w:rsidR="0F8FD507" w:rsidRPr="0072080E">
        <w:rPr>
          <w:rFonts w:eastAsiaTheme="minorEastAsia" w:cs="Times New Roman"/>
        </w:rPr>
        <w:t xml:space="preserve"> Agrīnas intervences programmas balstās uz </w:t>
      </w:r>
      <w:proofErr w:type="spellStart"/>
      <w:r w:rsidR="0F8FD507" w:rsidRPr="0072080E">
        <w:rPr>
          <w:rFonts w:eastAsiaTheme="minorEastAsia" w:cs="Times New Roman"/>
        </w:rPr>
        <w:t>biopsihosociālo</w:t>
      </w:r>
      <w:proofErr w:type="spellEnd"/>
      <w:r w:rsidR="0F8FD507" w:rsidRPr="0072080E">
        <w:rPr>
          <w:rFonts w:eastAsiaTheme="minorEastAsia" w:cs="Times New Roman"/>
        </w:rPr>
        <w:t xml:space="preserve"> modeli, iekļaujot farmakoloģisko ārstēšanu, psiholoģiskās un sociālās intervences. Vienlaikus agrīnās intervences programmā tiek iekļauts </w:t>
      </w:r>
      <w:proofErr w:type="spellStart"/>
      <w:r w:rsidR="0F8FD507" w:rsidRPr="0072080E">
        <w:rPr>
          <w:rFonts w:eastAsiaTheme="minorEastAsia" w:cs="Times New Roman"/>
        </w:rPr>
        <w:t>multiprofesionlās</w:t>
      </w:r>
      <w:proofErr w:type="spellEnd"/>
      <w:r w:rsidR="00035D19" w:rsidRPr="0072080E">
        <w:rPr>
          <w:rFonts w:eastAsiaTheme="minorEastAsia" w:cs="Times New Roman"/>
        </w:rPr>
        <w:t xml:space="preserve"> komandas darbs, kas veicina nemedikamentozo </w:t>
      </w:r>
      <w:proofErr w:type="spellStart"/>
      <w:r w:rsidR="00035D19" w:rsidRPr="0072080E">
        <w:rPr>
          <w:rFonts w:eastAsiaTheme="minorEastAsia" w:cs="Times New Roman"/>
        </w:rPr>
        <w:t>ātrstēšanas</w:t>
      </w:r>
      <w:proofErr w:type="spellEnd"/>
      <w:r w:rsidR="00035D19" w:rsidRPr="0072080E">
        <w:rPr>
          <w:rFonts w:eastAsiaTheme="minorEastAsia" w:cs="Times New Roman"/>
        </w:rPr>
        <w:t xml:space="preserve"> metožu pielietošanu. P</w:t>
      </w:r>
      <w:r w:rsidR="0F8FD507" w:rsidRPr="0072080E">
        <w:rPr>
          <w:rFonts w:eastAsiaTheme="minorEastAsia" w:cs="Times New Roman"/>
        </w:rPr>
        <w:t xml:space="preserve">acientiem pēc pirmās psihozes epizodes bez pieejamas </w:t>
      </w:r>
      <w:proofErr w:type="spellStart"/>
      <w:r w:rsidR="0F8FD507" w:rsidRPr="0072080E">
        <w:rPr>
          <w:rFonts w:eastAsiaTheme="minorEastAsia" w:cs="Times New Roman"/>
        </w:rPr>
        <w:t>multiprofesionālās</w:t>
      </w:r>
      <w:proofErr w:type="spellEnd"/>
      <w:r w:rsidR="0F8FD507" w:rsidRPr="0072080E">
        <w:rPr>
          <w:rFonts w:eastAsiaTheme="minorEastAsia" w:cs="Times New Roman"/>
        </w:rPr>
        <w:t xml:space="preserve"> komandas ir četras reizes lielāka iespēja gada laikā tikt atkārtoti </w:t>
      </w:r>
      <w:proofErr w:type="spellStart"/>
      <w:r w:rsidR="0F8FD507" w:rsidRPr="0072080E">
        <w:rPr>
          <w:rFonts w:eastAsiaTheme="minorEastAsia" w:cs="Times New Roman"/>
        </w:rPr>
        <w:t>stacionētiem</w:t>
      </w:r>
      <w:proofErr w:type="spellEnd"/>
      <w:r w:rsidR="00035D19" w:rsidRPr="0072080E">
        <w:rPr>
          <w:rFonts w:eastAsiaTheme="minorEastAsia" w:cs="Times New Roman"/>
        </w:rPr>
        <w:t xml:space="preserve"> psihiatriska profila slimnīcā nekā tiem, kuri saņēmuši ārstēšanu intervences programmā</w:t>
      </w:r>
      <w:r w:rsidR="00035D19" w:rsidRPr="0072080E">
        <w:rPr>
          <w:rStyle w:val="FootnoteReference"/>
          <w:rFonts w:eastAsiaTheme="minorEastAsia" w:cs="Times New Roman"/>
        </w:rPr>
        <w:footnoteReference w:id="24"/>
      </w:r>
      <w:r w:rsidR="00035D19" w:rsidRPr="0072080E">
        <w:rPr>
          <w:rFonts w:eastAsiaTheme="minorEastAsia" w:cs="Times New Roman"/>
        </w:rPr>
        <w:t>.</w:t>
      </w:r>
    </w:p>
    <w:p w14:paraId="2D6FCFDB" w14:textId="5EB23C5C" w:rsidR="00363694" w:rsidRPr="0072080E" w:rsidRDefault="00363694" w:rsidP="00363694">
      <w:pPr>
        <w:rPr>
          <w:rFonts w:eastAsia="Times New Roman" w:cs="Times New Roman"/>
          <w:lang w:eastAsia="lv-LV"/>
        </w:rPr>
      </w:pPr>
      <w:r w:rsidRPr="0072080E">
        <w:rPr>
          <w:rFonts w:eastAsia="Times New Roman" w:cs="Times New Roman"/>
          <w:lang w:eastAsia="lv-LV"/>
        </w:rPr>
        <w:t xml:space="preserve">Izstrādāta agrīnās intervences programmu pacientiem ar akūtiem </w:t>
      </w:r>
      <w:proofErr w:type="spellStart"/>
      <w:r w:rsidRPr="0072080E">
        <w:rPr>
          <w:rFonts w:eastAsia="Times New Roman" w:cs="Times New Roman"/>
          <w:lang w:eastAsia="lv-LV"/>
        </w:rPr>
        <w:t>psihotiskiem</w:t>
      </w:r>
      <w:proofErr w:type="spellEnd"/>
      <w:r w:rsidRPr="0072080E">
        <w:rPr>
          <w:rFonts w:eastAsia="Times New Roman" w:cs="Times New Roman"/>
          <w:lang w:eastAsia="lv-LV"/>
        </w:rPr>
        <w:t xml:space="preserve"> traucējumiem</w:t>
      </w:r>
      <w:r w:rsidR="1E42460A" w:rsidRPr="0072080E">
        <w:rPr>
          <w:rFonts w:eastAsia="Times New Roman" w:cs="Times New Roman"/>
          <w:lang w:eastAsia="lv-LV"/>
        </w:rPr>
        <w:t>;</w:t>
      </w:r>
    </w:p>
    <w:p w14:paraId="3585CC44" w14:textId="340D7520" w:rsidR="00363694" w:rsidRPr="0072080E" w:rsidRDefault="00DC06B7" w:rsidP="00782EAF">
      <w:pPr>
        <w:rPr>
          <w:rFonts w:eastAsia="Times New Roman" w:cs="Times New Roman"/>
          <w:lang w:eastAsia="lv-LV"/>
        </w:rPr>
      </w:pPr>
      <w:r w:rsidRPr="0072080E">
        <w:rPr>
          <w:rFonts w:eastAsia="Times New Roman" w:cs="Times New Roman"/>
          <w:lang w:eastAsia="lv-LV"/>
        </w:rPr>
        <w:t>1</w:t>
      </w:r>
      <w:r w:rsidR="00363694" w:rsidRPr="0072080E">
        <w:rPr>
          <w:rFonts w:eastAsia="Times New Roman" w:cs="Times New Roman"/>
          <w:lang w:eastAsia="lv-LV"/>
        </w:rPr>
        <w:t>.</w:t>
      </w:r>
      <w:r w:rsidR="00363694" w:rsidRPr="0072080E">
        <w:tab/>
      </w:r>
      <w:r w:rsidR="00363694" w:rsidRPr="0072080E">
        <w:rPr>
          <w:rFonts w:eastAsia="Times New Roman" w:cs="Times New Roman"/>
          <w:lang w:eastAsia="lv-LV"/>
        </w:rPr>
        <w:t>Izstrādāti metodiskie materiāli ārstniecības iestādēm, kas īstenos programmu</w:t>
      </w:r>
      <w:r w:rsidR="0C04ABF1" w:rsidRPr="0072080E">
        <w:rPr>
          <w:rFonts w:eastAsia="Times New Roman" w:cs="Times New Roman"/>
          <w:lang w:eastAsia="lv-LV"/>
        </w:rPr>
        <w:t>;</w:t>
      </w:r>
    </w:p>
    <w:p w14:paraId="68FA2005" w14:textId="03531130" w:rsidR="00363694" w:rsidRPr="0072080E" w:rsidRDefault="00DC06B7" w:rsidP="00782EAF">
      <w:pPr>
        <w:rPr>
          <w:rFonts w:eastAsia="Times New Roman" w:cs="Times New Roman"/>
          <w:szCs w:val="24"/>
          <w:lang w:eastAsia="lv-LV"/>
        </w:rPr>
      </w:pPr>
      <w:r w:rsidRPr="0072080E">
        <w:rPr>
          <w:rFonts w:eastAsia="Times New Roman" w:cs="Times New Roman"/>
          <w:szCs w:val="24"/>
          <w:lang w:eastAsia="lv-LV"/>
        </w:rPr>
        <w:lastRenderedPageBreak/>
        <w:t>2</w:t>
      </w:r>
      <w:r w:rsidR="00363694" w:rsidRPr="0072080E">
        <w:rPr>
          <w:rFonts w:eastAsia="Times New Roman" w:cs="Times New Roman"/>
          <w:szCs w:val="24"/>
          <w:lang w:eastAsia="lv-LV"/>
        </w:rPr>
        <w:t>.</w:t>
      </w:r>
      <w:r w:rsidR="00363694" w:rsidRPr="0072080E">
        <w:rPr>
          <w:rFonts w:eastAsia="Times New Roman" w:cs="Times New Roman"/>
          <w:szCs w:val="24"/>
          <w:lang w:eastAsia="lv-LV"/>
        </w:rPr>
        <w:tab/>
        <w:t xml:space="preserve">Īstenots agrīnās intervences programmas pacientiem ar akūtiem </w:t>
      </w:r>
      <w:proofErr w:type="spellStart"/>
      <w:r w:rsidR="00363694" w:rsidRPr="0072080E">
        <w:rPr>
          <w:rFonts w:eastAsia="Times New Roman" w:cs="Times New Roman"/>
          <w:szCs w:val="24"/>
          <w:lang w:eastAsia="lv-LV"/>
        </w:rPr>
        <w:t>psihotiskiem</w:t>
      </w:r>
      <w:proofErr w:type="spellEnd"/>
      <w:r w:rsidR="00363694" w:rsidRPr="0072080E">
        <w:rPr>
          <w:rFonts w:eastAsia="Times New Roman" w:cs="Times New Roman"/>
          <w:szCs w:val="24"/>
          <w:lang w:eastAsia="lv-LV"/>
        </w:rPr>
        <w:t xml:space="preserve"> traucējumiem pilotprojekts psihiatriskā profila slimnīcās; </w:t>
      </w:r>
    </w:p>
    <w:p w14:paraId="3F101A2D" w14:textId="24C719A2" w:rsidR="00363694" w:rsidRPr="0072080E" w:rsidRDefault="00DC06B7" w:rsidP="00782EAF">
      <w:pPr>
        <w:rPr>
          <w:rFonts w:eastAsia="Times New Roman" w:cs="Times New Roman"/>
          <w:lang w:eastAsia="lv-LV"/>
        </w:rPr>
      </w:pPr>
      <w:r w:rsidRPr="0072080E">
        <w:rPr>
          <w:rFonts w:eastAsia="Times New Roman" w:cs="Times New Roman"/>
          <w:lang w:eastAsia="lv-LV"/>
        </w:rPr>
        <w:t>3</w:t>
      </w:r>
      <w:r w:rsidR="00363694" w:rsidRPr="0072080E">
        <w:rPr>
          <w:rFonts w:eastAsia="Times New Roman" w:cs="Times New Roman"/>
          <w:lang w:eastAsia="lv-LV"/>
        </w:rPr>
        <w:t>.</w:t>
      </w:r>
      <w:r w:rsidR="00363694" w:rsidRPr="0072080E">
        <w:tab/>
      </w:r>
      <w:r w:rsidR="00363694" w:rsidRPr="0072080E">
        <w:rPr>
          <w:rFonts w:eastAsia="Times New Roman" w:cs="Times New Roman"/>
          <w:lang w:eastAsia="lv-LV"/>
        </w:rPr>
        <w:t>Veikta iegūto pilotprojekta ietvaros datu analīze.</w:t>
      </w:r>
    </w:p>
    <w:p w14:paraId="6C4B385A" w14:textId="4B4428D3" w:rsidR="48D52EE1" w:rsidRPr="0072080E" w:rsidRDefault="377175C8" w:rsidP="466EFCDA">
      <w:pPr>
        <w:spacing w:before="120"/>
        <w:rPr>
          <w:rFonts w:eastAsia="Times New Roman"/>
          <w:lang w:eastAsia="lv-LV"/>
        </w:rPr>
      </w:pPr>
      <w:r w:rsidRPr="0072080E">
        <w:rPr>
          <w:rFonts w:eastAsia="Times New Roman"/>
          <w:lang w:eastAsia="lv-LV"/>
        </w:rPr>
        <w:t>Lai i</w:t>
      </w:r>
      <w:r w:rsidR="00363694" w:rsidRPr="0072080E">
        <w:rPr>
          <w:rFonts w:eastAsia="Times New Roman"/>
          <w:lang w:eastAsia="lv-LV"/>
        </w:rPr>
        <w:t>zstrādāt</w:t>
      </w:r>
      <w:r w:rsidR="4C4A1E54" w:rsidRPr="0072080E">
        <w:rPr>
          <w:rFonts w:eastAsia="Times New Roman"/>
          <w:lang w:eastAsia="lv-LV"/>
        </w:rPr>
        <w:t>u</w:t>
      </w:r>
      <w:r w:rsidR="00363694" w:rsidRPr="0072080E">
        <w:rPr>
          <w:rFonts w:eastAsia="Times New Roman"/>
          <w:lang w:eastAsia="lv-LV"/>
        </w:rPr>
        <w:t xml:space="preserve"> un pilotēt</w:t>
      </w:r>
      <w:r w:rsidR="31DB82A8" w:rsidRPr="0072080E">
        <w:rPr>
          <w:rFonts w:eastAsia="Times New Roman"/>
          <w:lang w:eastAsia="lv-LV"/>
        </w:rPr>
        <w:t>u</w:t>
      </w:r>
      <w:r w:rsidR="00363694" w:rsidRPr="0072080E">
        <w:rPr>
          <w:rFonts w:eastAsia="Times New Roman"/>
          <w:lang w:eastAsia="lv-LV"/>
        </w:rPr>
        <w:t xml:space="preserve"> agrīnās intervences programm</w:t>
      </w:r>
      <w:r w:rsidR="705BF177" w:rsidRPr="0072080E">
        <w:rPr>
          <w:rFonts w:eastAsia="Times New Roman"/>
          <w:lang w:eastAsia="lv-LV"/>
        </w:rPr>
        <w:t>u</w:t>
      </w:r>
      <w:r w:rsidR="00363694" w:rsidRPr="0072080E">
        <w:rPr>
          <w:rFonts w:eastAsia="Times New Roman"/>
          <w:lang w:eastAsia="lv-LV"/>
        </w:rPr>
        <w:t xml:space="preserve"> pacientiem ar akūtiem </w:t>
      </w:r>
      <w:proofErr w:type="spellStart"/>
      <w:r w:rsidR="00363694" w:rsidRPr="0072080E">
        <w:rPr>
          <w:rFonts w:eastAsia="Times New Roman"/>
          <w:lang w:eastAsia="lv-LV"/>
        </w:rPr>
        <w:t>psihotiskiem</w:t>
      </w:r>
      <w:proofErr w:type="spellEnd"/>
      <w:r w:rsidR="00363694" w:rsidRPr="0072080E">
        <w:rPr>
          <w:rFonts w:eastAsia="Times New Roman"/>
          <w:lang w:eastAsia="lv-LV"/>
        </w:rPr>
        <w:t xml:space="preserve"> traucējumiem</w:t>
      </w:r>
      <w:r w:rsidR="62365071" w:rsidRPr="0072080E">
        <w:rPr>
          <w:rFonts w:eastAsia="Times New Roman"/>
          <w:lang w:eastAsia="lv-LV"/>
        </w:rPr>
        <w:t xml:space="preserve">, kā arī </w:t>
      </w:r>
      <w:r w:rsidR="034B200E" w:rsidRPr="0072080E">
        <w:rPr>
          <w:rFonts w:eastAsia="Times New Roman"/>
          <w:lang w:eastAsia="lv-LV"/>
        </w:rPr>
        <w:t xml:space="preserve">ieviestu 3 </w:t>
      </w:r>
      <w:r w:rsidR="034B200E" w:rsidRPr="0072080E">
        <w:t xml:space="preserve">psihiatriskā profila </w:t>
      </w:r>
      <w:r w:rsidR="034B200E" w:rsidRPr="0072080E">
        <w:rPr>
          <w:rFonts w:eastAsia="Times New Roman"/>
          <w:lang w:eastAsia="lv-LV"/>
        </w:rPr>
        <w:t xml:space="preserve">slimnīcās </w:t>
      </w:r>
      <w:r w:rsidR="62365071" w:rsidRPr="0072080E">
        <w:rPr>
          <w:rFonts w:eastAsia="Times New Roman"/>
          <w:lang w:eastAsia="lv-LV"/>
        </w:rPr>
        <w:t>p</w:t>
      </w:r>
      <w:r w:rsidR="3010587C" w:rsidRPr="0072080E">
        <w:rPr>
          <w:rFonts w:eastAsia="Times New Roman"/>
          <w:lang w:eastAsia="lv-LV"/>
        </w:rPr>
        <w:t>rogramm</w:t>
      </w:r>
      <w:r w:rsidR="082907A9" w:rsidRPr="0072080E">
        <w:rPr>
          <w:rFonts w:eastAsia="Times New Roman"/>
          <w:lang w:eastAsia="lv-LV"/>
        </w:rPr>
        <w:t>u</w:t>
      </w:r>
      <w:r w:rsidR="3010587C" w:rsidRPr="0072080E">
        <w:rPr>
          <w:rFonts w:eastAsia="Times New Roman"/>
          <w:lang w:eastAsia="lv-LV"/>
        </w:rPr>
        <w:t xml:space="preserve"> pacientiem ar akūtiem </w:t>
      </w:r>
      <w:proofErr w:type="spellStart"/>
      <w:r w:rsidR="3010587C" w:rsidRPr="0072080E">
        <w:rPr>
          <w:rFonts w:eastAsia="Times New Roman"/>
          <w:lang w:eastAsia="lv-LV"/>
        </w:rPr>
        <w:t>psihotiskiem</w:t>
      </w:r>
      <w:proofErr w:type="spellEnd"/>
      <w:r w:rsidR="3010587C" w:rsidRPr="0072080E">
        <w:rPr>
          <w:rFonts w:eastAsia="Times New Roman"/>
          <w:lang w:eastAsia="lv-LV"/>
        </w:rPr>
        <w:t xml:space="preserve"> traucējumiem </w:t>
      </w:r>
      <w:r w:rsidR="2E110A24" w:rsidRPr="0072080E">
        <w:rPr>
          <w:rFonts w:eastAsia="Times New Roman"/>
          <w:lang w:eastAsia="lv-LV"/>
        </w:rPr>
        <w:t xml:space="preserve">papildus nepieciešams finansējums 2024. gadam </w:t>
      </w:r>
      <w:r w:rsidR="2E8CC913" w:rsidRPr="0072080E">
        <w:rPr>
          <w:rFonts w:eastAsia="Times New Roman"/>
          <w:lang w:eastAsia="lv-LV"/>
        </w:rPr>
        <w:t>75 504</w:t>
      </w:r>
      <w:r w:rsidR="2E110A24" w:rsidRPr="0072080E">
        <w:rPr>
          <w:rFonts w:eastAsia="Times New Roman"/>
          <w:lang w:eastAsia="lv-LV"/>
        </w:rPr>
        <w:t xml:space="preserve"> </w:t>
      </w:r>
      <w:proofErr w:type="spellStart"/>
      <w:r w:rsidR="00B3002A" w:rsidRPr="0072080E">
        <w:rPr>
          <w:rFonts w:eastAsia="Times New Roman"/>
          <w:i/>
          <w:iCs/>
          <w:lang w:eastAsia="lv-LV"/>
        </w:rPr>
        <w:t>euro</w:t>
      </w:r>
      <w:proofErr w:type="spellEnd"/>
      <w:r w:rsidR="2E110A24" w:rsidRPr="0072080E">
        <w:rPr>
          <w:rFonts w:eastAsia="Times New Roman"/>
          <w:lang w:eastAsia="lv-LV"/>
        </w:rPr>
        <w:t xml:space="preserve">, 2025. gadam un turpmāk ik gadu </w:t>
      </w:r>
      <w:r w:rsidR="3128E6F3" w:rsidRPr="0072080E">
        <w:rPr>
          <w:rFonts w:eastAsia="Times New Roman"/>
          <w:lang w:eastAsia="lv-LV"/>
        </w:rPr>
        <w:t>125 840</w:t>
      </w:r>
      <w:r w:rsidR="2E110A24" w:rsidRPr="0072080E">
        <w:rPr>
          <w:rFonts w:eastAsia="Times New Roman"/>
          <w:lang w:eastAsia="lv-LV"/>
        </w:rPr>
        <w:t xml:space="preserve"> </w:t>
      </w:r>
      <w:proofErr w:type="spellStart"/>
      <w:r w:rsidR="00B3002A" w:rsidRPr="0072080E">
        <w:rPr>
          <w:rFonts w:eastAsia="Times New Roman"/>
          <w:i/>
          <w:iCs/>
          <w:lang w:eastAsia="lv-LV"/>
        </w:rPr>
        <w:t>euro</w:t>
      </w:r>
      <w:proofErr w:type="spellEnd"/>
      <w:r w:rsidR="17A7209B" w:rsidRPr="0072080E">
        <w:rPr>
          <w:rFonts w:eastAsia="Times New Roman"/>
          <w:i/>
          <w:iCs/>
          <w:lang w:eastAsia="lv-LV"/>
        </w:rPr>
        <w:t xml:space="preserve"> </w:t>
      </w:r>
      <w:r w:rsidR="17A7209B" w:rsidRPr="0072080E">
        <w:rPr>
          <w:rFonts w:eastAsia="Times New Roman" w:cs="Times New Roman"/>
        </w:rPr>
        <w:t>(skatīt 2.36.pielikumu)</w:t>
      </w:r>
      <w:r w:rsidR="3E1616A1" w:rsidRPr="0072080E">
        <w:rPr>
          <w:rFonts w:eastAsia="Times New Roman"/>
          <w:lang w:eastAsia="lv-LV"/>
        </w:rPr>
        <w:t>.</w:t>
      </w:r>
    </w:p>
    <w:p w14:paraId="7CEBCFA9" w14:textId="77777777" w:rsidR="00035D19" w:rsidRPr="0072080E" w:rsidRDefault="00035D19" w:rsidP="032A9E20">
      <w:pPr>
        <w:pStyle w:val="ListParagraph"/>
        <w:spacing w:line="259" w:lineRule="auto"/>
        <w:ind w:left="0"/>
        <w:rPr>
          <w:rFonts w:eastAsia="Times New Roman"/>
          <w:i/>
          <w:lang w:eastAsia="lv-LV"/>
        </w:rPr>
      </w:pPr>
    </w:p>
    <w:p w14:paraId="6550EC1D" w14:textId="2F7A2BB7" w:rsidR="632D13E9" w:rsidRPr="0072080E" w:rsidRDefault="3E1616A1" w:rsidP="00035D19">
      <w:pPr>
        <w:pStyle w:val="ListParagraph"/>
        <w:ind w:left="0" w:firstLine="0"/>
        <w:outlineLvl w:val="1"/>
        <w:rPr>
          <w:rFonts w:eastAsia="Times New Roman"/>
          <w:i/>
          <w:lang w:eastAsia="lv-LV"/>
        </w:rPr>
      </w:pPr>
      <w:r w:rsidRPr="0072080E">
        <w:rPr>
          <w:rFonts w:eastAsia="Times New Roman"/>
          <w:i/>
          <w:lang w:eastAsia="lv-LV"/>
        </w:rPr>
        <w:t xml:space="preserve">6.6. </w:t>
      </w:r>
      <w:proofErr w:type="spellStart"/>
      <w:r w:rsidR="13B27986" w:rsidRPr="0072080E">
        <w:rPr>
          <w:rFonts w:eastAsia="Times New Roman"/>
          <w:i/>
          <w:iCs/>
          <w:lang w:eastAsia="lv-LV"/>
        </w:rPr>
        <w:t>T</w:t>
      </w:r>
      <w:r w:rsidR="0B17C1DF" w:rsidRPr="0072080E">
        <w:rPr>
          <w:rFonts w:eastAsia="Times New Roman"/>
          <w:i/>
          <w:iCs/>
          <w:lang w:eastAsia="lv-LV"/>
        </w:rPr>
        <w:t>elemedicīnas</w:t>
      </w:r>
      <w:proofErr w:type="spellEnd"/>
      <w:r w:rsidR="0B17C1DF" w:rsidRPr="0072080E">
        <w:rPr>
          <w:rFonts w:eastAsia="Times New Roman"/>
          <w:i/>
          <w:lang w:eastAsia="lv-LV"/>
        </w:rPr>
        <w:t xml:space="preserve"> tehnoloģiju </w:t>
      </w:r>
      <w:r w:rsidR="0B17C1DF" w:rsidRPr="0072080E">
        <w:rPr>
          <w:rFonts w:eastAsia="Times New Roman"/>
          <w:i/>
          <w:iCs/>
          <w:lang w:eastAsia="lv-LV"/>
        </w:rPr>
        <w:t>izmantošan</w:t>
      </w:r>
      <w:r w:rsidR="0354B414" w:rsidRPr="0072080E">
        <w:rPr>
          <w:rFonts w:eastAsia="Times New Roman"/>
          <w:i/>
          <w:iCs/>
          <w:lang w:eastAsia="lv-LV"/>
        </w:rPr>
        <w:t>a</w:t>
      </w:r>
      <w:r w:rsidR="0B17C1DF" w:rsidRPr="0072080E">
        <w:rPr>
          <w:rFonts w:eastAsia="Times New Roman"/>
          <w:i/>
          <w:lang w:eastAsia="lv-LV"/>
        </w:rPr>
        <w:t>, nodrošinot psihiskās veselības aprūpes pakalpojumus</w:t>
      </w:r>
    </w:p>
    <w:p w14:paraId="4C2C9102" w14:textId="09699EF7" w:rsidR="00363694" w:rsidRPr="0072080E" w:rsidRDefault="29DB553B" w:rsidP="00035D19">
      <w:pPr>
        <w:ind w:firstLine="720"/>
        <w:rPr>
          <w:rFonts w:eastAsia="Times New Roman" w:cs="Times New Roman"/>
        </w:rPr>
      </w:pPr>
      <w:r w:rsidRPr="0072080E">
        <w:rPr>
          <w:rFonts w:eastAsia="Times New Roman" w:cs="Times New Roman"/>
        </w:rPr>
        <w:t xml:space="preserve">Attālinātas konsultācijas ir iespēja pacientiem, kas palīdz nodrošināt terapeitisko kontaktu ar pacientu arī tad, ja pacients fiziski nevar ierasties pie psihiatra. Gadījumos, kad pacientam ir tehniskas grūtības nokļūt līdz ārstam, akūtas psihiskā stāvokļa izmaiņas vai kāda vajadzība, kas prasa steidzamu konsultāciju tajā pašā/ nākamajā dienā un pacients nevar nokļūt līdz ārstam, dalība intervences programmā un īslaicīga ģeogrāfiskās lokalizācijas maiņa nezaudējot kontaktu ar komandu, pacientam ir konstatēta infekciju vai saslimšana, kuras dēļ nevar iziet no mājām, attālinātās konsultācijas ļauj uzraudzīt pacienta veselības stāvokli. Attālināta konsultācija ir iespējama tikai ar psihiatra apstiprinājumu - respektīvi, pacients norāda, ka vēlās attālināti sazināties, un psihiatrs izlemj, vai tas ir pacienta gadījumā iespējams. Šajā gadījumā Rīgas Psihiatrijas un Narkoloģijas centrs veido </w:t>
      </w:r>
      <w:proofErr w:type="spellStart"/>
      <w:r w:rsidRPr="0072080E">
        <w:rPr>
          <w:rFonts w:eastAsia="Times New Roman" w:cs="Times New Roman"/>
        </w:rPr>
        <w:t>videozvana</w:t>
      </w:r>
      <w:proofErr w:type="spellEnd"/>
      <w:r w:rsidRPr="0072080E">
        <w:rPr>
          <w:rFonts w:eastAsia="Times New Roman" w:cs="Times New Roman"/>
        </w:rPr>
        <w:t xml:space="preserve"> saiti slimnīcas izveidotajā platformā, kas nākotnē tiks integrēta slimnīcas Digitālā Ekosistēma. Pacients saņem šo saiti un to atver jebkurā </w:t>
      </w:r>
      <w:proofErr w:type="spellStart"/>
      <w:r w:rsidRPr="0072080E">
        <w:rPr>
          <w:rFonts w:eastAsia="Times New Roman" w:cs="Times New Roman"/>
        </w:rPr>
        <w:t>viedierīcē</w:t>
      </w:r>
      <w:proofErr w:type="spellEnd"/>
      <w:r w:rsidRPr="0072080E">
        <w:rPr>
          <w:rFonts w:eastAsia="Times New Roman" w:cs="Times New Roman"/>
        </w:rPr>
        <w:t xml:space="preserve"> Sarežģītu jautājumu gadījumos</w:t>
      </w:r>
      <w:r w:rsidR="40DAA3A0" w:rsidRPr="0072080E">
        <w:rPr>
          <w:rFonts w:eastAsia="Times New Roman" w:cs="Times New Roman"/>
        </w:rPr>
        <w:t>,</w:t>
      </w:r>
      <w:r w:rsidRPr="0072080E">
        <w:rPr>
          <w:rFonts w:eastAsia="Times New Roman" w:cs="Times New Roman"/>
        </w:rPr>
        <w:t xml:space="preserve"> tai skaitā</w:t>
      </w:r>
      <w:r w:rsidR="11AC8A0B" w:rsidRPr="0072080E">
        <w:rPr>
          <w:rFonts w:eastAsia="Times New Roman" w:cs="Times New Roman"/>
        </w:rPr>
        <w:t xml:space="preserve">, ja ir </w:t>
      </w:r>
      <w:r w:rsidRPr="0072080E">
        <w:rPr>
          <w:rFonts w:eastAsia="Times New Roman" w:cs="Times New Roman"/>
        </w:rPr>
        <w:t xml:space="preserve">aizdomas par </w:t>
      </w:r>
      <w:proofErr w:type="spellStart"/>
      <w:r w:rsidRPr="0072080E">
        <w:rPr>
          <w:rFonts w:eastAsia="Times New Roman" w:cs="Times New Roman"/>
        </w:rPr>
        <w:t>nelīdzestību</w:t>
      </w:r>
      <w:proofErr w:type="spellEnd"/>
      <w:r w:rsidRPr="0072080E">
        <w:rPr>
          <w:rFonts w:eastAsia="Times New Roman" w:cs="Times New Roman"/>
        </w:rPr>
        <w:t xml:space="preserve"> medikamentozās terapijas lietošanā, pārmērīgu </w:t>
      </w:r>
      <w:proofErr w:type="spellStart"/>
      <w:r w:rsidRPr="0072080E">
        <w:rPr>
          <w:rFonts w:eastAsia="Times New Roman" w:cs="Times New Roman"/>
        </w:rPr>
        <w:t>benzodiazepīnu</w:t>
      </w:r>
      <w:proofErr w:type="spellEnd"/>
      <w:r w:rsidRPr="0072080E">
        <w:rPr>
          <w:rFonts w:eastAsia="Times New Roman" w:cs="Times New Roman"/>
        </w:rPr>
        <w:t xml:space="preserve"> vai citu vielu lietošanu ar  atkarību risku, pacientu tiesvedību. u.c.- pacients attālināti konsultēts netiek. Pacientam pēc ārsta noteikta laikā (vienu reizi 3 mēnešos līdz 6 mēnešos) ir jāatrādās klātienes konsultācijā. Attālinātās konsultācijās šobrīd netiek konsultēti pirmreizēji pacienti, bet gan atkārtotie pacienti (pie sava ārstējošā psihiatra), kas uz klātienes vizīti ir bijuši ne senāk kā pirms 4 mēnešiem. Ārsts nodrošina to, ka pacients ir identificējams. Attālinātās konsultācijas nākotnē ļaus samazināt rindas pie psihiatra, gadījumos, kad psihiatra konsultācija ir iespējama attālināti, kā arī pacientiem saņemt savlaicīgu palīdzību. </w:t>
      </w:r>
    </w:p>
    <w:p w14:paraId="0231F026" w14:textId="0E082921" w:rsidR="00363694" w:rsidRPr="0072080E" w:rsidRDefault="3ED16300" w:rsidP="00035D19">
      <w:pPr>
        <w:ind w:firstLine="720"/>
        <w:rPr>
          <w:rFonts w:eastAsia="Times New Roman"/>
          <w:i/>
          <w:iCs/>
          <w:lang w:eastAsia="lv-LV"/>
        </w:rPr>
      </w:pPr>
      <w:r w:rsidRPr="0072080E">
        <w:rPr>
          <w:rFonts w:eastAsia="Times New Roman" w:cs="Times New Roman"/>
        </w:rPr>
        <w:t>Papildus šī pasākuma ietv</w:t>
      </w:r>
      <w:r w:rsidR="5BB47AD1" w:rsidRPr="0072080E">
        <w:rPr>
          <w:rFonts w:eastAsia="Times New Roman" w:cs="Times New Roman"/>
        </w:rPr>
        <w:t>a</w:t>
      </w:r>
      <w:r w:rsidRPr="0072080E">
        <w:rPr>
          <w:rFonts w:eastAsia="Times New Roman" w:cs="Times New Roman"/>
        </w:rPr>
        <w:t xml:space="preserve">ros </w:t>
      </w:r>
      <w:r w:rsidR="4824BE2C" w:rsidRPr="0072080E">
        <w:rPr>
          <w:rFonts w:eastAsia="Times New Roman" w:cs="Times New Roman"/>
        </w:rPr>
        <w:t>Rīgas Psihiatrijas un Narkoloģijas centrā</w:t>
      </w:r>
      <w:r w:rsidRPr="0072080E">
        <w:rPr>
          <w:rFonts w:eastAsia="Times New Roman" w:cs="Times New Roman"/>
        </w:rPr>
        <w:t xml:space="preserve"> tiek plānots</w:t>
      </w:r>
      <w:r w:rsidR="3743FB5B" w:rsidRPr="0072080E">
        <w:rPr>
          <w:rFonts w:eastAsia="Times New Roman" w:cs="Times New Roman"/>
        </w:rPr>
        <w:t xml:space="preserve"> ieviests </w:t>
      </w:r>
      <w:proofErr w:type="spellStart"/>
      <w:r w:rsidR="3743FB5B" w:rsidRPr="0072080E">
        <w:rPr>
          <w:rFonts w:eastAsia="Times New Roman" w:cs="Times New Roman"/>
        </w:rPr>
        <w:t>telemedicīnas</w:t>
      </w:r>
      <w:proofErr w:type="spellEnd"/>
      <w:r w:rsidR="3743FB5B" w:rsidRPr="0072080E">
        <w:rPr>
          <w:rFonts w:eastAsia="Times New Roman" w:cs="Times New Roman"/>
        </w:rPr>
        <w:t xml:space="preserve"> pakalpojumu psihiatrijas profila ārstniecības iestāžu uzņemšanas nodaļās ar </w:t>
      </w:r>
      <w:r w:rsidR="245257D4" w:rsidRPr="0072080E">
        <w:rPr>
          <w:rFonts w:eastAsia="Times New Roman" w:cs="Times New Roman"/>
        </w:rPr>
        <w:t>mērķi</w:t>
      </w:r>
      <w:r w:rsidR="35E74969" w:rsidRPr="0072080E">
        <w:rPr>
          <w:rFonts w:eastAsia="Times New Roman" w:cs="Times New Roman"/>
        </w:rPr>
        <w:t xml:space="preserve"> atslogot psihiskās veselības aprūpes speciālistus gadījumos, kad kādam citam speciālistam </w:t>
      </w:r>
      <w:r w:rsidR="5A8912D7" w:rsidRPr="0072080E">
        <w:rPr>
          <w:rFonts w:eastAsia="Times New Roman" w:cs="Times New Roman"/>
        </w:rPr>
        <w:t xml:space="preserve">(piemēram, ģimenes ārstam) </w:t>
      </w:r>
      <w:r w:rsidR="35E74969" w:rsidRPr="0072080E">
        <w:rPr>
          <w:rFonts w:eastAsia="Times New Roman" w:cs="Times New Roman"/>
        </w:rPr>
        <w:t xml:space="preserve">vai iedzīvotājam </w:t>
      </w:r>
      <w:r w:rsidR="513E2B25" w:rsidRPr="0072080E">
        <w:rPr>
          <w:rFonts w:eastAsia="Times New Roman" w:cs="Times New Roman"/>
        </w:rPr>
        <w:t>(pacients vai pacienta tuvinieks, kas šaubās par nepieciešamību vērsties pēc palīdzības)</w:t>
      </w:r>
      <w:r w:rsidR="1E44CFF3" w:rsidRPr="0072080E">
        <w:rPr>
          <w:rFonts w:eastAsia="Times New Roman" w:cs="Times New Roman"/>
        </w:rPr>
        <w:t xml:space="preserve"> i</w:t>
      </w:r>
      <w:r w:rsidR="35E74969" w:rsidRPr="0072080E">
        <w:rPr>
          <w:rFonts w:eastAsia="Times New Roman" w:cs="Times New Roman"/>
        </w:rPr>
        <w:t xml:space="preserve">r nepieciešama </w:t>
      </w:r>
      <w:r w:rsidR="6694A945" w:rsidRPr="0072080E">
        <w:rPr>
          <w:rFonts w:eastAsia="Times New Roman" w:cs="Times New Roman"/>
        </w:rPr>
        <w:t xml:space="preserve">vispārējā </w:t>
      </w:r>
      <w:r w:rsidR="35E74969" w:rsidRPr="0072080E">
        <w:rPr>
          <w:rFonts w:eastAsia="Times New Roman" w:cs="Times New Roman"/>
        </w:rPr>
        <w:t xml:space="preserve">informācija par </w:t>
      </w:r>
      <w:r w:rsidR="3DD79E03" w:rsidRPr="0072080E">
        <w:rPr>
          <w:rFonts w:eastAsia="Times New Roman" w:cs="Times New Roman"/>
        </w:rPr>
        <w:t>psihiskās veselības aprūpes pakalpojumu nodrošināšanu</w:t>
      </w:r>
      <w:r w:rsidR="654E7038" w:rsidRPr="0072080E">
        <w:rPr>
          <w:rFonts w:eastAsia="Times New Roman" w:cs="Times New Roman"/>
        </w:rPr>
        <w:t xml:space="preserve"> un pamatinformācijas pieejamību akūtos gadījumos</w:t>
      </w:r>
      <w:r w:rsidR="3DD79E03" w:rsidRPr="0072080E">
        <w:rPr>
          <w:rFonts w:eastAsia="Times New Roman" w:cs="Times New Roman"/>
        </w:rPr>
        <w:t>.</w:t>
      </w:r>
      <w:r w:rsidR="00491A93" w:rsidRPr="0072080E">
        <w:rPr>
          <w:rFonts w:eastAsia="Times New Roman" w:cs="Times New Roman"/>
        </w:rPr>
        <w:t xml:space="preserve"> </w:t>
      </w:r>
      <w:r w:rsidR="19D1536C" w:rsidRPr="0072080E">
        <w:rPr>
          <w:rFonts w:eastAsia="Times New Roman" w:cs="Times New Roman"/>
        </w:rPr>
        <w:t xml:space="preserve">Jāatzīmē, ka šāda pakalpojuma nodrošināšana būtiski arī uzlabo </w:t>
      </w:r>
      <w:r w:rsidR="3743FB5B" w:rsidRPr="0072080E">
        <w:rPr>
          <w:rFonts w:eastAsia="Times New Roman" w:cs="Times New Roman"/>
        </w:rPr>
        <w:t xml:space="preserve">sabiedrības veselības informētību par psihiatrijas nozari, kā arī </w:t>
      </w:r>
      <w:r w:rsidR="6C7E3DE5" w:rsidRPr="0072080E">
        <w:rPr>
          <w:rFonts w:eastAsia="Times New Roman" w:cs="Times New Roman"/>
        </w:rPr>
        <w:t>palīdz iedzīvotājiem</w:t>
      </w:r>
      <w:r w:rsidR="3743FB5B" w:rsidRPr="0072080E">
        <w:rPr>
          <w:rFonts w:eastAsia="Times New Roman" w:cs="Times New Roman"/>
        </w:rPr>
        <w:t xml:space="preserve"> iegūt </w:t>
      </w:r>
      <w:proofErr w:type="spellStart"/>
      <w:r w:rsidR="3743FB5B" w:rsidRPr="0072080E">
        <w:rPr>
          <w:rFonts w:eastAsia="Times New Roman" w:cs="Times New Roman"/>
        </w:rPr>
        <w:t>validizētu</w:t>
      </w:r>
      <w:proofErr w:type="spellEnd"/>
      <w:r w:rsidR="3743FB5B" w:rsidRPr="0072080E">
        <w:rPr>
          <w:rFonts w:eastAsia="Times New Roman" w:cs="Times New Roman"/>
        </w:rPr>
        <w:t xml:space="preserve"> informāciju un </w:t>
      </w:r>
      <w:r w:rsidR="76F546E7" w:rsidRPr="0072080E">
        <w:rPr>
          <w:rFonts w:eastAsia="Times New Roman" w:cs="Times New Roman"/>
        </w:rPr>
        <w:t>atbalstu, lai pieņemtu lēmumu</w:t>
      </w:r>
      <w:r w:rsidR="3743FB5B" w:rsidRPr="0072080E">
        <w:rPr>
          <w:rFonts w:eastAsia="Times New Roman" w:cs="Times New Roman"/>
        </w:rPr>
        <w:t xml:space="preserve"> par palīdzības saņemšanas iespējām</w:t>
      </w:r>
      <w:r w:rsidR="52FFAA5B" w:rsidRPr="0072080E">
        <w:rPr>
          <w:rFonts w:eastAsia="Times New Roman" w:cs="Times New Roman"/>
        </w:rPr>
        <w:t>.</w:t>
      </w:r>
      <w:r w:rsidR="4544AA92" w:rsidRPr="0072080E">
        <w:rPr>
          <w:rFonts w:eastAsia="Times New Roman" w:cs="Times New Roman"/>
        </w:rPr>
        <w:t xml:space="preserve"> Pakalpojums tiks nodrošināts 8 stundas darba dienās.</w:t>
      </w:r>
      <w:r w:rsidR="20BE4DEB" w:rsidRPr="0072080E">
        <w:rPr>
          <w:rFonts w:eastAsia="Times New Roman" w:cs="Times New Roman"/>
        </w:rPr>
        <w:t xml:space="preserve"> Pakalpojuma ieviešanai 2024.gadā un turpmāk ik gadu papildus nepieciešams finansējums 45</w:t>
      </w:r>
      <w:r w:rsidR="00035D19" w:rsidRPr="0072080E">
        <w:rPr>
          <w:rFonts w:eastAsia="Times New Roman" w:cs="Times New Roman"/>
        </w:rPr>
        <w:t> </w:t>
      </w:r>
      <w:r w:rsidR="20BE4DEB" w:rsidRPr="0072080E">
        <w:rPr>
          <w:rFonts w:eastAsia="Times New Roman" w:cs="Times New Roman"/>
        </w:rPr>
        <w:t>328</w:t>
      </w:r>
      <w:r w:rsidR="00035D19" w:rsidRPr="0072080E">
        <w:rPr>
          <w:rFonts w:eastAsia="Times New Roman" w:cs="Times New Roman"/>
        </w:rPr>
        <w:t> </w:t>
      </w:r>
      <w:proofErr w:type="spellStart"/>
      <w:r w:rsidR="00B3002A" w:rsidRPr="0072080E">
        <w:rPr>
          <w:rFonts w:eastAsia="Times New Roman" w:cs="Times New Roman"/>
        </w:rPr>
        <w:t>euro</w:t>
      </w:r>
      <w:proofErr w:type="spellEnd"/>
      <w:r w:rsidR="20BE4DEB" w:rsidRPr="0072080E">
        <w:rPr>
          <w:rFonts w:eastAsia="Times New Roman" w:cs="Times New Roman"/>
        </w:rPr>
        <w:t xml:space="preserve"> ik gadu</w:t>
      </w:r>
      <w:r w:rsidR="41B0C178" w:rsidRPr="0072080E">
        <w:rPr>
          <w:rFonts w:eastAsia="Times New Roman" w:cs="Times New Roman"/>
        </w:rPr>
        <w:t xml:space="preserve"> (skatīt 2.37.pielikumu)</w:t>
      </w:r>
      <w:r w:rsidR="20BE4DEB" w:rsidRPr="0072080E">
        <w:rPr>
          <w:rFonts w:eastAsia="Times New Roman" w:cs="Times New Roman"/>
        </w:rPr>
        <w:t>.</w:t>
      </w:r>
    </w:p>
    <w:p w14:paraId="6BDCA676" w14:textId="6675A1CA" w:rsidR="2F1591BE" w:rsidRPr="0072080E" w:rsidRDefault="2F1591BE" w:rsidP="2F1591BE">
      <w:pPr>
        <w:spacing w:line="259" w:lineRule="auto"/>
        <w:rPr>
          <w:rFonts w:eastAsia="Times New Roman" w:cs="Times New Roman"/>
        </w:rPr>
      </w:pPr>
    </w:p>
    <w:p w14:paraId="6585275C" w14:textId="623E9060" w:rsidR="053E956A" w:rsidRPr="0072080E" w:rsidRDefault="053E956A" w:rsidP="725A24C5">
      <w:pPr>
        <w:spacing w:line="259" w:lineRule="auto"/>
        <w:rPr>
          <w:rFonts w:eastAsia="Times New Roman" w:cs="Times New Roman"/>
          <w:b/>
          <w:bCs/>
        </w:rPr>
      </w:pPr>
      <w:r w:rsidRPr="0072080E">
        <w:rPr>
          <w:rFonts w:eastAsia="Times New Roman" w:cs="Times New Roman"/>
          <w:b/>
          <w:bCs/>
          <w:i/>
          <w:iCs/>
          <w:u w:val="single"/>
        </w:rPr>
        <w:t>Ieguvumi:</w:t>
      </w:r>
      <w:r w:rsidR="57BD6432" w:rsidRPr="0072080E">
        <w:rPr>
          <w:rFonts w:eastAsia="Times New Roman" w:cs="Times New Roman"/>
          <w:b/>
          <w:bCs/>
        </w:rPr>
        <w:t xml:space="preserve"> Uzlabota veselības aprūpes pakalpojumu pieejamība, mazināti potenciāli zaudētie mūža gadi, </w:t>
      </w:r>
      <w:r w:rsidR="74E98A56" w:rsidRPr="0072080E">
        <w:rPr>
          <w:rFonts w:eastAsia="Times New Roman" w:cs="Times New Roman"/>
          <w:b/>
          <w:bCs/>
        </w:rPr>
        <w:t xml:space="preserve">nodrošinot Latvijas iedzīvotājiem iespēju pilnvērtīgai dzīvei, piedaloties </w:t>
      </w:r>
      <w:r w:rsidR="7CFD9BFC" w:rsidRPr="0072080E">
        <w:rPr>
          <w:rFonts w:eastAsia="Times New Roman" w:cs="Times New Roman"/>
          <w:b/>
          <w:bCs/>
        </w:rPr>
        <w:t>sociālajos un ekonomiskajos procesos, tādejādi mazinot arī nabadzības risku</w:t>
      </w:r>
      <w:r w:rsidR="57BD6432" w:rsidRPr="0072080E">
        <w:rPr>
          <w:rFonts w:eastAsia="Times New Roman" w:cs="Times New Roman"/>
          <w:b/>
          <w:bCs/>
        </w:rPr>
        <w:t>.</w:t>
      </w:r>
    </w:p>
    <w:p w14:paraId="639C27AF" w14:textId="6E6A8AA1" w:rsidR="00297E84" w:rsidRPr="0072080E" w:rsidRDefault="00297E84" w:rsidP="340CE356">
      <w:pPr>
        <w:spacing w:before="120"/>
        <w:rPr>
          <w:rFonts w:eastAsiaTheme="minorEastAsia"/>
          <w:color w:val="2B579A"/>
          <w:szCs w:val="24"/>
          <w:lang w:eastAsia="lv-LV"/>
        </w:rPr>
      </w:pPr>
    </w:p>
    <w:p w14:paraId="39FCD342" w14:textId="77777777" w:rsidR="00D0045E" w:rsidRPr="0072080E" w:rsidRDefault="00D0045E" w:rsidP="00D0045E">
      <w:pPr>
        <w:ind w:firstLine="0"/>
        <w:rPr>
          <w:b/>
          <w:bCs/>
          <w:lang w:eastAsia="lv-LV"/>
        </w:rPr>
      </w:pPr>
      <w:r w:rsidRPr="0072080E">
        <w:rPr>
          <w:b/>
          <w:bCs/>
          <w:lang w:eastAsia="lv-LV"/>
        </w:rPr>
        <w:t>Sasniedzamie rezultatīvie rādītāji:</w:t>
      </w:r>
    </w:p>
    <w:tbl>
      <w:tblPr>
        <w:tblStyle w:val="TableGrid"/>
        <w:tblW w:w="0" w:type="auto"/>
        <w:tblLook w:val="04A0" w:firstRow="1" w:lastRow="0" w:firstColumn="1" w:lastColumn="0" w:noHBand="0" w:noVBand="1"/>
      </w:tblPr>
      <w:tblGrid>
        <w:gridCol w:w="3749"/>
        <w:gridCol w:w="1546"/>
        <w:gridCol w:w="1344"/>
        <w:gridCol w:w="1271"/>
        <w:gridCol w:w="1431"/>
      </w:tblGrid>
      <w:tr w:rsidR="00206B00" w:rsidRPr="0072080E" w14:paraId="2A45C2C1" w14:textId="77777777" w:rsidTr="2F1591BE">
        <w:trPr>
          <w:trHeight w:val="300"/>
        </w:trPr>
        <w:tc>
          <w:tcPr>
            <w:tcW w:w="3538" w:type="dxa"/>
            <w:hideMark/>
          </w:tcPr>
          <w:p w14:paraId="142A62D7" w14:textId="77777777" w:rsidR="00206B00" w:rsidRPr="0072080E" w:rsidRDefault="00206B00" w:rsidP="00206B00">
            <w:pPr>
              <w:ind w:firstLine="0"/>
              <w:rPr>
                <w:b/>
                <w:bCs/>
                <w:lang w:eastAsia="lv-LV"/>
              </w:rPr>
            </w:pPr>
            <w:r w:rsidRPr="0072080E">
              <w:rPr>
                <w:b/>
                <w:bCs/>
                <w:lang w:eastAsia="lv-LV"/>
              </w:rPr>
              <w:t>Darbības rezultāts</w:t>
            </w:r>
          </w:p>
        </w:tc>
        <w:tc>
          <w:tcPr>
            <w:tcW w:w="1678" w:type="dxa"/>
            <w:hideMark/>
          </w:tcPr>
          <w:p w14:paraId="391E91A5" w14:textId="77777777" w:rsidR="00206B00" w:rsidRPr="0072080E" w:rsidRDefault="00206B00" w:rsidP="00206B00">
            <w:pPr>
              <w:ind w:firstLine="0"/>
              <w:rPr>
                <w:b/>
                <w:bCs/>
                <w:lang w:eastAsia="lv-LV"/>
              </w:rPr>
            </w:pPr>
            <w:r w:rsidRPr="0072080E">
              <w:rPr>
                <w:b/>
                <w:bCs/>
                <w:lang w:eastAsia="lv-LV"/>
              </w:rPr>
              <w:t>Darbības rezultatīvais rādītājs</w:t>
            </w:r>
          </w:p>
        </w:tc>
        <w:tc>
          <w:tcPr>
            <w:tcW w:w="1370" w:type="dxa"/>
            <w:hideMark/>
          </w:tcPr>
          <w:p w14:paraId="64C641FA" w14:textId="77777777" w:rsidR="00206B00" w:rsidRPr="0072080E" w:rsidRDefault="00206B00" w:rsidP="00206B00">
            <w:pPr>
              <w:ind w:firstLine="0"/>
              <w:rPr>
                <w:b/>
                <w:bCs/>
                <w:lang w:eastAsia="lv-LV"/>
              </w:rPr>
            </w:pPr>
            <w:r w:rsidRPr="0072080E">
              <w:rPr>
                <w:b/>
                <w:bCs/>
                <w:lang w:eastAsia="lv-LV"/>
              </w:rPr>
              <w:t>2024.gads</w:t>
            </w:r>
          </w:p>
        </w:tc>
        <w:tc>
          <w:tcPr>
            <w:tcW w:w="1281" w:type="dxa"/>
            <w:hideMark/>
          </w:tcPr>
          <w:p w14:paraId="24DE0843" w14:textId="77777777" w:rsidR="00206B00" w:rsidRPr="0072080E" w:rsidRDefault="00206B00" w:rsidP="00206B00">
            <w:pPr>
              <w:ind w:firstLine="0"/>
              <w:rPr>
                <w:b/>
                <w:bCs/>
                <w:lang w:eastAsia="lv-LV"/>
              </w:rPr>
            </w:pPr>
            <w:r w:rsidRPr="0072080E">
              <w:rPr>
                <w:b/>
                <w:bCs/>
                <w:lang w:eastAsia="lv-LV"/>
              </w:rPr>
              <w:t>2025.gads</w:t>
            </w:r>
          </w:p>
        </w:tc>
        <w:tc>
          <w:tcPr>
            <w:tcW w:w="1475" w:type="dxa"/>
            <w:hideMark/>
          </w:tcPr>
          <w:p w14:paraId="74EFB027" w14:textId="77777777" w:rsidR="00206B00" w:rsidRPr="0072080E" w:rsidRDefault="00206B00" w:rsidP="00206B00">
            <w:pPr>
              <w:ind w:firstLine="0"/>
              <w:rPr>
                <w:b/>
                <w:bCs/>
                <w:lang w:eastAsia="lv-LV"/>
              </w:rPr>
            </w:pPr>
            <w:r w:rsidRPr="0072080E">
              <w:rPr>
                <w:b/>
                <w:bCs/>
                <w:lang w:eastAsia="lv-LV"/>
              </w:rPr>
              <w:t>2026.gads</w:t>
            </w:r>
          </w:p>
        </w:tc>
      </w:tr>
      <w:tr w:rsidR="00206B00" w:rsidRPr="0072080E" w14:paraId="3DB77DF0" w14:textId="77777777" w:rsidTr="4E722234">
        <w:trPr>
          <w:trHeight w:val="900"/>
        </w:trPr>
        <w:tc>
          <w:tcPr>
            <w:tcW w:w="3538" w:type="dxa"/>
            <w:hideMark/>
          </w:tcPr>
          <w:p w14:paraId="514D1FE2" w14:textId="77777777" w:rsidR="00206B00" w:rsidRPr="0072080E" w:rsidRDefault="00206B00" w:rsidP="00206B00">
            <w:pPr>
              <w:ind w:firstLine="0"/>
              <w:rPr>
                <w:lang w:eastAsia="lv-LV"/>
              </w:rPr>
            </w:pPr>
            <w:r w:rsidRPr="0072080E">
              <w:rPr>
                <w:lang w:eastAsia="lv-LV"/>
              </w:rPr>
              <w:lastRenderedPageBreak/>
              <w:t>Nodrošināti psihiskās veselības aprūpes pakalpojumi pacientiem ar hroniskām psihiskās veselības saslimšanām mājās</w:t>
            </w:r>
          </w:p>
        </w:tc>
        <w:tc>
          <w:tcPr>
            <w:tcW w:w="1678" w:type="dxa"/>
            <w:hideMark/>
          </w:tcPr>
          <w:p w14:paraId="16CCFCAB" w14:textId="77777777" w:rsidR="00206B00" w:rsidRPr="0072080E" w:rsidRDefault="00206B00" w:rsidP="00206B00">
            <w:pPr>
              <w:ind w:firstLine="0"/>
              <w:rPr>
                <w:lang w:eastAsia="lv-LV"/>
              </w:rPr>
            </w:pPr>
            <w:r w:rsidRPr="0072080E">
              <w:rPr>
                <w:lang w:eastAsia="lv-LV"/>
              </w:rPr>
              <w:t>Pacienti (skaits)</w:t>
            </w:r>
          </w:p>
        </w:tc>
        <w:tc>
          <w:tcPr>
            <w:tcW w:w="1370" w:type="dxa"/>
            <w:hideMark/>
          </w:tcPr>
          <w:p w14:paraId="5105DE3F" w14:textId="2F5752A1" w:rsidR="00206B00" w:rsidRPr="0072080E" w:rsidRDefault="33098A6F" w:rsidP="00206B00">
            <w:pPr>
              <w:ind w:firstLine="0"/>
              <w:rPr>
                <w:lang w:eastAsia="lv-LV"/>
              </w:rPr>
            </w:pPr>
            <w:r w:rsidRPr="0072080E">
              <w:rPr>
                <w:lang w:eastAsia="lv-LV"/>
              </w:rPr>
              <w:t>40</w:t>
            </w:r>
          </w:p>
        </w:tc>
        <w:tc>
          <w:tcPr>
            <w:tcW w:w="1281" w:type="dxa"/>
            <w:hideMark/>
          </w:tcPr>
          <w:p w14:paraId="692C0494" w14:textId="60A4FE43" w:rsidR="00206B00" w:rsidRPr="0072080E" w:rsidRDefault="490180B5" w:rsidP="00206B00">
            <w:pPr>
              <w:ind w:firstLine="0"/>
              <w:rPr>
                <w:lang w:eastAsia="lv-LV"/>
              </w:rPr>
            </w:pPr>
            <w:r w:rsidRPr="0072080E">
              <w:rPr>
                <w:lang w:eastAsia="lv-LV"/>
              </w:rPr>
              <w:t>160</w:t>
            </w:r>
          </w:p>
        </w:tc>
        <w:tc>
          <w:tcPr>
            <w:tcW w:w="1475" w:type="dxa"/>
            <w:hideMark/>
          </w:tcPr>
          <w:p w14:paraId="58B89EF8" w14:textId="1560035F" w:rsidR="00206B00" w:rsidRPr="0072080E" w:rsidRDefault="754F0A27" w:rsidP="00206B00">
            <w:pPr>
              <w:ind w:firstLine="0"/>
              <w:rPr>
                <w:lang w:eastAsia="lv-LV"/>
              </w:rPr>
            </w:pPr>
            <w:r w:rsidRPr="0072080E">
              <w:rPr>
                <w:lang w:eastAsia="lv-LV"/>
              </w:rPr>
              <w:t>160</w:t>
            </w:r>
          </w:p>
        </w:tc>
      </w:tr>
      <w:tr w:rsidR="2ECA38D8" w:rsidRPr="0072080E" w14:paraId="3D1C81CA" w14:textId="77777777" w:rsidTr="4E722234">
        <w:trPr>
          <w:trHeight w:val="780"/>
        </w:trPr>
        <w:tc>
          <w:tcPr>
            <w:tcW w:w="4375" w:type="dxa"/>
            <w:hideMark/>
          </w:tcPr>
          <w:p w14:paraId="5956746C" w14:textId="77777777" w:rsidR="4E722234" w:rsidRPr="0072080E" w:rsidRDefault="4E722234" w:rsidP="4E722234">
            <w:pPr>
              <w:ind w:firstLine="0"/>
              <w:rPr>
                <w:lang w:eastAsia="lv-LV"/>
              </w:rPr>
            </w:pPr>
            <w:r w:rsidRPr="0072080E">
              <w:rPr>
                <w:lang w:eastAsia="lv-LV"/>
              </w:rPr>
              <w:t>Nodrošināta klīnisko un veselības psihologu atbalsta attālināto konsultāciju pieejamība</w:t>
            </w:r>
          </w:p>
        </w:tc>
        <w:tc>
          <w:tcPr>
            <w:tcW w:w="1156" w:type="dxa"/>
            <w:hideMark/>
          </w:tcPr>
          <w:p w14:paraId="1DD530A7" w14:textId="726988FC" w:rsidR="2ECA38D8" w:rsidRPr="0072080E" w:rsidRDefault="5A47A0A6" w:rsidP="6FA56A68">
            <w:pPr>
              <w:ind w:firstLine="0"/>
              <w:rPr>
                <w:lang w:eastAsia="lv-LV"/>
              </w:rPr>
            </w:pPr>
            <w:r w:rsidRPr="0072080E">
              <w:rPr>
                <w:lang w:eastAsia="lv-LV"/>
              </w:rPr>
              <w:t>Sniegtas konsultācijas (skaits)</w:t>
            </w:r>
          </w:p>
        </w:tc>
        <w:tc>
          <w:tcPr>
            <w:tcW w:w="1268" w:type="dxa"/>
            <w:hideMark/>
          </w:tcPr>
          <w:p w14:paraId="31CD2C00" w14:textId="7F0490FC" w:rsidR="2ECA38D8" w:rsidRPr="0072080E" w:rsidRDefault="5A47A0A6" w:rsidP="6FA56A68">
            <w:pPr>
              <w:ind w:firstLine="0"/>
              <w:rPr>
                <w:lang w:eastAsia="lv-LV"/>
              </w:rPr>
            </w:pPr>
            <w:r w:rsidRPr="0072080E">
              <w:rPr>
                <w:lang w:eastAsia="lv-LV"/>
              </w:rPr>
              <w:t>2400</w:t>
            </w:r>
          </w:p>
        </w:tc>
        <w:tc>
          <w:tcPr>
            <w:tcW w:w="1241" w:type="dxa"/>
            <w:hideMark/>
          </w:tcPr>
          <w:p w14:paraId="2BDA51D9" w14:textId="118BAA57" w:rsidR="2ECA38D8" w:rsidRPr="0072080E" w:rsidRDefault="5A47A0A6" w:rsidP="6FA56A68">
            <w:pPr>
              <w:ind w:firstLine="0"/>
              <w:rPr>
                <w:lang w:eastAsia="lv-LV"/>
              </w:rPr>
            </w:pPr>
            <w:r w:rsidRPr="0072080E">
              <w:rPr>
                <w:lang w:eastAsia="lv-LV"/>
              </w:rPr>
              <w:t>2400</w:t>
            </w:r>
          </w:p>
        </w:tc>
        <w:tc>
          <w:tcPr>
            <w:tcW w:w="1301" w:type="dxa"/>
            <w:hideMark/>
          </w:tcPr>
          <w:p w14:paraId="16420D86" w14:textId="4EDC6576" w:rsidR="2ECA38D8" w:rsidRPr="0072080E" w:rsidRDefault="5A47A0A6" w:rsidP="6FA56A68">
            <w:pPr>
              <w:ind w:firstLine="0"/>
              <w:rPr>
                <w:lang w:eastAsia="lv-LV"/>
              </w:rPr>
            </w:pPr>
            <w:r w:rsidRPr="0072080E">
              <w:rPr>
                <w:lang w:eastAsia="lv-LV"/>
              </w:rPr>
              <w:t>2400</w:t>
            </w:r>
          </w:p>
        </w:tc>
      </w:tr>
      <w:tr w:rsidR="2F1591BE" w:rsidRPr="0072080E" w14:paraId="104E38F6" w14:textId="77777777" w:rsidTr="2F1591BE">
        <w:trPr>
          <w:trHeight w:val="540"/>
        </w:trPr>
        <w:tc>
          <w:tcPr>
            <w:tcW w:w="3538" w:type="dxa"/>
            <w:hideMark/>
          </w:tcPr>
          <w:p w14:paraId="7C3D073A" w14:textId="20976E04" w:rsidR="03F0C8C0" w:rsidRPr="0072080E" w:rsidRDefault="03F0C8C0" w:rsidP="2F1591BE">
            <w:pPr>
              <w:ind w:firstLine="0"/>
              <w:rPr>
                <w:lang w:eastAsia="lv-LV"/>
              </w:rPr>
            </w:pPr>
            <w:r w:rsidRPr="0072080E">
              <w:rPr>
                <w:lang w:eastAsia="lv-LV"/>
              </w:rPr>
              <w:t>Pilnveidota pacientiem ar ilgstošiem psihiskās veselības traucējumiem pāreja no bērnu profila ārstniecības iestādes uz pieaugušo ārstniecības iestādi</w:t>
            </w:r>
          </w:p>
        </w:tc>
        <w:tc>
          <w:tcPr>
            <w:tcW w:w="1678" w:type="dxa"/>
            <w:hideMark/>
          </w:tcPr>
          <w:p w14:paraId="0EC851BC" w14:textId="77777777" w:rsidR="03F0C8C0" w:rsidRPr="0072080E" w:rsidRDefault="03F0C8C0" w:rsidP="2F1591BE">
            <w:pPr>
              <w:ind w:firstLine="0"/>
              <w:rPr>
                <w:lang w:eastAsia="lv-LV"/>
              </w:rPr>
            </w:pPr>
            <w:r w:rsidRPr="0072080E">
              <w:rPr>
                <w:lang w:eastAsia="lv-LV"/>
              </w:rPr>
              <w:t>Pacienti (skaits)</w:t>
            </w:r>
          </w:p>
          <w:p w14:paraId="016FFA29" w14:textId="68EE7FFF" w:rsidR="2F1591BE" w:rsidRPr="0072080E" w:rsidRDefault="2F1591BE" w:rsidP="2F1591BE">
            <w:pPr>
              <w:rPr>
                <w:lang w:eastAsia="lv-LV"/>
              </w:rPr>
            </w:pPr>
          </w:p>
        </w:tc>
        <w:tc>
          <w:tcPr>
            <w:tcW w:w="1370" w:type="dxa"/>
          </w:tcPr>
          <w:p w14:paraId="3CD53EBC" w14:textId="41337FEA" w:rsidR="03F0C8C0" w:rsidRPr="0072080E" w:rsidRDefault="03F0C8C0" w:rsidP="2F1591BE">
            <w:pPr>
              <w:ind w:firstLine="0"/>
              <w:rPr>
                <w:lang w:eastAsia="lv-LV"/>
              </w:rPr>
            </w:pPr>
            <w:r w:rsidRPr="0072080E">
              <w:rPr>
                <w:lang w:eastAsia="lv-LV"/>
              </w:rPr>
              <w:t>12</w:t>
            </w:r>
          </w:p>
        </w:tc>
        <w:tc>
          <w:tcPr>
            <w:tcW w:w="1281" w:type="dxa"/>
          </w:tcPr>
          <w:p w14:paraId="0D507143" w14:textId="64407CCC" w:rsidR="03F0C8C0" w:rsidRPr="0072080E" w:rsidRDefault="03F0C8C0" w:rsidP="2F1591BE">
            <w:pPr>
              <w:ind w:firstLine="0"/>
              <w:rPr>
                <w:lang w:eastAsia="lv-LV"/>
              </w:rPr>
            </w:pPr>
            <w:r w:rsidRPr="0072080E">
              <w:rPr>
                <w:lang w:eastAsia="lv-LV"/>
              </w:rPr>
              <w:t>36</w:t>
            </w:r>
          </w:p>
        </w:tc>
        <w:tc>
          <w:tcPr>
            <w:tcW w:w="1475" w:type="dxa"/>
          </w:tcPr>
          <w:p w14:paraId="3EB32CFF" w14:textId="2A29C491" w:rsidR="03F0C8C0" w:rsidRPr="0072080E" w:rsidRDefault="03F0C8C0" w:rsidP="2F1591BE">
            <w:pPr>
              <w:ind w:firstLine="0"/>
              <w:rPr>
                <w:lang w:eastAsia="lv-LV"/>
              </w:rPr>
            </w:pPr>
            <w:r w:rsidRPr="0072080E">
              <w:rPr>
                <w:lang w:eastAsia="lv-LV"/>
              </w:rPr>
              <w:t>36</w:t>
            </w:r>
          </w:p>
        </w:tc>
      </w:tr>
      <w:tr w:rsidR="00206B00" w:rsidRPr="0072080E" w14:paraId="5AA71FF8" w14:textId="77777777" w:rsidTr="2F1591BE">
        <w:trPr>
          <w:trHeight w:val="885"/>
        </w:trPr>
        <w:tc>
          <w:tcPr>
            <w:tcW w:w="3538" w:type="dxa"/>
            <w:hideMark/>
          </w:tcPr>
          <w:p w14:paraId="76A0C26B" w14:textId="77777777" w:rsidR="00206B00" w:rsidRPr="0072080E" w:rsidRDefault="00206B00" w:rsidP="00206B00">
            <w:pPr>
              <w:ind w:firstLine="0"/>
              <w:rPr>
                <w:lang w:eastAsia="lv-LV"/>
              </w:rPr>
            </w:pPr>
            <w:r w:rsidRPr="0072080E">
              <w:rPr>
                <w:lang w:eastAsia="lv-LV"/>
              </w:rPr>
              <w:t>Nodrošināta zobārstniecības pakalpojumu pieejamība personām, kurām ir nepieciešama ilgstoša ārstēšana psihiatriskā profila slimnīcās</w:t>
            </w:r>
          </w:p>
        </w:tc>
        <w:tc>
          <w:tcPr>
            <w:tcW w:w="1678" w:type="dxa"/>
            <w:hideMark/>
          </w:tcPr>
          <w:p w14:paraId="104F73B7" w14:textId="77777777" w:rsidR="00206B00" w:rsidRPr="0072080E" w:rsidRDefault="00206B00" w:rsidP="00206B00">
            <w:pPr>
              <w:ind w:firstLine="0"/>
              <w:rPr>
                <w:lang w:eastAsia="lv-LV"/>
              </w:rPr>
            </w:pPr>
            <w:r w:rsidRPr="0072080E">
              <w:rPr>
                <w:lang w:eastAsia="lv-LV"/>
              </w:rPr>
              <w:t>Pacienti (skaits)</w:t>
            </w:r>
          </w:p>
        </w:tc>
        <w:tc>
          <w:tcPr>
            <w:tcW w:w="1370" w:type="dxa"/>
            <w:hideMark/>
          </w:tcPr>
          <w:p w14:paraId="5316FC3C" w14:textId="77777777" w:rsidR="00206B00" w:rsidRPr="0072080E" w:rsidRDefault="00206B00" w:rsidP="00206B00">
            <w:pPr>
              <w:ind w:firstLine="0"/>
              <w:rPr>
                <w:lang w:eastAsia="lv-LV"/>
              </w:rPr>
            </w:pPr>
            <w:r w:rsidRPr="0072080E">
              <w:rPr>
                <w:lang w:eastAsia="lv-LV"/>
              </w:rPr>
              <w:t>344</w:t>
            </w:r>
          </w:p>
        </w:tc>
        <w:tc>
          <w:tcPr>
            <w:tcW w:w="1281" w:type="dxa"/>
            <w:hideMark/>
          </w:tcPr>
          <w:p w14:paraId="33D771F3" w14:textId="77777777" w:rsidR="00206B00" w:rsidRPr="0072080E" w:rsidRDefault="00206B00" w:rsidP="00206B00">
            <w:pPr>
              <w:ind w:firstLine="0"/>
              <w:rPr>
                <w:lang w:eastAsia="lv-LV"/>
              </w:rPr>
            </w:pPr>
            <w:r w:rsidRPr="0072080E">
              <w:rPr>
                <w:lang w:eastAsia="lv-LV"/>
              </w:rPr>
              <w:t>344</w:t>
            </w:r>
          </w:p>
        </w:tc>
        <w:tc>
          <w:tcPr>
            <w:tcW w:w="1475" w:type="dxa"/>
            <w:hideMark/>
          </w:tcPr>
          <w:p w14:paraId="6B3B3D2F" w14:textId="77777777" w:rsidR="00206B00" w:rsidRPr="0072080E" w:rsidRDefault="00206B00" w:rsidP="00206B00">
            <w:pPr>
              <w:ind w:firstLine="0"/>
              <w:rPr>
                <w:lang w:eastAsia="lv-LV"/>
              </w:rPr>
            </w:pPr>
            <w:r w:rsidRPr="0072080E">
              <w:rPr>
                <w:lang w:eastAsia="lv-LV"/>
              </w:rPr>
              <w:t>344</w:t>
            </w:r>
          </w:p>
        </w:tc>
      </w:tr>
      <w:tr w:rsidR="00206B00" w:rsidRPr="0072080E" w14:paraId="528C6952" w14:textId="77777777" w:rsidTr="2F1591BE">
        <w:trPr>
          <w:trHeight w:val="885"/>
        </w:trPr>
        <w:tc>
          <w:tcPr>
            <w:tcW w:w="3538" w:type="dxa"/>
            <w:hideMark/>
          </w:tcPr>
          <w:p w14:paraId="58825C83" w14:textId="77777777" w:rsidR="00206B00" w:rsidRPr="0072080E" w:rsidRDefault="00206B00" w:rsidP="00206B00">
            <w:pPr>
              <w:ind w:firstLine="0"/>
              <w:rPr>
                <w:lang w:eastAsia="lv-LV"/>
              </w:rPr>
            </w:pPr>
            <w:r w:rsidRPr="0072080E">
              <w:rPr>
                <w:lang w:eastAsia="lv-LV"/>
              </w:rPr>
              <w:t xml:space="preserve">Nodrošināti </w:t>
            </w:r>
            <w:proofErr w:type="spellStart"/>
            <w:r w:rsidRPr="0072080E">
              <w:rPr>
                <w:lang w:eastAsia="lv-LV"/>
              </w:rPr>
              <w:t>optometrista</w:t>
            </w:r>
            <w:proofErr w:type="spellEnd"/>
            <w:r w:rsidRPr="0072080E">
              <w:rPr>
                <w:lang w:eastAsia="lv-LV"/>
              </w:rPr>
              <w:t xml:space="preserve"> pakalpojumi un nepieciešamie optiskie palīglīdzekļi personām, kurām ir nepieciešama ilgstoša ārstēšana psihoneiroloģiskajās slimnīcās</w:t>
            </w:r>
          </w:p>
        </w:tc>
        <w:tc>
          <w:tcPr>
            <w:tcW w:w="1678" w:type="dxa"/>
            <w:hideMark/>
          </w:tcPr>
          <w:p w14:paraId="1C23EB41" w14:textId="77777777" w:rsidR="00206B00" w:rsidRPr="0072080E" w:rsidRDefault="00206B00" w:rsidP="00206B00">
            <w:pPr>
              <w:ind w:firstLine="0"/>
              <w:rPr>
                <w:lang w:eastAsia="lv-LV"/>
              </w:rPr>
            </w:pPr>
            <w:r w:rsidRPr="0072080E">
              <w:rPr>
                <w:lang w:eastAsia="lv-LV"/>
              </w:rPr>
              <w:t>Pacienti (skaits)</w:t>
            </w:r>
          </w:p>
        </w:tc>
        <w:tc>
          <w:tcPr>
            <w:tcW w:w="1370" w:type="dxa"/>
            <w:hideMark/>
          </w:tcPr>
          <w:p w14:paraId="2904D20A" w14:textId="4047A815" w:rsidR="00206B00" w:rsidRPr="0072080E" w:rsidRDefault="0E2EF612" w:rsidP="00206B00">
            <w:pPr>
              <w:ind w:firstLine="0"/>
              <w:rPr>
                <w:lang w:eastAsia="lv-LV"/>
              </w:rPr>
            </w:pPr>
            <w:r w:rsidRPr="0072080E">
              <w:rPr>
                <w:lang w:eastAsia="lv-LV"/>
              </w:rPr>
              <w:t xml:space="preserve">50 </w:t>
            </w:r>
          </w:p>
        </w:tc>
        <w:tc>
          <w:tcPr>
            <w:tcW w:w="1281" w:type="dxa"/>
            <w:hideMark/>
          </w:tcPr>
          <w:p w14:paraId="38FA90AA" w14:textId="77777777" w:rsidR="00206B00" w:rsidRPr="0072080E" w:rsidRDefault="00206B00" w:rsidP="00206B00">
            <w:pPr>
              <w:ind w:firstLine="0"/>
              <w:rPr>
                <w:lang w:eastAsia="lv-LV"/>
              </w:rPr>
            </w:pPr>
            <w:r w:rsidRPr="0072080E">
              <w:rPr>
                <w:lang w:eastAsia="lv-LV"/>
              </w:rPr>
              <w:t>100</w:t>
            </w:r>
          </w:p>
        </w:tc>
        <w:tc>
          <w:tcPr>
            <w:tcW w:w="1475" w:type="dxa"/>
            <w:hideMark/>
          </w:tcPr>
          <w:p w14:paraId="7F8CAB16" w14:textId="77777777" w:rsidR="00206B00" w:rsidRPr="0072080E" w:rsidRDefault="00206B00" w:rsidP="00206B00">
            <w:pPr>
              <w:ind w:firstLine="0"/>
              <w:rPr>
                <w:lang w:eastAsia="lv-LV"/>
              </w:rPr>
            </w:pPr>
            <w:r w:rsidRPr="0072080E">
              <w:rPr>
                <w:lang w:eastAsia="lv-LV"/>
              </w:rPr>
              <w:t>100</w:t>
            </w:r>
          </w:p>
        </w:tc>
      </w:tr>
      <w:tr w:rsidR="00206B00" w:rsidRPr="0072080E" w14:paraId="6FB24EB2" w14:textId="77777777" w:rsidTr="2F1591BE">
        <w:trPr>
          <w:trHeight w:val="390"/>
        </w:trPr>
        <w:tc>
          <w:tcPr>
            <w:tcW w:w="3538" w:type="dxa"/>
            <w:hideMark/>
          </w:tcPr>
          <w:p w14:paraId="6FB15237" w14:textId="77777777" w:rsidR="00206B00" w:rsidRPr="0072080E" w:rsidRDefault="00206B00" w:rsidP="00206B00">
            <w:pPr>
              <w:ind w:firstLine="0"/>
              <w:rPr>
                <w:lang w:eastAsia="lv-LV"/>
              </w:rPr>
            </w:pPr>
            <w:r w:rsidRPr="0072080E">
              <w:rPr>
                <w:lang w:eastAsia="lv-LV"/>
              </w:rPr>
              <w:t>Nodrošināta agrīnās intervences pakalpojumu pieejamība</w:t>
            </w:r>
          </w:p>
        </w:tc>
        <w:tc>
          <w:tcPr>
            <w:tcW w:w="1678" w:type="dxa"/>
            <w:hideMark/>
          </w:tcPr>
          <w:p w14:paraId="00AC099C" w14:textId="77777777" w:rsidR="00206B00" w:rsidRPr="0072080E" w:rsidRDefault="00206B00" w:rsidP="00206B00">
            <w:pPr>
              <w:ind w:firstLine="0"/>
              <w:rPr>
                <w:lang w:eastAsia="lv-LV"/>
              </w:rPr>
            </w:pPr>
            <w:r w:rsidRPr="0072080E">
              <w:rPr>
                <w:lang w:eastAsia="lv-LV"/>
              </w:rPr>
              <w:t>Pacienti (skaits)</w:t>
            </w:r>
          </w:p>
        </w:tc>
        <w:tc>
          <w:tcPr>
            <w:tcW w:w="1370" w:type="dxa"/>
            <w:hideMark/>
          </w:tcPr>
          <w:p w14:paraId="62F96270" w14:textId="0114DBD3" w:rsidR="00206B00" w:rsidRPr="0072080E" w:rsidRDefault="7A56E07F" w:rsidP="00206B00">
            <w:pPr>
              <w:ind w:firstLine="0"/>
              <w:rPr>
                <w:lang w:eastAsia="lv-LV"/>
              </w:rPr>
            </w:pPr>
            <w:r w:rsidRPr="0072080E">
              <w:rPr>
                <w:lang w:eastAsia="lv-LV"/>
              </w:rPr>
              <w:t>120</w:t>
            </w:r>
          </w:p>
        </w:tc>
        <w:tc>
          <w:tcPr>
            <w:tcW w:w="1281" w:type="dxa"/>
            <w:hideMark/>
          </w:tcPr>
          <w:p w14:paraId="14424872" w14:textId="7CCC75AF" w:rsidR="00206B00" w:rsidRPr="0072080E" w:rsidRDefault="4A9DC048" w:rsidP="3879FA10">
            <w:pPr>
              <w:spacing w:line="259" w:lineRule="auto"/>
              <w:ind w:firstLine="0"/>
              <w:jc w:val="left"/>
              <w:rPr>
                <w:lang w:eastAsia="lv-LV"/>
              </w:rPr>
            </w:pPr>
            <w:r w:rsidRPr="0072080E">
              <w:rPr>
                <w:lang w:eastAsia="lv-LV"/>
              </w:rPr>
              <w:t>200</w:t>
            </w:r>
          </w:p>
        </w:tc>
        <w:tc>
          <w:tcPr>
            <w:tcW w:w="1475" w:type="dxa"/>
            <w:hideMark/>
          </w:tcPr>
          <w:p w14:paraId="4DE1EF9E" w14:textId="153287D8" w:rsidR="00206B00" w:rsidRPr="0072080E" w:rsidRDefault="60129717" w:rsidP="00206B00">
            <w:pPr>
              <w:ind w:firstLine="0"/>
              <w:rPr>
                <w:lang w:eastAsia="lv-LV"/>
              </w:rPr>
            </w:pPr>
            <w:r w:rsidRPr="0072080E">
              <w:rPr>
                <w:lang w:eastAsia="lv-LV"/>
              </w:rPr>
              <w:t>200</w:t>
            </w:r>
          </w:p>
        </w:tc>
      </w:tr>
      <w:tr w:rsidR="00206B00" w:rsidRPr="0072080E" w14:paraId="70C4D06A" w14:textId="77777777" w:rsidTr="2F1591BE">
        <w:trPr>
          <w:trHeight w:val="390"/>
        </w:trPr>
        <w:tc>
          <w:tcPr>
            <w:tcW w:w="3538" w:type="dxa"/>
            <w:hideMark/>
          </w:tcPr>
          <w:p w14:paraId="2681FBC0" w14:textId="77777777" w:rsidR="00206B00" w:rsidRPr="0072080E" w:rsidRDefault="00206B00" w:rsidP="00206B00">
            <w:pPr>
              <w:ind w:firstLine="0"/>
              <w:rPr>
                <w:lang w:eastAsia="lv-LV"/>
              </w:rPr>
            </w:pPr>
            <w:r w:rsidRPr="0072080E">
              <w:rPr>
                <w:lang w:eastAsia="lv-LV"/>
              </w:rPr>
              <w:t>Nodrošināta attālinātas konsultācijas</w:t>
            </w:r>
          </w:p>
        </w:tc>
        <w:tc>
          <w:tcPr>
            <w:tcW w:w="1678" w:type="dxa"/>
            <w:hideMark/>
          </w:tcPr>
          <w:p w14:paraId="63A3BC9B" w14:textId="77777777" w:rsidR="00206B00" w:rsidRPr="0072080E" w:rsidRDefault="00206B00" w:rsidP="00206B00">
            <w:pPr>
              <w:ind w:firstLine="0"/>
              <w:rPr>
                <w:lang w:eastAsia="lv-LV"/>
              </w:rPr>
            </w:pPr>
            <w:r w:rsidRPr="0072080E">
              <w:rPr>
                <w:lang w:eastAsia="lv-LV"/>
              </w:rPr>
              <w:t>Sniegtas konsultācijas (skaits)</w:t>
            </w:r>
          </w:p>
        </w:tc>
        <w:tc>
          <w:tcPr>
            <w:tcW w:w="1370" w:type="dxa"/>
            <w:hideMark/>
          </w:tcPr>
          <w:p w14:paraId="2F610572" w14:textId="497558F0" w:rsidR="00206B00" w:rsidRPr="0072080E" w:rsidRDefault="3A532A83" w:rsidP="2F1591BE">
            <w:pPr>
              <w:spacing w:line="259" w:lineRule="auto"/>
              <w:ind w:firstLine="0"/>
              <w:rPr>
                <w:lang w:eastAsia="lv-LV"/>
              </w:rPr>
            </w:pPr>
            <w:r w:rsidRPr="0072080E">
              <w:rPr>
                <w:lang w:eastAsia="lv-LV"/>
              </w:rPr>
              <w:t>14 000</w:t>
            </w:r>
          </w:p>
          <w:p w14:paraId="1B876791" w14:textId="788CE696" w:rsidR="00206B00" w:rsidRPr="0072080E" w:rsidRDefault="00206B00" w:rsidP="754613C8">
            <w:pPr>
              <w:ind w:firstLine="0"/>
              <w:rPr>
                <w:lang w:eastAsia="lv-LV"/>
              </w:rPr>
            </w:pPr>
          </w:p>
        </w:tc>
        <w:tc>
          <w:tcPr>
            <w:tcW w:w="1281" w:type="dxa"/>
            <w:hideMark/>
          </w:tcPr>
          <w:p w14:paraId="349CF6AD" w14:textId="4EECE147" w:rsidR="00206B00" w:rsidRPr="0072080E" w:rsidRDefault="7F24C63E" w:rsidP="2F1591BE">
            <w:pPr>
              <w:spacing w:line="259" w:lineRule="auto"/>
              <w:ind w:firstLine="0"/>
              <w:rPr>
                <w:lang w:eastAsia="lv-LV"/>
              </w:rPr>
            </w:pPr>
            <w:r w:rsidRPr="0072080E">
              <w:rPr>
                <w:lang w:eastAsia="lv-LV"/>
              </w:rPr>
              <w:t>14 000</w:t>
            </w:r>
          </w:p>
        </w:tc>
        <w:tc>
          <w:tcPr>
            <w:tcW w:w="1475" w:type="dxa"/>
            <w:hideMark/>
          </w:tcPr>
          <w:p w14:paraId="04B00BE4" w14:textId="56AEB85F" w:rsidR="00206B00" w:rsidRPr="0072080E" w:rsidRDefault="245C43AA" w:rsidP="2F1591BE">
            <w:pPr>
              <w:spacing w:line="259" w:lineRule="auto"/>
              <w:ind w:firstLine="0"/>
              <w:rPr>
                <w:lang w:eastAsia="lv-LV"/>
              </w:rPr>
            </w:pPr>
            <w:r w:rsidRPr="0072080E">
              <w:rPr>
                <w:lang w:eastAsia="lv-LV"/>
              </w:rPr>
              <w:t>14 000</w:t>
            </w:r>
          </w:p>
        </w:tc>
      </w:tr>
    </w:tbl>
    <w:p w14:paraId="66679F58" w14:textId="77777777" w:rsidR="00206B00" w:rsidRPr="0072080E" w:rsidRDefault="00206B00" w:rsidP="00D0045E">
      <w:pPr>
        <w:ind w:firstLine="0"/>
        <w:rPr>
          <w:lang w:eastAsia="lv-LV"/>
        </w:rPr>
      </w:pPr>
    </w:p>
    <w:p w14:paraId="1C94CC88" w14:textId="7C461157" w:rsidR="00D0045E" w:rsidRPr="0072080E" w:rsidRDefault="71E5DE22" w:rsidP="725A24C5">
      <w:pPr>
        <w:rPr>
          <w:rFonts w:eastAsia="Times New Roman" w:cs="Times New Roman"/>
          <w:b/>
          <w:lang w:val="lv"/>
        </w:rPr>
      </w:pPr>
      <w:r w:rsidRPr="0072080E">
        <w:rPr>
          <w:rFonts w:eastAsiaTheme="minorEastAsia"/>
          <w:b/>
          <w:lang w:val="lv"/>
        </w:rPr>
        <w:t xml:space="preserve">Pavisam kopā </w:t>
      </w:r>
      <w:r w:rsidRPr="0072080E">
        <w:rPr>
          <w:rFonts w:eastAsiaTheme="minorEastAsia"/>
          <w:b/>
        </w:rPr>
        <w:t xml:space="preserve">psihiskās veselības </w:t>
      </w:r>
      <w:r w:rsidRPr="0072080E">
        <w:rPr>
          <w:rFonts w:eastAsiaTheme="minorEastAsia"/>
          <w:b/>
          <w:lang w:val="lv"/>
        </w:rPr>
        <w:t>uzlabošanas pasākumu īstenošanai papildus 2024. gadam nepieciešami 353 02</w:t>
      </w:r>
      <w:r w:rsidR="00B133D9" w:rsidRPr="0072080E">
        <w:rPr>
          <w:rFonts w:eastAsiaTheme="minorEastAsia"/>
          <w:b/>
          <w:lang w:val="lv"/>
        </w:rPr>
        <w:t>9</w:t>
      </w:r>
      <w:r w:rsidRPr="0072080E">
        <w:rPr>
          <w:rFonts w:eastAsiaTheme="minorEastAsia"/>
          <w:b/>
          <w:lang w:val="lv"/>
        </w:rPr>
        <w:t xml:space="preserve"> </w:t>
      </w:r>
      <w:proofErr w:type="spellStart"/>
      <w:r w:rsidR="00B3002A" w:rsidRPr="0072080E">
        <w:rPr>
          <w:rFonts w:eastAsiaTheme="minorEastAsia"/>
          <w:b/>
          <w:i/>
          <w:lang w:val="lv"/>
        </w:rPr>
        <w:t>euro</w:t>
      </w:r>
      <w:proofErr w:type="spellEnd"/>
      <w:r w:rsidRPr="0072080E">
        <w:rPr>
          <w:rFonts w:eastAsiaTheme="minorEastAsia"/>
          <w:b/>
          <w:lang w:val="lv"/>
        </w:rPr>
        <w:t>, 2025. gadam un turpmāk ik gadu 442 6</w:t>
      </w:r>
      <w:r w:rsidR="00642AC9" w:rsidRPr="0072080E">
        <w:rPr>
          <w:rFonts w:eastAsiaTheme="minorEastAsia"/>
          <w:b/>
          <w:lang w:val="lv"/>
        </w:rPr>
        <w:t>30</w:t>
      </w:r>
      <w:r w:rsidRPr="0072080E">
        <w:rPr>
          <w:rFonts w:eastAsiaTheme="minorEastAsia"/>
          <w:b/>
          <w:lang w:val="lv"/>
        </w:rPr>
        <w:t xml:space="preserve"> </w:t>
      </w:r>
      <w:proofErr w:type="spellStart"/>
      <w:r w:rsidR="00B3002A" w:rsidRPr="0072080E">
        <w:rPr>
          <w:rFonts w:eastAsiaTheme="minorEastAsia"/>
          <w:b/>
          <w:i/>
          <w:lang w:val="lv"/>
        </w:rPr>
        <w:t>euro</w:t>
      </w:r>
      <w:proofErr w:type="spellEnd"/>
      <w:r w:rsidRPr="0072080E">
        <w:rPr>
          <w:rFonts w:eastAsiaTheme="minorEastAsia"/>
          <w:b/>
          <w:lang w:val="lv"/>
        </w:rPr>
        <w:t>.</w:t>
      </w:r>
    </w:p>
    <w:p w14:paraId="1EBFAA81" w14:textId="13011845" w:rsidR="00D0045E" w:rsidRPr="0072080E" w:rsidRDefault="00D0045E" w:rsidP="00297E84">
      <w:pPr>
        <w:pStyle w:val="ListParagraph"/>
        <w:ind w:left="0" w:firstLine="0"/>
        <w:rPr>
          <w:rFonts w:eastAsia="Times New Roman"/>
        </w:rPr>
      </w:pPr>
    </w:p>
    <w:p w14:paraId="51901404" w14:textId="03BAE669" w:rsidR="00317561" w:rsidRPr="0072080E" w:rsidRDefault="11705BDA" w:rsidP="00A97F20">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P</w:t>
      </w:r>
      <w:r w:rsidR="4BB660F1" w:rsidRPr="0072080E">
        <w:rPr>
          <w:rFonts w:ascii="Times New Roman" w:eastAsia="Times New Roman" w:hAnsi="Times New Roman" w:cs="Times New Roman"/>
          <w:b/>
          <w:bCs/>
          <w:color w:val="auto"/>
          <w:sz w:val="28"/>
          <w:szCs w:val="28"/>
          <w:lang w:eastAsia="lv-LV"/>
        </w:rPr>
        <w:t>rofilaktisk</w:t>
      </w:r>
      <w:r w:rsidR="093E9ECB" w:rsidRPr="0072080E">
        <w:rPr>
          <w:rFonts w:ascii="Times New Roman" w:eastAsia="Times New Roman" w:hAnsi="Times New Roman" w:cs="Times New Roman"/>
          <w:b/>
          <w:bCs/>
          <w:color w:val="auto"/>
          <w:sz w:val="28"/>
          <w:szCs w:val="28"/>
          <w:lang w:eastAsia="lv-LV"/>
        </w:rPr>
        <w:t xml:space="preserve">o </w:t>
      </w:r>
      <w:r w:rsidRPr="0072080E">
        <w:rPr>
          <w:rFonts w:ascii="Times New Roman" w:eastAsia="Times New Roman" w:hAnsi="Times New Roman" w:cs="Times New Roman"/>
          <w:b/>
          <w:bCs/>
          <w:color w:val="auto"/>
          <w:sz w:val="28"/>
          <w:szCs w:val="28"/>
          <w:lang w:eastAsia="lv-LV"/>
        </w:rPr>
        <w:t>pasākum</w:t>
      </w:r>
      <w:r w:rsidR="622DA946" w:rsidRPr="0072080E">
        <w:rPr>
          <w:rFonts w:ascii="Times New Roman" w:eastAsia="Times New Roman" w:hAnsi="Times New Roman" w:cs="Times New Roman"/>
          <w:b/>
          <w:bCs/>
          <w:color w:val="auto"/>
          <w:sz w:val="28"/>
          <w:szCs w:val="28"/>
          <w:lang w:eastAsia="lv-LV"/>
        </w:rPr>
        <w:t>u ieviešana</w:t>
      </w:r>
    </w:p>
    <w:p w14:paraId="142BE762" w14:textId="77777777" w:rsidR="00D0045E" w:rsidRPr="0072080E" w:rsidRDefault="00D0045E" w:rsidP="00D0045E">
      <w:pPr>
        <w:ind w:firstLine="0"/>
        <w:rPr>
          <w:b/>
          <w:bCs/>
          <w:i/>
          <w:iCs/>
          <w:u w:val="single"/>
          <w:lang w:eastAsia="lv-LV"/>
        </w:rPr>
      </w:pPr>
    </w:p>
    <w:p w14:paraId="35942E3F" w14:textId="76FA27D5" w:rsidR="008E7E1D" w:rsidRPr="0072080E" w:rsidRDefault="3CDA8740" w:rsidP="754613C8">
      <w:pPr>
        <w:ind w:firstLine="0"/>
        <w:rPr>
          <w:b/>
          <w:i/>
          <w:lang w:eastAsia="lv-LV"/>
        </w:rPr>
      </w:pPr>
      <w:r w:rsidRPr="0072080E">
        <w:rPr>
          <w:b/>
          <w:bCs/>
          <w:i/>
          <w:iCs/>
          <w:u w:val="single"/>
          <w:lang w:eastAsia="lv-LV"/>
        </w:rPr>
        <w:t>Mērķis:</w:t>
      </w:r>
      <w:r w:rsidRPr="0072080E">
        <w:rPr>
          <w:b/>
          <w:bCs/>
          <w:i/>
          <w:iCs/>
          <w:lang w:eastAsia="lv-LV"/>
        </w:rPr>
        <w:t xml:space="preserve"> </w:t>
      </w:r>
      <w:r w:rsidR="7C78A952" w:rsidRPr="0072080E">
        <w:rPr>
          <w:b/>
          <w:bCs/>
          <w:i/>
          <w:iCs/>
          <w:lang w:eastAsia="lv-LV"/>
        </w:rPr>
        <w:t xml:space="preserve">Veicināt mērķtiecīgu un efektīvu </w:t>
      </w:r>
      <w:proofErr w:type="spellStart"/>
      <w:r w:rsidR="7C78A952" w:rsidRPr="0072080E">
        <w:rPr>
          <w:b/>
          <w:bCs/>
          <w:i/>
          <w:iCs/>
          <w:lang w:eastAsia="lv-LV"/>
        </w:rPr>
        <w:t>antimikrobiālā</w:t>
      </w:r>
      <w:r w:rsidR="221AB0AC" w:rsidRPr="0072080E">
        <w:rPr>
          <w:b/>
          <w:bCs/>
          <w:i/>
          <w:iCs/>
          <w:lang w:eastAsia="lv-LV"/>
        </w:rPr>
        <w:t>s</w:t>
      </w:r>
      <w:proofErr w:type="spellEnd"/>
      <w:r w:rsidR="7C78A952" w:rsidRPr="0072080E">
        <w:rPr>
          <w:b/>
          <w:bCs/>
          <w:i/>
          <w:iCs/>
          <w:lang w:eastAsia="lv-LV"/>
        </w:rPr>
        <w:t xml:space="preserve"> rezistences attīstības un izplatības ierobežošanu un apkarošanu. Samazināt alkoholisko dzērienu un narkotisko vielu </w:t>
      </w:r>
      <w:r w:rsidR="74C299C5" w:rsidRPr="0072080E">
        <w:rPr>
          <w:b/>
          <w:bCs/>
          <w:i/>
          <w:iCs/>
          <w:lang w:eastAsia="lv-LV"/>
        </w:rPr>
        <w:t xml:space="preserve">lietošanas izplatību </w:t>
      </w:r>
      <w:r w:rsidR="78E31B49" w:rsidRPr="0072080E">
        <w:rPr>
          <w:b/>
          <w:bCs/>
          <w:i/>
          <w:iCs/>
          <w:lang w:eastAsia="lv-LV"/>
        </w:rPr>
        <w:t xml:space="preserve">un </w:t>
      </w:r>
      <w:r w:rsidR="7C78A952" w:rsidRPr="0072080E">
        <w:rPr>
          <w:b/>
          <w:bCs/>
          <w:i/>
          <w:iCs/>
          <w:lang w:eastAsia="lv-LV"/>
        </w:rPr>
        <w:t>nodarīto kaitējumu sabiedrības veselībai, nodrošinot iedzīvotājiem atkarību izraisošo vielu lietošanas profilakses pasākumus, kā arī agrīnu diagnostiku un pieejamus veselības aprūpes un sociālos pakalpojumus.</w:t>
      </w:r>
    </w:p>
    <w:p w14:paraId="2BA84EC3" w14:textId="65E5DA91" w:rsidR="008E7E1D" w:rsidRPr="0072080E" w:rsidRDefault="008E7E1D" w:rsidP="00035D19">
      <w:pPr>
        <w:ind w:firstLine="720"/>
        <w:rPr>
          <w:b/>
          <w:bCs/>
          <w:i/>
          <w:iCs/>
          <w:lang w:eastAsia="lv-LV"/>
        </w:rPr>
      </w:pPr>
    </w:p>
    <w:p w14:paraId="58401247" w14:textId="05458FE8" w:rsidR="008E7E1D" w:rsidRPr="0072080E" w:rsidRDefault="008E7E1D" w:rsidP="00035D19">
      <w:pPr>
        <w:ind w:firstLine="720"/>
        <w:rPr>
          <w:lang w:eastAsia="lv-LV"/>
        </w:rPr>
      </w:pPr>
      <w:r w:rsidRPr="0072080E">
        <w:rPr>
          <w:lang w:eastAsia="lv-LV"/>
        </w:rPr>
        <w:t>Sabiedrības veselības pamatnostādnes 2021.-2027. gadam</w:t>
      </w:r>
      <w:r w:rsidR="00D63516" w:rsidRPr="0072080E">
        <w:rPr>
          <w:rStyle w:val="FootnoteReference"/>
          <w:lang w:eastAsia="lv-LV"/>
        </w:rPr>
        <w:footnoteReference w:id="25"/>
      </w:r>
      <w:r w:rsidRPr="0072080E">
        <w:rPr>
          <w:lang w:eastAsia="lv-LV"/>
        </w:rPr>
        <w:t xml:space="preserve"> iezīmē </w:t>
      </w:r>
      <w:proofErr w:type="spellStart"/>
      <w:r w:rsidRPr="0072080E">
        <w:rPr>
          <w:lang w:eastAsia="lv-LV"/>
        </w:rPr>
        <w:t>antimikrobiālās</w:t>
      </w:r>
      <w:proofErr w:type="spellEnd"/>
      <w:r w:rsidRPr="0072080E">
        <w:rPr>
          <w:lang w:eastAsia="lv-LV"/>
        </w:rPr>
        <w:t xml:space="preserve"> rezistences izplatības risku mazināšanu kā vienu no svarīgiem nosacījumiem Pamatnostādnēs definētā </w:t>
      </w:r>
      <w:proofErr w:type="spellStart"/>
      <w:r w:rsidRPr="0072080E">
        <w:rPr>
          <w:lang w:eastAsia="lv-LV"/>
        </w:rPr>
        <w:t>apakšmērķa</w:t>
      </w:r>
      <w:proofErr w:type="spellEnd"/>
      <w:r w:rsidRPr="0072080E">
        <w:rPr>
          <w:lang w:eastAsia="lv-LV"/>
        </w:rPr>
        <w:t xml:space="preserve"> "Mazināt infekcijas slimību izplatīšanās riskus un to ietekmi uz sabiedrības veselību" sasniegšanai. </w:t>
      </w:r>
    </w:p>
    <w:p w14:paraId="770A61A2" w14:textId="7E7B38D4" w:rsidR="008E7E1D" w:rsidRPr="0072080E" w:rsidRDefault="008E7E1D" w:rsidP="00035D19">
      <w:pPr>
        <w:ind w:firstLine="720"/>
        <w:rPr>
          <w:lang w:eastAsia="lv-LV"/>
        </w:rPr>
      </w:pPr>
      <w:r w:rsidRPr="0072080E">
        <w:rPr>
          <w:lang w:eastAsia="lv-LV"/>
        </w:rPr>
        <w:t xml:space="preserve">Pamatnostādnēs iekļauts uzdevums "2.4. Mazināt </w:t>
      </w:r>
      <w:proofErr w:type="spellStart"/>
      <w:r w:rsidRPr="0072080E">
        <w:rPr>
          <w:lang w:eastAsia="lv-LV"/>
        </w:rPr>
        <w:t>antimikrobiālās</w:t>
      </w:r>
      <w:proofErr w:type="spellEnd"/>
      <w:r w:rsidRPr="0072080E">
        <w:rPr>
          <w:lang w:eastAsia="lv-LV"/>
        </w:rPr>
        <w:t xml:space="preserve"> rezistences izplatības riskus", kas ietver vairākus </w:t>
      </w:r>
      <w:proofErr w:type="spellStart"/>
      <w:r w:rsidRPr="0072080E">
        <w:rPr>
          <w:lang w:eastAsia="lv-LV"/>
        </w:rPr>
        <w:t>apakšuzdevumus</w:t>
      </w:r>
      <w:proofErr w:type="spellEnd"/>
      <w:r w:rsidRPr="0072080E">
        <w:rPr>
          <w:lang w:eastAsia="lv-LV"/>
        </w:rPr>
        <w:t>:</w:t>
      </w:r>
    </w:p>
    <w:p w14:paraId="645087A6" w14:textId="77777777" w:rsidR="008E7E1D" w:rsidRPr="0072080E" w:rsidRDefault="008E7E1D" w:rsidP="00035D19">
      <w:pPr>
        <w:ind w:firstLine="720"/>
        <w:rPr>
          <w:lang w:eastAsia="lv-LV"/>
        </w:rPr>
      </w:pPr>
    </w:p>
    <w:p w14:paraId="04334C7E" w14:textId="36FF2DD2" w:rsidR="008E7E1D" w:rsidRPr="0072080E" w:rsidRDefault="008E7E1D" w:rsidP="00035D19">
      <w:pPr>
        <w:ind w:firstLine="720"/>
        <w:rPr>
          <w:lang w:eastAsia="lv-LV"/>
        </w:rPr>
      </w:pPr>
      <w:r w:rsidRPr="0072080E">
        <w:rPr>
          <w:lang w:eastAsia="lv-LV"/>
        </w:rPr>
        <w:t xml:space="preserve">1) Izstrādāt un īstenot cilvēka veselības, dzīvnieku veselības un vides sektoram vienotu attīstības plānošanas dokumentu 2023.-2027. gadam </w:t>
      </w:r>
      <w:proofErr w:type="spellStart"/>
      <w:r w:rsidRPr="0072080E">
        <w:rPr>
          <w:lang w:eastAsia="lv-LV"/>
        </w:rPr>
        <w:t>antimikrobiālās</w:t>
      </w:r>
      <w:proofErr w:type="spellEnd"/>
      <w:r w:rsidRPr="0072080E">
        <w:rPr>
          <w:lang w:eastAsia="lv-LV"/>
        </w:rPr>
        <w:t xml:space="preserve"> rezistences izplatības ierobežošanai, lai nodrošinātu uzsāktās politikas ieviešanu un ilgtspējību, veicinātu principa "Viena veselība" ieviešanu </w:t>
      </w:r>
      <w:proofErr w:type="spellStart"/>
      <w:r w:rsidRPr="0072080E">
        <w:rPr>
          <w:lang w:eastAsia="lv-LV"/>
        </w:rPr>
        <w:t>antimikrobiālās</w:t>
      </w:r>
      <w:proofErr w:type="spellEnd"/>
      <w:r w:rsidRPr="0072080E">
        <w:rPr>
          <w:lang w:eastAsia="lv-LV"/>
        </w:rPr>
        <w:t xml:space="preserve"> rezistences ierobežošanā;</w:t>
      </w:r>
    </w:p>
    <w:p w14:paraId="05667D8B" w14:textId="682A39FB" w:rsidR="008E7E1D" w:rsidRPr="0072080E" w:rsidRDefault="008E7E1D" w:rsidP="00035D19">
      <w:pPr>
        <w:ind w:firstLine="720"/>
        <w:rPr>
          <w:lang w:eastAsia="lv-LV"/>
        </w:rPr>
      </w:pPr>
      <w:r w:rsidRPr="0072080E">
        <w:rPr>
          <w:lang w:eastAsia="lv-LV"/>
        </w:rPr>
        <w:lastRenderedPageBreak/>
        <w:t xml:space="preserve">2) Palielināt sabiedrības izpratni par </w:t>
      </w:r>
      <w:proofErr w:type="spellStart"/>
      <w:r w:rsidRPr="0072080E">
        <w:rPr>
          <w:lang w:eastAsia="lv-LV"/>
        </w:rPr>
        <w:t>antimikrobiālo</w:t>
      </w:r>
      <w:proofErr w:type="spellEnd"/>
      <w:r w:rsidRPr="0072080E">
        <w:rPr>
          <w:lang w:eastAsia="lv-LV"/>
        </w:rPr>
        <w:t xml:space="preserve"> rezistenci, organizējot informēšanas kampaņas;</w:t>
      </w:r>
    </w:p>
    <w:p w14:paraId="1AE0957E" w14:textId="766051AC" w:rsidR="008E7E1D" w:rsidRPr="0072080E" w:rsidRDefault="008E7E1D" w:rsidP="00035D19">
      <w:pPr>
        <w:ind w:firstLine="720"/>
        <w:rPr>
          <w:lang w:eastAsia="lv-LV"/>
        </w:rPr>
      </w:pPr>
      <w:r w:rsidRPr="0072080E">
        <w:rPr>
          <w:lang w:eastAsia="lv-LV"/>
        </w:rPr>
        <w:t>3) Izglītot ārstniecības personas par atbildīgu un piesardzīgu antibiotiku lietošanu;</w:t>
      </w:r>
    </w:p>
    <w:p w14:paraId="3D815331" w14:textId="2D0A11F9" w:rsidR="008E7E1D" w:rsidRPr="0072080E" w:rsidRDefault="008E7E1D" w:rsidP="00035D19">
      <w:pPr>
        <w:ind w:firstLine="720"/>
        <w:rPr>
          <w:lang w:eastAsia="lv-LV"/>
        </w:rPr>
      </w:pPr>
      <w:r w:rsidRPr="0072080E">
        <w:rPr>
          <w:lang w:eastAsia="lv-LV"/>
        </w:rPr>
        <w:t xml:space="preserve">4) Veicināt pētniecību </w:t>
      </w:r>
      <w:proofErr w:type="spellStart"/>
      <w:r w:rsidRPr="0072080E">
        <w:rPr>
          <w:lang w:eastAsia="lv-LV"/>
        </w:rPr>
        <w:t>antimikrobiālās</w:t>
      </w:r>
      <w:proofErr w:type="spellEnd"/>
      <w:r w:rsidRPr="0072080E">
        <w:rPr>
          <w:lang w:eastAsia="lv-LV"/>
        </w:rPr>
        <w:t xml:space="preserve"> rezistences jomā, lai apzinātu efektīvākās intervences un uzraudzības metodes;</w:t>
      </w:r>
    </w:p>
    <w:p w14:paraId="06ABFDDD" w14:textId="25615964" w:rsidR="008E7E1D" w:rsidRPr="0072080E" w:rsidRDefault="008E7E1D" w:rsidP="00035D19">
      <w:pPr>
        <w:ind w:firstLine="720"/>
        <w:rPr>
          <w:lang w:eastAsia="lv-LV"/>
        </w:rPr>
      </w:pPr>
      <w:r w:rsidRPr="0072080E">
        <w:rPr>
          <w:lang w:eastAsia="lv-LV"/>
        </w:rPr>
        <w:t xml:space="preserve">5) Izglītot praktizējošus veterinārārstus un dzīvnieku turētājus par </w:t>
      </w:r>
      <w:proofErr w:type="spellStart"/>
      <w:r w:rsidRPr="0072080E">
        <w:rPr>
          <w:lang w:eastAsia="lv-LV"/>
        </w:rPr>
        <w:t>antimikrobiālo</w:t>
      </w:r>
      <w:proofErr w:type="spellEnd"/>
      <w:r w:rsidRPr="0072080E">
        <w:rPr>
          <w:lang w:eastAsia="lv-LV"/>
        </w:rPr>
        <w:t xml:space="preserve"> līdzekļu atbildīgu un piesardzīgu lietošanu.</w:t>
      </w:r>
    </w:p>
    <w:p w14:paraId="0DA64E9E" w14:textId="77777777" w:rsidR="00D0045E" w:rsidRPr="0072080E" w:rsidRDefault="00D0045E" w:rsidP="00035D19">
      <w:pPr>
        <w:ind w:firstLine="720"/>
        <w:rPr>
          <w:lang w:eastAsia="lv-LV"/>
        </w:rPr>
      </w:pPr>
    </w:p>
    <w:p w14:paraId="78A223F1" w14:textId="3ABA856D" w:rsidR="00297E84" w:rsidRPr="0072080E" w:rsidRDefault="259DBFAF" w:rsidP="00297E84">
      <w:pPr>
        <w:pStyle w:val="ListParagraph"/>
        <w:numPr>
          <w:ilvl w:val="1"/>
          <w:numId w:val="10"/>
        </w:numPr>
        <w:ind w:left="0" w:firstLine="0"/>
        <w:rPr>
          <w:rFonts w:eastAsia="Times New Roman"/>
          <w:i/>
          <w:iCs/>
          <w:szCs w:val="24"/>
          <w:lang w:eastAsia="lv-LV"/>
        </w:rPr>
      </w:pPr>
      <w:r w:rsidRPr="0072080E">
        <w:rPr>
          <w:rFonts w:eastAsia="Times New Roman"/>
          <w:i/>
          <w:iCs/>
          <w:lang w:eastAsia="lv-LV"/>
        </w:rPr>
        <w:t>"</w:t>
      </w:r>
      <w:proofErr w:type="spellStart"/>
      <w:r w:rsidRPr="0072080E">
        <w:rPr>
          <w:rFonts w:eastAsia="Times New Roman"/>
          <w:i/>
          <w:iCs/>
          <w:lang w:eastAsia="lv-LV"/>
        </w:rPr>
        <w:t>Antimikrobiālās</w:t>
      </w:r>
      <w:proofErr w:type="spellEnd"/>
      <w:r w:rsidRPr="0072080E">
        <w:rPr>
          <w:rFonts w:eastAsia="Times New Roman"/>
          <w:i/>
          <w:iCs/>
          <w:lang w:eastAsia="lv-LV"/>
        </w:rPr>
        <w:t xml:space="preserve"> rezistences ierobežošanas un piesardzīgas antibiotiku lietošanas plāna "Viena veselība" 2023.-2027. gadam""</w:t>
      </w:r>
      <w:r w:rsidR="00D63516" w:rsidRPr="0072080E">
        <w:rPr>
          <w:rStyle w:val="FootnoteReference"/>
          <w:rFonts w:eastAsia="Times New Roman"/>
          <w:i/>
          <w:iCs/>
          <w:lang w:eastAsia="lv-LV"/>
        </w:rPr>
        <w:footnoteReference w:id="26"/>
      </w:r>
      <w:r w:rsidRPr="0072080E">
        <w:rPr>
          <w:rFonts w:eastAsia="Times New Roman"/>
          <w:i/>
          <w:iCs/>
          <w:lang w:eastAsia="lv-LV"/>
        </w:rPr>
        <w:t xml:space="preserve"> ietvaros kompetences centra </w:t>
      </w:r>
      <w:proofErr w:type="spellStart"/>
      <w:r w:rsidRPr="0072080E">
        <w:rPr>
          <w:rFonts w:eastAsia="Times New Roman"/>
          <w:i/>
          <w:iCs/>
          <w:lang w:eastAsia="lv-LV"/>
        </w:rPr>
        <w:t>antimikrobiālās</w:t>
      </w:r>
      <w:proofErr w:type="spellEnd"/>
      <w:r w:rsidRPr="0072080E">
        <w:rPr>
          <w:rFonts w:eastAsia="Times New Roman"/>
          <w:i/>
          <w:iCs/>
          <w:lang w:eastAsia="lv-LV"/>
        </w:rPr>
        <w:t xml:space="preserve"> rezistences jomā izveide</w:t>
      </w:r>
    </w:p>
    <w:p w14:paraId="3B52A36A" w14:textId="77777777" w:rsidR="00DF248D" w:rsidRPr="0072080E" w:rsidRDefault="00DF248D" w:rsidP="754613C8">
      <w:pPr>
        <w:pStyle w:val="ListParagraph"/>
        <w:ind w:left="0" w:firstLine="0"/>
        <w:rPr>
          <w:rFonts w:eastAsia="Times New Roman"/>
          <w:i/>
          <w:iCs/>
          <w:lang w:eastAsia="lv-LV"/>
        </w:rPr>
      </w:pPr>
    </w:p>
    <w:p w14:paraId="6E03156E" w14:textId="6F064F73" w:rsidR="00DF248D" w:rsidRPr="0072080E" w:rsidRDefault="572CD0D4" w:rsidP="00035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rFonts w:eastAsia="Times New Roman" w:cs="Times New Roman"/>
          <w:color w:val="202124"/>
          <w:u w:val="single"/>
        </w:rPr>
      </w:pPr>
      <w:r w:rsidRPr="0072080E">
        <w:rPr>
          <w:rFonts w:eastAsia="Times New Roman" w:cs="Times New Roman"/>
          <w:color w:val="202124"/>
        </w:rPr>
        <w:t>Kā liecina OECD pētījumi</w:t>
      </w:r>
      <w:r w:rsidR="00CD1CD2" w:rsidRPr="0072080E">
        <w:rPr>
          <w:rFonts w:eastAsia="Times New Roman" w:cs="Times New Roman"/>
          <w:color w:val="202124"/>
        </w:rPr>
        <w:t xml:space="preserve"> </w:t>
      </w:r>
      <w:proofErr w:type="spellStart"/>
      <w:r w:rsidR="00CD1CD2" w:rsidRPr="0072080E">
        <w:rPr>
          <w:rFonts w:eastAsia="Times New Roman" w:cs="Times New Roman"/>
          <w:color w:val="202124"/>
        </w:rPr>
        <w:t>a</w:t>
      </w:r>
      <w:r w:rsidR="00CD1CD2" w:rsidRPr="0072080E">
        <w:rPr>
          <w:rFonts w:eastAsia="Times New Roman"/>
          <w:i/>
          <w:iCs/>
          <w:lang w:eastAsia="lv-LV"/>
        </w:rPr>
        <w:t>ntimikrobiālās</w:t>
      </w:r>
      <w:proofErr w:type="spellEnd"/>
      <w:r w:rsidR="00CD1CD2" w:rsidRPr="0072080E">
        <w:rPr>
          <w:rFonts w:eastAsia="Times New Roman"/>
          <w:i/>
          <w:iCs/>
          <w:lang w:eastAsia="lv-LV"/>
        </w:rPr>
        <w:t xml:space="preserve"> rezistences</w:t>
      </w:r>
      <w:r w:rsidRPr="0072080E">
        <w:rPr>
          <w:rFonts w:eastAsia="Times New Roman" w:cs="Times New Roman"/>
          <w:color w:val="202124"/>
        </w:rPr>
        <w:t xml:space="preserve"> </w:t>
      </w:r>
      <w:r w:rsidR="00CD1CD2" w:rsidRPr="0072080E">
        <w:rPr>
          <w:rFonts w:eastAsia="Times New Roman" w:cs="Times New Roman"/>
          <w:color w:val="202124"/>
        </w:rPr>
        <w:t>(turpmāk -</w:t>
      </w:r>
      <w:r w:rsidRPr="0072080E">
        <w:rPr>
          <w:rFonts w:eastAsia="Times New Roman" w:cs="Times New Roman"/>
          <w:color w:val="202124"/>
        </w:rPr>
        <w:t>AMR</w:t>
      </w:r>
      <w:r w:rsidR="00CD1CD2" w:rsidRPr="0072080E">
        <w:rPr>
          <w:rFonts w:eastAsia="Times New Roman" w:cs="Times New Roman"/>
          <w:color w:val="202124"/>
        </w:rPr>
        <w:t>)</w:t>
      </w:r>
      <w:r w:rsidRPr="0072080E">
        <w:rPr>
          <w:rFonts w:eastAsia="Times New Roman" w:cs="Times New Roman"/>
          <w:color w:val="202124"/>
        </w:rPr>
        <w:t xml:space="preserve"> radītais slogs veselības sektoram un tā izmaksas veselības aprūpei ir ievērojama</w:t>
      </w:r>
      <w:r w:rsidR="3C3C27BD" w:rsidRPr="0072080E">
        <w:rPr>
          <w:rFonts w:eastAsia="Times New Roman" w:cs="Times New Roman"/>
          <w:color w:val="202124"/>
        </w:rPr>
        <w:t>, kā arī</w:t>
      </w:r>
      <w:r w:rsidRPr="0072080E">
        <w:rPr>
          <w:rFonts w:eastAsia="Times New Roman" w:cs="Times New Roman"/>
          <w:color w:val="202124"/>
        </w:rPr>
        <w:t xml:space="preserve"> tiek prognozēts, ja netiks veikti efektīvi pasākumi AMR ierobežošanai, AMR ietekme uz veselības aprūpes sistēmas izmaksām nākamajos 35 gados ievērojami pieaugs. Atkarībā no AMR izplatības un sabiedrības paradumiem un valsts politikas AMR ierobežošanai, ir lielas atšķirības starp AMR radīto slogu. Dienvideiropas valstīs šis slogs ir visaugstākais, bet Ziemeļvalstīs – zemākais. Latvijā pagaidām situācija saistībā ar AMR izplatību un tās radīto slogu veselības aprūpei ir salīdzinoši labvēlīga, bet ja nekas netiks mainīts, situācija pasliktināsies. </w:t>
      </w:r>
      <w:r w:rsidRPr="0072080E">
        <w:rPr>
          <w:rFonts w:eastAsia="Times New Roman" w:cs="Times New Roman"/>
          <w:color w:val="202124"/>
          <w:u w:val="single"/>
        </w:rPr>
        <w:t>AMR ir viens no pacientu drošības un veselības aprūpes kvalitātes aspektiem, jo tas ietver ar veselības aprūpi saistīto infekcijas slimību profilaksi. Piesardzīga un atbildīga antibiotiku lietošana dod iespēju sasniegt labākus rezultātus ārstēšanas procesā</w:t>
      </w:r>
      <w:r w:rsidR="1A274020" w:rsidRPr="0072080E">
        <w:rPr>
          <w:rFonts w:eastAsia="Times New Roman" w:cs="Times New Roman"/>
          <w:color w:val="202124"/>
          <w:u w:val="single"/>
        </w:rPr>
        <w:t>, kā arī dod iespēju ietaupīt veselības aprūpes resursus, novēršot n</w:t>
      </w:r>
      <w:r w:rsidR="72561DC2" w:rsidRPr="0072080E">
        <w:rPr>
          <w:rFonts w:eastAsia="Times New Roman" w:cs="Times New Roman"/>
          <w:color w:val="202124"/>
          <w:u w:val="single"/>
        </w:rPr>
        <w:t>e</w:t>
      </w:r>
      <w:r w:rsidR="1A274020" w:rsidRPr="0072080E">
        <w:rPr>
          <w:rFonts w:eastAsia="Times New Roman" w:cs="Times New Roman"/>
          <w:color w:val="202124"/>
          <w:u w:val="single"/>
        </w:rPr>
        <w:t>pamatotu</w:t>
      </w:r>
      <w:r w:rsidR="58E25F9F" w:rsidRPr="0072080E">
        <w:rPr>
          <w:rFonts w:eastAsia="Times New Roman" w:cs="Times New Roman"/>
          <w:color w:val="202124"/>
          <w:u w:val="single"/>
        </w:rPr>
        <w:t xml:space="preserve"> </w:t>
      </w:r>
      <w:r w:rsidR="1A274020" w:rsidRPr="0072080E">
        <w:rPr>
          <w:rFonts w:eastAsia="Times New Roman" w:cs="Times New Roman"/>
          <w:color w:val="202124"/>
          <w:u w:val="single"/>
        </w:rPr>
        <w:t>zāļ</w:t>
      </w:r>
      <w:r w:rsidR="319839FC" w:rsidRPr="0072080E">
        <w:rPr>
          <w:rFonts w:eastAsia="Times New Roman" w:cs="Times New Roman"/>
          <w:color w:val="202124"/>
          <w:u w:val="single"/>
        </w:rPr>
        <w:t>u</w:t>
      </w:r>
      <w:r w:rsidR="1A274020" w:rsidRPr="0072080E">
        <w:rPr>
          <w:rFonts w:eastAsia="Times New Roman" w:cs="Times New Roman"/>
          <w:color w:val="202124"/>
          <w:u w:val="single"/>
        </w:rPr>
        <w:t xml:space="preserve"> lietošanu.</w:t>
      </w:r>
    </w:p>
    <w:p w14:paraId="7F40A376" w14:textId="374439D9" w:rsidR="00DF248D" w:rsidRPr="0072080E" w:rsidRDefault="2F47C8EB" w:rsidP="00035D19">
      <w:pPr>
        <w:ind w:firstLine="720"/>
        <w:rPr>
          <w:rFonts w:eastAsia="Times New Roman" w:cs="Times New Roman"/>
        </w:rPr>
      </w:pPr>
      <w:r w:rsidRPr="0072080E">
        <w:rPr>
          <w:rFonts w:eastAsia="Times New Roman" w:cs="Times New Roman"/>
        </w:rPr>
        <w:t>Atbilstoši OECD aprēķiniem:</w:t>
      </w:r>
    </w:p>
    <w:p w14:paraId="57BE122F" w14:textId="65A1BE39" w:rsidR="00DF248D" w:rsidRPr="0072080E" w:rsidRDefault="2F47C8EB" w:rsidP="00F56439">
      <w:pPr>
        <w:pStyle w:val="ListParagraph"/>
        <w:numPr>
          <w:ilvl w:val="0"/>
          <w:numId w:val="24"/>
        </w:numPr>
        <w:ind w:left="0" w:firstLine="227"/>
        <w:rPr>
          <w:rFonts w:eastAsia="Times New Roman"/>
        </w:rPr>
      </w:pPr>
      <w:r w:rsidRPr="0072080E">
        <w:rPr>
          <w:rFonts w:eastAsia="Times New Roman"/>
        </w:rPr>
        <w:t>pasaulē katru gadu dēļ AMR vidēji mirst apmēra</w:t>
      </w:r>
      <w:r w:rsidR="3F219911" w:rsidRPr="0072080E">
        <w:rPr>
          <w:rFonts w:eastAsia="Times New Roman"/>
        </w:rPr>
        <w:t>m</w:t>
      </w:r>
      <w:r w:rsidRPr="0072080E">
        <w:rPr>
          <w:rFonts w:eastAsia="Times New Roman"/>
        </w:rPr>
        <w:t xml:space="preserve"> 60 000 cilvēku un no tiem apmēram 33 000 ir ES un EEZ. </w:t>
      </w:r>
      <w:r w:rsidRPr="0072080E">
        <w:rPr>
          <w:rFonts w:eastAsia="Times New Roman"/>
          <w:b/>
          <w:bCs/>
        </w:rPr>
        <w:t>Latvijā vidēji gadā dēļ AMR nomirst apmēram 42 cilvēki</w:t>
      </w:r>
      <w:r w:rsidRPr="0072080E">
        <w:rPr>
          <w:rFonts w:eastAsia="Times New Roman"/>
        </w:rPr>
        <w:t>;</w:t>
      </w:r>
    </w:p>
    <w:p w14:paraId="673F5743" w14:textId="0197D31D" w:rsidR="00DF248D" w:rsidRPr="0072080E" w:rsidRDefault="2F47C8EB" w:rsidP="00F56439">
      <w:pPr>
        <w:pStyle w:val="ListParagraph"/>
        <w:numPr>
          <w:ilvl w:val="0"/>
          <w:numId w:val="24"/>
        </w:numPr>
        <w:ind w:left="0" w:firstLine="227"/>
        <w:rPr>
          <w:rFonts w:eastAsia="Times New Roman"/>
        </w:rPr>
      </w:pPr>
      <w:r w:rsidRPr="0072080E">
        <w:rPr>
          <w:rFonts w:eastAsia="Times New Roman"/>
        </w:rPr>
        <w:t>no 2015. līdz 2050. gadam AMR dēļ būs zaudēti ap 2</w:t>
      </w:r>
      <w:r w:rsidR="4A89EF14" w:rsidRPr="0072080E">
        <w:rPr>
          <w:rFonts w:eastAsia="Times New Roman"/>
        </w:rPr>
        <w:t>,</w:t>
      </w:r>
      <w:r w:rsidRPr="0072080E">
        <w:rPr>
          <w:rFonts w:eastAsia="Times New Roman"/>
        </w:rPr>
        <w:t>4 miljoni cilvēku (miljons cilvēku 35 gadu periodā), ES un EEZ – ap 1</w:t>
      </w:r>
      <w:r w:rsidR="3873677B" w:rsidRPr="0072080E">
        <w:rPr>
          <w:rFonts w:eastAsia="Times New Roman"/>
        </w:rPr>
        <w:t>,</w:t>
      </w:r>
      <w:r w:rsidRPr="0072080E">
        <w:rPr>
          <w:rFonts w:eastAsia="Times New Roman"/>
        </w:rPr>
        <w:t xml:space="preserve">3 miljoni. </w:t>
      </w:r>
      <w:r w:rsidRPr="0072080E">
        <w:rPr>
          <w:rFonts w:eastAsia="Times New Roman"/>
          <w:b/>
          <w:bCs/>
        </w:rPr>
        <w:t>Kopumā Latvijā dēļ AMR laikā no 2015</w:t>
      </w:r>
      <w:r w:rsidR="7BD628F1" w:rsidRPr="0072080E">
        <w:rPr>
          <w:rFonts w:eastAsia="Times New Roman"/>
          <w:b/>
          <w:bCs/>
        </w:rPr>
        <w:t>.</w:t>
      </w:r>
      <w:r w:rsidRPr="0072080E">
        <w:rPr>
          <w:rFonts w:eastAsia="Times New Roman"/>
          <w:b/>
          <w:bCs/>
        </w:rPr>
        <w:t xml:space="preserve"> līdz 2025</w:t>
      </w:r>
      <w:r w:rsidR="7BD628F1" w:rsidRPr="0072080E">
        <w:rPr>
          <w:rFonts w:eastAsia="Times New Roman"/>
          <w:b/>
          <w:bCs/>
        </w:rPr>
        <w:t>.</w:t>
      </w:r>
      <w:r w:rsidRPr="0072080E">
        <w:rPr>
          <w:rFonts w:eastAsia="Times New Roman"/>
          <w:b/>
          <w:bCs/>
        </w:rPr>
        <w:t>gadam varētu tikt zaudētas ap 1</w:t>
      </w:r>
      <w:r w:rsidR="7BD628F1" w:rsidRPr="0072080E">
        <w:rPr>
          <w:rFonts w:eastAsia="Times New Roman"/>
          <w:b/>
          <w:bCs/>
        </w:rPr>
        <w:t> </w:t>
      </w:r>
      <w:r w:rsidRPr="0072080E">
        <w:rPr>
          <w:rFonts w:eastAsia="Times New Roman"/>
          <w:b/>
          <w:bCs/>
        </w:rPr>
        <w:t>763 dzīvības</w:t>
      </w:r>
      <w:r w:rsidR="1E11078A" w:rsidRPr="0072080E">
        <w:rPr>
          <w:rFonts w:eastAsia="Times New Roman"/>
          <w:b/>
          <w:bCs/>
        </w:rPr>
        <w:t>, kas ir ap 50 cilvēku dzīvīb</w:t>
      </w:r>
      <w:r w:rsidR="4DFE5232" w:rsidRPr="0072080E">
        <w:rPr>
          <w:rFonts w:eastAsia="Times New Roman"/>
          <w:b/>
          <w:bCs/>
        </w:rPr>
        <w:t>ām</w:t>
      </w:r>
      <w:r w:rsidR="1E11078A" w:rsidRPr="0072080E">
        <w:rPr>
          <w:rFonts w:eastAsia="Times New Roman"/>
          <w:b/>
          <w:bCs/>
        </w:rPr>
        <w:t xml:space="preserve"> gadā.</w:t>
      </w:r>
      <w:r w:rsidR="1E11078A" w:rsidRPr="0072080E">
        <w:rPr>
          <w:rFonts w:eastAsia="Times New Roman"/>
        </w:rPr>
        <w:t xml:space="preserve"> Šīs nāves ir novēršamas</w:t>
      </w:r>
      <w:r w:rsidRPr="0072080E">
        <w:rPr>
          <w:rFonts w:eastAsia="Times New Roman"/>
        </w:rPr>
        <w:t>;</w:t>
      </w:r>
    </w:p>
    <w:p w14:paraId="24FECE4E" w14:textId="71807E95" w:rsidR="00DF248D" w:rsidRPr="0072080E" w:rsidRDefault="2F47C8EB" w:rsidP="00F56439">
      <w:pPr>
        <w:pStyle w:val="ListParagraph"/>
        <w:numPr>
          <w:ilvl w:val="0"/>
          <w:numId w:val="24"/>
        </w:numPr>
        <w:ind w:left="0" w:firstLine="227"/>
        <w:rPr>
          <w:rFonts w:eastAsia="Times New Roman"/>
        </w:rPr>
      </w:pPr>
      <w:r w:rsidRPr="0072080E">
        <w:rPr>
          <w:rFonts w:eastAsia="Times New Roman"/>
        </w:rPr>
        <w:t>pasaulē katru gadu tiek zaudēti apmēram 1</w:t>
      </w:r>
      <w:r w:rsidR="2543E272" w:rsidRPr="0072080E">
        <w:rPr>
          <w:rFonts w:eastAsia="Times New Roman"/>
        </w:rPr>
        <w:t>,</w:t>
      </w:r>
      <w:r w:rsidRPr="0072080E">
        <w:rPr>
          <w:rFonts w:eastAsia="Times New Roman"/>
        </w:rPr>
        <w:t>75 miljoni invaliditātes kori</w:t>
      </w:r>
      <w:r w:rsidR="4C0B3036" w:rsidRPr="0072080E">
        <w:rPr>
          <w:rFonts w:eastAsia="Times New Roman"/>
        </w:rPr>
        <w:t>ģ</w:t>
      </w:r>
      <w:r w:rsidRPr="0072080E">
        <w:rPr>
          <w:rFonts w:eastAsia="Times New Roman"/>
        </w:rPr>
        <w:t>ēto gadu (</w:t>
      </w:r>
      <w:proofErr w:type="spellStart"/>
      <w:r w:rsidRPr="0072080E">
        <w:rPr>
          <w:rFonts w:eastAsia="Times New Roman"/>
        </w:rPr>
        <w:t>DALYs</w:t>
      </w:r>
      <w:proofErr w:type="spellEnd"/>
      <w:r w:rsidRPr="0072080E">
        <w:rPr>
          <w:rFonts w:eastAsia="Times New Roman"/>
        </w:rPr>
        <w:t xml:space="preserve">), ES un EEZ valstīs – apmēram 1 milj. </w:t>
      </w:r>
      <w:r w:rsidRPr="0072080E">
        <w:rPr>
          <w:rFonts w:eastAsia="Times New Roman"/>
          <w:b/>
          <w:bCs/>
        </w:rPr>
        <w:t>Latvijā AMR dēļ katru tiek zaudēti vairāk kā 80 invaliditātes koriģētie gadi uz 100 000 iedzīvotājiem</w:t>
      </w:r>
      <w:r w:rsidRPr="0072080E">
        <w:rPr>
          <w:rFonts w:eastAsia="Times New Roman"/>
        </w:rPr>
        <w:t>;</w:t>
      </w:r>
    </w:p>
    <w:p w14:paraId="33394BC1" w14:textId="1EC22EC4" w:rsidR="00DF248D" w:rsidRPr="0072080E" w:rsidRDefault="2F47C8EB" w:rsidP="00F56439">
      <w:pPr>
        <w:pStyle w:val="ListParagraph"/>
        <w:numPr>
          <w:ilvl w:val="0"/>
          <w:numId w:val="24"/>
        </w:numPr>
        <w:ind w:left="0" w:firstLine="227"/>
        <w:rPr>
          <w:rFonts w:eastAsia="Times New Roman"/>
        </w:rPr>
      </w:pPr>
      <w:r w:rsidRPr="0072080E">
        <w:rPr>
          <w:rFonts w:eastAsia="Times New Roman"/>
        </w:rPr>
        <w:t>AMR dēļ pasaulē katru gadu tiek izmantotas vairāk kā 700 miljoni papildus gultu dienu (</w:t>
      </w:r>
      <w:proofErr w:type="spellStart"/>
      <w:r w:rsidRPr="0072080E">
        <w:rPr>
          <w:rFonts w:eastAsia="Times New Roman"/>
        </w:rPr>
        <w:t>EHDs</w:t>
      </w:r>
      <w:proofErr w:type="spellEnd"/>
      <w:r w:rsidRPr="0072080E">
        <w:rPr>
          <w:rFonts w:eastAsia="Times New Roman"/>
        </w:rPr>
        <w:t xml:space="preserve">), 568 – ES un EEZ valstīs. </w:t>
      </w:r>
      <w:r w:rsidRPr="0072080E">
        <w:rPr>
          <w:rFonts w:eastAsia="Times New Roman"/>
          <w:b/>
          <w:bCs/>
        </w:rPr>
        <w:t xml:space="preserve">Latvijā šis rādītājs vecuma grupā virs 70 gadiem ir vairāk </w:t>
      </w:r>
      <w:r w:rsidR="3A580552" w:rsidRPr="0072080E">
        <w:rPr>
          <w:rFonts w:eastAsia="Times New Roman"/>
          <w:b/>
          <w:bCs/>
        </w:rPr>
        <w:t xml:space="preserve">kā </w:t>
      </w:r>
      <w:r w:rsidRPr="0072080E">
        <w:rPr>
          <w:rFonts w:eastAsia="Times New Roman"/>
          <w:b/>
          <w:bCs/>
        </w:rPr>
        <w:t>50 dienas uz 100 000 iedzīvotājiem gadā</w:t>
      </w:r>
      <w:r w:rsidRPr="0072080E">
        <w:rPr>
          <w:rFonts w:eastAsia="Times New Roman"/>
        </w:rPr>
        <w:t>;</w:t>
      </w:r>
    </w:p>
    <w:p w14:paraId="20D6F02F" w14:textId="48619957" w:rsidR="00DF248D" w:rsidRPr="0072080E" w:rsidRDefault="2F47C8EB" w:rsidP="00F56439">
      <w:pPr>
        <w:pStyle w:val="ListParagraph"/>
        <w:numPr>
          <w:ilvl w:val="0"/>
          <w:numId w:val="24"/>
        </w:numPr>
        <w:ind w:left="0" w:firstLine="227"/>
        <w:rPr>
          <w:rFonts w:eastAsia="Times New Roman"/>
        </w:rPr>
      </w:pPr>
      <w:r w:rsidRPr="0072080E">
        <w:rPr>
          <w:rFonts w:eastAsia="Times New Roman"/>
        </w:rPr>
        <w:t>AMR izmaksu slogs veselības aprūpei ik gadu ir ap 3</w:t>
      </w:r>
      <w:r w:rsidR="3A580552" w:rsidRPr="0072080E">
        <w:rPr>
          <w:rFonts w:eastAsia="Times New Roman"/>
        </w:rPr>
        <w:t>,</w:t>
      </w:r>
      <w:r w:rsidRPr="0072080E">
        <w:rPr>
          <w:rFonts w:eastAsia="Times New Roman"/>
        </w:rPr>
        <w:t xml:space="preserve">5 </w:t>
      </w:r>
      <w:r w:rsidR="3A580552" w:rsidRPr="0072080E">
        <w:rPr>
          <w:rFonts w:eastAsia="Times New Roman"/>
        </w:rPr>
        <w:t>miljardi</w:t>
      </w:r>
      <w:r w:rsidR="62D9FB5A" w:rsidRPr="0072080E">
        <w:rPr>
          <w:rFonts w:eastAsia="Times New Roman"/>
        </w:rPr>
        <w:t>em</w:t>
      </w:r>
      <w:r w:rsidRPr="0072080E">
        <w:rPr>
          <w:rFonts w:eastAsia="Times New Roman"/>
        </w:rPr>
        <w:t xml:space="preserve"> dolāru, ES un EEZ valstīs – ap 1,5 </w:t>
      </w:r>
      <w:r w:rsidR="10CAFBB7" w:rsidRPr="0072080E">
        <w:rPr>
          <w:rFonts w:eastAsia="Times New Roman"/>
        </w:rPr>
        <w:t>miljardiem</w:t>
      </w:r>
      <w:r w:rsidRPr="0072080E">
        <w:rPr>
          <w:rFonts w:eastAsia="Times New Roman"/>
        </w:rPr>
        <w:t xml:space="preserve"> gadā. Pēc aprēķiniem 10 gados AMR ekonomiskā ietekme uz veselības sektoru pieaug</w:t>
      </w:r>
      <w:r w:rsidR="6C342C62" w:rsidRPr="0072080E">
        <w:rPr>
          <w:rFonts w:eastAsia="Times New Roman"/>
        </w:rPr>
        <w:t>s</w:t>
      </w:r>
      <w:r w:rsidRPr="0072080E">
        <w:rPr>
          <w:rFonts w:eastAsia="Times New Roman"/>
        </w:rPr>
        <w:t xml:space="preserve"> par 60%. </w:t>
      </w:r>
      <w:r w:rsidRPr="0072080E">
        <w:rPr>
          <w:rFonts w:eastAsia="Times New Roman"/>
          <w:b/>
          <w:bCs/>
        </w:rPr>
        <w:t>Latvijā izmaksu slogs dēļ AMR ir apmēram 46 000 gadā</w:t>
      </w:r>
      <w:r w:rsidR="1E11078A" w:rsidRPr="0072080E">
        <w:rPr>
          <w:rFonts w:eastAsia="Times New Roman"/>
        </w:rPr>
        <w:t>.</w:t>
      </w:r>
    </w:p>
    <w:p w14:paraId="31EE268C" w14:textId="5E6BD8B1" w:rsidR="00DF248D" w:rsidRPr="0072080E" w:rsidRDefault="42D79EF6" w:rsidP="00F56439">
      <w:pPr>
        <w:pStyle w:val="ListParagraph"/>
        <w:numPr>
          <w:ilvl w:val="0"/>
          <w:numId w:val="24"/>
        </w:numPr>
        <w:ind w:left="0" w:firstLine="227"/>
        <w:rPr>
          <w:rFonts w:eastAsia="Times New Roman"/>
          <w:lang w:eastAsia="lv-LV"/>
        </w:rPr>
      </w:pPr>
      <w:r w:rsidRPr="0072080E">
        <w:rPr>
          <w:rFonts w:eastAsia="Times New Roman"/>
          <w:lang w:eastAsia="lv-LV"/>
        </w:rPr>
        <w:t>Jā</w:t>
      </w:r>
      <w:r w:rsidR="0C8EC94D" w:rsidRPr="0072080E">
        <w:rPr>
          <w:rFonts w:eastAsia="Times New Roman"/>
          <w:lang w:eastAsia="lv-LV"/>
        </w:rPr>
        <w:t>ņ</w:t>
      </w:r>
      <w:r w:rsidRPr="0072080E">
        <w:rPr>
          <w:rFonts w:eastAsia="Times New Roman"/>
          <w:lang w:eastAsia="lv-LV"/>
        </w:rPr>
        <w:t>e</w:t>
      </w:r>
      <w:r w:rsidR="58EA544B" w:rsidRPr="0072080E">
        <w:rPr>
          <w:rFonts w:eastAsia="Times New Roman"/>
          <w:lang w:eastAsia="lv-LV"/>
        </w:rPr>
        <w:t>m</w:t>
      </w:r>
      <w:r w:rsidRPr="0072080E">
        <w:rPr>
          <w:rFonts w:eastAsia="Times New Roman"/>
          <w:lang w:eastAsia="lv-LV"/>
        </w:rPr>
        <w:t xml:space="preserve"> arī vērā, ka </w:t>
      </w:r>
      <w:proofErr w:type="spellStart"/>
      <w:r w:rsidRPr="0072080E">
        <w:rPr>
          <w:rFonts w:eastAsia="Times New Roman"/>
          <w:lang w:eastAsia="lv-LV"/>
        </w:rPr>
        <w:t>rezistentie</w:t>
      </w:r>
      <w:proofErr w:type="spellEnd"/>
      <w:r w:rsidRPr="0072080E">
        <w:rPr>
          <w:rFonts w:eastAsia="Times New Roman"/>
          <w:lang w:eastAsia="lv-LV"/>
        </w:rPr>
        <w:t xml:space="preserve"> mikroorganismi ar cilvēku plūsmu, pārtiku un vides faktoriem tiek pārnesti pāri robežām</w:t>
      </w:r>
      <w:r w:rsidR="5AB42781" w:rsidRPr="0072080E">
        <w:rPr>
          <w:rFonts w:eastAsia="Times New Roman"/>
          <w:lang w:eastAsia="lv-LV"/>
        </w:rPr>
        <w:t>. Īpaši tas ir aktuāls šobrīd, kad Krievijas izraisītā kara dēļ, Latvijas ārstniecības iestādēs nonāk pacienti no Ukr</w:t>
      </w:r>
      <w:r w:rsidR="1ED5271E" w:rsidRPr="0072080E">
        <w:rPr>
          <w:rFonts w:eastAsia="Times New Roman"/>
          <w:lang w:eastAsia="lv-LV"/>
        </w:rPr>
        <w:t xml:space="preserve">ainas, kas ir bijuši pakļauti daudz dažādiem veselības riskiem, tai skaitā </w:t>
      </w:r>
      <w:r w:rsidR="357B9682" w:rsidRPr="0072080E">
        <w:rPr>
          <w:rFonts w:eastAsia="Times New Roman"/>
          <w:lang w:eastAsia="lv-LV"/>
        </w:rPr>
        <w:t xml:space="preserve">arī ir ļoti augsts risks, ka šie pacienti ir kolonizēti ar dažādiem </w:t>
      </w:r>
      <w:proofErr w:type="spellStart"/>
      <w:r w:rsidR="357B9682" w:rsidRPr="0072080E">
        <w:rPr>
          <w:rFonts w:eastAsia="Times New Roman"/>
          <w:lang w:eastAsia="lv-LV"/>
        </w:rPr>
        <w:t>rezistentiem</w:t>
      </w:r>
      <w:proofErr w:type="spellEnd"/>
      <w:r w:rsidR="357B9682" w:rsidRPr="0072080E">
        <w:rPr>
          <w:rFonts w:eastAsia="Times New Roman"/>
          <w:lang w:eastAsia="lv-LV"/>
        </w:rPr>
        <w:t xml:space="preserve"> mikroorganismiem. Tād</w:t>
      </w:r>
      <w:r w:rsidR="48607DD1" w:rsidRPr="0072080E">
        <w:rPr>
          <w:rFonts w:eastAsia="Times New Roman"/>
          <w:lang w:eastAsia="lv-LV"/>
        </w:rPr>
        <w:t>ē</w:t>
      </w:r>
      <w:r w:rsidR="357B9682" w:rsidRPr="0072080E">
        <w:rPr>
          <w:rFonts w:eastAsia="Times New Roman"/>
          <w:lang w:eastAsia="lv-LV"/>
        </w:rPr>
        <w:t xml:space="preserve">jādi šie </w:t>
      </w:r>
      <w:proofErr w:type="spellStart"/>
      <w:r w:rsidR="357B9682" w:rsidRPr="0072080E">
        <w:rPr>
          <w:rFonts w:eastAsia="Times New Roman"/>
          <w:lang w:eastAsia="lv-LV"/>
        </w:rPr>
        <w:t>re</w:t>
      </w:r>
      <w:r w:rsidR="78AA76F3" w:rsidRPr="0072080E">
        <w:rPr>
          <w:rFonts w:eastAsia="Times New Roman"/>
          <w:lang w:eastAsia="lv-LV"/>
        </w:rPr>
        <w:t>zi</w:t>
      </w:r>
      <w:r w:rsidR="357B9682" w:rsidRPr="0072080E">
        <w:rPr>
          <w:rFonts w:eastAsia="Times New Roman"/>
          <w:lang w:eastAsia="lv-LV"/>
        </w:rPr>
        <w:t>stentie</w:t>
      </w:r>
      <w:proofErr w:type="spellEnd"/>
      <w:r w:rsidR="357B9682" w:rsidRPr="0072080E">
        <w:rPr>
          <w:rFonts w:eastAsia="Times New Roman"/>
          <w:lang w:eastAsia="lv-LV"/>
        </w:rPr>
        <w:t xml:space="preserve"> infekcijas ierosinātāj</w:t>
      </w:r>
      <w:r w:rsidR="00723604" w:rsidRPr="0072080E">
        <w:rPr>
          <w:rFonts w:eastAsia="Times New Roman"/>
          <w:lang w:eastAsia="lv-LV"/>
        </w:rPr>
        <w:t xml:space="preserve">i </w:t>
      </w:r>
      <w:r w:rsidR="19E63C3C" w:rsidRPr="0072080E">
        <w:rPr>
          <w:rFonts w:eastAsia="Times New Roman"/>
          <w:lang w:eastAsia="lv-LV"/>
        </w:rPr>
        <w:t>var izplatīties Latvijas ārstniecības iestādēs. Lai šos riskus novērstu, ārstniecības pers</w:t>
      </w:r>
      <w:r w:rsidR="63E1595A" w:rsidRPr="0072080E">
        <w:rPr>
          <w:rFonts w:eastAsia="Times New Roman"/>
          <w:lang w:eastAsia="lv-LV"/>
        </w:rPr>
        <w:t>o</w:t>
      </w:r>
      <w:r w:rsidR="19E63C3C" w:rsidRPr="0072080E">
        <w:rPr>
          <w:rFonts w:eastAsia="Times New Roman"/>
          <w:lang w:eastAsia="lv-LV"/>
        </w:rPr>
        <w:t>nām jābūt iespējai operatīvi saņemt augsti k</w:t>
      </w:r>
      <w:r w:rsidR="3B9D849B" w:rsidRPr="0072080E">
        <w:rPr>
          <w:rFonts w:eastAsia="Times New Roman"/>
          <w:lang w:eastAsia="lv-LV"/>
        </w:rPr>
        <w:t>valificētu speciālistu konsultācijas rīcībai konkrētās situācijās.</w:t>
      </w:r>
    </w:p>
    <w:p w14:paraId="5A8B7E85" w14:textId="4BB9C97A" w:rsidR="2F1591BE" w:rsidRPr="0072080E" w:rsidRDefault="2F1591BE" w:rsidP="00035D19">
      <w:pPr>
        <w:ind w:firstLine="720"/>
        <w:rPr>
          <w:rFonts w:eastAsia="Times New Roman"/>
          <w:szCs w:val="24"/>
          <w:lang w:eastAsia="lv-LV"/>
        </w:rPr>
      </w:pPr>
    </w:p>
    <w:p w14:paraId="214C4F2C" w14:textId="36B7BBB8" w:rsidR="00DF248D" w:rsidRPr="0072080E" w:rsidRDefault="70E95805" w:rsidP="00035D19">
      <w:pPr>
        <w:ind w:firstLine="720"/>
        <w:rPr>
          <w:rFonts w:eastAsia="Times New Roman"/>
          <w:lang w:eastAsia="lv-LV"/>
        </w:rPr>
      </w:pPr>
      <w:r w:rsidRPr="0072080E">
        <w:rPr>
          <w:rFonts w:eastAsia="Times New Roman"/>
          <w:lang w:eastAsia="lv-LV"/>
        </w:rPr>
        <w:lastRenderedPageBreak/>
        <w:t xml:space="preserve">Latvijā </w:t>
      </w:r>
      <w:r w:rsidR="59DCF145" w:rsidRPr="0072080E">
        <w:rPr>
          <w:rFonts w:eastAsia="Times New Roman"/>
          <w:lang w:eastAsia="lv-LV"/>
        </w:rPr>
        <w:t>j</w:t>
      </w:r>
      <w:r w:rsidR="71E63FB1" w:rsidRPr="0072080E">
        <w:rPr>
          <w:rFonts w:eastAsia="Times New Roman"/>
          <w:lang w:eastAsia="lv-LV"/>
        </w:rPr>
        <w:t>oprojām ir salīdzinoši augts antibiotiku</w:t>
      </w:r>
      <w:r w:rsidR="30561FBC" w:rsidRPr="0072080E">
        <w:rPr>
          <w:rFonts w:eastAsia="Times New Roman"/>
          <w:lang w:eastAsia="lv-LV"/>
        </w:rPr>
        <w:t xml:space="preserve"> (turpmāk – AB)</w:t>
      </w:r>
      <w:r w:rsidR="71E63FB1" w:rsidRPr="0072080E">
        <w:rPr>
          <w:rFonts w:eastAsia="Times New Roman"/>
          <w:lang w:eastAsia="lv-LV"/>
        </w:rPr>
        <w:t xml:space="preserve"> patēriņš stacionārajās ārstniecības iestādēs, kā arī konstatēti gadījumi, kad ārstniecības personas arī ambulatorajā praksē izraksta antibiotikas bez īpaša pamatojuma, tajā skaitā arī bērniem. Turklāt joprojām tiek lietotas AB ar augstu rezistences potenciālu. Līdz ar ko Latvijā jāadaptē Eiropas valstu piesardzīgas AB lietošanas labā prakse: jāpārskata AB kompensācijas principi; jāsagatavo rekomendācijas un jāizglīto ārstniecības personas par pareizu AB lietošanu, tajā skaitā pediatrijā; jāizveido kompetences centrs Latvijas sabiedrības veselībai.</w:t>
      </w:r>
    </w:p>
    <w:p w14:paraId="18447B64" w14:textId="6ADA0512"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Lai nodrošinātu vienotu ārstniecības personu izpratni par AMR ierobežošanas pasākumiem un piesardzīgu </w:t>
      </w:r>
      <w:proofErr w:type="spellStart"/>
      <w:r w:rsidRPr="0072080E">
        <w:rPr>
          <w:rFonts w:eastAsia="Times New Roman" w:cs="Times New Roman"/>
          <w:color w:val="000000" w:themeColor="text1"/>
        </w:rPr>
        <w:t>antimikrobiālo</w:t>
      </w:r>
      <w:proofErr w:type="spellEnd"/>
      <w:r w:rsidRPr="0072080E">
        <w:rPr>
          <w:rFonts w:eastAsia="Times New Roman" w:cs="Times New Roman"/>
          <w:color w:val="000000" w:themeColor="text1"/>
        </w:rPr>
        <w:t xml:space="preserve"> līdzekļu lietošanu, kā arī risinātu iepriekš minētos jautājumus, nepieciešams pilnvarot vienu kompetentu iestādi, kas pārzin ārstniecību un ārstniecības iestāžu darbības organizāciju. Paula Stradiņa klīniskās universitātes </w:t>
      </w:r>
      <w:r w:rsidR="6E295F76" w:rsidRPr="0072080E">
        <w:rPr>
          <w:rFonts w:eastAsia="Times New Roman" w:cs="Times New Roman"/>
          <w:color w:val="000000" w:themeColor="text1"/>
        </w:rPr>
        <w:t xml:space="preserve">slimnīcā </w:t>
      </w:r>
      <w:r w:rsidRPr="0072080E">
        <w:rPr>
          <w:rFonts w:eastAsia="Times New Roman" w:cs="Times New Roman"/>
          <w:color w:val="000000" w:themeColor="text1"/>
        </w:rPr>
        <w:t xml:space="preserve">(PSKUS) strādā viena no efektīvākajām un labākajām infekcijas slimību un antibiotiku patēriņa kontroles </w:t>
      </w:r>
      <w:proofErr w:type="spellStart"/>
      <w:r w:rsidRPr="0072080E">
        <w:rPr>
          <w:rFonts w:eastAsia="Times New Roman" w:cs="Times New Roman"/>
          <w:color w:val="000000" w:themeColor="text1"/>
        </w:rPr>
        <w:t>multidisciplinārajām</w:t>
      </w:r>
      <w:proofErr w:type="spellEnd"/>
      <w:r w:rsidRPr="0072080E">
        <w:rPr>
          <w:rFonts w:eastAsia="Times New Roman" w:cs="Times New Roman"/>
          <w:color w:val="000000" w:themeColor="text1"/>
        </w:rPr>
        <w:t xml:space="preserve"> komandām, kurā sadarbojas vairākas ārstniecības personas, tajā skaitā mikrobiologi un klīniskie farmaceiti. PSKUS speciālisti darbojas arī starptautiskos AMR uzraudzības tīklos un piedalās pētījumos, šīs slimnīcas speciālistiem ir cieša sadarbība un regulāra informācijas apmaiņa ar citu Baltijas un Ziemeļvalstu speciālistiem. Ņemot vērā minēto, PSKUS ir atbilstošākā vieta, kur var veidot AMR kompetences centru veselības aprūpes jomai, kas nodrošinātu arī citu ārstniecības iestāžu ārstniecības personu konsultēšanu, apmācību, rekomendāciju un vadlīniju izstrādi, kā arī uzturētu AMR uzraudzības jomā strādājošo ārstniecības iestāžu speciālistu tīklu. Kompetences centra galvenie darbības uzdevumi būs:   </w:t>
      </w:r>
    </w:p>
    <w:p w14:paraId="0F07FA2D" w14:textId="5EAE9E17"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1. nodrošināt vienotu pieeju Latvijas ārstniecības iestādēs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ierobežošanas pasākumiem: </w:t>
      </w:r>
    </w:p>
    <w:p w14:paraId="509B7129" w14:textId="2D53F74B"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1.1. izstrādājot vadlīnijas un rekomendācijas piesardzīgai antibiotiku lietošanai un ar veselības aprūpi saistīto infekciju uzraudzībai un profilaksei; </w:t>
      </w:r>
    </w:p>
    <w:p w14:paraId="22602792" w14:textId="6CF89777"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1.2. organizējot informatīvus pasākumus ārstniecības personām par aktuālākajiem jautājumie</w:t>
      </w:r>
      <w:r w:rsidR="5D78D383" w:rsidRPr="0072080E">
        <w:rPr>
          <w:rFonts w:eastAsia="Times New Roman" w:cs="Times New Roman"/>
          <w:color w:val="000000" w:themeColor="text1"/>
        </w:rPr>
        <w:t>m</w:t>
      </w:r>
      <w:r w:rsidRPr="0072080E">
        <w:rPr>
          <w:rFonts w:eastAsia="Times New Roman" w:cs="Times New Roman"/>
          <w:color w:val="000000" w:themeColor="text1"/>
        </w:rPr>
        <w:t xml:space="preserve">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ierobežošanas jomā;  </w:t>
      </w:r>
    </w:p>
    <w:p w14:paraId="323AF55E" w14:textId="1E71B7E1"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1.3. Veicot ārstniecības personu konsultēšanu par smagu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gadījumu ārstēšanu, piesardzīgu antibiotiku lietošanu, ar veselības aprūpi saistītu infekciju profila; </w:t>
      </w:r>
    </w:p>
    <w:p w14:paraId="6CC05705" w14:textId="1DB0366A"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1.4. izplatot informāciju par labo praksi un jaunākajiem zinātniskajiem pierādījumiem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ierobežošanas jomā; </w:t>
      </w:r>
    </w:p>
    <w:p w14:paraId="2EFB465B" w14:textId="75939C56" w:rsidR="65EFE114"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2. nodrošināt sadarbību un informācijas apmaiņu starp ārstniecības iestādēm un citām iesaistītajām institūcijām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un vienas veselības jomā;  </w:t>
      </w:r>
    </w:p>
    <w:p w14:paraId="3A23F875" w14:textId="7F44D880" w:rsidR="00DF248D"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 xml:space="preserve">3. piedalīties pētījumos un veikt datu par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izplatību un antibiotiku lietošanas tendencēm apkopošanu un analīzi un sniegt priekšlikumus </w:t>
      </w:r>
      <w:r w:rsidR="3B59405A" w:rsidRPr="0072080E">
        <w:rPr>
          <w:rFonts w:eastAsia="Times New Roman" w:cs="Times New Roman"/>
          <w:color w:val="000000" w:themeColor="text1"/>
        </w:rPr>
        <w:t>VM</w:t>
      </w:r>
      <w:r w:rsidRPr="0072080E">
        <w:rPr>
          <w:rFonts w:eastAsia="Times New Roman" w:cs="Times New Roman"/>
          <w:color w:val="000000" w:themeColor="text1"/>
        </w:rPr>
        <w:t xml:space="preserve"> pierādījumos balstītu intervenču ieviešanai;</w:t>
      </w:r>
    </w:p>
    <w:p w14:paraId="6C55075F" w14:textId="2FB4F8C2" w:rsidR="00DF248D" w:rsidRPr="0072080E" w:rsidRDefault="5FD5E1BC" w:rsidP="00035D19">
      <w:pPr>
        <w:ind w:firstLine="720"/>
        <w:rPr>
          <w:rFonts w:eastAsia="Times New Roman" w:cs="Times New Roman"/>
          <w:color w:val="000000" w:themeColor="text1"/>
        </w:rPr>
      </w:pPr>
      <w:r w:rsidRPr="0072080E">
        <w:rPr>
          <w:rFonts w:eastAsia="Times New Roman" w:cs="Times New Roman"/>
          <w:color w:val="000000" w:themeColor="text1"/>
        </w:rPr>
        <w:t>4. nodrošināt starptautisko sadarbību un piedalīties starptautisko</w:t>
      </w:r>
      <w:r w:rsidR="0EDD13D8" w:rsidRPr="0072080E">
        <w:rPr>
          <w:rFonts w:eastAsia="Times New Roman" w:cs="Times New Roman"/>
          <w:color w:val="000000" w:themeColor="text1"/>
        </w:rPr>
        <w:t>s</w:t>
      </w:r>
      <w:r w:rsidRPr="0072080E">
        <w:rPr>
          <w:rFonts w:eastAsia="Times New Roman" w:cs="Times New Roman"/>
          <w:color w:val="000000" w:themeColor="text1"/>
        </w:rPr>
        <w:t xml:space="preserve"> projektos par </w:t>
      </w:r>
      <w:proofErr w:type="spellStart"/>
      <w:r w:rsidRPr="0072080E">
        <w:rPr>
          <w:rFonts w:eastAsia="Times New Roman" w:cs="Times New Roman"/>
          <w:color w:val="000000" w:themeColor="text1"/>
        </w:rPr>
        <w:t>antimikrobiālās</w:t>
      </w:r>
      <w:proofErr w:type="spellEnd"/>
      <w:r w:rsidRPr="0072080E">
        <w:rPr>
          <w:rFonts w:eastAsia="Times New Roman" w:cs="Times New Roman"/>
          <w:color w:val="000000" w:themeColor="text1"/>
        </w:rPr>
        <w:t xml:space="preserve"> rezistences ierobežošanas jautājumiem.  </w:t>
      </w:r>
    </w:p>
    <w:p w14:paraId="58766A06" w14:textId="48F40BCD" w:rsidR="2F1591BE" w:rsidRPr="0072080E" w:rsidRDefault="2F1591BE" w:rsidP="00035D19">
      <w:pPr>
        <w:ind w:firstLine="720"/>
        <w:rPr>
          <w:rFonts w:eastAsia="Times New Roman" w:cs="Times New Roman"/>
          <w:color w:val="000000" w:themeColor="text1"/>
        </w:rPr>
      </w:pPr>
    </w:p>
    <w:p w14:paraId="3F966769" w14:textId="5928C9BE" w:rsidR="10828888" w:rsidRPr="0072080E" w:rsidRDefault="10828888" w:rsidP="00035D19">
      <w:pPr>
        <w:ind w:firstLine="720"/>
        <w:rPr>
          <w:rFonts w:eastAsia="Times New Roman" w:cs="Times New Roman"/>
          <w:color w:val="000000" w:themeColor="text1"/>
        </w:rPr>
      </w:pPr>
      <w:r w:rsidRPr="0072080E">
        <w:rPr>
          <w:rFonts w:eastAsia="Times New Roman" w:cs="Times New Roman"/>
          <w:color w:val="000000" w:themeColor="text1"/>
        </w:rPr>
        <w:t xml:space="preserve">Lai izveidotu AMR kompetences centru veselības aprūpes jomai papildus nepieciešams finansējums 2024. gadam </w:t>
      </w:r>
      <w:r w:rsidR="4C4E273E" w:rsidRPr="0072080E">
        <w:rPr>
          <w:rFonts w:eastAsia="Times New Roman" w:cs="Times New Roman"/>
          <w:color w:val="000000" w:themeColor="text1"/>
        </w:rPr>
        <w:t xml:space="preserve"> un turpmāk ik gadu sastāda </w:t>
      </w:r>
      <w:r w:rsidRPr="0072080E">
        <w:rPr>
          <w:rFonts w:eastAsia="Times New Roman" w:cs="Times New Roman"/>
          <w:color w:val="000000" w:themeColor="text1"/>
        </w:rPr>
        <w:t>131</w:t>
      </w:r>
      <w:r w:rsidR="305B2633" w:rsidRPr="0072080E">
        <w:rPr>
          <w:rFonts w:eastAsia="Times New Roman" w:cs="Times New Roman"/>
          <w:color w:val="000000" w:themeColor="text1"/>
        </w:rPr>
        <w:t xml:space="preserve"> </w:t>
      </w:r>
      <w:r w:rsidRPr="0072080E">
        <w:rPr>
          <w:rFonts w:eastAsia="Times New Roman" w:cs="Times New Roman"/>
          <w:color w:val="000000" w:themeColor="text1"/>
        </w:rPr>
        <w:t>831</w:t>
      </w:r>
      <w:r w:rsidR="6C4A2028" w:rsidRPr="0072080E">
        <w:rPr>
          <w:rFonts w:eastAsia="Times New Roman" w:cs="Times New Roman"/>
          <w:color w:val="000000" w:themeColor="text1"/>
        </w:rPr>
        <w:t xml:space="preserve"> </w:t>
      </w:r>
      <w:proofErr w:type="spellStart"/>
      <w:r w:rsidR="00B3002A" w:rsidRPr="0072080E">
        <w:rPr>
          <w:rFonts w:eastAsia="Times New Roman" w:cs="Times New Roman"/>
          <w:i/>
          <w:iCs/>
          <w:color w:val="000000" w:themeColor="text1"/>
        </w:rPr>
        <w:t>euro</w:t>
      </w:r>
      <w:proofErr w:type="spellEnd"/>
      <w:r w:rsidR="3C797AAB" w:rsidRPr="0072080E">
        <w:rPr>
          <w:rFonts w:eastAsia="Times New Roman" w:cs="Times New Roman"/>
          <w:i/>
          <w:iCs/>
          <w:color w:val="000000" w:themeColor="text1"/>
        </w:rPr>
        <w:t xml:space="preserve"> </w:t>
      </w:r>
      <w:r w:rsidR="3C797AAB" w:rsidRPr="0072080E">
        <w:rPr>
          <w:rFonts w:eastAsia="Times New Roman" w:cs="Times New Roman"/>
        </w:rPr>
        <w:t>(skatīt 2.38.pielikumu)</w:t>
      </w:r>
      <w:r w:rsidR="6C4A2028" w:rsidRPr="0072080E">
        <w:rPr>
          <w:rFonts w:eastAsia="Times New Roman" w:cs="Times New Roman"/>
          <w:color w:val="000000" w:themeColor="text1"/>
        </w:rPr>
        <w:t>.</w:t>
      </w:r>
    </w:p>
    <w:p w14:paraId="4ACF48E9" w14:textId="6D905EBB" w:rsidR="007B32D3" w:rsidRPr="0072080E" w:rsidRDefault="007B32D3" w:rsidP="2F1591BE">
      <w:pPr>
        <w:ind w:firstLine="705"/>
        <w:rPr>
          <w:rFonts w:eastAsia="Times New Roman" w:cs="Times New Roman"/>
          <w:color w:val="000000" w:themeColor="text1"/>
        </w:rPr>
      </w:pPr>
    </w:p>
    <w:p w14:paraId="7F49C098" w14:textId="2714225B" w:rsidR="00297E84" w:rsidRPr="0072080E" w:rsidRDefault="259DBFAF" w:rsidP="417A0859">
      <w:pPr>
        <w:pStyle w:val="ListParagraph"/>
        <w:numPr>
          <w:ilvl w:val="1"/>
          <w:numId w:val="10"/>
        </w:numPr>
        <w:ind w:left="0" w:firstLine="0"/>
        <w:rPr>
          <w:rFonts w:eastAsia="Times New Roman"/>
          <w:i/>
          <w:lang w:eastAsia="lv-LV"/>
        </w:rPr>
      </w:pPr>
      <w:r w:rsidRPr="0072080E">
        <w:rPr>
          <w:rFonts w:eastAsia="Times New Roman"/>
          <w:i/>
          <w:lang w:eastAsia="lv-LV"/>
        </w:rPr>
        <w:t>"Profilakses pasākumu un veselības aprūpes pakalpojumu uzlabošanas plāna alkoholisko dzērienu  un narkotisko vielu lietošanas izplatības mazināšanas jomā 2023.-2025.gadam"</w:t>
      </w:r>
      <w:r w:rsidR="00D63516" w:rsidRPr="0072080E">
        <w:rPr>
          <w:rStyle w:val="FootnoteReference"/>
          <w:rFonts w:eastAsia="Times New Roman"/>
          <w:i/>
          <w:lang w:eastAsia="lv-LV"/>
        </w:rPr>
        <w:footnoteReference w:id="27"/>
      </w:r>
      <w:r w:rsidRPr="0072080E">
        <w:rPr>
          <w:rFonts w:eastAsia="Times New Roman"/>
          <w:i/>
          <w:lang w:eastAsia="lv-LV"/>
        </w:rPr>
        <w:t xml:space="preserve"> ietvaros atkarību konsultatīvā tālruņa izveide, narkoloģiskās ārstēšanas pakalpojuma groza pārskatīšana un veselības aprūpes pakalpojumu pieejamības un kvalitātes uzlabošana</w:t>
      </w:r>
    </w:p>
    <w:p w14:paraId="67A912D7" w14:textId="77777777" w:rsidR="00982DDD" w:rsidRPr="0072080E" w:rsidRDefault="00982DDD" w:rsidP="00E06C1B">
      <w:pPr>
        <w:pStyle w:val="NormalWeb"/>
        <w:shd w:val="clear" w:color="auto" w:fill="FFFFFF"/>
        <w:spacing w:before="0" w:beforeAutospacing="0" w:after="0" w:afterAutospacing="0"/>
        <w:rPr>
          <w:rFonts w:asciiTheme="majorBidi" w:hAnsiTheme="majorBidi" w:cstheme="majorBidi"/>
          <w:color w:val="333333"/>
        </w:rPr>
      </w:pPr>
    </w:p>
    <w:p w14:paraId="531EECA3" w14:textId="05B1B2D9" w:rsidR="00D63516" w:rsidRPr="0089547A" w:rsidRDefault="00E06FA9" w:rsidP="008208FE">
      <w:pPr>
        <w:pStyle w:val="NormalWeb"/>
        <w:shd w:val="clear" w:color="auto" w:fill="FFFFFF" w:themeFill="background1"/>
        <w:spacing w:before="0" w:beforeAutospacing="0" w:after="0" w:afterAutospacing="0"/>
        <w:ind w:firstLine="720"/>
        <w:jc w:val="both"/>
        <w:rPr>
          <w:rFonts w:asciiTheme="majorBidi" w:eastAsiaTheme="minorEastAsia" w:hAnsiTheme="majorBidi" w:cstheme="majorBidi"/>
        </w:rPr>
      </w:pPr>
      <w:r w:rsidRPr="0072080E">
        <w:rPr>
          <w:rFonts w:asciiTheme="majorBidi" w:eastAsiaTheme="minorEastAsia" w:hAnsiTheme="majorBidi" w:cstheme="majorBidi"/>
          <w:color w:val="333333"/>
        </w:rPr>
        <w:t xml:space="preserve">Pēdējos 10 gadus narkoloģiskā ārstēšana un rehabilitācija ir bijusi iekļauta kā viena no </w:t>
      </w:r>
      <w:r w:rsidRPr="0089547A">
        <w:rPr>
          <w:rFonts w:asciiTheme="majorBidi" w:eastAsiaTheme="minorEastAsia" w:hAnsiTheme="majorBidi" w:cstheme="majorBidi"/>
        </w:rPr>
        <w:t xml:space="preserve">jomām </w:t>
      </w:r>
      <w:r w:rsidR="00C338FA" w:rsidRPr="0089547A">
        <w:rPr>
          <w:rFonts w:asciiTheme="majorBidi" w:eastAsiaTheme="minorEastAsia" w:hAnsiTheme="majorBidi" w:cstheme="majorBidi"/>
        </w:rPr>
        <w:t xml:space="preserve"> un arī prioritātēm </w:t>
      </w:r>
      <w:r w:rsidRPr="0089547A">
        <w:rPr>
          <w:rFonts w:asciiTheme="majorBidi" w:eastAsiaTheme="minorEastAsia" w:hAnsiTheme="majorBidi" w:cstheme="majorBidi"/>
        </w:rPr>
        <w:t xml:space="preserve">vairākos </w:t>
      </w:r>
      <w:r w:rsidR="00A84973" w:rsidRPr="0089547A">
        <w:rPr>
          <w:rFonts w:asciiTheme="majorBidi" w:eastAsiaTheme="minorEastAsia" w:hAnsiTheme="majorBidi" w:cstheme="majorBidi"/>
        </w:rPr>
        <w:t xml:space="preserve">virzītajos </w:t>
      </w:r>
      <w:r w:rsidRPr="0089547A">
        <w:rPr>
          <w:rFonts w:asciiTheme="majorBidi" w:eastAsiaTheme="minorEastAsia" w:hAnsiTheme="majorBidi" w:cstheme="majorBidi"/>
        </w:rPr>
        <w:t>politikas plānošanas dokumentos, piemēram</w:t>
      </w:r>
      <w:r w:rsidR="00A84973" w:rsidRPr="0089547A">
        <w:rPr>
          <w:rFonts w:asciiTheme="majorBidi" w:eastAsiaTheme="minorEastAsia" w:hAnsiTheme="majorBidi" w:cstheme="majorBidi"/>
        </w:rPr>
        <w:t xml:space="preserve">, </w:t>
      </w:r>
      <w:r w:rsidR="002E04B7" w:rsidRPr="0089547A">
        <w:rPr>
          <w:rFonts w:asciiTheme="majorBidi" w:eastAsiaTheme="minorEastAsia" w:hAnsiTheme="majorBidi" w:cstheme="majorBidi"/>
        </w:rPr>
        <w:lastRenderedPageBreak/>
        <w:t>“</w:t>
      </w:r>
      <w:r w:rsidRPr="0089547A">
        <w:rPr>
          <w:rFonts w:asciiTheme="majorBidi" w:eastAsiaTheme="minorEastAsia" w:hAnsiTheme="majorBidi" w:cstheme="majorBidi"/>
        </w:rPr>
        <w:t>Sabiedrības veselības pamatnostādnēs 2014.-2020.gadam</w:t>
      </w:r>
      <w:r w:rsidR="002E04B7" w:rsidRPr="0089547A">
        <w:rPr>
          <w:rFonts w:asciiTheme="majorBidi" w:eastAsiaTheme="minorEastAsia" w:hAnsiTheme="majorBidi" w:cstheme="majorBidi"/>
        </w:rPr>
        <w:t>”</w:t>
      </w:r>
      <w:r w:rsidR="00D63516" w:rsidRPr="0089547A">
        <w:rPr>
          <w:rStyle w:val="FootnoteReference"/>
          <w:rFonts w:asciiTheme="majorBidi" w:eastAsiaTheme="minorEastAsia" w:hAnsiTheme="majorBidi" w:cstheme="majorBidi"/>
        </w:rPr>
        <w:footnoteReference w:id="28"/>
      </w:r>
      <w:r w:rsidRPr="0089547A">
        <w:rPr>
          <w:rFonts w:asciiTheme="majorBidi" w:eastAsiaTheme="minorEastAsia" w:hAnsiTheme="majorBidi" w:cstheme="majorBidi"/>
        </w:rPr>
        <w:t xml:space="preserve">, </w:t>
      </w:r>
      <w:r w:rsidR="002E04B7" w:rsidRPr="0089547A">
        <w:rPr>
          <w:rFonts w:asciiTheme="majorBidi" w:eastAsiaTheme="minorEastAsia" w:hAnsiTheme="majorBidi" w:cstheme="majorBidi"/>
        </w:rPr>
        <w:t>“</w:t>
      </w:r>
      <w:r w:rsidRPr="0089547A">
        <w:rPr>
          <w:rFonts w:asciiTheme="majorBidi" w:eastAsiaTheme="minorEastAsia" w:hAnsiTheme="majorBidi" w:cstheme="majorBidi"/>
        </w:rPr>
        <w:t>Narkotiku lietošanas un izplatības ierobežošanas plānā 2019.-2020.gadam</w:t>
      </w:r>
      <w:r w:rsidR="002E04B7" w:rsidRPr="0089547A">
        <w:rPr>
          <w:rFonts w:asciiTheme="majorBidi" w:eastAsiaTheme="minorEastAsia" w:hAnsiTheme="majorBidi" w:cstheme="majorBidi"/>
        </w:rPr>
        <w:t>”</w:t>
      </w:r>
      <w:r w:rsidR="00D63516" w:rsidRPr="0089547A">
        <w:rPr>
          <w:rStyle w:val="FootnoteReference"/>
          <w:rFonts w:asciiTheme="majorBidi" w:eastAsiaTheme="minorEastAsia" w:hAnsiTheme="majorBidi" w:cstheme="majorBidi"/>
        </w:rPr>
        <w:footnoteReference w:id="29"/>
      </w:r>
      <w:r w:rsidRPr="0089547A">
        <w:rPr>
          <w:rFonts w:asciiTheme="majorBidi" w:eastAsiaTheme="minorEastAsia" w:hAnsiTheme="majorBidi" w:cstheme="majorBidi"/>
        </w:rPr>
        <w:t xml:space="preserve">, </w:t>
      </w:r>
      <w:r w:rsidR="002E04B7" w:rsidRPr="0089547A">
        <w:rPr>
          <w:rFonts w:asciiTheme="majorBidi" w:eastAsiaTheme="minorEastAsia" w:hAnsiTheme="majorBidi" w:cstheme="majorBidi"/>
        </w:rPr>
        <w:t>“</w:t>
      </w:r>
      <w:r w:rsidRPr="0089547A">
        <w:rPr>
          <w:rFonts w:asciiTheme="majorBidi" w:eastAsiaTheme="minorEastAsia" w:hAnsiTheme="majorBidi" w:cstheme="majorBidi"/>
        </w:rPr>
        <w:t>Alkoholisko dzērienu patēriņa mazināšanas un alkoholisma ierobežošanas rīcības plānā 2020.-2022.gadam</w:t>
      </w:r>
      <w:r w:rsidR="002E04B7" w:rsidRPr="0089547A">
        <w:rPr>
          <w:rFonts w:asciiTheme="majorBidi" w:eastAsiaTheme="minorEastAsia" w:hAnsiTheme="majorBidi" w:cstheme="majorBidi"/>
        </w:rPr>
        <w:t>”</w:t>
      </w:r>
      <w:r w:rsidR="00D63516" w:rsidRPr="0089547A">
        <w:rPr>
          <w:rStyle w:val="FootnoteReference"/>
          <w:rFonts w:asciiTheme="majorBidi" w:eastAsiaTheme="minorEastAsia" w:hAnsiTheme="majorBidi" w:cstheme="majorBidi"/>
        </w:rPr>
        <w:footnoteReference w:id="30"/>
      </w:r>
      <w:r w:rsidR="00B74C12" w:rsidRPr="0089547A">
        <w:rPr>
          <w:rFonts w:asciiTheme="majorBidi" w:eastAsiaTheme="minorEastAsia" w:hAnsiTheme="majorBidi" w:cstheme="majorBidi"/>
        </w:rPr>
        <w:t>, tai skaitā lūdzot papildus valsts budžeta finansējumu jaunu</w:t>
      </w:r>
      <w:r w:rsidR="000C5FE0" w:rsidRPr="0089547A">
        <w:rPr>
          <w:rFonts w:asciiTheme="majorBidi" w:eastAsiaTheme="minorEastAsia" w:hAnsiTheme="majorBidi" w:cstheme="majorBidi"/>
        </w:rPr>
        <w:t xml:space="preserve"> </w:t>
      </w:r>
      <w:r w:rsidR="001C0C19" w:rsidRPr="0089547A">
        <w:rPr>
          <w:rFonts w:asciiTheme="majorBidi" w:eastAsiaTheme="minorEastAsia" w:hAnsiTheme="majorBidi" w:cstheme="majorBidi"/>
        </w:rPr>
        <w:t>narkoloģiskās ārstēšanas</w:t>
      </w:r>
      <w:r w:rsidR="00CE6EF4" w:rsidRPr="0089547A">
        <w:rPr>
          <w:rFonts w:asciiTheme="majorBidi" w:eastAsiaTheme="minorEastAsia" w:hAnsiTheme="majorBidi" w:cstheme="majorBidi"/>
        </w:rPr>
        <w:t xml:space="preserve"> pakalpojumu</w:t>
      </w:r>
      <w:r w:rsidR="001C0C19" w:rsidRPr="0089547A">
        <w:rPr>
          <w:rFonts w:asciiTheme="majorBidi" w:eastAsiaTheme="minorEastAsia" w:hAnsiTheme="majorBidi" w:cstheme="majorBidi"/>
        </w:rPr>
        <w:t xml:space="preserve"> pieejamības un kvalitātes uzlabošanai.</w:t>
      </w:r>
      <w:r w:rsidR="00C338FA" w:rsidRPr="0089547A">
        <w:rPr>
          <w:rFonts w:asciiTheme="majorBidi" w:eastAsiaTheme="minorEastAsia" w:hAnsiTheme="majorBidi" w:cstheme="majorBidi"/>
        </w:rPr>
        <w:t xml:space="preserve"> Vienlaikus</w:t>
      </w:r>
      <w:r w:rsidR="00087C32" w:rsidRPr="0089547A">
        <w:rPr>
          <w:rFonts w:asciiTheme="majorBidi" w:eastAsiaTheme="minorEastAsia" w:hAnsiTheme="majorBidi" w:cstheme="majorBidi"/>
        </w:rPr>
        <w:t xml:space="preserve"> valsts budžeta</w:t>
      </w:r>
      <w:r w:rsidR="00C338FA" w:rsidRPr="0089547A">
        <w:rPr>
          <w:rFonts w:asciiTheme="majorBidi" w:eastAsiaTheme="minorEastAsia" w:hAnsiTheme="majorBidi" w:cstheme="majorBidi"/>
        </w:rPr>
        <w:t xml:space="preserve"> </w:t>
      </w:r>
      <w:r w:rsidRPr="0089547A">
        <w:rPr>
          <w:rFonts w:asciiTheme="majorBidi" w:eastAsiaTheme="minorEastAsia" w:hAnsiTheme="majorBidi" w:cstheme="majorBidi"/>
        </w:rPr>
        <w:t>finansējuma trūkuma dēļ nepieciešamie pasākumi situācijas uzlabošanai netika īstenoti</w:t>
      </w:r>
      <w:r w:rsidR="00CE6EF4" w:rsidRPr="0089547A">
        <w:rPr>
          <w:rFonts w:asciiTheme="majorBidi" w:eastAsiaTheme="minorEastAsia" w:hAnsiTheme="majorBidi" w:cstheme="majorBidi"/>
        </w:rPr>
        <w:t xml:space="preserve">. </w:t>
      </w:r>
    </w:p>
    <w:p w14:paraId="139700D9" w14:textId="243A11E9" w:rsidR="417A0859" w:rsidRPr="0089547A" w:rsidRDefault="00982DDD" w:rsidP="2F1591BE">
      <w:pPr>
        <w:pStyle w:val="NormalWeb"/>
        <w:shd w:val="clear" w:color="auto" w:fill="FFFFFF" w:themeFill="background1"/>
        <w:spacing w:before="0" w:beforeAutospacing="0" w:after="0" w:afterAutospacing="0"/>
        <w:ind w:firstLine="720"/>
        <w:jc w:val="both"/>
        <w:rPr>
          <w:rFonts w:asciiTheme="majorBidi" w:hAnsiTheme="majorBidi" w:cstheme="majorBidi"/>
        </w:rPr>
      </w:pPr>
      <w:r w:rsidRPr="0089547A">
        <w:rPr>
          <w:rFonts w:asciiTheme="majorBidi" w:eastAsiaTheme="minorEastAsia" w:hAnsiTheme="majorBidi" w:cstheme="majorBidi"/>
        </w:rPr>
        <w:t>Vienlaikus</w:t>
      </w:r>
      <w:r w:rsidR="00123200" w:rsidRPr="0089547A">
        <w:rPr>
          <w:rFonts w:asciiTheme="majorBidi" w:eastAsiaTheme="minorEastAsia" w:hAnsiTheme="majorBidi" w:cstheme="majorBidi"/>
        </w:rPr>
        <w:t>,</w:t>
      </w:r>
      <w:r w:rsidRPr="0089547A">
        <w:rPr>
          <w:rFonts w:asciiTheme="majorBidi" w:eastAsiaTheme="minorEastAsia" w:hAnsiTheme="majorBidi" w:cstheme="majorBidi"/>
        </w:rPr>
        <w:t xml:space="preserve"> i</w:t>
      </w:r>
      <w:r w:rsidR="00E06FA9" w:rsidRPr="0089547A">
        <w:rPr>
          <w:rFonts w:asciiTheme="majorBidi" w:eastAsiaTheme="minorEastAsia" w:hAnsiTheme="majorBidi" w:cstheme="majorBidi"/>
        </w:rPr>
        <w:t>zvērtējot situāciju Latvijā attiecībā uz alkohola atkarības izplatību, secināms, ka alkoholisko dzērienu patēriņš uz vienu iedzīvotāju un vienu 15 gadus vecu un vecāku iedzīvotāju joprojām pārsniedz vidējo Eiropas un OECD valstu rādītāju. Tāpat iedzīvotāju vidū ir plaši izplatīta riskanta alkohola lietošana, jo īpaši vīriešu vidū, arī alkohola lietošana skolēnu un jauniešu vidū joprojām ir plaši izplatīta</w:t>
      </w:r>
      <w:r w:rsidR="00A84973" w:rsidRPr="0089547A">
        <w:rPr>
          <w:rFonts w:asciiTheme="majorBidi" w:hAnsiTheme="majorBidi" w:cstheme="majorBidi"/>
        </w:rPr>
        <w:t xml:space="preserve">. </w:t>
      </w:r>
      <w:r w:rsidR="00E06FA9" w:rsidRPr="0089547A">
        <w:rPr>
          <w:rFonts w:asciiTheme="majorBidi" w:hAnsiTheme="majorBidi" w:cstheme="majorBidi"/>
        </w:rPr>
        <w:t>Attiecībā uz situāciju Latvijā ar narkotiku lietošanu, secināms, ka kanabisa lietošana strauji pieaug gan pusaudžu, gan pieaugušo Latvijas iedzīvotāju vidū. Narkotisko vielu lietošana skolēnu un jauniešu vidū joprojām ir plaši izplatīta un Latvijas rādītāji pārsniedz vidējo Eiropas rādītāju. Latvijā joprojām tiek konstatēti nāves gadījumi, ko ir izraisījusi narkotiku pārdozēšana. Tāpat saglabājas augsts narkotikas injicējošo lietotāju skaits.</w:t>
      </w:r>
    </w:p>
    <w:p w14:paraId="4955D6F4" w14:textId="0A8151D0" w:rsidR="00F260EE" w:rsidRPr="0089547A" w:rsidRDefault="00A84973" w:rsidP="7002059B">
      <w:pPr>
        <w:pStyle w:val="NormalWeb"/>
        <w:shd w:val="clear" w:color="auto" w:fill="FFFFFF" w:themeFill="background1"/>
        <w:spacing w:before="0" w:beforeAutospacing="0" w:after="0" w:afterAutospacing="0"/>
        <w:ind w:firstLine="720"/>
        <w:jc w:val="both"/>
        <w:rPr>
          <w:rFonts w:asciiTheme="majorBidi" w:hAnsiTheme="majorBidi" w:cstheme="majorBidi"/>
        </w:rPr>
      </w:pPr>
      <w:r w:rsidRPr="0089547A">
        <w:rPr>
          <w:rFonts w:asciiTheme="majorBidi" w:hAnsiTheme="majorBidi" w:cstheme="majorBidi"/>
        </w:rPr>
        <w:t>L</w:t>
      </w:r>
      <w:r w:rsidR="006C37E8" w:rsidRPr="0089547A">
        <w:rPr>
          <w:rFonts w:asciiTheme="majorBidi" w:hAnsiTheme="majorBidi" w:cstheme="majorBidi"/>
          <w:shd w:val="clear" w:color="auto" w:fill="FFFFFF"/>
        </w:rPr>
        <w:t>ai pasargātu personas no atkarību izraisošo vielu lietošanas uzsākšanas (t.sk. pamēģināšanas), traucējumu izveidošanās, kā arī no citiem ar lietošanu saistītiem riskiem sev un apkārtējiem, svarīgi ir ieviest profilakses pasākumus</w:t>
      </w:r>
      <w:r w:rsidRPr="0089547A">
        <w:rPr>
          <w:rFonts w:asciiTheme="majorBidi" w:hAnsiTheme="majorBidi" w:cstheme="majorBidi"/>
          <w:shd w:val="clear" w:color="auto" w:fill="FFFFFF"/>
        </w:rPr>
        <w:t xml:space="preserve"> s</w:t>
      </w:r>
      <w:r w:rsidR="006C37E8" w:rsidRPr="0089547A">
        <w:rPr>
          <w:rFonts w:asciiTheme="majorBidi" w:hAnsiTheme="majorBidi" w:cstheme="majorBidi"/>
          <w:shd w:val="clear" w:color="auto" w:fill="FFFFFF"/>
        </w:rPr>
        <w:t>pecifiskām mērķa grupām (t.sk. personām, kuras vielas lieto riskantā un kaitējošā veidā, kā arī tiem, kam ir izveidojusies atkarība)</w:t>
      </w:r>
      <w:r w:rsidR="00623194" w:rsidRPr="0089547A">
        <w:rPr>
          <w:rFonts w:asciiTheme="majorBidi" w:hAnsiTheme="majorBidi" w:cstheme="majorBidi"/>
          <w:shd w:val="clear" w:color="auto" w:fill="FFFFFF"/>
        </w:rPr>
        <w:t xml:space="preserve">, kā arī </w:t>
      </w:r>
      <w:r w:rsidR="00241090" w:rsidRPr="0089547A">
        <w:rPr>
          <w:rFonts w:asciiTheme="majorBidi" w:hAnsiTheme="majorBidi" w:cstheme="majorBidi"/>
          <w:shd w:val="clear" w:color="auto" w:fill="FFFFFF"/>
        </w:rPr>
        <w:t xml:space="preserve">nepieciešams nodrošināt </w:t>
      </w:r>
      <w:r w:rsidR="00B560D3" w:rsidRPr="0089547A">
        <w:rPr>
          <w:rFonts w:asciiTheme="majorBidi" w:hAnsiTheme="majorBidi" w:cstheme="majorBidi"/>
          <w:shd w:val="clear" w:color="auto" w:fill="FFFFFF"/>
        </w:rPr>
        <w:t xml:space="preserve"> kvalitatīvus</w:t>
      </w:r>
      <w:r w:rsidR="006C37E8" w:rsidRPr="0089547A">
        <w:rPr>
          <w:rFonts w:asciiTheme="majorBidi" w:hAnsiTheme="majorBidi" w:cstheme="majorBidi"/>
          <w:shd w:val="clear" w:color="auto" w:fill="FFFFFF"/>
        </w:rPr>
        <w:t xml:space="preserve"> narkoloģiskās ārstēšanas pakalpojum</w:t>
      </w:r>
      <w:r w:rsidR="00B560D3" w:rsidRPr="0089547A">
        <w:rPr>
          <w:rFonts w:asciiTheme="majorBidi" w:hAnsiTheme="majorBidi" w:cstheme="majorBidi"/>
          <w:shd w:val="clear" w:color="auto" w:fill="FFFFFF"/>
        </w:rPr>
        <w:t xml:space="preserve">us, </w:t>
      </w:r>
      <w:r w:rsidR="006C37E8" w:rsidRPr="0089547A">
        <w:rPr>
          <w:rFonts w:asciiTheme="majorBidi" w:hAnsiTheme="majorBidi" w:cstheme="majorBidi"/>
          <w:shd w:val="clear" w:color="auto" w:fill="FFFFFF"/>
        </w:rPr>
        <w:t>lai novērstu recidīvu</w:t>
      </w:r>
      <w:r w:rsidR="001F4922" w:rsidRPr="0089547A">
        <w:rPr>
          <w:rFonts w:asciiTheme="majorBidi" w:hAnsiTheme="majorBidi" w:cstheme="majorBidi"/>
          <w:shd w:val="clear" w:color="auto" w:fill="FFFFFF"/>
        </w:rPr>
        <w:t>s</w:t>
      </w:r>
      <w:r w:rsidR="00F260EE" w:rsidRPr="0089547A">
        <w:rPr>
          <w:rFonts w:asciiTheme="majorBidi" w:hAnsiTheme="majorBidi" w:cstheme="majorBidi"/>
          <w:shd w:val="clear" w:color="auto" w:fill="FFFFFF"/>
        </w:rPr>
        <w:t>.</w:t>
      </w:r>
    </w:p>
    <w:p w14:paraId="40769CFF" w14:textId="1B378B0C" w:rsidR="00537C7C" w:rsidRPr="0072080E" w:rsidRDefault="00F260EE" w:rsidP="456C07C7">
      <w:pPr>
        <w:pStyle w:val="NormalWeb"/>
        <w:shd w:val="clear" w:color="auto" w:fill="FFFFFF" w:themeFill="background1"/>
        <w:spacing w:before="0" w:beforeAutospacing="0" w:after="0" w:afterAutospacing="0"/>
        <w:ind w:firstLine="720"/>
        <w:jc w:val="both"/>
        <w:rPr>
          <w:rFonts w:asciiTheme="majorBidi" w:hAnsiTheme="majorBidi" w:cstheme="majorBidi"/>
          <w:shd w:val="clear" w:color="auto" w:fill="FFFFFF"/>
        </w:rPr>
      </w:pPr>
      <w:r w:rsidRPr="0072080E">
        <w:rPr>
          <w:rFonts w:asciiTheme="majorBidi" w:hAnsiTheme="majorBidi" w:cstheme="majorBidi"/>
          <w:color w:val="333333"/>
          <w:shd w:val="clear" w:color="auto" w:fill="FFFFFF"/>
        </w:rPr>
        <w:t xml:space="preserve">Vairāki iepriekš minēto </w:t>
      </w:r>
      <w:r w:rsidR="00BC033A" w:rsidRPr="0072080E">
        <w:rPr>
          <w:rFonts w:asciiTheme="majorBidi" w:hAnsiTheme="majorBidi" w:cstheme="majorBidi"/>
          <w:color w:val="333333"/>
          <w:shd w:val="clear" w:color="auto" w:fill="FFFFFF"/>
        </w:rPr>
        <w:t>mērķu sasniegšanai</w:t>
      </w:r>
      <w:r w:rsidR="001906B5" w:rsidRPr="0072080E">
        <w:rPr>
          <w:rFonts w:asciiTheme="majorBidi" w:hAnsiTheme="majorBidi" w:cstheme="majorBidi"/>
          <w:color w:val="333333"/>
          <w:shd w:val="clear" w:color="auto" w:fill="FFFFFF"/>
        </w:rPr>
        <w:t xml:space="preserve"> nepieciešamie pasākumi</w:t>
      </w:r>
      <w:r w:rsidR="310481DA" w:rsidRPr="0072080E">
        <w:rPr>
          <w:rFonts w:asciiTheme="majorBidi" w:hAnsiTheme="majorBidi" w:cstheme="majorBidi"/>
          <w:color w:val="333333"/>
          <w:shd w:val="clear" w:color="auto" w:fill="FFFFFF"/>
        </w:rPr>
        <w:t xml:space="preserve"> </w:t>
      </w:r>
      <w:r w:rsidRPr="0072080E">
        <w:rPr>
          <w:rFonts w:asciiTheme="majorBidi" w:hAnsiTheme="majorBidi" w:cstheme="majorBidi"/>
          <w:color w:val="333333"/>
          <w:shd w:val="clear" w:color="auto" w:fill="FFFFFF"/>
        </w:rPr>
        <w:t>ir iekļauti</w:t>
      </w:r>
      <w:r w:rsidR="002E3C14" w:rsidRPr="0072080E">
        <w:rPr>
          <w:rFonts w:asciiTheme="majorBidi" w:hAnsiTheme="majorBidi" w:cstheme="majorBidi"/>
          <w:color w:val="333333"/>
          <w:shd w:val="clear" w:color="auto" w:fill="FFFFFF"/>
        </w:rPr>
        <w:t xml:space="preserve"> jau</w:t>
      </w:r>
      <w:r w:rsidRPr="0072080E">
        <w:rPr>
          <w:rFonts w:asciiTheme="majorBidi" w:hAnsiTheme="majorBidi" w:cstheme="majorBidi"/>
          <w:color w:val="333333"/>
          <w:shd w:val="clear" w:color="auto" w:fill="FFFFFF"/>
        </w:rPr>
        <w:t xml:space="preserve"> </w:t>
      </w:r>
      <w:r w:rsidR="005B3201" w:rsidRPr="0072080E">
        <w:rPr>
          <w:rFonts w:asciiTheme="majorBidi" w:hAnsiTheme="majorBidi" w:cstheme="majorBidi"/>
          <w:color w:val="333333"/>
          <w:shd w:val="clear" w:color="auto" w:fill="FFFFFF"/>
        </w:rPr>
        <w:t>Veselības ministrija izstrād</w:t>
      </w:r>
      <w:r w:rsidR="002E3C14" w:rsidRPr="0072080E">
        <w:rPr>
          <w:rFonts w:asciiTheme="majorBidi" w:hAnsiTheme="majorBidi" w:cstheme="majorBidi"/>
          <w:color w:val="333333"/>
          <w:shd w:val="clear" w:color="auto" w:fill="FFFFFF"/>
        </w:rPr>
        <w:t xml:space="preserve">ātajā un Ministru kabinetā apstiprinātajā </w:t>
      </w:r>
      <w:r w:rsidR="005B3201" w:rsidRPr="0072080E">
        <w:rPr>
          <w:rFonts w:asciiTheme="majorBidi" w:hAnsiTheme="majorBidi" w:cstheme="majorBidi"/>
          <w:color w:val="333333"/>
          <w:shd w:val="clear" w:color="auto" w:fill="FFFFFF"/>
        </w:rPr>
        <w:t>“</w:t>
      </w:r>
      <w:r w:rsidR="00863E1C" w:rsidRPr="0072080E">
        <w:t>Profilakses pasākumu un veselības aprūpes pakalpojumu uzlabošanas plān</w:t>
      </w:r>
      <w:r w:rsidR="00FA2855" w:rsidRPr="0072080E">
        <w:t xml:space="preserve">ā </w:t>
      </w:r>
      <w:r w:rsidR="00863E1C" w:rsidRPr="0072080E">
        <w:t>alkoholisko dzērienu  un narkotisko vielu lietošanas izplatības mazināšanas jomā 2023.-2025.gadam</w:t>
      </w:r>
      <w:r w:rsidR="00DE7E51" w:rsidRPr="0072080E">
        <w:t>”</w:t>
      </w:r>
      <w:r w:rsidR="00A07F29" w:rsidRPr="0072080E">
        <w:rPr>
          <w:rStyle w:val="FootnoteReference"/>
        </w:rPr>
        <w:footnoteReference w:id="31"/>
      </w:r>
      <w:r w:rsidR="00FA2855" w:rsidRPr="0072080E">
        <w:t>.</w:t>
      </w:r>
      <w:r w:rsidR="002434A9" w:rsidRPr="0072080E">
        <w:t xml:space="preserve"> </w:t>
      </w:r>
      <w:r w:rsidR="009D66C0" w:rsidRPr="0072080E">
        <w:t>Tajā pašā laikā š</w:t>
      </w:r>
      <w:r w:rsidR="002434A9" w:rsidRPr="0072080E">
        <w:t>ajā ziņojumā iekļauti</w:t>
      </w:r>
      <w:r w:rsidR="009D66C0" w:rsidRPr="0072080E">
        <w:t xml:space="preserve"> tikai</w:t>
      </w:r>
      <w:r w:rsidR="002434A9" w:rsidRPr="0072080E">
        <w:t xml:space="preserve"> tādi pasākumi, kuru īstenošana būtu nepieciešama iespējam</w:t>
      </w:r>
      <w:r w:rsidR="00AB544D" w:rsidRPr="0072080E">
        <w:t>i</w:t>
      </w:r>
      <w:r w:rsidR="002434A9" w:rsidRPr="0072080E">
        <w:t xml:space="preserve"> ātrākā periodā</w:t>
      </w:r>
      <w:r w:rsidR="009D66C0" w:rsidRPr="0072080E">
        <w:t xml:space="preserve">, lai nodrošinātu </w:t>
      </w:r>
      <w:r w:rsidR="001C537F" w:rsidRPr="0072080E">
        <w:t xml:space="preserve">atbalstu un pakalpojumus gan personām, </w:t>
      </w:r>
      <w:r w:rsidR="001C537F" w:rsidRPr="0072080E">
        <w:rPr>
          <w:rFonts w:asciiTheme="majorBidi" w:hAnsiTheme="majorBidi" w:cstheme="majorBidi"/>
          <w:shd w:val="clear" w:color="auto" w:fill="FFFFFF"/>
        </w:rPr>
        <w:t>kuras vielas lieto riskantā un kaitējošā veidā, kā arī tām personām, kam jau ir izveidojusies atkarība</w:t>
      </w:r>
      <w:r w:rsidR="007E65D9" w:rsidRPr="0072080E">
        <w:rPr>
          <w:rFonts w:asciiTheme="majorBidi" w:hAnsiTheme="majorBidi" w:cstheme="majorBidi"/>
          <w:shd w:val="clear" w:color="auto" w:fill="FFFFFF"/>
        </w:rPr>
        <w:t xml:space="preserve">. </w:t>
      </w:r>
    </w:p>
    <w:p w14:paraId="70E03D65" w14:textId="63D5A64F" w:rsidR="00B92206" w:rsidRPr="0072080E" w:rsidRDefault="00863E1C" w:rsidP="466EFCDA">
      <w:pPr>
        <w:pStyle w:val="NormalWeb"/>
        <w:shd w:val="clear" w:color="auto" w:fill="FFFFFF" w:themeFill="background1"/>
        <w:spacing w:before="0" w:beforeAutospacing="0" w:after="0" w:afterAutospacing="0"/>
        <w:ind w:firstLine="720"/>
        <w:jc w:val="both"/>
        <w:rPr>
          <w:rFonts w:asciiTheme="majorBidi" w:hAnsiTheme="majorBidi" w:cstheme="majorBidi"/>
          <w:i/>
          <w:iCs/>
        </w:rPr>
      </w:pPr>
      <w:r w:rsidRPr="0072080E">
        <w:rPr>
          <w:rFonts w:asciiTheme="majorBidi" w:hAnsiTheme="majorBidi" w:cstheme="majorBidi"/>
        </w:rPr>
        <w:t>Lai nodrošinātu viegli pieejamu telefonisku atbalstu personām, kuras ir saskarušās ar atkarību izraisošu vielu lietošanas traucējumiem, kā arī vēlas vērsties pēc palīdzības procesu</w:t>
      </w:r>
      <w:r w:rsidR="007E65D9" w:rsidRPr="0072080E">
        <w:rPr>
          <w:rFonts w:asciiTheme="majorBidi" w:hAnsiTheme="majorBidi" w:cstheme="majorBidi"/>
        </w:rPr>
        <w:t xml:space="preserve"> (piemēram, azartspēļu spēlēšanas)</w:t>
      </w:r>
      <w:r w:rsidRPr="0072080E">
        <w:rPr>
          <w:rFonts w:asciiTheme="majorBidi" w:hAnsiTheme="majorBidi" w:cstheme="majorBidi"/>
        </w:rPr>
        <w:t xml:space="preserve"> atkarības rezultātā, </w:t>
      </w:r>
      <w:r w:rsidRPr="0072080E">
        <w:rPr>
          <w:rFonts w:asciiTheme="majorBidi" w:hAnsiTheme="majorBidi" w:cstheme="majorBidi"/>
          <w:b/>
          <w:bCs/>
        </w:rPr>
        <w:t>nepieciešams nodrošināt vienotu atbalsta tālruni, paplašinot Latvijā jau veiksmīgi ieviest</w:t>
      </w:r>
      <w:r w:rsidR="007E65D9" w:rsidRPr="0072080E">
        <w:rPr>
          <w:rFonts w:asciiTheme="majorBidi" w:hAnsiTheme="majorBidi" w:cstheme="majorBidi"/>
          <w:b/>
          <w:bCs/>
        </w:rPr>
        <w:t>o</w:t>
      </w:r>
      <w:r w:rsidRPr="0072080E">
        <w:rPr>
          <w:rFonts w:asciiTheme="majorBidi" w:hAnsiTheme="majorBidi" w:cstheme="majorBidi"/>
          <w:b/>
          <w:bCs/>
        </w:rPr>
        <w:t xml:space="preserve"> konsultatīvo tālruni smēķēšanas atmešanai.</w:t>
      </w:r>
      <w:r w:rsidRPr="0072080E">
        <w:rPr>
          <w:rFonts w:asciiTheme="majorBidi" w:hAnsiTheme="majorBidi" w:cstheme="majorBidi"/>
        </w:rPr>
        <w:t xml:space="preserve"> </w:t>
      </w:r>
      <w:r w:rsidR="458ADBBF" w:rsidRPr="0072080E">
        <w:rPr>
          <w:rFonts w:asciiTheme="majorBidi" w:hAnsiTheme="majorBidi" w:cstheme="majorBidi"/>
        </w:rPr>
        <w:t xml:space="preserve">Papildus 2024. gadam nepieciešami 38 404 </w:t>
      </w:r>
      <w:proofErr w:type="spellStart"/>
      <w:r w:rsidR="00B3002A" w:rsidRPr="0072080E">
        <w:rPr>
          <w:rFonts w:asciiTheme="majorBidi" w:hAnsiTheme="majorBidi" w:cstheme="majorBidi"/>
          <w:i/>
          <w:iCs/>
        </w:rPr>
        <w:t>euro</w:t>
      </w:r>
      <w:proofErr w:type="spellEnd"/>
      <w:r w:rsidR="458ADBBF" w:rsidRPr="0072080E">
        <w:rPr>
          <w:rFonts w:asciiTheme="majorBidi" w:hAnsiTheme="majorBidi" w:cstheme="majorBidi"/>
        </w:rPr>
        <w:t>, 2025. gadam un turpmāk ik gadu 57 606</w:t>
      </w:r>
      <w:r w:rsidR="458ADBBF" w:rsidRPr="0072080E">
        <w:rPr>
          <w:rFonts w:asciiTheme="majorBidi" w:hAnsiTheme="majorBidi" w:cstheme="majorBidi"/>
          <w:i/>
          <w:iCs/>
        </w:rPr>
        <w:t xml:space="preserve"> </w:t>
      </w:r>
      <w:proofErr w:type="spellStart"/>
      <w:r w:rsidR="00B3002A" w:rsidRPr="0072080E">
        <w:rPr>
          <w:rFonts w:asciiTheme="majorBidi" w:hAnsiTheme="majorBidi" w:cstheme="majorBidi"/>
          <w:i/>
          <w:iCs/>
        </w:rPr>
        <w:t>euro</w:t>
      </w:r>
      <w:proofErr w:type="spellEnd"/>
      <w:r w:rsidR="4385E163" w:rsidRPr="0072080E">
        <w:rPr>
          <w:rFonts w:asciiTheme="majorBidi" w:hAnsiTheme="majorBidi" w:cstheme="majorBidi"/>
          <w:i/>
          <w:iCs/>
        </w:rPr>
        <w:t xml:space="preserve"> </w:t>
      </w:r>
      <w:r w:rsidR="4385E163" w:rsidRPr="0072080E">
        <w:t>(skatīt 2.39.pielikumu)</w:t>
      </w:r>
      <w:r w:rsidR="458ADBBF" w:rsidRPr="0072080E">
        <w:rPr>
          <w:rFonts w:asciiTheme="majorBidi" w:hAnsiTheme="majorBidi" w:cstheme="majorBidi"/>
          <w:i/>
          <w:iCs/>
        </w:rPr>
        <w:t>.</w:t>
      </w:r>
    </w:p>
    <w:p w14:paraId="049BB163" w14:textId="3329ED40" w:rsidR="00496182" w:rsidRPr="0072080E" w:rsidRDefault="009A557D" w:rsidP="00496182">
      <w:pPr>
        <w:pStyle w:val="NormalWeb"/>
        <w:shd w:val="clear" w:color="auto" w:fill="FFFFFF" w:themeFill="background1"/>
        <w:spacing w:before="0" w:beforeAutospacing="0" w:after="0" w:afterAutospacing="0"/>
        <w:ind w:firstLine="720"/>
        <w:jc w:val="both"/>
        <w:rPr>
          <w:rFonts w:asciiTheme="majorBidi" w:hAnsiTheme="majorBidi" w:cstheme="majorBidi"/>
        </w:rPr>
      </w:pPr>
      <w:r w:rsidRPr="0072080E">
        <w:rPr>
          <w:rFonts w:asciiTheme="majorBidi" w:hAnsiTheme="majorBidi" w:cstheme="majorBidi"/>
        </w:rPr>
        <w:t xml:space="preserve">Vēršoties pēc atbalsta, zvanītājs tiktu informēts par konkrētām palīdzības iespējām tuvākajā apkārtnē, kā arī tiktu sniegta īsā intervence, atbalstot un motivējot personu atmest smēķēšanu, uzsākt  nepieciešamo narkoloģisko ārstēšanos un rehabilitāciju. </w:t>
      </w:r>
      <w:r w:rsidR="00496182" w:rsidRPr="0072080E">
        <w:rPr>
          <w:rFonts w:asciiTheme="majorBidi" w:hAnsiTheme="majorBidi" w:cstheme="majorBidi"/>
        </w:rPr>
        <w:t xml:space="preserve">Lai samazinātu atkarību izraisošu vielu lietošanas traucējumu izplatību sabiedrībā un motivētu iedzīvotājus ar vielu lietošanas traucējumiem uzsākt ārstēšanas procesu, </w:t>
      </w:r>
      <w:r w:rsidR="00496182" w:rsidRPr="0072080E">
        <w:rPr>
          <w:rFonts w:asciiTheme="majorBidi" w:hAnsiTheme="majorBidi" w:cstheme="majorBidi"/>
          <w:b/>
          <w:bCs/>
        </w:rPr>
        <w:t xml:space="preserve">narkoloģijas pakalpojumus jāpadara pieejamākus, atceļot </w:t>
      </w:r>
      <w:proofErr w:type="spellStart"/>
      <w:r w:rsidR="00496182" w:rsidRPr="0072080E">
        <w:rPr>
          <w:rFonts w:asciiTheme="majorBidi" w:hAnsiTheme="majorBidi" w:cstheme="majorBidi"/>
          <w:b/>
          <w:bCs/>
        </w:rPr>
        <w:t>līdzmaksājumus</w:t>
      </w:r>
      <w:proofErr w:type="spellEnd"/>
      <w:r w:rsidR="00496182" w:rsidRPr="0072080E">
        <w:rPr>
          <w:rFonts w:asciiTheme="majorBidi" w:hAnsiTheme="majorBidi" w:cstheme="majorBidi"/>
          <w:b/>
          <w:bCs/>
        </w:rPr>
        <w:t>.</w:t>
      </w:r>
      <w:r w:rsidR="00496182" w:rsidRPr="0072080E">
        <w:rPr>
          <w:rFonts w:asciiTheme="majorBidi" w:hAnsiTheme="majorBidi" w:cstheme="majorBidi"/>
        </w:rPr>
        <w:t xml:space="preserve"> Bieži novērojamas situācijas, kad pacients ir motivēts uzsākt ārstēšanos, bet viņam nav finanšu  līdzekļu iestāties stacionārā un uzsākt ārstēšanos. Pacientam, kam ir alkohola lietošanas traucējumi par ārstēšanos Minesotas programmā ir jāsamaksā aptuveni 200 </w:t>
      </w:r>
      <w:proofErr w:type="spellStart"/>
      <w:r w:rsidR="00496182" w:rsidRPr="0072080E">
        <w:rPr>
          <w:rFonts w:asciiTheme="majorBidi" w:hAnsiTheme="majorBidi" w:cstheme="majorBidi"/>
        </w:rPr>
        <w:t>euro</w:t>
      </w:r>
      <w:proofErr w:type="spellEnd"/>
      <w:r w:rsidR="00496182" w:rsidRPr="0072080E">
        <w:rPr>
          <w:rFonts w:asciiTheme="majorBidi" w:hAnsiTheme="majorBidi" w:cstheme="majorBidi"/>
        </w:rPr>
        <w:t xml:space="preserve"> (28 dienas x 7.00 </w:t>
      </w:r>
      <w:proofErr w:type="spellStart"/>
      <w:r w:rsidR="00496182" w:rsidRPr="0072080E">
        <w:rPr>
          <w:rFonts w:asciiTheme="majorBidi" w:hAnsiTheme="majorBidi" w:cstheme="majorBidi"/>
        </w:rPr>
        <w:t>eur</w:t>
      </w:r>
      <w:proofErr w:type="spellEnd"/>
      <w:r w:rsidR="00496182" w:rsidRPr="0072080E">
        <w:rPr>
          <w:rFonts w:asciiTheme="majorBidi" w:hAnsiTheme="majorBidi" w:cstheme="majorBidi"/>
        </w:rPr>
        <w:t xml:space="preserve">). Ja persona alkohola vai narkotiku lietošanas dēļ jau ir zaudējusi visu (darbu, ģimeni, veselību) un valsts interesēs ir, lai pacients atsāk dzīvot normālu dzīvi, tad šo “atgriešanās procesu” vajadzētu valstij nodrošināt bez maksas. Ņemot vērā, ka līdzmaksājumu atcelšanai personām ar vielu lietošanas traucējumiem Veselības ministrijai ir nepieciešams veikt grozījumus </w:t>
      </w:r>
      <w:r w:rsidR="00496182" w:rsidRPr="0072080E">
        <w:rPr>
          <w:rFonts w:asciiTheme="majorBidi" w:hAnsiTheme="majorBidi" w:cstheme="majorBidi"/>
        </w:rPr>
        <w:lastRenderedPageBreak/>
        <w:t>Veselības aprūpes finansēšanas likumā, attiecīgi papildus finansējums līdzmaksājumu atcelšanai no valsts budžeta ir nepieciešams no 2025.gada 1.janvāra un turpmāk ik gadu 434 7</w:t>
      </w:r>
      <w:r w:rsidR="0089547A">
        <w:rPr>
          <w:rFonts w:asciiTheme="majorBidi" w:hAnsiTheme="majorBidi" w:cstheme="majorBidi"/>
        </w:rPr>
        <w:t>3</w:t>
      </w:r>
      <w:r w:rsidR="00496182" w:rsidRPr="0072080E">
        <w:rPr>
          <w:rFonts w:asciiTheme="majorBidi" w:hAnsiTheme="majorBidi" w:cstheme="majorBidi"/>
        </w:rPr>
        <w:t>8</w:t>
      </w:r>
      <w:r w:rsidR="00496182" w:rsidRPr="0072080E">
        <w:rPr>
          <w:rFonts w:asciiTheme="majorBidi" w:hAnsiTheme="majorBidi" w:cstheme="majorBidi"/>
          <w:i/>
          <w:iCs/>
        </w:rPr>
        <w:t xml:space="preserve"> </w:t>
      </w:r>
      <w:proofErr w:type="spellStart"/>
      <w:r w:rsidR="00496182" w:rsidRPr="0072080E">
        <w:rPr>
          <w:rFonts w:asciiTheme="majorBidi" w:hAnsiTheme="majorBidi" w:cstheme="majorBidi"/>
          <w:i/>
          <w:iCs/>
        </w:rPr>
        <w:t>euro</w:t>
      </w:r>
      <w:proofErr w:type="spellEnd"/>
      <w:r w:rsidR="00496182" w:rsidRPr="0072080E">
        <w:rPr>
          <w:rFonts w:asciiTheme="majorBidi" w:hAnsiTheme="majorBidi" w:cstheme="majorBidi"/>
        </w:rPr>
        <w:t xml:space="preserve"> apmērā </w:t>
      </w:r>
      <w:r w:rsidR="00496182" w:rsidRPr="0072080E">
        <w:t>(skatīt 2.40.pielikumu)</w:t>
      </w:r>
      <w:r w:rsidR="00496182" w:rsidRPr="0072080E">
        <w:rPr>
          <w:rFonts w:asciiTheme="majorBidi" w:hAnsiTheme="majorBidi" w:cstheme="majorBidi"/>
        </w:rPr>
        <w:t xml:space="preserve">. Nodrošinot iespēju iedzīvotājiem ar vielu lietošanas traucējumiem saņemt nepieciešamo ārstēšanu, tiks nodrošināts, ka veiksmīgas narkoloģiskās ārstēšanās rezultātā personas ar vielu lietošanas traucējumiem  varēs atgriezties darba un sociālā dzīvē, kā arī tiks mazināts slogs veselības aprūpes sistēmai. </w:t>
      </w:r>
    </w:p>
    <w:p w14:paraId="095B76B4" w14:textId="77777777" w:rsidR="00496182" w:rsidRPr="0072080E" w:rsidRDefault="00496182" w:rsidP="00496182">
      <w:pPr>
        <w:pStyle w:val="NormalWeb"/>
        <w:shd w:val="clear" w:color="auto" w:fill="FFFFFF" w:themeFill="background1"/>
        <w:spacing w:before="0" w:beforeAutospacing="0" w:after="0" w:afterAutospacing="0"/>
        <w:ind w:firstLine="720"/>
        <w:jc w:val="both"/>
        <w:rPr>
          <w:rFonts w:asciiTheme="majorBidi" w:hAnsiTheme="majorBidi" w:cstheme="majorBidi"/>
        </w:rPr>
      </w:pPr>
      <w:r w:rsidRPr="0072080E">
        <w:rPr>
          <w:rFonts w:asciiTheme="majorBidi" w:hAnsiTheme="majorBidi" w:cstheme="majorBidi"/>
          <w:b/>
          <w:bCs/>
        </w:rPr>
        <w:t xml:space="preserve">Lai ieviestu atbilstošu politiku atkarību izraisošu vielu lietošanas mazināšanā, ir būtiski apzināt vielu lietošanas izplatību, tendences, it īpaši, ja tās ir jaunās </w:t>
      </w:r>
      <w:proofErr w:type="spellStart"/>
      <w:r w:rsidRPr="0072080E">
        <w:rPr>
          <w:rFonts w:asciiTheme="majorBidi" w:hAnsiTheme="majorBidi" w:cstheme="majorBidi"/>
          <w:b/>
          <w:bCs/>
        </w:rPr>
        <w:t>psihoaktīvās</w:t>
      </w:r>
      <w:proofErr w:type="spellEnd"/>
      <w:r w:rsidRPr="0072080E">
        <w:rPr>
          <w:rFonts w:asciiTheme="majorBidi" w:hAnsiTheme="majorBidi" w:cstheme="majorBidi"/>
          <w:b/>
          <w:bCs/>
        </w:rPr>
        <w:t xml:space="preserve"> vielas. Tādēļ ir nepieciešamas jaunas tehnoloģijas, ar kuru palīdzību varētu tikt noteiktas jaunās </w:t>
      </w:r>
      <w:proofErr w:type="spellStart"/>
      <w:r w:rsidRPr="0072080E">
        <w:rPr>
          <w:rFonts w:asciiTheme="majorBidi" w:hAnsiTheme="majorBidi" w:cstheme="majorBidi"/>
          <w:b/>
          <w:bCs/>
        </w:rPr>
        <w:t>psihoaktīvās</w:t>
      </w:r>
      <w:proofErr w:type="spellEnd"/>
      <w:r w:rsidRPr="0072080E">
        <w:rPr>
          <w:rFonts w:asciiTheme="majorBidi" w:hAnsiTheme="majorBidi" w:cstheme="majorBidi"/>
          <w:b/>
          <w:bCs/>
        </w:rPr>
        <w:t xml:space="preserve"> vielas.</w:t>
      </w:r>
      <w:r w:rsidRPr="0072080E">
        <w:rPr>
          <w:rFonts w:asciiTheme="majorBidi" w:hAnsiTheme="majorBidi" w:cstheme="majorBidi"/>
        </w:rPr>
        <w:t xml:space="preserve"> Lai piemērotu atbilstošu ārstēšanu personām, kas nonāk RPNC stacionārā (it īpaši bezsamaņā), svarīgi noteikt precīzi tās vielas, kas ir lietotas, tādējādi nodrošinot iespēju piemērotākas ārstēšanas metodes izmantošanai minētajā gadījumā. Kā norāda  ārsti -narkologi, tad praksē bieži vien nepilngadīgie nelieto tikai vienu </w:t>
      </w:r>
      <w:proofErr w:type="spellStart"/>
      <w:r w:rsidRPr="0072080E">
        <w:rPr>
          <w:rFonts w:asciiTheme="majorBidi" w:hAnsiTheme="majorBidi" w:cstheme="majorBidi"/>
        </w:rPr>
        <w:t>psihoaktīvo</w:t>
      </w:r>
      <w:proofErr w:type="spellEnd"/>
      <w:r w:rsidRPr="0072080E">
        <w:rPr>
          <w:rFonts w:asciiTheme="majorBidi" w:hAnsiTheme="majorBidi" w:cstheme="majorBidi"/>
        </w:rPr>
        <w:t xml:space="preserve"> vielu, bet gan jauc alkoholu kopā ar nikotīnu saturošiem izstrādājumiem vai narkotikām. Pašlaik RPNC </w:t>
      </w:r>
      <w:r w:rsidRPr="0072080E">
        <w:t>Alkohola, narkotisko un psihotropo vielu reibuma ekspertīžu nodaļas ar Ķīmiski toksikoloģisko laboratorijā (turpmāk-</w:t>
      </w:r>
      <w:r w:rsidRPr="0072080E">
        <w:rPr>
          <w:rFonts w:asciiTheme="majorBidi" w:hAnsiTheme="majorBidi" w:cstheme="majorBidi"/>
        </w:rPr>
        <w:t xml:space="preserve">ANPREN laboratorijā) pieejamās tehnoloģijas ir novecojušas un to jutība, nosakot it īpaši jaunās sintētiskās </w:t>
      </w:r>
      <w:proofErr w:type="spellStart"/>
      <w:r w:rsidRPr="0072080E">
        <w:rPr>
          <w:rFonts w:asciiTheme="majorBidi" w:hAnsiTheme="majorBidi" w:cstheme="majorBidi"/>
        </w:rPr>
        <w:t>psihoaktīvās</w:t>
      </w:r>
      <w:proofErr w:type="spellEnd"/>
      <w:r w:rsidRPr="0072080E">
        <w:rPr>
          <w:rFonts w:asciiTheme="majorBidi" w:hAnsiTheme="majorBidi" w:cstheme="majorBidi"/>
        </w:rPr>
        <w:t xml:space="preserve"> vielas, vērtējama kā nepietiekama. Attiecīgi nav pietiekamas diagnostikas šādos gadījumos, kas apgrūtina arī atbilstošu ārstēšanās metožu izvēli un piemērošanu šajos gadījumos.</w:t>
      </w:r>
    </w:p>
    <w:p w14:paraId="14E57E5B" w14:textId="77777777" w:rsidR="00496182" w:rsidRPr="0072080E" w:rsidRDefault="00496182" w:rsidP="00496182">
      <w:pPr>
        <w:pStyle w:val="NormalWeb"/>
        <w:shd w:val="clear" w:color="auto" w:fill="FFFFFF" w:themeFill="background1"/>
        <w:spacing w:before="0" w:beforeAutospacing="0" w:after="0" w:afterAutospacing="0"/>
        <w:ind w:firstLine="720"/>
        <w:jc w:val="both"/>
        <w:rPr>
          <w:rFonts w:asciiTheme="majorBidi" w:hAnsiTheme="majorBidi" w:cstheme="majorBidi"/>
        </w:rPr>
      </w:pPr>
      <w:r w:rsidRPr="0072080E">
        <w:rPr>
          <w:rFonts w:asciiTheme="majorBidi" w:hAnsiTheme="majorBidi" w:cstheme="majorBidi"/>
        </w:rPr>
        <w:t>Tāpat ANPREN laboratorijas aparatūra tiek izmantota tiesu ekspertīzēm – gan administratīvām, gan krimināllietām, lai noskaidrotu gan cietušā, gan likumpārkāpēja alkohola/narkotiku saturu asinīs. ANPREN laboratorija saņem analīzes no visas Latvijas. Tiesu ekspertīžu gadījumā analīzes ir izšķirošas. Viltus pozitīvi rezultāti var nepamatoti apsūdzēt personu vai otrādi. Ņemot vērā, ka šobrīd ir noteikta tā alkohola koncentrācijas robeža, kas klasificē pārkāpumu kā kriminālpārkāpumu, ir būtiski nodrošināt jaunu un pielietojumam atbilstošu iekārtu, jo desmitdaļa var būtiski ietekmēt rezultātu. Valsts tiesu medicīnas un ekspertīžu centrā jau ir nodrošinātas jaunas iekārtas, taču šajā centrā tiek analizēti mirušie. RPNC laboratorija ANPREN veic izmeklējumus uz dzīviem cilvēkiem.</w:t>
      </w:r>
    </w:p>
    <w:p w14:paraId="432D2DEB" w14:textId="77777777" w:rsidR="00496182" w:rsidRPr="0072080E" w:rsidRDefault="00496182" w:rsidP="00496182">
      <w:pPr>
        <w:pStyle w:val="NormalWeb"/>
        <w:shd w:val="clear" w:color="auto" w:fill="FFFFFF" w:themeFill="background1"/>
        <w:spacing w:before="0" w:beforeAutospacing="0" w:after="0" w:afterAutospacing="0"/>
        <w:ind w:firstLine="720"/>
        <w:jc w:val="both"/>
      </w:pPr>
      <w:r w:rsidRPr="0072080E">
        <w:rPr>
          <w:rFonts w:asciiTheme="majorBidi" w:hAnsiTheme="majorBidi" w:cstheme="majorBidi"/>
        </w:rPr>
        <w:t xml:space="preserve">Lai </w:t>
      </w:r>
      <w:r w:rsidRPr="0072080E">
        <w:t xml:space="preserve">nodrošinātas alkohola reibuma ekspertīzes bioloģiskajās vidēs RPNC ir nepieciešams iegādāties un uzturēt gāzes </w:t>
      </w:r>
      <w:proofErr w:type="spellStart"/>
      <w:r w:rsidRPr="0072080E">
        <w:t>hromatogrāfu</w:t>
      </w:r>
      <w:proofErr w:type="spellEnd"/>
      <w:r w:rsidRPr="0072080E">
        <w:t xml:space="preserve"> ar liesmas jonizācijas detektoru. Papildus 2024. gadam nepieciešami 33 250</w:t>
      </w:r>
      <w:r w:rsidRPr="0072080E">
        <w:rPr>
          <w:i/>
          <w:iCs/>
        </w:rPr>
        <w:t xml:space="preserve"> </w:t>
      </w:r>
      <w:proofErr w:type="spellStart"/>
      <w:r w:rsidRPr="0072080E">
        <w:rPr>
          <w:i/>
          <w:iCs/>
        </w:rPr>
        <w:t>euro</w:t>
      </w:r>
      <w:proofErr w:type="spellEnd"/>
      <w:r w:rsidRPr="0072080E">
        <w:t>, 2025. gadam un turpmāk ik gadu 2000</w:t>
      </w:r>
      <w:r w:rsidRPr="0072080E">
        <w:rPr>
          <w:i/>
          <w:iCs/>
        </w:rPr>
        <w:t xml:space="preserve"> </w:t>
      </w:r>
      <w:proofErr w:type="spellStart"/>
      <w:r w:rsidRPr="0072080E">
        <w:rPr>
          <w:i/>
          <w:iCs/>
        </w:rPr>
        <w:t>euro</w:t>
      </w:r>
      <w:proofErr w:type="spellEnd"/>
      <w:r w:rsidRPr="0072080E">
        <w:rPr>
          <w:i/>
          <w:iCs/>
        </w:rPr>
        <w:t xml:space="preserve"> </w:t>
      </w:r>
      <w:r w:rsidRPr="0072080E">
        <w:t>(skatīt 2.42.pielikumu).</w:t>
      </w:r>
    </w:p>
    <w:p w14:paraId="37476770" w14:textId="77777777" w:rsidR="00496182" w:rsidRPr="0072080E" w:rsidRDefault="00496182" w:rsidP="00496182">
      <w:pPr>
        <w:pStyle w:val="NormalWeb"/>
        <w:shd w:val="clear" w:color="auto" w:fill="FFFFFF" w:themeFill="background1"/>
        <w:spacing w:before="0" w:beforeAutospacing="0" w:after="0" w:afterAutospacing="0"/>
        <w:ind w:firstLine="720"/>
        <w:jc w:val="both"/>
      </w:pPr>
      <w:r w:rsidRPr="0072080E">
        <w:t xml:space="preserve">Savukārt, lai sniegtu jaunas manipulācijas izmeklēšanai ar </w:t>
      </w:r>
      <w:proofErr w:type="spellStart"/>
      <w:r w:rsidRPr="0072080E">
        <w:t>mikromatricu</w:t>
      </w:r>
      <w:proofErr w:type="spellEnd"/>
      <w:r w:rsidRPr="0072080E">
        <w:t xml:space="preserve"> tehnoloģiju narkotisko vielu noteikšanai, ir nepieciešams izveidot 3 valsts apmaksātas manipulācijas izmeklēšanai ar </w:t>
      </w:r>
      <w:proofErr w:type="spellStart"/>
      <w:r w:rsidRPr="0072080E">
        <w:t>mikromatricu</w:t>
      </w:r>
      <w:proofErr w:type="spellEnd"/>
      <w:r w:rsidRPr="0072080E">
        <w:t xml:space="preserve"> tehnoloģiju narkotisko vielu noteikšanai. 2024. gadam un turpmāk ik gadu papildus ir nepieciešams finansējums 91 050 </w:t>
      </w:r>
      <w:proofErr w:type="spellStart"/>
      <w:r w:rsidRPr="0072080E">
        <w:rPr>
          <w:i/>
          <w:iCs/>
        </w:rPr>
        <w:t>euro</w:t>
      </w:r>
      <w:proofErr w:type="spellEnd"/>
      <w:r w:rsidRPr="0072080E">
        <w:rPr>
          <w:i/>
          <w:iCs/>
        </w:rPr>
        <w:t xml:space="preserve"> </w:t>
      </w:r>
      <w:r w:rsidRPr="0072080E">
        <w:t>(skatīt 2.41.pielikumu).</w:t>
      </w:r>
    </w:p>
    <w:p w14:paraId="349EA2AD" w14:textId="2BFBC082" w:rsidR="00496182" w:rsidRPr="0072080E" w:rsidRDefault="009A557D" w:rsidP="00AF198A">
      <w:pPr>
        <w:pStyle w:val="NormalWeb"/>
        <w:shd w:val="clear" w:color="auto" w:fill="FFFFFF" w:themeFill="background1"/>
        <w:spacing w:before="0" w:beforeAutospacing="0" w:after="0" w:afterAutospacing="0"/>
        <w:ind w:firstLine="720"/>
        <w:jc w:val="both"/>
        <w:rPr>
          <w:rFonts w:asciiTheme="majorBidi" w:hAnsiTheme="majorBidi" w:cstheme="majorBidi"/>
        </w:rPr>
      </w:pPr>
      <w:r w:rsidRPr="0072080E">
        <w:rPr>
          <w:rFonts w:asciiTheme="majorBidi" w:hAnsiTheme="majorBidi" w:cstheme="majorBidi"/>
        </w:rPr>
        <w:t>Lai kopā nodrošinātu atkarību konsultatīvā tālruņa izveidi, narkoloģiskās ārstēšanas pakalpojuma groza pārskatīšanu un veselības aprūpes pakalpojumu pieejamības un kvalitātes uzlabošanu 2024. gadam papildus nepieciešams finansējums</w:t>
      </w:r>
      <w:r w:rsidR="00AF198A" w:rsidRPr="0072080E">
        <w:rPr>
          <w:rFonts w:asciiTheme="majorBidi" w:hAnsiTheme="majorBidi" w:cstheme="majorBidi"/>
        </w:rPr>
        <w:t xml:space="preserve"> 162 704 </w:t>
      </w:r>
      <w:proofErr w:type="spellStart"/>
      <w:r w:rsidR="00AF198A" w:rsidRPr="0072080E">
        <w:rPr>
          <w:rFonts w:asciiTheme="majorBidi" w:hAnsiTheme="majorBidi" w:cstheme="majorBidi"/>
        </w:rPr>
        <w:t>euro</w:t>
      </w:r>
      <w:proofErr w:type="spellEnd"/>
      <w:r w:rsidR="00AF198A" w:rsidRPr="0072080E">
        <w:rPr>
          <w:rFonts w:asciiTheme="majorBidi" w:hAnsiTheme="majorBidi" w:cstheme="majorBidi"/>
        </w:rPr>
        <w:t xml:space="preserve">, 2025. gadam un turpmāk ik gadu 585 414 </w:t>
      </w:r>
      <w:proofErr w:type="spellStart"/>
      <w:r w:rsidR="00AF198A" w:rsidRPr="0072080E">
        <w:rPr>
          <w:rFonts w:asciiTheme="majorBidi" w:hAnsiTheme="majorBidi" w:cstheme="majorBidi"/>
        </w:rPr>
        <w:t>euro</w:t>
      </w:r>
      <w:proofErr w:type="spellEnd"/>
      <w:r w:rsidR="00AF198A" w:rsidRPr="0072080E">
        <w:rPr>
          <w:rFonts w:asciiTheme="majorBidi" w:hAnsiTheme="majorBidi" w:cstheme="majorBidi"/>
        </w:rPr>
        <w:t>.</w:t>
      </w:r>
    </w:p>
    <w:p w14:paraId="1B8F3175" w14:textId="0F07FB63" w:rsidR="2F1591BE" w:rsidRPr="0072080E" w:rsidRDefault="2F1591BE" w:rsidP="2F1591BE">
      <w:pPr>
        <w:pStyle w:val="NormalWeb"/>
        <w:shd w:val="clear" w:color="auto" w:fill="FFFFFF" w:themeFill="background1"/>
        <w:spacing w:before="0" w:beforeAutospacing="0" w:after="0" w:afterAutospacing="0"/>
        <w:ind w:firstLine="720"/>
        <w:jc w:val="both"/>
        <w:rPr>
          <w:rFonts w:asciiTheme="majorBidi" w:hAnsiTheme="majorBidi" w:cstheme="majorBidi"/>
        </w:rPr>
      </w:pPr>
    </w:p>
    <w:p w14:paraId="2B7143DB" w14:textId="569D88F8" w:rsidR="7AD3AD7A" w:rsidRPr="0072080E" w:rsidRDefault="0E7A7963" w:rsidP="00035D19">
      <w:pPr>
        <w:pStyle w:val="ListParagraph"/>
        <w:numPr>
          <w:ilvl w:val="1"/>
          <w:numId w:val="10"/>
        </w:numPr>
        <w:ind w:left="0" w:firstLine="0"/>
        <w:outlineLvl w:val="1"/>
        <w:rPr>
          <w:rFonts w:eastAsia="Times New Roman"/>
          <w:i/>
          <w:iCs/>
          <w:lang w:eastAsia="lv-LV"/>
        </w:rPr>
      </w:pPr>
      <w:r w:rsidRPr="0072080E">
        <w:rPr>
          <w:rFonts w:eastAsia="Times New Roman"/>
          <w:i/>
          <w:iCs/>
          <w:lang w:eastAsia="lv-LV"/>
        </w:rPr>
        <w:t>N</w:t>
      </w:r>
      <w:r w:rsidR="7AD3AD7A" w:rsidRPr="0072080E">
        <w:rPr>
          <w:rFonts w:eastAsia="Times New Roman"/>
          <w:i/>
          <w:iCs/>
          <w:lang w:eastAsia="lv-LV"/>
        </w:rPr>
        <w:t>arkologu sniegtajiem ambulatorajiem un stacionāriem veselības aprūpes pakalpojumiem</w:t>
      </w:r>
      <w:r w:rsidR="1479CD92" w:rsidRPr="0072080E">
        <w:rPr>
          <w:rFonts w:eastAsia="Times New Roman"/>
          <w:i/>
          <w:iCs/>
          <w:lang w:eastAsia="lv-LV"/>
        </w:rPr>
        <w:t xml:space="preserve"> tarifu un kārtības pārskatīšana</w:t>
      </w:r>
    </w:p>
    <w:p w14:paraId="2B6A76A7" w14:textId="114CA257" w:rsidR="2F1591BE" w:rsidRPr="0072080E" w:rsidRDefault="2F1591BE" w:rsidP="2F1591BE">
      <w:pPr>
        <w:pStyle w:val="NormalWeb"/>
        <w:shd w:val="clear" w:color="auto" w:fill="FFFFFF" w:themeFill="background1"/>
        <w:spacing w:before="0" w:beforeAutospacing="0" w:after="0" w:afterAutospacing="0"/>
        <w:ind w:firstLine="720"/>
        <w:jc w:val="both"/>
        <w:rPr>
          <w:rFonts w:asciiTheme="majorBidi" w:hAnsiTheme="majorBidi" w:cstheme="majorBidi"/>
        </w:rPr>
      </w:pPr>
    </w:p>
    <w:p w14:paraId="4F552A4D" w14:textId="3351E07C" w:rsidR="00E71900" w:rsidRDefault="0012200D" w:rsidP="00035D19">
      <w:pPr>
        <w:pStyle w:val="NormalWeb"/>
        <w:shd w:val="clear" w:color="auto" w:fill="FFFFFF" w:themeFill="background1"/>
        <w:spacing w:before="0" w:beforeAutospacing="0" w:after="0" w:afterAutospacing="0"/>
        <w:ind w:firstLine="720"/>
        <w:jc w:val="both"/>
        <w:rPr>
          <w:rFonts w:asciiTheme="majorBidi" w:hAnsiTheme="majorBidi" w:cstheme="majorBidi"/>
          <w:b/>
          <w:bCs/>
          <w:color w:val="333333"/>
        </w:rPr>
      </w:pPr>
      <w:r w:rsidRPr="0072080E">
        <w:rPr>
          <w:rFonts w:asciiTheme="majorBidi" w:hAnsiTheme="majorBidi" w:cstheme="majorBidi"/>
        </w:rPr>
        <w:t>S</w:t>
      </w:r>
      <w:r w:rsidR="65909FEB" w:rsidRPr="0072080E">
        <w:rPr>
          <w:rFonts w:asciiTheme="majorBidi" w:hAnsiTheme="majorBidi" w:cstheme="majorBidi"/>
        </w:rPr>
        <w:t>amaksa par speciālistu, t.sk. narkologa sniegtajiem, veselības aprūpes pakalpojumiem, tiek veikta saskaņā ar manipulāciju tarifiem un aprūpes epizožu tarifiem. Aprūpes epizodes tarifā ir iekļautas ārsta un māsas darba samaksa, kā arī ar</w:t>
      </w:r>
      <w:r w:rsidR="00E71900" w:rsidRPr="0072080E">
        <w:rPr>
          <w:rFonts w:asciiTheme="majorBidi" w:hAnsiTheme="majorBidi" w:cstheme="majorBidi"/>
        </w:rPr>
        <w:t xml:space="preserve"> ārsta</w:t>
      </w:r>
      <w:r w:rsidR="65909FEB" w:rsidRPr="0072080E">
        <w:rPr>
          <w:rFonts w:asciiTheme="majorBidi" w:hAnsiTheme="majorBidi" w:cstheme="majorBidi"/>
        </w:rPr>
        <w:t xml:space="preserve"> kabineta uzturēšanu saistītās izmaksas.</w:t>
      </w:r>
      <w:r w:rsidR="153AE94E" w:rsidRPr="0072080E">
        <w:rPr>
          <w:rFonts w:asciiTheme="majorBidi" w:hAnsiTheme="majorBidi" w:cstheme="majorBidi"/>
        </w:rPr>
        <w:t xml:space="preserve"> </w:t>
      </w:r>
      <w:r w:rsidR="65909FEB" w:rsidRPr="0072080E">
        <w:rPr>
          <w:rFonts w:asciiTheme="majorBidi" w:hAnsiTheme="majorBidi" w:cstheme="majorBidi"/>
        </w:rPr>
        <w:t xml:space="preserve"> Lai nodrošinātu pacientiem ar atkarību izraisošo vielu lietošanas traucējumiem ambulatorās un stacionārās veselības aprūpes pieejamību narkoloģijā, </w:t>
      </w:r>
      <w:r w:rsidR="65909FEB" w:rsidRPr="0072080E">
        <w:rPr>
          <w:rFonts w:asciiTheme="majorBidi" w:hAnsiTheme="majorBidi" w:cstheme="majorBidi"/>
          <w:b/>
          <w:bCs/>
        </w:rPr>
        <w:t xml:space="preserve">nepieciešams pārskatīt apmaksas modeli, vienlaikus izvērtējot tarifā iekļauto ārsta konsultācijai paredzēto laiku un nodrošināt narkologiem un citiem iesaistītajiem speciālistiem atbilstošu atalgojumu vismaz vidējā </w:t>
      </w:r>
      <w:r w:rsidR="65909FEB" w:rsidRPr="0072080E">
        <w:rPr>
          <w:rFonts w:asciiTheme="majorBidi" w:hAnsiTheme="majorBidi" w:cstheme="majorBidi"/>
          <w:b/>
          <w:bCs/>
        </w:rPr>
        <w:lastRenderedPageBreak/>
        <w:t>atalgojuma līmenī veselības aprūpes jomā</w:t>
      </w:r>
      <w:r w:rsidR="4F118688" w:rsidRPr="0072080E">
        <w:rPr>
          <w:rFonts w:asciiTheme="majorBidi" w:hAnsiTheme="majorBidi" w:cstheme="majorBidi"/>
          <w:b/>
          <w:bCs/>
        </w:rPr>
        <w:t xml:space="preserve"> no 2024. gada</w:t>
      </w:r>
      <w:r w:rsidR="00496182" w:rsidRPr="0072080E">
        <w:rPr>
          <w:rFonts w:asciiTheme="majorBidi" w:hAnsiTheme="majorBidi" w:cstheme="majorBidi"/>
          <w:b/>
          <w:bCs/>
        </w:rPr>
        <w:t>m un turpmāk ik gadu</w:t>
      </w:r>
      <w:r w:rsidR="4F118688" w:rsidRPr="0072080E">
        <w:rPr>
          <w:rFonts w:asciiTheme="majorBidi" w:hAnsiTheme="majorBidi" w:cstheme="majorBidi"/>
          <w:b/>
          <w:bCs/>
        </w:rPr>
        <w:t xml:space="preserve"> papildus nepieciešami 264 697 </w:t>
      </w:r>
      <w:proofErr w:type="spellStart"/>
      <w:r w:rsidR="00B3002A" w:rsidRPr="0072080E">
        <w:rPr>
          <w:rFonts w:asciiTheme="majorBidi" w:hAnsiTheme="majorBidi" w:cstheme="majorBidi"/>
          <w:b/>
          <w:bCs/>
        </w:rPr>
        <w:t>euro</w:t>
      </w:r>
      <w:proofErr w:type="spellEnd"/>
      <w:r w:rsidR="4358D51F" w:rsidRPr="0072080E">
        <w:rPr>
          <w:rFonts w:asciiTheme="majorBidi" w:hAnsiTheme="majorBidi" w:cstheme="majorBidi"/>
          <w:b/>
          <w:bCs/>
        </w:rPr>
        <w:t xml:space="preserve"> </w:t>
      </w:r>
      <w:r w:rsidR="4358D51F" w:rsidRPr="0072080E">
        <w:t>(skatīt 2.43.pielikumu)</w:t>
      </w:r>
      <w:r w:rsidR="65909FEB" w:rsidRPr="0072080E">
        <w:rPr>
          <w:rFonts w:asciiTheme="majorBidi" w:hAnsiTheme="majorBidi" w:cstheme="majorBidi"/>
          <w:b/>
          <w:bCs/>
        </w:rPr>
        <w:t>.</w:t>
      </w:r>
      <w:r w:rsidR="65909FEB" w:rsidRPr="0072080E">
        <w:rPr>
          <w:rFonts w:asciiTheme="majorBidi" w:hAnsiTheme="majorBidi" w:cstheme="majorBidi"/>
          <w:b/>
          <w:bCs/>
          <w:color w:val="333333"/>
        </w:rPr>
        <w:t xml:space="preserve"> </w:t>
      </w:r>
    </w:p>
    <w:p w14:paraId="376440FA" w14:textId="77777777" w:rsidR="0089547A" w:rsidRPr="0072080E" w:rsidRDefault="0089547A" w:rsidP="00035D19">
      <w:pPr>
        <w:pStyle w:val="NormalWeb"/>
        <w:shd w:val="clear" w:color="auto" w:fill="FFFFFF" w:themeFill="background1"/>
        <w:spacing w:before="0" w:beforeAutospacing="0" w:after="0" w:afterAutospacing="0"/>
        <w:ind w:firstLine="720"/>
        <w:jc w:val="both"/>
        <w:rPr>
          <w:rFonts w:asciiTheme="majorBidi" w:hAnsiTheme="majorBidi" w:cstheme="majorBidi"/>
          <w:b/>
          <w:bCs/>
          <w:color w:val="333333"/>
        </w:rPr>
      </w:pPr>
    </w:p>
    <w:p w14:paraId="5D4CA361" w14:textId="1AF73A47" w:rsidR="008B2775" w:rsidRPr="0072080E" w:rsidRDefault="00B66294" w:rsidP="008B2775">
      <w:pPr>
        <w:pStyle w:val="ListParagraph"/>
        <w:numPr>
          <w:ilvl w:val="1"/>
          <w:numId w:val="10"/>
        </w:numPr>
        <w:ind w:left="0" w:firstLine="0"/>
        <w:rPr>
          <w:rFonts w:eastAsia="Times New Roman"/>
          <w:i/>
          <w:lang w:eastAsia="lv-LV"/>
        </w:rPr>
      </w:pPr>
      <w:r w:rsidRPr="0072080E">
        <w:rPr>
          <w:rFonts w:eastAsia="Times New Roman"/>
          <w:i/>
          <w:lang w:eastAsia="lv-LV"/>
        </w:rPr>
        <w:t xml:space="preserve">Ilgtermiņa </w:t>
      </w:r>
      <w:proofErr w:type="spellStart"/>
      <w:r w:rsidRPr="0072080E">
        <w:rPr>
          <w:rFonts w:eastAsia="Times New Roman"/>
          <w:i/>
          <w:lang w:eastAsia="lv-LV"/>
        </w:rPr>
        <w:t>farmakoterapijas</w:t>
      </w:r>
      <w:proofErr w:type="spellEnd"/>
      <w:r w:rsidRPr="0072080E">
        <w:rPr>
          <w:rFonts w:eastAsia="Times New Roman"/>
          <w:i/>
          <w:lang w:eastAsia="lv-LV"/>
        </w:rPr>
        <w:t xml:space="preserve"> programmas ar </w:t>
      </w:r>
      <w:proofErr w:type="spellStart"/>
      <w:r w:rsidRPr="0072080E">
        <w:rPr>
          <w:rFonts w:eastAsia="Times New Roman"/>
          <w:i/>
          <w:lang w:eastAsia="lv-LV"/>
        </w:rPr>
        <w:t>metadonu</w:t>
      </w:r>
      <w:proofErr w:type="spellEnd"/>
      <w:r w:rsidRPr="0072080E">
        <w:rPr>
          <w:rFonts w:eastAsia="Times New Roman"/>
          <w:i/>
          <w:lang w:eastAsia="lv-LV"/>
        </w:rPr>
        <w:t xml:space="preserve"> mobilā vienība medikamenta izdalīšanai ārstniecībā esošiem pacientiem</w:t>
      </w:r>
    </w:p>
    <w:p w14:paraId="3951DA3A" w14:textId="77777777" w:rsidR="008B2775" w:rsidRPr="0072080E" w:rsidRDefault="008B2775" w:rsidP="008B2775">
      <w:pPr>
        <w:rPr>
          <w:rFonts w:eastAsia="Times New Roman"/>
          <w:i/>
          <w:lang w:eastAsia="lv-LV"/>
        </w:rPr>
      </w:pPr>
    </w:p>
    <w:p w14:paraId="6DC27EE8" w14:textId="77777777" w:rsidR="00F63A52" w:rsidRPr="0072080E" w:rsidRDefault="00F63A52" w:rsidP="00782EAF">
      <w:pPr>
        <w:ind w:firstLine="720"/>
        <w:rPr>
          <w:rFonts w:cs="Times New Roman"/>
          <w:sz w:val="23"/>
          <w:szCs w:val="23"/>
        </w:rPr>
      </w:pPr>
      <w:proofErr w:type="spellStart"/>
      <w:r w:rsidRPr="0072080E">
        <w:rPr>
          <w:rFonts w:cs="Times New Roman"/>
          <w:sz w:val="23"/>
          <w:szCs w:val="23"/>
        </w:rPr>
        <w:t>Opioīdu</w:t>
      </w:r>
      <w:proofErr w:type="spellEnd"/>
      <w:r w:rsidRPr="0072080E">
        <w:rPr>
          <w:rFonts w:cs="Times New Roman"/>
          <w:sz w:val="23"/>
          <w:szCs w:val="23"/>
        </w:rPr>
        <w:t xml:space="preserve"> atkarība ir viena no smagākām narkotisko vielu atkarībām. Īpaši spēcīgi izteikta ir fiziskās atkarības komponente ar abstinences (lietošanas atcelšanas) stāvokli, kurā dominē praktiski nekontrolējama </w:t>
      </w:r>
      <w:proofErr w:type="spellStart"/>
      <w:r w:rsidRPr="0072080E">
        <w:rPr>
          <w:rFonts w:cs="Times New Roman"/>
          <w:sz w:val="23"/>
          <w:szCs w:val="23"/>
        </w:rPr>
        <w:t>kompulsīva</w:t>
      </w:r>
      <w:proofErr w:type="spellEnd"/>
      <w:r w:rsidRPr="0072080E">
        <w:rPr>
          <w:rFonts w:cs="Times New Roman"/>
          <w:sz w:val="23"/>
          <w:szCs w:val="23"/>
        </w:rPr>
        <w:t xml:space="preserve"> tieksme atkārtoti lietot narkotisko vielu, kombinācijā ar sāpju sindromu. </w:t>
      </w:r>
      <w:proofErr w:type="spellStart"/>
      <w:r w:rsidRPr="0072080E">
        <w:rPr>
          <w:rFonts w:cs="Times New Roman"/>
          <w:sz w:val="23"/>
          <w:szCs w:val="23"/>
        </w:rPr>
        <w:t>Kompulsīvā</w:t>
      </w:r>
      <w:proofErr w:type="spellEnd"/>
      <w:r w:rsidRPr="0072080E">
        <w:rPr>
          <w:rFonts w:cs="Times New Roman"/>
          <w:sz w:val="23"/>
          <w:szCs w:val="23"/>
        </w:rPr>
        <w:t xml:space="preserve"> tieksme nosaka ”narkotiku meklētāja” uzvedību, kā rezultātā šie cilvēki ir narkotisko vielu tirgotāju </w:t>
      </w:r>
      <w:proofErr w:type="spellStart"/>
      <w:r w:rsidRPr="0072080E">
        <w:rPr>
          <w:rFonts w:cs="Times New Roman"/>
          <w:sz w:val="23"/>
          <w:szCs w:val="23"/>
        </w:rPr>
        <w:t>mērķgrupa</w:t>
      </w:r>
      <w:proofErr w:type="spellEnd"/>
      <w:r w:rsidRPr="0072080E">
        <w:rPr>
          <w:rFonts w:cs="Times New Roman"/>
          <w:sz w:val="23"/>
          <w:szCs w:val="23"/>
        </w:rPr>
        <w:t xml:space="preserve">, kā arī paši tiek iesaistīti narkotisko vielu tirgošanā un citās kriminālās aktivitātēs. </w:t>
      </w:r>
    </w:p>
    <w:p w14:paraId="598B7B32" w14:textId="77777777" w:rsidR="00F63A52" w:rsidRPr="0072080E" w:rsidRDefault="00F63A52" w:rsidP="00782EAF">
      <w:pPr>
        <w:ind w:firstLine="720"/>
        <w:rPr>
          <w:rFonts w:cs="Times New Roman"/>
          <w:sz w:val="23"/>
          <w:szCs w:val="23"/>
        </w:rPr>
      </w:pPr>
      <w:r w:rsidRPr="0072080E">
        <w:rPr>
          <w:rFonts w:cs="Times New Roman"/>
          <w:sz w:val="23"/>
          <w:szCs w:val="23"/>
        </w:rPr>
        <w:t xml:space="preserve">Smagā atkarība nosaka arī to, ka tādas ārstēšanas metodes kā </w:t>
      </w:r>
      <w:proofErr w:type="spellStart"/>
      <w:r w:rsidRPr="0072080E">
        <w:rPr>
          <w:rFonts w:cs="Times New Roman"/>
          <w:sz w:val="23"/>
          <w:szCs w:val="23"/>
        </w:rPr>
        <w:t>detoksikācija</w:t>
      </w:r>
      <w:proofErr w:type="spellEnd"/>
      <w:r w:rsidRPr="0072080E">
        <w:rPr>
          <w:rFonts w:cs="Times New Roman"/>
          <w:sz w:val="23"/>
          <w:szCs w:val="23"/>
        </w:rPr>
        <w:t xml:space="preserve"> ar tālāku medikamentu lietošanu, īstermiņa vai ilgtermiņa rehabilitācijas programmas dod īslaicīgu remisiju (lietošanas pārtraukšanu). Līdz ar to, pasaulē jau no 20. gadsimta 60-tajiem gadiem ir uzsākta aizvietojošā (uzturošā), terapija ar </w:t>
      </w:r>
      <w:proofErr w:type="spellStart"/>
      <w:r w:rsidRPr="0072080E">
        <w:rPr>
          <w:rFonts w:cs="Times New Roman"/>
          <w:sz w:val="23"/>
          <w:szCs w:val="23"/>
        </w:rPr>
        <w:t>opioīdu</w:t>
      </w:r>
      <w:proofErr w:type="spellEnd"/>
      <w:r w:rsidRPr="0072080E">
        <w:rPr>
          <w:rFonts w:cs="Times New Roman"/>
          <w:sz w:val="23"/>
          <w:szCs w:val="23"/>
        </w:rPr>
        <w:t xml:space="preserve"> agonistu </w:t>
      </w:r>
      <w:proofErr w:type="spellStart"/>
      <w:r w:rsidRPr="0072080E">
        <w:rPr>
          <w:rFonts w:cs="Times New Roman"/>
          <w:sz w:val="23"/>
          <w:szCs w:val="23"/>
        </w:rPr>
        <w:t>metadonu</w:t>
      </w:r>
      <w:proofErr w:type="spellEnd"/>
      <w:r w:rsidRPr="0072080E">
        <w:rPr>
          <w:rFonts w:cs="Times New Roman"/>
          <w:sz w:val="23"/>
          <w:szCs w:val="23"/>
        </w:rPr>
        <w:t xml:space="preserve">. </w:t>
      </w:r>
      <w:proofErr w:type="spellStart"/>
      <w:r w:rsidRPr="0072080E">
        <w:rPr>
          <w:rFonts w:cs="Times New Roman"/>
          <w:sz w:val="23"/>
          <w:szCs w:val="23"/>
        </w:rPr>
        <w:t>Metadona</w:t>
      </w:r>
      <w:proofErr w:type="spellEnd"/>
      <w:r w:rsidRPr="0072080E">
        <w:rPr>
          <w:rFonts w:cs="Times New Roman"/>
          <w:sz w:val="23"/>
          <w:szCs w:val="23"/>
        </w:rPr>
        <w:t xml:space="preserve"> terapijas vieni no galvenie mērķiem ir samazināt nelegālu </w:t>
      </w:r>
      <w:proofErr w:type="spellStart"/>
      <w:r w:rsidRPr="0072080E">
        <w:rPr>
          <w:rFonts w:cs="Times New Roman"/>
          <w:sz w:val="23"/>
          <w:szCs w:val="23"/>
        </w:rPr>
        <w:t>opioīdu</w:t>
      </w:r>
      <w:proofErr w:type="spellEnd"/>
      <w:r w:rsidRPr="0072080E">
        <w:rPr>
          <w:rFonts w:cs="Times New Roman"/>
          <w:sz w:val="23"/>
          <w:szCs w:val="23"/>
        </w:rPr>
        <w:t xml:space="preserve"> lietošanu, samazināt noziedzīgas darbības, samazināt ar pārdozēšanu saistītu nāves gadījumu skaitu, izmainīt ar narkotiku lietošanu saistītu uzvedību. </w:t>
      </w:r>
    </w:p>
    <w:p w14:paraId="5702232D" w14:textId="77777777" w:rsidR="00F63A52" w:rsidRPr="0072080E" w:rsidRDefault="00F63A52" w:rsidP="00782EAF">
      <w:pPr>
        <w:ind w:firstLine="720"/>
        <w:rPr>
          <w:rFonts w:cs="Times New Roman"/>
          <w:sz w:val="23"/>
          <w:szCs w:val="23"/>
        </w:rPr>
      </w:pPr>
      <w:r w:rsidRPr="0072080E">
        <w:rPr>
          <w:rFonts w:eastAsia="Times New Roman" w:cs="Times New Roman"/>
          <w:bCs/>
          <w:sz w:val="23"/>
          <w:szCs w:val="23"/>
          <w:lang w:eastAsia="lv-LV"/>
        </w:rPr>
        <w:t xml:space="preserve">Latvijā Ilgtermiņa </w:t>
      </w:r>
      <w:proofErr w:type="spellStart"/>
      <w:r w:rsidRPr="0072080E">
        <w:rPr>
          <w:rFonts w:eastAsia="Times New Roman" w:cs="Times New Roman"/>
          <w:bCs/>
          <w:sz w:val="23"/>
          <w:szCs w:val="23"/>
          <w:lang w:eastAsia="lv-LV"/>
        </w:rPr>
        <w:t>farmakoterapijas</w:t>
      </w:r>
      <w:proofErr w:type="spellEnd"/>
      <w:r w:rsidRPr="0072080E">
        <w:rPr>
          <w:rFonts w:eastAsia="Times New Roman" w:cs="Times New Roman"/>
          <w:bCs/>
          <w:sz w:val="23"/>
          <w:szCs w:val="23"/>
          <w:lang w:eastAsia="lv-LV"/>
        </w:rPr>
        <w:t xml:space="preserve"> programma ar </w:t>
      </w:r>
      <w:proofErr w:type="spellStart"/>
      <w:r w:rsidRPr="0072080E">
        <w:rPr>
          <w:rFonts w:eastAsia="Times New Roman" w:cs="Times New Roman"/>
          <w:bCs/>
          <w:sz w:val="23"/>
          <w:szCs w:val="23"/>
          <w:lang w:eastAsia="lv-LV"/>
        </w:rPr>
        <w:t>metadonu</w:t>
      </w:r>
      <w:proofErr w:type="spellEnd"/>
      <w:r w:rsidRPr="0072080E">
        <w:rPr>
          <w:rFonts w:eastAsia="Times New Roman" w:cs="Times New Roman"/>
          <w:bCs/>
          <w:sz w:val="23"/>
          <w:szCs w:val="23"/>
          <w:lang w:eastAsia="lv-LV"/>
        </w:rPr>
        <w:t xml:space="preserve"> (turpmāk – </w:t>
      </w:r>
      <w:bookmarkStart w:id="3" w:name="_Hlk90462556"/>
      <w:r w:rsidRPr="0072080E">
        <w:rPr>
          <w:rFonts w:eastAsia="Times New Roman" w:cs="Times New Roman"/>
          <w:bCs/>
          <w:sz w:val="23"/>
          <w:szCs w:val="23"/>
          <w:lang w:eastAsia="lv-LV"/>
        </w:rPr>
        <w:t>MIFTP</w:t>
      </w:r>
      <w:bookmarkEnd w:id="3"/>
      <w:r w:rsidRPr="0072080E">
        <w:rPr>
          <w:rFonts w:eastAsia="Times New Roman" w:cs="Times New Roman"/>
          <w:bCs/>
          <w:sz w:val="23"/>
          <w:szCs w:val="23"/>
          <w:lang w:eastAsia="lv-LV"/>
        </w:rPr>
        <w:t xml:space="preserve">) Latvijā </w:t>
      </w:r>
      <w:r w:rsidRPr="0072080E">
        <w:rPr>
          <w:rFonts w:cs="Times New Roman"/>
          <w:sz w:val="23"/>
          <w:szCs w:val="23"/>
        </w:rPr>
        <w:t xml:space="preserve">ir pieejama kopš 1996. gada. Pēdējos gados MIFTP pieejamība ir paplašinājusies gan Rīgā, gan ārpus galvaspilsētas, un tā var tikt nozīmēta jebkurā ārstniecības centrā, ja tajā ir pieejams ārstu konsilijs ar vismaz diviem narkologiem un sertificēts valsts apmaksāts narkologs, kas var nodrošināt ārstēšanas programmu. Valstī </w:t>
      </w:r>
      <w:proofErr w:type="spellStart"/>
      <w:r w:rsidRPr="0072080E">
        <w:rPr>
          <w:rFonts w:cs="Times New Roman"/>
          <w:sz w:val="23"/>
          <w:szCs w:val="23"/>
        </w:rPr>
        <w:t>metadons</w:t>
      </w:r>
      <w:proofErr w:type="spellEnd"/>
      <w:r w:rsidRPr="0072080E">
        <w:rPr>
          <w:rFonts w:cs="Times New Roman"/>
          <w:sz w:val="23"/>
          <w:szCs w:val="23"/>
        </w:rPr>
        <w:t xml:space="preserve"> tiek nodrošināts bez maksas. </w:t>
      </w:r>
    </w:p>
    <w:p w14:paraId="080C526A" w14:textId="77777777" w:rsidR="00F63A52" w:rsidRPr="0072080E" w:rsidRDefault="00F63A52" w:rsidP="00782EAF">
      <w:pPr>
        <w:ind w:firstLine="720"/>
        <w:rPr>
          <w:rFonts w:cs="Times New Roman"/>
          <w:sz w:val="23"/>
          <w:szCs w:val="23"/>
        </w:rPr>
      </w:pPr>
      <w:r w:rsidRPr="0072080E">
        <w:rPr>
          <w:rFonts w:cs="Times New Roman"/>
          <w:sz w:val="23"/>
          <w:szCs w:val="23"/>
        </w:rPr>
        <w:t xml:space="preserve">MIFTP ģeogrāfiskā paplašināšanās un izmaiņas tiesiskajā regulējumā veicinājusi klientu skaita ievērojamu palielināšanos laika posmā no 2006. līdz 2020. gadam, lai gan MIFTP aptvere Latvijā joprojām ir viena no zemākajām Eiropas Savienībā. 2020. gadā Latvijā MIFTP saņēma 760 pacienti, no tiem 398 - </w:t>
      </w:r>
      <w:r w:rsidRPr="0072080E">
        <w:rPr>
          <w:rFonts w:eastAsia="Times New Roman" w:cs="Times New Roman"/>
          <w:bCs/>
          <w:sz w:val="23"/>
          <w:szCs w:val="23"/>
          <w:lang w:eastAsia="lv-LV"/>
        </w:rPr>
        <w:t xml:space="preserve">Valsts sabiedrība ar ierobežotu atbildību “Rīgas psihiatrijas un narkoloģijas centrs” (turpmāk – RPNC). Ir pierādīts, ka MIFTP samazina augstās izmaksas </w:t>
      </w:r>
      <w:proofErr w:type="spellStart"/>
      <w:r w:rsidRPr="0072080E">
        <w:rPr>
          <w:rFonts w:eastAsia="Times New Roman" w:cs="Times New Roman"/>
          <w:bCs/>
          <w:sz w:val="23"/>
          <w:szCs w:val="23"/>
          <w:lang w:eastAsia="lv-LV"/>
        </w:rPr>
        <w:t>opioīdu</w:t>
      </w:r>
      <w:proofErr w:type="spellEnd"/>
      <w:r w:rsidRPr="0072080E">
        <w:rPr>
          <w:rFonts w:eastAsia="Times New Roman" w:cs="Times New Roman"/>
          <w:bCs/>
          <w:sz w:val="23"/>
          <w:szCs w:val="23"/>
          <w:lang w:eastAsia="lv-LV"/>
        </w:rPr>
        <w:t xml:space="preserve"> atkarības pacientiem, viņu ģimenēm un sabiedrībai kopumā, samazina nāves gadījumu riskus, ar HIV infekcijas izplatību saistītos riskus un kriminālās darbības.</w:t>
      </w:r>
      <w:r w:rsidRPr="0072080E">
        <w:rPr>
          <w:rFonts w:cs="Times New Roman"/>
          <w:sz w:val="23"/>
          <w:szCs w:val="23"/>
        </w:rPr>
        <w:t xml:space="preserve"> </w:t>
      </w:r>
    </w:p>
    <w:p w14:paraId="383C5156" w14:textId="348973D5" w:rsidR="00E20DC4" w:rsidRPr="0072080E" w:rsidRDefault="00F63A52" w:rsidP="00F63A52">
      <w:pPr>
        <w:ind w:firstLine="720"/>
        <w:rPr>
          <w:rFonts w:cs="Times New Roman"/>
          <w:sz w:val="23"/>
          <w:szCs w:val="23"/>
        </w:rPr>
      </w:pPr>
      <w:r w:rsidRPr="0072080E">
        <w:rPr>
          <w:rFonts w:cs="Times New Roman"/>
          <w:sz w:val="23"/>
          <w:szCs w:val="23"/>
        </w:rPr>
        <w:t xml:space="preserve">Liela daļa no </w:t>
      </w:r>
      <w:proofErr w:type="spellStart"/>
      <w:r w:rsidRPr="0072080E">
        <w:rPr>
          <w:rFonts w:cs="Times New Roman"/>
          <w:sz w:val="23"/>
          <w:szCs w:val="23"/>
        </w:rPr>
        <w:t>metadonu</w:t>
      </w:r>
      <w:proofErr w:type="spellEnd"/>
      <w:r w:rsidRPr="0072080E">
        <w:rPr>
          <w:rFonts w:cs="Times New Roman"/>
          <w:sz w:val="23"/>
          <w:szCs w:val="23"/>
        </w:rPr>
        <w:t xml:space="preserve"> saņemošiem pacientiem ir bijuši administratīvi vai krimināli sodīti par narkotisko vielu lietošanu, tirgošanu vai zādzībām, lai iegūtu naudu narkotiku iegādei. </w:t>
      </w:r>
      <w:proofErr w:type="spellStart"/>
      <w:r w:rsidRPr="0072080E">
        <w:rPr>
          <w:rFonts w:cs="Times New Roman"/>
          <w:sz w:val="23"/>
          <w:szCs w:val="23"/>
        </w:rPr>
        <w:t>Iekšlietu</w:t>
      </w:r>
      <w:proofErr w:type="spellEnd"/>
      <w:r w:rsidRPr="0072080E">
        <w:rPr>
          <w:rFonts w:cs="Times New Roman"/>
          <w:sz w:val="23"/>
          <w:szCs w:val="23"/>
        </w:rPr>
        <w:t xml:space="preserve"> ministrijas sniegtā informācija norāda, ka Rīga ir lielākā pilsēta ar vislielāko nelegālo narkotiku tirgu, tostarp arī saistībā ar </w:t>
      </w:r>
      <w:proofErr w:type="spellStart"/>
      <w:r w:rsidRPr="0072080E">
        <w:rPr>
          <w:rFonts w:cs="Times New Roman"/>
          <w:sz w:val="23"/>
          <w:szCs w:val="23"/>
        </w:rPr>
        <w:t>opioīdu</w:t>
      </w:r>
      <w:proofErr w:type="spellEnd"/>
      <w:r w:rsidRPr="0072080E">
        <w:rPr>
          <w:rFonts w:cs="Times New Roman"/>
          <w:sz w:val="23"/>
          <w:szCs w:val="23"/>
        </w:rPr>
        <w:t xml:space="preserve"> izņemšanām (skat. </w:t>
      </w:r>
      <w:r w:rsidR="00E20DC4" w:rsidRPr="0072080E">
        <w:rPr>
          <w:rFonts w:cs="Times New Roman"/>
          <w:sz w:val="23"/>
          <w:szCs w:val="23"/>
        </w:rPr>
        <w:t>3.tabulu</w:t>
      </w:r>
      <w:r w:rsidRPr="0072080E">
        <w:rPr>
          <w:rFonts w:cs="Times New Roman"/>
          <w:sz w:val="23"/>
          <w:szCs w:val="23"/>
        </w:rPr>
        <w:t xml:space="preserve">). </w:t>
      </w:r>
    </w:p>
    <w:p w14:paraId="0C21565F" w14:textId="3F328E9E" w:rsidR="00E20DC4" w:rsidRPr="0072080E" w:rsidRDefault="00E20DC4" w:rsidP="00782EAF">
      <w:pPr>
        <w:ind w:firstLine="720"/>
        <w:jc w:val="right"/>
        <w:rPr>
          <w:rFonts w:cs="Times New Roman"/>
          <w:sz w:val="23"/>
          <w:szCs w:val="23"/>
        </w:rPr>
      </w:pPr>
      <w:r w:rsidRPr="0072080E">
        <w:rPr>
          <w:rFonts w:cs="Times New Roman"/>
          <w:sz w:val="23"/>
          <w:szCs w:val="23"/>
        </w:rPr>
        <w:t>3.tabula</w:t>
      </w:r>
    </w:p>
    <w:p w14:paraId="3E3068DC" w14:textId="4B799776" w:rsidR="00E20DC4" w:rsidRPr="0072080E" w:rsidRDefault="00E20DC4" w:rsidP="00F63A52">
      <w:pPr>
        <w:ind w:firstLine="720"/>
        <w:rPr>
          <w:rFonts w:cs="Times New Roman"/>
          <w:sz w:val="23"/>
          <w:szCs w:val="23"/>
        </w:rPr>
      </w:pPr>
      <w:r w:rsidRPr="0072080E">
        <w:rPr>
          <w:rFonts w:cs="Times New Roman"/>
          <w:b/>
        </w:rPr>
        <w:t>Dažādu vielu grupu izņemšanu skaits lielākajās Latvijas pilsētās, 2018 – 2021</w:t>
      </w:r>
      <w:r w:rsidRPr="0072080E">
        <w:rPr>
          <w:rStyle w:val="FootnoteReference"/>
          <w:rFonts w:cs="Times New Roman"/>
          <w:b/>
        </w:rPr>
        <w:footnoteReference w:id="32"/>
      </w:r>
    </w:p>
    <w:tbl>
      <w:tblPr>
        <w:tblStyle w:val="PlainTable2"/>
        <w:tblW w:w="8424" w:type="dxa"/>
        <w:jc w:val="center"/>
        <w:tblLook w:val="04A0" w:firstRow="1" w:lastRow="0" w:firstColumn="1" w:lastColumn="0" w:noHBand="0" w:noVBand="1"/>
      </w:tblPr>
      <w:tblGrid>
        <w:gridCol w:w="1491"/>
        <w:gridCol w:w="1039"/>
        <w:gridCol w:w="1078"/>
        <w:gridCol w:w="1039"/>
        <w:gridCol w:w="1078"/>
        <w:gridCol w:w="1002"/>
        <w:gridCol w:w="1697"/>
      </w:tblGrid>
      <w:tr w:rsidR="00E20DC4" w:rsidRPr="0072080E" w14:paraId="620F1167" w14:textId="77777777" w:rsidTr="00EF6B65">
        <w:trPr>
          <w:cnfStyle w:val="100000000000" w:firstRow="1" w:lastRow="0" w:firstColumn="0" w:lastColumn="0" w:oddVBand="0" w:evenVBand="0" w:oddHBand="0"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300E63E4" w14:textId="77777777" w:rsidR="00E20DC4" w:rsidRPr="0072080E" w:rsidRDefault="00E20DC4" w:rsidP="00797947">
            <w:pPr>
              <w:jc w:val="center"/>
              <w:rPr>
                <w:rFonts w:eastAsia="Times New Roman" w:cs="Times New Roman"/>
                <w:color w:val="000000"/>
                <w:sz w:val="20"/>
                <w:szCs w:val="20"/>
                <w:lang w:eastAsia="lv-LV"/>
              </w:rPr>
            </w:pPr>
          </w:p>
        </w:tc>
        <w:tc>
          <w:tcPr>
            <w:tcW w:w="1039" w:type="dxa"/>
            <w:noWrap/>
            <w:hideMark/>
          </w:tcPr>
          <w:p w14:paraId="331ADF45" w14:textId="77777777" w:rsidR="00E20DC4" w:rsidRPr="0072080E" w:rsidRDefault="00E20DC4" w:rsidP="0079794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Rīga</w:t>
            </w:r>
          </w:p>
        </w:tc>
        <w:tc>
          <w:tcPr>
            <w:tcW w:w="1078" w:type="dxa"/>
            <w:noWrap/>
            <w:hideMark/>
          </w:tcPr>
          <w:p w14:paraId="28F431CF" w14:textId="77777777" w:rsidR="00E20DC4" w:rsidRPr="0072080E" w:rsidRDefault="00E20DC4" w:rsidP="0079794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Daugavpils</w:t>
            </w:r>
          </w:p>
        </w:tc>
        <w:tc>
          <w:tcPr>
            <w:tcW w:w="1039" w:type="dxa"/>
            <w:noWrap/>
            <w:hideMark/>
          </w:tcPr>
          <w:p w14:paraId="3B27A093" w14:textId="77777777" w:rsidR="00E20DC4" w:rsidRPr="0072080E" w:rsidRDefault="00E20DC4" w:rsidP="0079794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Jelgava</w:t>
            </w:r>
          </w:p>
        </w:tc>
        <w:tc>
          <w:tcPr>
            <w:tcW w:w="1078" w:type="dxa"/>
            <w:noWrap/>
            <w:hideMark/>
          </w:tcPr>
          <w:p w14:paraId="7A480117" w14:textId="77777777" w:rsidR="00E20DC4" w:rsidRPr="0072080E" w:rsidRDefault="00E20DC4" w:rsidP="0079794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Jūrmala</w:t>
            </w:r>
          </w:p>
        </w:tc>
        <w:tc>
          <w:tcPr>
            <w:tcW w:w="1002" w:type="dxa"/>
            <w:noWrap/>
            <w:hideMark/>
          </w:tcPr>
          <w:p w14:paraId="375EB974" w14:textId="77777777" w:rsidR="00E20DC4" w:rsidRPr="0072080E" w:rsidRDefault="00E20DC4" w:rsidP="0079794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Liepāja</w:t>
            </w:r>
          </w:p>
        </w:tc>
        <w:tc>
          <w:tcPr>
            <w:tcW w:w="1697" w:type="dxa"/>
            <w:noWrap/>
            <w:hideMark/>
          </w:tcPr>
          <w:p w14:paraId="47FD78C6" w14:textId="77777777" w:rsidR="00E20DC4" w:rsidRPr="0072080E" w:rsidRDefault="00E20DC4" w:rsidP="0079794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Ventspils</w:t>
            </w:r>
          </w:p>
        </w:tc>
      </w:tr>
      <w:tr w:rsidR="00E20DC4" w:rsidRPr="0072080E" w14:paraId="61E8700B" w14:textId="77777777" w:rsidTr="00EF6B65">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771B9593" w14:textId="77777777" w:rsidR="00E20DC4" w:rsidRPr="0072080E" w:rsidRDefault="00E20DC4" w:rsidP="00797947">
            <w:pPr>
              <w:jc w:val="center"/>
              <w:rPr>
                <w:rFonts w:eastAsia="Times New Roman" w:cs="Times New Roman"/>
                <w:color w:val="000000"/>
                <w:sz w:val="20"/>
                <w:szCs w:val="20"/>
                <w:lang w:eastAsia="lv-LV"/>
              </w:rPr>
            </w:pPr>
            <w:r w:rsidRPr="0072080E">
              <w:rPr>
                <w:rFonts w:eastAsia="Times New Roman" w:cs="Times New Roman"/>
                <w:color w:val="000000"/>
                <w:sz w:val="20"/>
                <w:szCs w:val="20"/>
                <w:lang w:eastAsia="lv-LV"/>
              </w:rPr>
              <w:t>Amfetamīni un MDMA</w:t>
            </w:r>
          </w:p>
        </w:tc>
        <w:tc>
          <w:tcPr>
            <w:tcW w:w="1039" w:type="dxa"/>
            <w:noWrap/>
            <w:hideMark/>
          </w:tcPr>
          <w:p w14:paraId="78461D96"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1591</w:t>
            </w:r>
          </w:p>
        </w:tc>
        <w:tc>
          <w:tcPr>
            <w:tcW w:w="1078" w:type="dxa"/>
            <w:noWrap/>
            <w:hideMark/>
          </w:tcPr>
          <w:p w14:paraId="34EA06FE"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221</w:t>
            </w:r>
          </w:p>
        </w:tc>
        <w:tc>
          <w:tcPr>
            <w:tcW w:w="1039" w:type="dxa"/>
            <w:noWrap/>
            <w:hideMark/>
          </w:tcPr>
          <w:p w14:paraId="111B0FB9"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72</w:t>
            </w:r>
          </w:p>
        </w:tc>
        <w:tc>
          <w:tcPr>
            <w:tcW w:w="1078" w:type="dxa"/>
            <w:noWrap/>
            <w:hideMark/>
          </w:tcPr>
          <w:p w14:paraId="5636F0B1"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171</w:t>
            </w:r>
          </w:p>
        </w:tc>
        <w:tc>
          <w:tcPr>
            <w:tcW w:w="1002" w:type="dxa"/>
            <w:noWrap/>
            <w:hideMark/>
          </w:tcPr>
          <w:p w14:paraId="14BC90E4"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70</w:t>
            </w:r>
          </w:p>
        </w:tc>
        <w:tc>
          <w:tcPr>
            <w:tcW w:w="1697" w:type="dxa"/>
            <w:noWrap/>
            <w:hideMark/>
          </w:tcPr>
          <w:p w14:paraId="210F4575"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54</w:t>
            </w:r>
          </w:p>
        </w:tc>
      </w:tr>
      <w:tr w:rsidR="00E20DC4" w:rsidRPr="0072080E" w14:paraId="377A76DF" w14:textId="77777777" w:rsidTr="00EF6B65">
        <w:trPr>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2D1F4E55" w14:textId="77777777" w:rsidR="00E20DC4" w:rsidRPr="0072080E" w:rsidRDefault="00E20DC4" w:rsidP="00797947">
            <w:pPr>
              <w:jc w:val="center"/>
              <w:rPr>
                <w:rFonts w:eastAsia="Times New Roman" w:cs="Times New Roman"/>
                <w:color w:val="000000"/>
                <w:sz w:val="20"/>
                <w:szCs w:val="20"/>
                <w:lang w:eastAsia="lv-LV"/>
              </w:rPr>
            </w:pPr>
            <w:proofErr w:type="spellStart"/>
            <w:r w:rsidRPr="0072080E">
              <w:rPr>
                <w:rFonts w:eastAsia="Times New Roman" w:cs="Times New Roman"/>
                <w:color w:val="000000"/>
                <w:sz w:val="20"/>
                <w:szCs w:val="20"/>
                <w:lang w:eastAsia="lv-LV"/>
              </w:rPr>
              <w:t>Benzodiazepīni</w:t>
            </w:r>
            <w:proofErr w:type="spellEnd"/>
            <w:r w:rsidRPr="0072080E">
              <w:rPr>
                <w:rFonts w:eastAsia="Times New Roman" w:cs="Times New Roman"/>
                <w:color w:val="000000"/>
                <w:sz w:val="20"/>
                <w:szCs w:val="20"/>
                <w:lang w:eastAsia="lv-LV"/>
              </w:rPr>
              <w:t xml:space="preserve"> un </w:t>
            </w:r>
            <w:proofErr w:type="spellStart"/>
            <w:r w:rsidRPr="0072080E">
              <w:rPr>
                <w:rFonts w:eastAsia="Times New Roman" w:cs="Times New Roman"/>
                <w:color w:val="000000"/>
                <w:sz w:val="20"/>
                <w:szCs w:val="20"/>
                <w:lang w:eastAsia="lv-LV"/>
              </w:rPr>
              <w:t>barbituriāti</w:t>
            </w:r>
            <w:proofErr w:type="spellEnd"/>
          </w:p>
        </w:tc>
        <w:tc>
          <w:tcPr>
            <w:tcW w:w="1039" w:type="dxa"/>
            <w:noWrap/>
            <w:hideMark/>
          </w:tcPr>
          <w:p w14:paraId="250CE1C8"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327</w:t>
            </w:r>
          </w:p>
        </w:tc>
        <w:tc>
          <w:tcPr>
            <w:tcW w:w="1078" w:type="dxa"/>
            <w:noWrap/>
            <w:hideMark/>
          </w:tcPr>
          <w:p w14:paraId="7A3E7365"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27</w:t>
            </w:r>
          </w:p>
        </w:tc>
        <w:tc>
          <w:tcPr>
            <w:tcW w:w="1039" w:type="dxa"/>
            <w:noWrap/>
            <w:hideMark/>
          </w:tcPr>
          <w:p w14:paraId="48DDDD4E"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9</w:t>
            </w:r>
          </w:p>
        </w:tc>
        <w:tc>
          <w:tcPr>
            <w:tcW w:w="1078" w:type="dxa"/>
            <w:noWrap/>
            <w:hideMark/>
          </w:tcPr>
          <w:p w14:paraId="027FDDAB"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31</w:t>
            </w:r>
          </w:p>
        </w:tc>
        <w:tc>
          <w:tcPr>
            <w:tcW w:w="1002" w:type="dxa"/>
            <w:noWrap/>
            <w:hideMark/>
          </w:tcPr>
          <w:p w14:paraId="7E67A4E9"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37</w:t>
            </w:r>
          </w:p>
        </w:tc>
        <w:tc>
          <w:tcPr>
            <w:tcW w:w="1697" w:type="dxa"/>
            <w:noWrap/>
            <w:hideMark/>
          </w:tcPr>
          <w:p w14:paraId="692E7CE6"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24</w:t>
            </w:r>
          </w:p>
        </w:tc>
      </w:tr>
      <w:tr w:rsidR="00E20DC4" w:rsidRPr="0072080E" w14:paraId="67B12F2F" w14:textId="77777777" w:rsidTr="00EF6B65">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702F1164" w14:textId="77777777" w:rsidR="00E20DC4" w:rsidRPr="0072080E" w:rsidRDefault="00E20DC4" w:rsidP="00797947">
            <w:pPr>
              <w:jc w:val="center"/>
              <w:rPr>
                <w:rFonts w:eastAsia="Times New Roman" w:cs="Times New Roman"/>
                <w:color w:val="000000"/>
                <w:sz w:val="20"/>
                <w:szCs w:val="20"/>
                <w:lang w:eastAsia="lv-LV"/>
              </w:rPr>
            </w:pPr>
            <w:r w:rsidRPr="0072080E">
              <w:rPr>
                <w:rFonts w:eastAsia="Times New Roman" w:cs="Times New Roman"/>
                <w:color w:val="000000"/>
                <w:sz w:val="20"/>
                <w:szCs w:val="20"/>
                <w:lang w:eastAsia="lv-LV"/>
              </w:rPr>
              <w:t>Citas vielas</w:t>
            </w:r>
          </w:p>
        </w:tc>
        <w:tc>
          <w:tcPr>
            <w:tcW w:w="1039" w:type="dxa"/>
            <w:noWrap/>
            <w:hideMark/>
          </w:tcPr>
          <w:p w14:paraId="58BB1500"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193</w:t>
            </w:r>
          </w:p>
        </w:tc>
        <w:tc>
          <w:tcPr>
            <w:tcW w:w="1078" w:type="dxa"/>
            <w:noWrap/>
            <w:hideMark/>
          </w:tcPr>
          <w:p w14:paraId="1C217B97"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7</w:t>
            </w:r>
          </w:p>
        </w:tc>
        <w:tc>
          <w:tcPr>
            <w:tcW w:w="1039" w:type="dxa"/>
            <w:noWrap/>
            <w:hideMark/>
          </w:tcPr>
          <w:p w14:paraId="4B8F1A7C"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6</w:t>
            </w:r>
          </w:p>
        </w:tc>
        <w:tc>
          <w:tcPr>
            <w:tcW w:w="1078" w:type="dxa"/>
            <w:noWrap/>
            <w:hideMark/>
          </w:tcPr>
          <w:p w14:paraId="4BF7DD97"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5</w:t>
            </w:r>
          </w:p>
        </w:tc>
        <w:tc>
          <w:tcPr>
            <w:tcW w:w="1002" w:type="dxa"/>
            <w:noWrap/>
            <w:hideMark/>
          </w:tcPr>
          <w:p w14:paraId="7EFCBBD3"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19</w:t>
            </w:r>
          </w:p>
        </w:tc>
        <w:tc>
          <w:tcPr>
            <w:tcW w:w="1697" w:type="dxa"/>
            <w:noWrap/>
            <w:hideMark/>
          </w:tcPr>
          <w:p w14:paraId="40BE82EA"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w:t>
            </w:r>
          </w:p>
        </w:tc>
      </w:tr>
      <w:tr w:rsidR="00E20DC4" w:rsidRPr="0072080E" w14:paraId="5636D02A" w14:textId="77777777" w:rsidTr="00EF6B65">
        <w:trPr>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136C18A9" w14:textId="77777777" w:rsidR="00E20DC4" w:rsidRPr="0072080E" w:rsidRDefault="00E20DC4" w:rsidP="00797947">
            <w:pPr>
              <w:jc w:val="center"/>
              <w:rPr>
                <w:rFonts w:eastAsia="Times New Roman" w:cs="Times New Roman"/>
                <w:color w:val="000000"/>
                <w:sz w:val="20"/>
                <w:szCs w:val="20"/>
                <w:lang w:eastAsia="lv-LV"/>
              </w:rPr>
            </w:pPr>
            <w:r w:rsidRPr="0072080E">
              <w:rPr>
                <w:rFonts w:eastAsia="Times New Roman" w:cs="Times New Roman"/>
                <w:color w:val="000000"/>
                <w:sz w:val="20"/>
                <w:szCs w:val="20"/>
                <w:lang w:eastAsia="lv-LV"/>
              </w:rPr>
              <w:t>Halucinogēni</w:t>
            </w:r>
          </w:p>
        </w:tc>
        <w:tc>
          <w:tcPr>
            <w:tcW w:w="1039" w:type="dxa"/>
            <w:noWrap/>
            <w:hideMark/>
          </w:tcPr>
          <w:p w14:paraId="34FAC52A"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66</w:t>
            </w:r>
          </w:p>
        </w:tc>
        <w:tc>
          <w:tcPr>
            <w:tcW w:w="1078" w:type="dxa"/>
            <w:noWrap/>
            <w:hideMark/>
          </w:tcPr>
          <w:p w14:paraId="136AB7D3"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0</w:t>
            </w:r>
          </w:p>
        </w:tc>
        <w:tc>
          <w:tcPr>
            <w:tcW w:w="1039" w:type="dxa"/>
            <w:noWrap/>
            <w:hideMark/>
          </w:tcPr>
          <w:p w14:paraId="001ACBC9"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w:t>
            </w:r>
          </w:p>
        </w:tc>
        <w:tc>
          <w:tcPr>
            <w:tcW w:w="1078" w:type="dxa"/>
            <w:noWrap/>
            <w:hideMark/>
          </w:tcPr>
          <w:p w14:paraId="1F087EFE"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3</w:t>
            </w:r>
          </w:p>
        </w:tc>
        <w:tc>
          <w:tcPr>
            <w:tcW w:w="1002" w:type="dxa"/>
            <w:noWrap/>
            <w:hideMark/>
          </w:tcPr>
          <w:p w14:paraId="23FC86C1"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w:t>
            </w:r>
          </w:p>
        </w:tc>
        <w:tc>
          <w:tcPr>
            <w:tcW w:w="1697" w:type="dxa"/>
            <w:noWrap/>
            <w:hideMark/>
          </w:tcPr>
          <w:p w14:paraId="29CA6FFC"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w:t>
            </w:r>
          </w:p>
        </w:tc>
      </w:tr>
      <w:tr w:rsidR="00E20DC4" w:rsidRPr="0072080E" w14:paraId="268A0993" w14:textId="77777777" w:rsidTr="00EF6B65">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0FDCCF40" w14:textId="77777777" w:rsidR="00E20DC4" w:rsidRPr="0072080E" w:rsidRDefault="00E20DC4" w:rsidP="00797947">
            <w:pPr>
              <w:jc w:val="center"/>
              <w:rPr>
                <w:rFonts w:eastAsia="Times New Roman" w:cs="Times New Roman"/>
                <w:color w:val="000000"/>
                <w:sz w:val="20"/>
                <w:szCs w:val="20"/>
                <w:lang w:eastAsia="lv-LV"/>
              </w:rPr>
            </w:pPr>
            <w:r w:rsidRPr="0072080E">
              <w:rPr>
                <w:rFonts w:eastAsia="Times New Roman" w:cs="Times New Roman"/>
                <w:color w:val="000000"/>
                <w:sz w:val="20"/>
                <w:szCs w:val="20"/>
                <w:lang w:eastAsia="lv-LV"/>
              </w:rPr>
              <w:t>Kanabiss</w:t>
            </w:r>
          </w:p>
        </w:tc>
        <w:tc>
          <w:tcPr>
            <w:tcW w:w="1039" w:type="dxa"/>
            <w:noWrap/>
            <w:hideMark/>
          </w:tcPr>
          <w:p w14:paraId="2507849F"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1524</w:t>
            </w:r>
          </w:p>
        </w:tc>
        <w:tc>
          <w:tcPr>
            <w:tcW w:w="1078" w:type="dxa"/>
            <w:noWrap/>
            <w:hideMark/>
          </w:tcPr>
          <w:p w14:paraId="2C778E58"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119</w:t>
            </w:r>
          </w:p>
        </w:tc>
        <w:tc>
          <w:tcPr>
            <w:tcW w:w="1039" w:type="dxa"/>
            <w:noWrap/>
            <w:hideMark/>
          </w:tcPr>
          <w:p w14:paraId="019CA3DC"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94</w:t>
            </w:r>
          </w:p>
        </w:tc>
        <w:tc>
          <w:tcPr>
            <w:tcW w:w="1078" w:type="dxa"/>
            <w:noWrap/>
            <w:hideMark/>
          </w:tcPr>
          <w:p w14:paraId="7146D2E3"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74</w:t>
            </w:r>
          </w:p>
        </w:tc>
        <w:tc>
          <w:tcPr>
            <w:tcW w:w="1002" w:type="dxa"/>
            <w:noWrap/>
            <w:hideMark/>
          </w:tcPr>
          <w:p w14:paraId="45152F80"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232</w:t>
            </w:r>
          </w:p>
        </w:tc>
        <w:tc>
          <w:tcPr>
            <w:tcW w:w="1697" w:type="dxa"/>
            <w:noWrap/>
            <w:hideMark/>
          </w:tcPr>
          <w:p w14:paraId="58CC0935"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158</w:t>
            </w:r>
          </w:p>
        </w:tc>
      </w:tr>
      <w:tr w:rsidR="00E20DC4" w:rsidRPr="0072080E" w14:paraId="61390B1B" w14:textId="77777777" w:rsidTr="00EF6B65">
        <w:trPr>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189E25A5" w14:textId="77777777" w:rsidR="00E20DC4" w:rsidRPr="0072080E" w:rsidRDefault="00E20DC4" w:rsidP="00797947">
            <w:pPr>
              <w:jc w:val="center"/>
              <w:rPr>
                <w:rFonts w:eastAsia="Times New Roman" w:cs="Times New Roman"/>
                <w:color w:val="000000"/>
                <w:sz w:val="20"/>
                <w:szCs w:val="20"/>
                <w:lang w:eastAsia="lv-LV"/>
              </w:rPr>
            </w:pPr>
            <w:r w:rsidRPr="0072080E">
              <w:rPr>
                <w:rFonts w:eastAsia="Times New Roman" w:cs="Times New Roman"/>
                <w:color w:val="000000"/>
                <w:sz w:val="20"/>
                <w:szCs w:val="20"/>
                <w:lang w:eastAsia="lv-LV"/>
              </w:rPr>
              <w:t>Kokaīns</w:t>
            </w:r>
          </w:p>
        </w:tc>
        <w:tc>
          <w:tcPr>
            <w:tcW w:w="1039" w:type="dxa"/>
            <w:noWrap/>
            <w:hideMark/>
          </w:tcPr>
          <w:p w14:paraId="0616EB3C"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215</w:t>
            </w:r>
          </w:p>
        </w:tc>
        <w:tc>
          <w:tcPr>
            <w:tcW w:w="1078" w:type="dxa"/>
            <w:noWrap/>
            <w:hideMark/>
          </w:tcPr>
          <w:p w14:paraId="384B0A6E"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3</w:t>
            </w:r>
          </w:p>
        </w:tc>
        <w:tc>
          <w:tcPr>
            <w:tcW w:w="1039" w:type="dxa"/>
            <w:noWrap/>
            <w:hideMark/>
          </w:tcPr>
          <w:p w14:paraId="31DBE931"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8</w:t>
            </w:r>
          </w:p>
        </w:tc>
        <w:tc>
          <w:tcPr>
            <w:tcW w:w="1078" w:type="dxa"/>
            <w:noWrap/>
            <w:hideMark/>
          </w:tcPr>
          <w:p w14:paraId="5C8DBE5D"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7</w:t>
            </w:r>
          </w:p>
        </w:tc>
        <w:tc>
          <w:tcPr>
            <w:tcW w:w="1002" w:type="dxa"/>
            <w:noWrap/>
            <w:hideMark/>
          </w:tcPr>
          <w:p w14:paraId="44CCCD27"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5</w:t>
            </w:r>
          </w:p>
        </w:tc>
        <w:tc>
          <w:tcPr>
            <w:tcW w:w="1697" w:type="dxa"/>
            <w:noWrap/>
            <w:hideMark/>
          </w:tcPr>
          <w:p w14:paraId="7FE72310" w14:textId="77777777" w:rsidR="00E20DC4" w:rsidRPr="0072080E" w:rsidRDefault="00E20DC4" w:rsidP="0079794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3</w:t>
            </w:r>
          </w:p>
        </w:tc>
      </w:tr>
      <w:tr w:rsidR="00E20DC4" w:rsidRPr="0072080E" w14:paraId="17209A14" w14:textId="77777777" w:rsidTr="00EF6B65">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491" w:type="dxa"/>
            <w:noWrap/>
            <w:hideMark/>
          </w:tcPr>
          <w:p w14:paraId="646BF308" w14:textId="77777777" w:rsidR="00E20DC4" w:rsidRPr="0072080E" w:rsidRDefault="00E20DC4" w:rsidP="00797947">
            <w:pPr>
              <w:jc w:val="center"/>
              <w:rPr>
                <w:rFonts w:eastAsia="Times New Roman" w:cs="Times New Roman"/>
                <w:color w:val="000000"/>
                <w:sz w:val="20"/>
                <w:szCs w:val="20"/>
                <w:lang w:eastAsia="lv-LV"/>
              </w:rPr>
            </w:pPr>
            <w:proofErr w:type="spellStart"/>
            <w:r w:rsidRPr="0072080E">
              <w:rPr>
                <w:rFonts w:eastAsia="Times New Roman" w:cs="Times New Roman"/>
                <w:color w:val="000000"/>
                <w:sz w:val="20"/>
                <w:szCs w:val="20"/>
                <w:lang w:eastAsia="lv-LV"/>
              </w:rPr>
              <w:t>Opiāti</w:t>
            </w:r>
            <w:proofErr w:type="spellEnd"/>
            <w:r w:rsidRPr="0072080E">
              <w:rPr>
                <w:rFonts w:eastAsia="Times New Roman" w:cs="Times New Roman"/>
                <w:color w:val="000000"/>
                <w:sz w:val="20"/>
                <w:szCs w:val="20"/>
                <w:lang w:eastAsia="lv-LV"/>
              </w:rPr>
              <w:t xml:space="preserve"> un </w:t>
            </w:r>
            <w:proofErr w:type="spellStart"/>
            <w:r w:rsidRPr="0072080E">
              <w:rPr>
                <w:rFonts w:eastAsia="Times New Roman" w:cs="Times New Roman"/>
                <w:color w:val="000000"/>
                <w:sz w:val="20"/>
                <w:szCs w:val="20"/>
                <w:lang w:eastAsia="lv-LV"/>
              </w:rPr>
              <w:t>opioīdi</w:t>
            </w:r>
            <w:proofErr w:type="spellEnd"/>
          </w:p>
        </w:tc>
        <w:tc>
          <w:tcPr>
            <w:tcW w:w="1039" w:type="dxa"/>
            <w:noWrap/>
            <w:hideMark/>
          </w:tcPr>
          <w:p w14:paraId="1C576D26"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883</w:t>
            </w:r>
          </w:p>
        </w:tc>
        <w:tc>
          <w:tcPr>
            <w:tcW w:w="1078" w:type="dxa"/>
            <w:noWrap/>
            <w:hideMark/>
          </w:tcPr>
          <w:p w14:paraId="61030C37"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93</w:t>
            </w:r>
          </w:p>
        </w:tc>
        <w:tc>
          <w:tcPr>
            <w:tcW w:w="1039" w:type="dxa"/>
            <w:noWrap/>
            <w:hideMark/>
          </w:tcPr>
          <w:p w14:paraId="4CF889C6"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17</w:t>
            </w:r>
          </w:p>
        </w:tc>
        <w:tc>
          <w:tcPr>
            <w:tcW w:w="1078" w:type="dxa"/>
            <w:noWrap/>
            <w:hideMark/>
          </w:tcPr>
          <w:p w14:paraId="75CA4B11"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40</w:t>
            </w:r>
          </w:p>
        </w:tc>
        <w:tc>
          <w:tcPr>
            <w:tcW w:w="1002" w:type="dxa"/>
            <w:noWrap/>
            <w:hideMark/>
          </w:tcPr>
          <w:p w14:paraId="6CAEB8B8"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94</w:t>
            </w:r>
          </w:p>
        </w:tc>
        <w:tc>
          <w:tcPr>
            <w:tcW w:w="1697" w:type="dxa"/>
            <w:noWrap/>
            <w:hideMark/>
          </w:tcPr>
          <w:p w14:paraId="05F15A44" w14:textId="77777777" w:rsidR="00E20DC4" w:rsidRPr="0072080E" w:rsidRDefault="00E20DC4" w:rsidP="0079794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72080E">
              <w:rPr>
                <w:rFonts w:eastAsia="Times New Roman" w:cs="Times New Roman"/>
                <w:color w:val="000000"/>
                <w:sz w:val="20"/>
                <w:szCs w:val="20"/>
                <w:lang w:eastAsia="lv-LV"/>
              </w:rPr>
              <w:t>83</w:t>
            </w:r>
          </w:p>
        </w:tc>
      </w:tr>
    </w:tbl>
    <w:p w14:paraId="17BC4329" w14:textId="77777777" w:rsidR="00E20DC4" w:rsidRPr="0072080E" w:rsidRDefault="00E20DC4" w:rsidP="00EF6B65">
      <w:pPr>
        <w:ind w:firstLine="0"/>
        <w:rPr>
          <w:rFonts w:cs="Times New Roman"/>
        </w:rPr>
      </w:pPr>
      <w:r w:rsidRPr="0072080E">
        <w:rPr>
          <w:rFonts w:cs="Times New Roman"/>
          <w:sz w:val="20"/>
          <w:szCs w:val="20"/>
        </w:rPr>
        <w:lastRenderedPageBreak/>
        <w:t>Metodoloģiskās piezīmes</w:t>
      </w:r>
      <w:r w:rsidRPr="0072080E">
        <w:rPr>
          <w:rStyle w:val="FootnoteReference"/>
          <w:rFonts w:cs="Times New Roman"/>
        </w:rPr>
        <w:footnoteReference w:id="33"/>
      </w:r>
    </w:p>
    <w:p w14:paraId="50AC43D0" w14:textId="77777777" w:rsidR="00E20DC4" w:rsidRPr="0072080E" w:rsidRDefault="00E20DC4" w:rsidP="00F63A52">
      <w:pPr>
        <w:ind w:firstLine="720"/>
        <w:rPr>
          <w:rFonts w:cs="Times New Roman"/>
          <w:szCs w:val="24"/>
        </w:rPr>
      </w:pPr>
    </w:p>
    <w:p w14:paraId="5BC2508C" w14:textId="3C2E20C7" w:rsidR="00F63A52" w:rsidRPr="0072080E" w:rsidRDefault="00F63A52" w:rsidP="00782EAF">
      <w:pPr>
        <w:ind w:firstLine="720"/>
        <w:rPr>
          <w:rFonts w:eastAsia="Times New Roman" w:cs="Times New Roman"/>
          <w:bCs/>
          <w:sz w:val="23"/>
          <w:szCs w:val="23"/>
          <w:lang w:eastAsia="lv-LV"/>
        </w:rPr>
      </w:pPr>
      <w:r w:rsidRPr="0072080E">
        <w:rPr>
          <w:rFonts w:cs="Times New Roman"/>
          <w:sz w:val="23"/>
          <w:szCs w:val="23"/>
        </w:rPr>
        <w:t xml:space="preserve">Tā kā </w:t>
      </w:r>
      <w:r w:rsidRPr="0072080E">
        <w:rPr>
          <w:rFonts w:eastAsia="Times New Roman" w:cs="Times New Roman"/>
          <w:bCs/>
          <w:sz w:val="23"/>
          <w:szCs w:val="23"/>
          <w:lang w:eastAsia="lv-LV"/>
        </w:rPr>
        <w:t>MIFTP ir bezmaksas ārstēšana, pacientiem zūd nepieciešamība meklēt līdzekļus nelegālu narkotiku iegādei, kas</w:t>
      </w:r>
      <w:r w:rsidRPr="0072080E">
        <w:rPr>
          <w:rFonts w:cs="Times New Roman"/>
          <w:sz w:val="23"/>
          <w:szCs w:val="23"/>
        </w:rPr>
        <w:t xml:space="preserve"> palīdz novērst atkārtotus noziedzīgus </w:t>
      </w:r>
      <w:proofErr w:type="spellStart"/>
      <w:r w:rsidRPr="0072080E">
        <w:rPr>
          <w:rFonts w:cs="Times New Roman"/>
          <w:sz w:val="23"/>
          <w:szCs w:val="23"/>
        </w:rPr>
        <w:t>nodaŗījumus</w:t>
      </w:r>
      <w:proofErr w:type="spellEnd"/>
      <w:r w:rsidRPr="0072080E">
        <w:rPr>
          <w:rFonts w:cs="Times New Roman"/>
          <w:sz w:val="23"/>
          <w:szCs w:val="23"/>
        </w:rPr>
        <w:t xml:space="preserve">, </w:t>
      </w:r>
      <w:r w:rsidRPr="0072080E">
        <w:rPr>
          <w:rFonts w:eastAsia="Times New Roman" w:cs="Times New Roman"/>
          <w:bCs/>
          <w:sz w:val="23"/>
          <w:szCs w:val="23"/>
          <w:lang w:eastAsia="lv-LV"/>
        </w:rPr>
        <w:t xml:space="preserve">kā arī valstī kopumā samazina pieprasījumu pēc nelegālām </w:t>
      </w:r>
      <w:proofErr w:type="spellStart"/>
      <w:r w:rsidRPr="0072080E">
        <w:rPr>
          <w:rFonts w:eastAsia="Times New Roman" w:cs="Times New Roman"/>
          <w:bCs/>
          <w:sz w:val="23"/>
          <w:szCs w:val="23"/>
          <w:lang w:eastAsia="lv-LV"/>
        </w:rPr>
        <w:t>opioīdu</w:t>
      </w:r>
      <w:proofErr w:type="spellEnd"/>
      <w:r w:rsidRPr="0072080E">
        <w:rPr>
          <w:rFonts w:eastAsia="Times New Roman" w:cs="Times New Roman"/>
          <w:bCs/>
          <w:sz w:val="23"/>
          <w:szCs w:val="23"/>
          <w:lang w:eastAsia="lv-LV"/>
        </w:rPr>
        <w:t xml:space="preserve"> grupas vielām.</w:t>
      </w:r>
    </w:p>
    <w:p w14:paraId="4898F2DC" w14:textId="46737BF5" w:rsidR="00F63A52" w:rsidRPr="0072080E" w:rsidRDefault="00F63A52" w:rsidP="00782EAF">
      <w:pPr>
        <w:ind w:firstLine="720"/>
        <w:rPr>
          <w:rFonts w:eastAsia="Times New Roman" w:cs="Times New Roman"/>
          <w:bCs/>
          <w:sz w:val="23"/>
          <w:szCs w:val="23"/>
          <w:lang w:eastAsia="lv-LV"/>
        </w:rPr>
      </w:pPr>
      <w:r w:rsidRPr="0072080E">
        <w:rPr>
          <w:rFonts w:eastAsia="Times New Roman" w:cs="Times New Roman"/>
          <w:bCs/>
          <w:sz w:val="23"/>
          <w:szCs w:val="23"/>
          <w:lang w:eastAsia="lv-LV"/>
        </w:rPr>
        <w:t xml:space="preserve">RPNC nodrošina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izdali Rīgā pacientiem, kuri ārstējas MIFTP, trijos izdales kabinetos (Tvaika iela 2, Gaiziņa iela 7, Ļermontova iela 1), taču visās izdales vietās ir augsts pacientu skaits (pašlaik kopā 398).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programmas pacients katru dienu mēro ceļu uz kādu no šiem trijiem punktiem, lai saņemtu savu devu. </w:t>
      </w:r>
    </w:p>
    <w:p w14:paraId="2EA9C042" w14:textId="77777777" w:rsidR="00F63A52" w:rsidRPr="0072080E" w:rsidRDefault="00F63A52" w:rsidP="00782EAF">
      <w:pPr>
        <w:ind w:firstLine="720"/>
        <w:rPr>
          <w:rFonts w:eastAsia="Times New Roman" w:cs="Times New Roman"/>
          <w:bCs/>
          <w:sz w:val="23"/>
          <w:szCs w:val="23"/>
          <w:lang w:eastAsia="lv-LV"/>
        </w:rPr>
      </w:pPr>
      <w:r w:rsidRPr="0072080E">
        <w:rPr>
          <w:rFonts w:eastAsia="Times New Roman" w:cs="Times New Roman"/>
          <w:bCs/>
          <w:sz w:val="23"/>
          <w:szCs w:val="23"/>
          <w:lang w:eastAsia="lv-LV"/>
        </w:rPr>
        <w:t xml:space="preserve">RPNC var ar pārliecību teikt, ka ir nepieciešams paplašināt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izdales punktu ģeogrāfiju Rīgā. Tomēr līdzšinējā pieredze apliecina, ka ir gandrīz neiespējami atrast telpas, kur iekārtot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izdales punktus narkotisko vielu atkarības pacientu kontingentam. Sabiedrība vēl neapzinās, ka programmā iekļauts pacients var sociāli adaptēties, ka MIFTP var noturēt vai atgriezt atkarības pacientu sabiedrībā, kur viņš ir nodokļu maksātājs, ģimenes un visas sabiedrības atbildīgs loceklis.</w:t>
      </w:r>
    </w:p>
    <w:p w14:paraId="414171C1" w14:textId="77777777" w:rsidR="00F63A52" w:rsidRPr="0072080E" w:rsidRDefault="00F63A52" w:rsidP="00782EAF">
      <w:pPr>
        <w:ind w:firstLine="720"/>
        <w:rPr>
          <w:rFonts w:eastAsia="Times New Roman" w:cs="Times New Roman"/>
          <w:bCs/>
          <w:sz w:val="23"/>
          <w:szCs w:val="23"/>
          <w:lang w:eastAsia="lv-LV"/>
        </w:rPr>
      </w:pPr>
      <w:bookmarkStart w:id="4" w:name="_Hlk90460105"/>
      <w:r w:rsidRPr="0072080E">
        <w:rPr>
          <w:rFonts w:eastAsia="Times New Roman" w:cs="Times New Roman"/>
          <w:bCs/>
          <w:sz w:val="23"/>
          <w:szCs w:val="23"/>
          <w:lang w:eastAsia="lv-LV"/>
        </w:rPr>
        <w:t xml:space="preserve">Mobilā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kabineta</w:t>
      </w:r>
      <w:bookmarkEnd w:id="4"/>
      <w:r w:rsidRPr="0072080E">
        <w:rPr>
          <w:rFonts w:eastAsia="Times New Roman" w:cs="Times New Roman"/>
          <w:bCs/>
          <w:sz w:val="23"/>
          <w:szCs w:val="23"/>
          <w:lang w:eastAsia="lv-LV"/>
        </w:rPr>
        <w:t xml:space="preserve"> izveide saskan ar </w:t>
      </w:r>
      <w:bookmarkStart w:id="5" w:name="_Hlk90459006"/>
      <w:r w:rsidRPr="0072080E">
        <w:rPr>
          <w:rFonts w:eastAsia="Times New Roman" w:cs="Times New Roman"/>
          <w:bCs/>
          <w:sz w:val="23"/>
          <w:szCs w:val="23"/>
          <w:lang w:eastAsia="lv-LV"/>
        </w:rPr>
        <w:t>Eiropas Savienības Stratēģijas narkotiku jomā 2021. – 2025. gadam</w:t>
      </w:r>
      <w:bookmarkEnd w:id="5"/>
      <w:r w:rsidRPr="0072080E">
        <w:rPr>
          <w:rStyle w:val="FootnoteReference"/>
          <w:rFonts w:eastAsia="Times New Roman" w:cs="Times New Roman"/>
          <w:bCs/>
          <w:sz w:val="23"/>
          <w:szCs w:val="23"/>
          <w:lang w:eastAsia="lv-LV"/>
        </w:rPr>
        <w:footnoteReference w:id="34"/>
      </w:r>
      <w:r w:rsidRPr="0072080E">
        <w:rPr>
          <w:rFonts w:eastAsia="Times New Roman" w:cs="Times New Roman"/>
          <w:bCs/>
          <w:sz w:val="23"/>
          <w:szCs w:val="23"/>
          <w:lang w:eastAsia="lv-LV"/>
        </w:rPr>
        <w:t xml:space="preserve"> (turpmāk – ES Stratēģija) 6. stratēģisko prioritāti: </w:t>
      </w:r>
      <w:r w:rsidRPr="0072080E">
        <w:rPr>
          <w:rFonts w:eastAsia="Times New Roman" w:cs="Times New Roman"/>
          <w:bCs/>
          <w:i/>
          <w:iCs/>
          <w:sz w:val="23"/>
          <w:szCs w:val="23"/>
          <w:lang w:eastAsia="lv-LV"/>
        </w:rPr>
        <w:t>nodrošināt piekļuvi ārstniecības un aprūpes pakalpojumiem un stiprināt tos.</w:t>
      </w:r>
      <w:r w:rsidRPr="0072080E">
        <w:rPr>
          <w:rFonts w:eastAsia="Times New Roman" w:cs="Times New Roman"/>
          <w:bCs/>
          <w:sz w:val="23"/>
          <w:szCs w:val="23"/>
          <w:lang w:eastAsia="lv-LV"/>
        </w:rPr>
        <w:t xml:space="preserve"> No šīs prioritātes izriet prioritārā rīcības joma: </w:t>
      </w:r>
      <w:r w:rsidRPr="0072080E">
        <w:rPr>
          <w:rFonts w:eastAsia="Times New Roman" w:cs="Times New Roman"/>
          <w:bCs/>
          <w:i/>
          <w:iCs/>
          <w:sz w:val="23"/>
          <w:szCs w:val="23"/>
          <w:lang w:eastAsia="lv-LV"/>
        </w:rPr>
        <w:t xml:space="preserve">nodrošināt brīvprātīgu un nediskriminējošu piekļuvi plašam efektīvu, uz pierādījumiem balstītu pakalpojumu klāstam, kas ietver profesionālas konsultācijas, </w:t>
      </w:r>
      <w:proofErr w:type="spellStart"/>
      <w:r w:rsidRPr="0072080E">
        <w:rPr>
          <w:rFonts w:eastAsia="Times New Roman" w:cs="Times New Roman"/>
          <w:bCs/>
          <w:i/>
          <w:iCs/>
          <w:sz w:val="23"/>
          <w:szCs w:val="23"/>
          <w:lang w:eastAsia="lv-LV"/>
        </w:rPr>
        <w:t>psihosociālo</w:t>
      </w:r>
      <w:proofErr w:type="spellEnd"/>
      <w:r w:rsidRPr="0072080E">
        <w:rPr>
          <w:rFonts w:eastAsia="Times New Roman" w:cs="Times New Roman"/>
          <w:bCs/>
          <w:i/>
          <w:iCs/>
          <w:sz w:val="23"/>
          <w:szCs w:val="23"/>
          <w:lang w:eastAsia="lv-LV"/>
        </w:rPr>
        <w:t xml:space="preserve">, uzvedības terapiju un medikamentozo ārstēšanu, tostarp </w:t>
      </w:r>
      <w:proofErr w:type="spellStart"/>
      <w:r w:rsidRPr="0072080E">
        <w:rPr>
          <w:rFonts w:eastAsia="Times New Roman" w:cs="Times New Roman"/>
          <w:bCs/>
          <w:i/>
          <w:iCs/>
          <w:sz w:val="23"/>
          <w:szCs w:val="23"/>
          <w:lang w:eastAsia="lv-LV"/>
        </w:rPr>
        <w:t>opioīdu</w:t>
      </w:r>
      <w:proofErr w:type="spellEnd"/>
      <w:r w:rsidRPr="0072080E">
        <w:rPr>
          <w:rFonts w:eastAsia="Times New Roman" w:cs="Times New Roman"/>
          <w:bCs/>
          <w:i/>
          <w:iCs/>
          <w:sz w:val="23"/>
          <w:szCs w:val="23"/>
          <w:lang w:eastAsia="lv-LV"/>
        </w:rPr>
        <w:t xml:space="preserve"> atkarības pacienta uzturošo terapiju, rehabilitāciju, sociālo reintegrāciju un atveseļošanās atbalsta programmas.</w:t>
      </w:r>
      <w:r w:rsidRPr="0072080E">
        <w:rPr>
          <w:rFonts w:eastAsia="Times New Roman" w:cs="Times New Roman"/>
          <w:bCs/>
          <w:sz w:val="23"/>
          <w:szCs w:val="23"/>
          <w:lang w:eastAsia="lv-LV"/>
        </w:rPr>
        <w:t xml:space="preserve"> Mobilā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kabineta izveide nodrošinātu izdales vietu skaita palielināšanu, nodrošinot to noteiktās dienas stundās tuvāk pacienta dzīves vietai, kā rezultātā samazinātos indivīda sociālās izmaksas, kas saistītas ar pacienta nokļūšanu zāļu saņemšanas vietā, darba kavēšanu, kā arī mazinātu liela skaita pacientu nelietderīgas pulcēšanās riskus un novērstu sabiedrības apdraudējumu lietotāju </w:t>
      </w:r>
      <w:proofErr w:type="spellStart"/>
      <w:r w:rsidRPr="0072080E">
        <w:rPr>
          <w:rFonts w:eastAsia="Times New Roman" w:cs="Times New Roman"/>
          <w:bCs/>
          <w:sz w:val="23"/>
          <w:szCs w:val="23"/>
          <w:lang w:eastAsia="lv-LV"/>
        </w:rPr>
        <w:t>asociālās</w:t>
      </w:r>
      <w:proofErr w:type="spellEnd"/>
      <w:r w:rsidRPr="0072080E">
        <w:rPr>
          <w:rFonts w:eastAsia="Times New Roman" w:cs="Times New Roman"/>
          <w:bCs/>
          <w:sz w:val="23"/>
          <w:szCs w:val="23"/>
          <w:lang w:eastAsia="lv-LV"/>
        </w:rPr>
        <w:t xml:space="preserve"> uzvedības dēļ.</w:t>
      </w:r>
    </w:p>
    <w:p w14:paraId="05CA0A94" w14:textId="73B8C1D5" w:rsidR="00F63A52" w:rsidRPr="0072080E" w:rsidRDefault="00F63A52" w:rsidP="00782EAF">
      <w:pPr>
        <w:ind w:firstLine="720"/>
        <w:rPr>
          <w:rFonts w:eastAsia="Times New Roman" w:cs="Times New Roman"/>
          <w:bCs/>
          <w:sz w:val="23"/>
          <w:szCs w:val="23"/>
          <w:lang w:eastAsia="lv-LV"/>
        </w:rPr>
      </w:pPr>
      <w:r w:rsidRPr="0072080E">
        <w:rPr>
          <w:rFonts w:eastAsia="Times New Roman" w:cs="Times New Roman"/>
          <w:bCs/>
          <w:sz w:val="23"/>
          <w:szCs w:val="23"/>
          <w:lang w:eastAsia="lv-LV"/>
        </w:rPr>
        <w:t>Eiropas Savienības Rīcības plāns narkotiku jomā 2021. – 2025. gadam</w:t>
      </w:r>
      <w:r w:rsidRPr="0072080E">
        <w:rPr>
          <w:rStyle w:val="FootnoteReference"/>
          <w:rFonts w:eastAsia="Times New Roman" w:cs="Times New Roman"/>
          <w:bCs/>
          <w:sz w:val="23"/>
          <w:szCs w:val="23"/>
          <w:lang w:eastAsia="lv-LV"/>
        </w:rPr>
        <w:footnoteReference w:id="35"/>
      </w:r>
      <w:r w:rsidRPr="0072080E">
        <w:rPr>
          <w:rFonts w:eastAsia="Times New Roman" w:cs="Times New Roman"/>
          <w:bCs/>
          <w:sz w:val="23"/>
          <w:szCs w:val="23"/>
          <w:lang w:eastAsia="lv-LV"/>
        </w:rPr>
        <w:t xml:space="preserve"> (turpmāk – ES Plāns), kas īsteno stratēģijā paredzētos mērķus un uzdevumus, izmanto to pašu</w:t>
      </w:r>
      <w:r w:rsidRPr="0072080E">
        <w:rPr>
          <w:rFonts w:eastAsia="Times New Roman" w:cs="Times New Roman"/>
          <w:bCs/>
          <w:sz w:val="23"/>
          <w:szCs w:val="23"/>
          <w:lang w:eastAsia="lv-LV"/>
        </w:rPr>
        <w:br/>
        <w:t xml:space="preserve">pieeju un balstās uz tiem pašiem dokumentiem un informāciju, zem ES Stratēģijas 6. prioritātes ietverta 32. darbība: </w:t>
      </w:r>
      <w:r w:rsidRPr="0072080E">
        <w:rPr>
          <w:rFonts w:eastAsia="Times New Roman" w:cs="Times New Roman"/>
          <w:bCs/>
          <w:i/>
          <w:iCs/>
          <w:sz w:val="23"/>
          <w:szCs w:val="23"/>
          <w:lang w:eastAsia="lv-LV"/>
        </w:rPr>
        <w:t xml:space="preserve">Izstrādāt un nodrošināt brīvprātīgu, nediskriminējošu un </w:t>
      </w:r>
      <w:proofErr w:type="spellStart"/>
      <w:r w:rsidRPr="0072080E">
        <w:rPr>
          <w:rFonts w:eastAsia="Times New Roman" w:cs="Times New Roman"/>
          <w:bCs/>
          <w:i/>
          <w:iCs/>
          <w:sz w:val="23"/>
          <w:szCs w:val="23"/>
          <w:lang w:eastAsia="lv-LV"/>
        </w:rPr>
        <w:t>dzimumsensitīvu</w:t>
      </w:r>
      <w:proofErr w:type="spellEnd"/>
      <w:r w:rsidRPr="0072080E">
        <w:rPr>
          <w:rFonts w:eastAsia="Times New Roman" w:cs="Times New Roman"/>
          <w:bCs/>
          <w:i/>
          <w:iCs/>
          <w:sz w:val="23"/>
          <w:szCs w:val="23"/>
          <w:lang w:eastAsia="lv-LV"/>
        </w:rPr>
        <w:t xml:space="preserve"> piekļuvi iedarbīgai, uz pierādījumiem balstītai ārstēšanai, tostarp individuālai </w:t>
      </w:r>
      <w:proofErr w:type="spellStart"/>
      <w:r w:rsidRPr="0072080E">
        <w:rPr>
          <w:rFonts w:eastAsia="Times New Roman" w:cs="Times New Roman"/>
          <w:bCs/>
          <w:i/>
          <w:iCs/>
          <w:sz w:val="23"/>
          <w:szCs w:val="23"/>
          <w:lang w:eastAsia="lv-LV"/>
        </w:rPr>
        <w:t>opioīdu</w:t>
      </w:r>
      <w:proofErr w:type="spellEnd"/>
      <w:r w:rsidRPr="0072080E">
        <w:rPr>
          <w:rFonts w:eastAsia="Times New Roman" w:cs="Times New Roman"/>
          <w:bCs/>
          <w:i/>
          <w:iCs/>
          <w:sz w:val="23"/>
          <w:szCs w:val="23"/>
          <w:lang w:eastAsia="lv-LV"/>
        </w:rPr>
        <w:t xml:space="preserve"> atkarības pacientu uzturošai terapijai, riska un kaitējuma mazināšanai, rehabilitācijas pakalpojumiem, sociālās reintegrācijas un atveseļošanās atbalstam, tostarp visaptverošiem pakalpojumiem personām ar </w:t>
      </w:r>
      <w:proofErr w:type="spellStart"/>
      <w:r w:rsidRPr="0072080E">
        <w:rPr>
          <w:rFonts w:eastAsia="Times New Roman" w:cs="Times New Roman"/>
          <w:bCs/>
          <w:i/>
          <w:iCs/>
          <w:sz w:val="23"/>
          <w:szCs w:val="23"/>
          <w:lang w:eastAsia="lv-LV"/>
        </w:rPr>
        <w:t>komorbiditāti</w:t>
      </w:r>
      <w:proofErr w:type="spellEnd"/>
      <w:r w:rsidRPr="0072080E">
        <w:rPr>
          <w:rFonts w:eastAsia="Times New Roman" w:cs="Times New Roman"/>
          <w:bCs/>
          <w:i/>
          <w:iCs/>
          <w:sz w:val="23"/>
          <w:szCs w:val="23"/>
          <w:lang w:eastAsia="lv-LV"/>
        </w:rPr>
        <w:t xml:space="preserve">. Nodrošināt šo pakalpojumu labu koordināciju pakalpojumu līmenī, pamatojoties uz lietu pārvaldības principu, lai nodrošinātu pilnīgu aprūpes nepārtrauktību un lai tie būtu gan maksimāli efektīvi, gan vērsti uz dzīves posmiem, īpašu uzmanību pievēršot bezpajumtniekiem un neaizsargātiem cilvēkiem. Ar šiem pasākumiem, kuru pamatā ir PVO/UNODC starptautiskie standarti narkotiku lietošanas izraisītu traucējumu ārstēšanai, vajadzētu pievērsties arī </w:t>
      </w:r>
      <w:proofErr w:type="spellStart"/>
      <w:r w:rsidRPr="0072080E">
        <w:rPr>
          <w:rFonts w:eastAsia="Times New Roman" w:cs="Times New Roman"/>
          <w:bCs/>
          <w:i/>
          <w:iCs/>
          <w:sz w:val="23"/>
          <w:szCs w:val="23"/>
          <w:lang w:eastAsia="lv-LV"/>
        </w:rPr>
        <w:t>polinarkomānijai</w:t>
      </w:r>
      <w:proofErr w:type="spellEnd"/>
      <w:r w:rsidRPr="0072080E">
        <w:rPr>
          <w:rFonts w:eastAsia="Times New Roman" w:cs="Times New Roman"/>
          <w:bCs/>
          <w:i/>
          <w:iCs/>
          <w:sz w:val="23"/>
          <w:szCs w:val="23"/>
          <w:lang w:eastAsia="lv-LV"/>
        </w:rPr>
        <w:t xml:space="preserve">, gados vecākiem narkotiku lietotājiem, narkomānu ģimeņu vajadzībām un pacientiem ar </w:t>
      </w:r>
      <w:proofErr w:type="spellStart"/>
      <w:r w:rsidRPr="0072080E">
        <w:rPr>
          <w:rFonts w:eastAsia="Times New Roman" w:cs="Times New Roman"/>
          <w:bCs/>
          <w:i/>
          <w:iCs/>
          <w:sz w:val="23"/>
          <w:szCs w:val="23"/>
          <w:lang w:eastAsia="lv-LV"/>
        </w:rPr>
        <w:t>līdzāspastāvošu</w:t>
      </w:r>
      <w:proofErr w:type="spellEnd"/>
      <w:r w:rsidRPr="0072080E">
        <w:rPr>
          <w:rFonts w:eastAsia="Times New Roman" w:cs="Times New Roman"/>
          <w:bCs/>
          <w:i/>
          <w:iCs/>
          <w:sz w:val="23"/>
          <w:szCs w:val="23"/>
          <w:lang w:eastAsia="lv-LV"/>
        </w:rPr>
        <w:t xml:space="preserve"> atkarību no narkotikām un citām fizioloģiskām un ar uzvedību saistītām atkarībām.</w:t>
      </w:r>
      <w:r w:rsidRPr="0072080E">
        <w:rPr>
          <w:rFonts w:eastAsia="Times New Roman" w:cs="Times New Roman"/>
          <w:bCs/>
          <w:sz w:val="23"/>
          <w:szCs w:val="23"/>
          <w:lang w:eastAsia="lv-LV"/>
        </w:rPr>
        <w:t xml:space="preserve"> Mobilā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kabineta izveide īstenotu šo darbību attiecībā uz brīvprātīgu, nediskriminējošu un </w:t>
      </w:r>
      <w:proofErr w:type="spellStart"/>
      <w:r w:rsidRPr="0072080E">
        <w:rPr>
          <w:rFonts w:eastAsia="Times New Roman" w:cs="Times New Roman"/>
          <w:bCs/>
          <w:sz w:val="23"/>
          <w:szCs w:val="23"/>
          <w:lang w:eastAsia="lv-LV"/>
        </w:rPr>
        <w:t>dzimumsensitīvu</w:t>
      </w:r>
      <w:proofErr w:type="spellEnd"/>
      <w:r w:rsidRPr="0072080E">
        <w:rPr>
          <w:rFonts w:eastAsia="Times New Roman" w:cs="Times New Roman"/>
          <w:bCs/>
          <w:sz w:val="23"/>
          <w:szCs w:val="23"/>
          <w:lang w:eastAsia="lv-LV"/>
        </w:rPr>
        <w:t xml:space="preserve"> piekļuvi individuālai </w:t>
      </w:r>
      <w:proofErr w:type="spellStart"/>
      <w:r w:rsidRPr="0072080E">
        <w:rPr>
          <w:rFonts w:eastAsia="Times New Roman" w:cs="Times New Roman"/>
          <w:bCs/>
          <w:sz w:val="23"/>
          <w:szCs w:val="23"/>
          <w:lang w:eastAsia="lv-LV"/>
        </w:rPr>
        <w:t>opioīdu</w:t>
      </w:r>
      <w:proofErr w:type="spellEnd"/>
      <w:r w:rsidRPr="0072080E">
        <w:rPr>
          <w:rFonts w:eastAsia="Times New Roman" w:cs="Times New Roman"/>
          <w:bCs/>
          <w:sz w:val="23"/>
          <w:szCs w:val="23"/>
          <w:lang w:eastAsia="lv-LV"/>
        </w:rPr>
        <w:t xml:space="preserve"> </w:t>
      </w:r>
      <w:r w:rsidRPr="0072080E">
        <w:rPr>
          <w:rFonts w:eastAsia="Times New Roman" w:cs="Times New Roman"/>
          <w:bCs/>
          <w:sz w:val="23"/>
          <w:szCs w:val="23"/>
          <w:lang w:eastAsia="lv-LV"/>
        </w:rPr>
        <w:lastRenderedPageBreak/>
        <w:t>atkarības pacientu uzturošai terapijai.</w:t>
      </w:r>
      <w:r w:rsidR="00EF6B65">
        <w:rPr>
          <w:rFonts w:eastAsia="Times New Roman" w:cs="Times New Roman"/>
          <w:bCs/>
          <w:sz w:val="23"/>
          <w:szCs w:val="23"/>
          <w:lang w:eastAsia="lv-LV"/>
        </w:rPr>
        <w:t xml:space="preserve"> </w:t>
      </w:r>
      <w:r w:rsidRPr="0072080E">
        <w:rPr>
          <w:rFonts w:eastAsia="Times New Roman" w:cs="Times New Roman"/>
          <w:bCs/>
          <w:sz w:val="23"/>
          <w:szCs w:val="23"/>
          <w:lang w:eastAsia="lv-LV"/>
        </w:rPr>
        <w:t>Ņemot vērā pieredzi gan Latvijā, gan citās valstīs</w:t>
      </w:r>
      <w:r w:rsidRPr="0072080E">
        <w:rPr>
          <w:rStyle w:val="FootnoteReference"/>
          <w:rFonts w:eastAsia="Times New Roman" w:cs="Times New Roman"/>
          <w:bCs/>
          <w:sz w:val="23"/>
          <w:szCs w:val="23"/>
          <w:lang w:eastAsia="lv-LV"/>
        </w:rPr>
        <w:footnoteReference w:id="36"/>
      </w:r>
      <w:r w:rsidRPr="0072080E">
        <w:rPr>
          <w:rFonts w:eastAsia="Times New Roman" w:cs="Times New Roman"/>
          <w:bCs/>
          <w:sz w:val="23"/>
          <w:szCs w:val="23"/>
          <w:vertAlign w:val="superscript"/>
          <w:lang w:eastAsia="lv-LV"/>
        </w:rPr>
        <w:t xml:space="preserve">, </w:t>
      </w:r>
      <w:r w:rsidRPr="0072080E">
        <w:rPr>
          <w:rStyle w:val="FootnoteReference"/>
          <w:rFonts w:eastAsia="Times New Roman" w:cs="Times New Roman"/>
          <w:bCs/>
          <w:sz w:val="23"/>
          <w:szCs w:val="23"/>
          <w:lang w:eastAsia="lv-LV"/>
        </w:rPr>
        <w:footnoteReference w:id="37"/>
      </w:r>
      <w:r w:rsidRPr="0072080E">
        <w:rPr>
          <w:rFonts w:eastAsia="Times New Roman" w:cs="Times New Roman"/>
          <w:bCs/>
          <w:sz w:val="23"/>
          <w:szCs w:val="23"/>
          <w:vertAlign w:val="superscript"/>
          <w:lang w:eastAsia="lv-LV"/>
        </w:rPr>
        <w:t xml:space="preserve">, </w:t>
      </w:r>
      <w:r w:rsidRPr="0072080E">
        <w:rPr>
          <w:rStyle w:val="FootnoteReference"/>
          <w:rFonts w:eastAsia="Times New Roman" w:cs="Times New Roman"/>
          <w:bCs/>
          <w:sz w:val="23"/>
          <w:szCs w:val="23"/>
          <w:lang w:eastAsia="lv-LV"/>
        </w:rPr>
        <w:footnoteReference w:id="38"/>
      </w:r>
      <w:r w:rsidRPr="0072080E">
        <w:rPr>
          <w:rFonts w:eastAsia="Times New Roman" w:cs="Times New Roman"/>
          <w:bCs/>
          <w:sz w:val="23"/>
          <w:szCs w:val="23"/>
          <w:vertAlign w:val="superscript"/>
          <w:lang w:eastAsia="lv-LV"/>
        </w:rPr>
        <w:t xml:space="preserve">, </w:t>
      </w:r>
      <w:r w:rsidRPr="0072080E">
        <w:rPr>
          <w:rStyle w:val="FootnoteReference"/>
          <w:rFonts w:eastAsia="Times New Roman" w:cs="Times New Roman"/>
          <w:bCs/>
          <w:sz w:val="23"/>
          <w:szCs w:val="23"/>
          <w:lang w:eastAsia="lv-LV"/>
        </w:rPr>
        <w:footnoteReference w:id="39"/>
      </w:r>
      <w:r w:rsidRPr="0072080E">
        <w:rPr>
          <w:rFonts w:eastAsia="Times New Roman" w:cs="Times New Roman"/>
          <w:bCs/>
          <w:sz w:val="23"/>
          <w:szCs w:val="23"/>
          <w:lang w:eastAsia="lv-LV"/>
        </w:rPr>
        <w:t xml:space="preserve">, pacientiem, kas saņem MIFTP, samazinās noziedzīgas darbības, kā arī uzlabojas nodarbinātības līmenis un sociālā labklājība. RPNC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programmas darbība šobrīd ir ierobežota. Pamatojoties uz MIFTP pozitīvajiem ieguvumiem, uzskatām, ka ir nepieciešams attīstīt papildus zāļu izdales vietas, lai nepulcētu viena kabineta ietvaros lielu pacientu skaitu, tas ir, dažādas pacientu grupas: ārstēšanu uzsākušos, stabilus pacientus ārstēšanas programmā un nestabilus pacientus ar izteikti sociālu </w:t>
      </w:r>
      <w:proofErr w:type="spellStart"/>
      <w:r w:rsidRPr="0072080E">
        <w:rPr>
          <w:rFonts w:eastAsia="Times New Roman" w:cs="Times New Roman"/>
          <w:bCs/>
          <w:sz w:val="23"/>
          <w:szCs w:val="23"/>
          <w:lang w:eastAsia="lv-LV"/>
        </w:rPr>
        <w:t>dezadaptāciju</w:t>
      </w:r>
      <w:proofErr w:type="spellEnd"/>
      <w:r w:rsidRPr="0072080E">
        <w:rPr>
          <w:rFonts w:eastAsia="Times New Roman" w:cs="Times New Roman"/>
          <w:bCs/>
          <w:sz w:val="23"/>
          <w:szCs w:val="23"/>
          <w:lang w:eastAsia="lv-LV"/>
        </w:rPr>
        <w:t>, kas rada apkārtējā sabiedrībā sociālu nedrošības sajūtu. Mobilā vienība rastu papildus nodrošinājumu ārstniecības pieejamībai un sabiedrības drošībai</w:t>
      </w:r>
      <w:r w:rsidRPr="0072080E">
        <w:rPr>
          <w:rStyle w:val="FootnoteReference"/>
          <w:rFonts w:eastAsia="Times New Roman" w:cs="Times New Roman"/>
          <w:bCs/>
          <w:sz w:val="23"/>
          <w:szCs w:val="23"/>
          <w:lang w:eastAsia="lv-LV"/>
        </w:rPr>
        <w:footnoteReference w:id="40"/>
      </w:r>
      <w:r w:rsidRPr="0072080E">
        <w:rPr>
          <w:rFonts w:eastAsia="Times New Roman" w:cs="Times New Roman"/>
          <w:bCs/>
          <w:sz w:val="23"/>
          <w:szCs w:val="23"/>
          <w:lang w:eastAsia="lv-LV"/>
        </w:rPr>
        <w:t xml:space="preserve">. </w:t>
      </w:r>
    </w:p>
    <w:p w14:paraId="6CF5CC8C" w14:textId="31BC876A" w:rsidR="001E63C7" w:rsidRPr="0072080E" w:rsidRDefault="00F63A52" w:rsidP="00782EAF">
      <w:pPr>
        <w:ind w:firstLine="720"/>
        <w:rPr>
          <w:rFonts w:eastAsia="Times New Roman" w:cs="Times New Roman"/>
          <w:bCs/>
          <w:sz w:val="23"/>
          <w:szCs w:val="23"/>
          <w:lang w:eastAsia="lv-LV"/>
        </w:rPr>
      </w:pPr>
      <w:r w:rsidRPr="0072080E">
        <w:rPr>
          <w:rFonts w:eastAsia="Times New Roman" w:cs="Times New Roman"/>
          <w:bCs/>
          <w:sz w:val="23"/>
          <w:szCs w:val="23"/>
          <w:lang w:eastAsia="lv-LV"/>
        </w:rPr>
        <w:t xml:space="preserve">Specializētais mikroautobuss medikamenta izdalei – Ilgtermiņa </w:t>
      </w:r>
      <w:proofErr w:type="spellStart"/>
      <w:r w:rsidRPr="0072080E">
        <w:rPr>
          <w:rFonts w:eastAsia="Times New Roman" w:cs="Times New Roman"/>
          <w:bCs/>
          <w:sz w:val="23"/>
          <w:szCs w:val="23"/>
          <w:lang w:eastAsia="lv-LV"/>
        </w:rPr>
        <w:t>farmakoterapijas</w:t>
      </w:r>
      <w:proofErr w:type="spellEnd"/>
      <w:r w:rsidRPr="0072080E">
        <w:rPr>
          <w:rFonts w:eastAsia="Times New Roman" w:cs="Times New Roman"/>
          <w:bCs/>
          <w:sz w:val="23"/>
          <w:szCs w:val="23"/>
          <w:lang w:eastAsia="lv-LV"/>
        </w:rPr>
        <w:t xml:space="preserve"> programmas ar </w:t>
      </w:r>
      <w:proofErr w:type="spellStart"/>
      <w:r w:rsidRPr="0072080E">
        <w:rPr>
          <w:rFonts w:eastAsia="Times New Roman" w:cs="Times New Roman"/>
          <w:bCs/>
          <w:sz w:val="23"/>
          <w:szCs w:val="23"/>
          <w:lang w:eastAsia="lv-LV"/>
        </w:rPr>
        <w:t>metadonu</w:t>
      </w:r>
      <w:proofErr w:type="spellEnd"/>
      <w:r w:rsidRPr="0072080E">
        <w:rPr>
          <w:rFonts w:eastAsia="Times New Roman" w:cs="Times New Roman"/>
          <w:bCs/>
          <w:sz w:val="23"/>
          <w:szCs w:val="23"/>
          <w:lang w:eastAsia="lv-LV"/>
        </w:rPr>
        <w:t xml:space="preserve"> mobilā vienība medikamenta izdalīšanai ārstniecībā esošiem pacientiem – apstātos konkrētās, tam norādītās vietās, konkrētā laikā, un katrai pieturvietai būtu piesaistīts konkrēts pacientu skaits. Gadījumos, kad pacients, kādu iemeslu dēļ, </w:t>
      </w:r>
      <w:proofErr w:type="spellStart"/>
      <w:r w:rsidRPr="0072080E">
        <w:rPr>
          <w:rFonts w:eastAsia="Times New Roman" w:cs="Times New Roman"/>
          <w:bCs/>
          <w:sz w:val="23"/>
          <w:szCs w:val="23"/>
          <w:lang w:eastAsia="lv-LV"/>
        </w:rPr>
        <w:t>metadonu</w:t>
      </w:r>
      <w:proofErr w:type="spellEnd"/>
      <w:r w:rsidRPr="0072080E">
        <w:rPr>
          <w:rFonts w:eastAsia="Times New Roman" w:cs="Times New Roman"/>
          <w:bCs/>
          <w:sz w:val="23"/>
          <w:szCs w:val="23"/>
          <w:lang w:eastAsia="lv-LV"/>
        </w:rPr>
        <w:t xml:space="preserve"> šajā pieturvietā nebūtu saņēmis, darbotos viens stacionārais punkts Tvaika ielā 2, kas nodrošinātu ar </w:t>
      </w:r>
      <w:proofErr w:type="spellStart"/>
      <w:r w:rsidRPr="0072080E">
        <w:rPr>
          <w:rFonts w:eastAsia="Times New Roman" w:cs="Times New Roman"/>
          <w:bCs/>
          <w:sz w:val="23"/>
          <w:szCs w:val="23"/>
          <w:lang w:eastAsia="lv-LV"/>
        </w:rPr>
        <w:t>metadona</w:t>
      </w:r>
      <w:proofErr w:type="spellEnd"/>
      <w:r w:rsidRPr="0072080E">
        <w:rPr>
          <w:rFonts w:eastAsia="Times New Roman" w:cs="Times New Roman"/>
          <w:bCs/>
          <w:sz w:val="23"/>
          <w:szCs w:val="23"/>
          <w:lang w:eastAsia="lv-LV"/>
        </w:rPr>
        <w:t xml:space="preserve"> </w:t>
      </w:r>
      <w:proofErr w:type="spellStart"/>
      <w:r w:rsidRPr="0072080E">
        <w:rPr>
          <w:rFonts w:eastAsia="Times New Roman" w:cs="Times New Roman"/>
          <w:bCs/>
          <w:sz w:val="23"/>
          <w:szCs w:val="23"/>
          <w:lang w:eastAsia="lv-LV"/>
        </w:rPr>
        <w:t>devu.Tas</w:t>
      </w:r>
      <w:proofErr w:type="spellEnd"/>
      <w:r w:rsidRPr="0072080E">
        <w:rPr>
          <w:rFonts w:eastAsia="Times New Roman" w:cs="Times New Roman"/>
          <w:bCs/>
          <w:sz w:val="23"/>
          <w:szCs w:val="23"/>
          <w:lang w:eastAsia="lv-LV"/>
        </w:rPr>
        <w:t xml:space="preserve"> būtu ievērojams solis narkoloģiskās palīdzības attīstībai.</w:t>
      </w:r>
    </w:p>
    <w:p w14:paraId="6C84ED05" w14:textId="313E4BBC" w:rsidR="007B0317" w:rsidRPr="0072080E" w:rsidRDefault="00F63A52" w:rsidP="007B0317">
      <w:pPr>
        <w:spacing w:after="100"/>
        <w:ind w:firstLine="720"/>
        <w:rPr>
          <w:rFonts w:eastAsia="Times New Roman" w:cs="Times New Roman"/>
          <w:bCs/>
          <w:sz w:val="23"/>
          <w:szCs w:val="23"/>
          <w:lang w:eastAsia="lv-LV"/>
        </w:rPr>
      </w:pPr>
      <w:r w:rsidRPr="0072080E">
        <w:rPr>
          <w:rFonts w:eastAsia="Times New Roman" w:cs="Times New Roman"/>
          <w:bCs/>
          <w:sz w:val="23"/>
          <w:szCs w:val="23"/>
          <w:lang w:eastAsia="lv-LV"/>
        </w:rPr>
        <w:t xml:space="preserve">Lai iegādātos specializēto mikroautobusu un veiktu tā atbilstošu aprīkošanu </w:t>
      </w:r>
      <w:r w:rsidR="007F351A" w:rsidRPr="0072080E">
        <w:rPr>
          <w:rFonts w:eastAsia="Times New Roman" w:cs="Times New Roman"/>
          <w:bCs/>
          <w:sz w:val="23"/>
          <w:szCs w:val="23"/>
          <w:lang w:eastAsia="lv-LV"/>
        </w:rPr>
        <w:t xml:space="preserve">specializētu medikamentu izdalei </w:t>
      </w:r>
      <w:r w:rsidRPr="0072080E">
        <w:rPr>
          <w:rFonts w:eastAsia="Times New Roman" w:cs="Times New Roman"/>
          <w:bCs/>
          <w:sz w:val="23"/>
          <w:szCs w:val="23"/>
          <w:lang w:eastAsia="lv-LV"/>
        </w:rPr>
        <w:t xml:space="preserve">2024. gadā papildus nepieciešami 100 000 </w:t>
      </w:r>
      <w:proofErr w:type="spellStart"/>
      <w:r w:rsidRPr="0072080E">
        <w:rPr>
          <w:rFonts w:eastAsia="Times New Roman" w:cs="Times New Roman"/>
          <w:bCs/>
          <w:sz w:val="23"/>
          <w:szCs w:val="23"/>
          <w:lang w:eastAsia="lv-LV"/>
        </w:rPr>
        <w:t>euro</w:t>
      </w:r>
      <w:proofErr w:type="spellEnd"/>
      <w:r w:rsidR="00E46056" w:rsidRPr="0072080E">
        <w:rPr>
          <w:rFonts w:eastAsia="Times New Roman" w:cs="Times New Roman"/>
          <w:bCs/>
          <w:sz w:val="23"/>
          <w:szCs w:val="23"/>
          <w:lang w:eastAsia="lv-LV"/>
        </w:rPr>
        <w:t xml:space="preserve"> (70 000 </w:t>
      </w:r>
      <w:proofErr w:type="spellStart"/>
      <w:r w:rsidR="00E46056" w:rsidRPr="0072080E">
        <w:rPr>
          <w:rFonts w:eastAsia="Times New Roman" w:cs="Times New Roman"/>
          <w:bCs/>
          <w:sz w:val="23"/>
          <w:szCs w:val="23"/>
          <w:lang w:eastAsia="lv-LV"/>
        </w:rPr>
        <w:t>euro</w:t>
      </w:r>
      <w:proofErr w:type="spellEnd"/>
      <w:r w:rsidR="00E46056" w:rsidRPr="0072080E">
        <w:rPr>
          <w:rFonts w:eastAsia="Times New Roman" w:cs="Times New Roman"/>
          <w:bCs/>
          <w:sz w:val="23"/>
          <w:szCs w:val="23"/>
          <w:lang w:eastAsia="lv-LV"/>
        </w:rPr>
        <w:t xml:space="preserve"> mikroautobusa iegāde un 30 000 </w:t>
      </w:r>
      <w:proofErr w:type="spellStart"/>
      <w:r w:rsidR="00E46056" w:rsidRPr="0072080E">
        <w:rPr>
          <w:rFonts w:eastAsia="Times New Roman" w:cs="Times New Roman"/>
          <w:bCs/>
          <w:sz w:val="23"/>
          <w:szCs w:val="23"/>
          <w:lang w:eastAsia="lv-LV"/>
        </w:rPr>
        <w:t>euro</w:t>
      </w:r>
      <w:proofErr w:type="spellEnd"/>
      <w:r w:rsidR="00E46056" w:rsidRPr="0072080E">
        <w:rPr>
          <w:rFonts w:eastAsia="Times New Roman" w:cs="Times New Roman"/>
          <w:bCs/>
          <w:sz w:val="23"/>
          <w:szCs w:val="23"/>
          <w:lang w:eastAsia="lv-LV"/>
        </w:rPr>
        <w:t xml:space="preserve"> mikroautobusa aprīkošana)</w:t>
      </w:r>
      <w:r w:rsidRPr="0072080E">
        <w:rPr>
          <w:rFonts w:eastAsia="Times New Roman" w:cs="Times New Roman"/>
          <w:bCs/>
          <w:sz w:val="23"/>
          <w:szCs w:val="23"/>
          <w:lang w:eastAsia="lv-LV"/>
        </w:rPr>
        <w:t>.</w:t>
      </w:r>
      <w:r w:rsidR="001E63C7" w:rsidRPr="0072080E">
        <w:rPr>
          <w:rFonts w:eastAsia="Times New Roman" w:cs="Times New Roman"/>
          <w:bCs/>
          <w:sz w:val="23"/>
          <w:szCs w:val="23"/>
          <w:lang w:eastAsia="lv-LV"/>
        </w:rPr>
        <w:t xml:space="preserve"> </w:t>
      </w:r>
      <w:r w:rsidR="007F351A" w:rsidRPr="0072080E">
        <w:rPr>
          <w:rFonts w:eastAsia="Times New Roman" w:cs="Times New Roman"/>
          <w:bCs/>
          <w:sz w:val="23"/>
          <w:szCs w:val="23"/>
          <w:lang w:eastAsia="lv-LV"/>
        </w:rPr>
        <w:t xml:space="preserve">Lai veiktu </w:t>
      </w:r>
      <w:proofErr w:type="spellStart"/>
      <w:r w:rsidR="001E63C7" w:rsidRPr="0072080E">
        <w:rPr>
          <w:rFonts w:eastAsia="Times New Roman" w:cs="Times New Roman"/>
          <w:bCs/>
          <w:sz w:val="23"/>
          <w:szCs w:val="23"/>
          <w:lang w:eastAsia="lv-LV"/>
        </w:rPr>
        <w:t>metadona</w:t>
      </w:r>
      <w:proofErr w:type="spellEnd"/>
      <w:r w:rsidR="001E63C7" w:rsidRPr="0072080E">
        <w:rPr>
          <w:rFonts w:eastAsia="Times New Roman" w:cs="Times New Roman"/>
          <w:bCs/>
          <w:sz w:val="23"/>
          <w:szCs w:val="23"/>
          <w:lang w:eastAsia="lv-LV"/>
        </w:rPr>
        <w:t xml:space="preserve"> mobilā vienība medikamenta izdalīšanu ārstniecībā esošiem pacientiem </w:t>
      </w:r>
      <w:r w:rsidR="007F351A" w:rsidRPr="0072080E">
        <w:rPr>
          <w:rFonts w:eastAsia="Times New Roman" w:cs="Times New Roman"/>
          <w:bCs/>
          <w:sz w:val="23"/>
          <w:szCs w:val="23"/>
          <w:lang w:eastAsia="lv-LV"/>
        </w:rPr>
        <w:t xml:space="preserve">papildus </w:t>
      </w:r>
      <w:r w:rsidR="001E63C7" w:rsidRPr="0072080E">
        <w:rPr>
          <w:rFonts w:eastAsia="Times New Roman" w:cs="Times New Roman"/>
          <w:bCs/>
          <w:sz w:val="23"/>
          <w:szCs w:val="23"/>
          <w:lang w:eastAsia="lv-LV"/>
        </w:rPr>
        <w:t xml:space="preserve">nepieciešami </w:t>
      </w:r>
      <w:r w:rsidR="007F351A" w:rsidRPr="0072080E">
        <w:rPr>
          <w:rFonts w:eastAsia="Times New Roman" w:cs="Times New Roman"/>
          <w:bCs/>
          <w:sz w:val="23"/>
          <w:szCs w:val="23"/>
          <w:lang w:eastAsia="lv-LV"/>
        </w:rPr>
        <w:t xml:space="preserve">2024. gadam </w:t>
      </w:r>
      <w:r w:rsidR="001E63C7" w:rsidRPr="0072080E">
        <w:rPr>
          <w:rFonts w:eastAsia="Times New Roman" w:cs="Times New Roman"/>
          <w:bCs/>
          <w:sz w:val="23"/>
          <w:szCs w:val="23"/>
          <w:lang w:eastAsia="lv-LV"/>
        </w:rPr>
        <w:t xml:space="preserve">33 967 </w:t>
      </w:r>
      <w:proofErr w:type="spellStart"/>
      <w:r w:rsidR="001E63C7" w:rsidRPr="0072080E">
        <w:rPr>
          <w:rFonts w:eastAsia="Times New Roman" w:cs="Times New Roman"/>
          <w:bCs/>
          <w:sz w:val="23"/>
          <w:szCs w:val="23"/>
          <w:lang w:eastAsia="lv-LV"/>
        </w:rPr>
        <w:t>euro</w:t>
      </w:r>
      <w:proofErr w:type="spellEnd"/>
      <w:r w:rsidR="001E63C7" w:rsidRPr="0072080E">
        <w:rPr>
          <w:rFonts w:eastAsia="Times New Roman" w:cs="Times New Roman"/>
          <w:bCs/>
          <w:sz w:val="23"/>
          <w:szCs w:val="23"/>
          <w:lang w:eastAsia="lv-LV"/>
        </w:rPr>
        <w:t xml:space="preserve"> </w:t>
      </w:r>
      <w:r w:rsidR="007F351A" w:rsidRPr="0072080E">
        <w:rPr>
          <w:rFonts w:eastAsia="Times New Roman" w:cs="Times New Roman"/>
          <w:bCs/>
          <w:sz w:val="23"/>
          <w:szCs w:val="23"/>
          <w:lang w:eastAsia="lv-LV"/>
        </w:rPr>
        <w:t xml:space="preserve">un </w:t>
      </w:r>
      <w:r w:rsidR="001E63C7" w:rsidRPr="0072080E">
        <w:rPr>
          <w:rFonts w:eastAsia="Times New Roman" w:cs="Times New Roman"/>
          <w:bCs/>
          <w:sz w:val="23"/>
          <w:szCs w:val="23"/>
          <w:lang w:eastAsia="lv-LV"/>
        </w:rPr>
        <w:t xml:space="preserve">2025.gadam un </w:t>
      </w:r>
      <w:r w:rsidR="007F351A" w:rsidRPr="0072080E">
        <w:rPr>
          <w:rFonts w:eastAsia="Times New Roman" w:cs="Times New Roman"/>
          <w:bCs/>
          <w:sz w:val="23"/>
          <w:szCs w:val="23"/>
          <w:lang w:eastAsia="lv-LV"/>
        </w:rPr>
        <w:t xml:space="preserve">turpmāk ik gadu nepieciešami </w:t>
      </w:r>
      <w:r w:rsidR="001E63C7" w:rsidRPr="0072080E">
        <w:rPr>
          <w:rFonts w:eastAsia="Times New Roman" w:cs="Times New Roman"/>
          <w:bCs/>
          <w:sz w:val="23"/>
          <w:szCs w:val="23"/>
          <w:lang w:eastAsia="lv-LV"/>
        </w:rPr>
        <w:t xml:space="preserve">67 934 </w:t>
      </w:r>
      <w:proofErr w:type="spellStart"/>
      <w:r w:rsidR="007F351A" w:rsidRPr="0072080E">
        <w:rPr>
          <w:rFonts w:eastAsia="Times New Roman" w:cs="Times New Roman"/>
          <w:bCs/>
          <w:sz w:val="23"/>
          <w:szCs w:val="23"/>
          <w:lang w:eastAsia="lv-LV"/>
        </w:rPr>
        <w:t>euro</w:t>
      </w:r>
      <w:proofErr w:type="spellEnd"/>
      <w:r w:rsidR="007B0317" w:rsidRPr="0072080E">
        <w:rPr>
          <w:rFonts w:eastAsia="Times New Roman" w:cs="Times New Roman"/>
          <w:bCs/>
          <w:sz w:val="23"/>
          <w:szCs w:val="23"/>
          <w:lang w:eastAsia="lv-LV"/>
        </w:rPr>
        <w:t xml:space="preserve"> (skatīt 2.44.</w:t>
      </w:r>
      <w:r w:rsidR="00E46056" w:rsidRPr="0072080E">
        <w:rPr>
          <w:rFonts w:eastAsia="Times New Roman" w:cs="Times New Roman"/>
          <w:bCs/>
          <w:sz w:val="23"/>
          <w:szCs w:val="23"/>
          <w:lang w:eastAsia="lv-LV"/>
        </w:rPr>
        <w:t>, 2.44.1.</w:t>
      </w:r>
      <w:r w:rsidR="007B0317" w:rsidRPr="0072080E">
        <w:rPr>
          <w:rFonts w:eastAsia="Times New Roman" w:cs="Times New Roman"/>
          <w:bCs/>
          <w:sz w:val="23"/>
          <w:szCs w:val="23"/>
          <w:lang w:eastAsia="lv-LV"/>
        </w:rPr>
        <w:t xml:space="preserve"> pielikumu</w:t>
      </w:r>
      <w:r w:rsidR="00E46056" w:rsidRPr="0072080E">
        <w:rPr>
          <w:rFonts w:eastAsia="Times New Roman" w:cs="Times New Roman"/>
          <w:bCs/>
          <w:sz w:val="23"/>
          <w:szCs w:val="23"/>
          <w:lang w:eastAsia="lv-LV"/>
        </w:rPr>
        <w:t>s</w:t>
      </w:r>
      <w:r w:rsidR="007B0317" w:rsidRPr="0072080E">
        <w:rPr>
          <w:rFonts w:eastAsia="Times New Roman" w:cs="Times New Roman"/>
          <w:bCs/>
          <w:sz w:val="23"/>
          <w:szCs w:val="23"/>
          <w:lang w:eastAsia="lv-LV"/>
        </w:rPr>
        <w:t>)</w:t>
      </w:r>
      <w:r w:rsidR="007F351A" w:rsidRPr="0072080E">
        <w:rPr>
          <w:rFonts w:eastAsia="Times New Roman" w:cs="Times New Roman"/>
          <w:bCs/>
          <w:sz w:val="23"/>
          <w:szCs w:val="23"/>
          <w:lang w:eastAsia="lv-LV"/>
        </w:rPr>
        <w:t>.</w:t>
      </w:r>
    </w:p>
    <w:p w14:paraId="48BA88EE" w14:textId="6885B530" w:rsidR="001E63C7" w:rsidRPr="0072080E" w:rsidRDefault="001E63C7" w:rsidP="00782EAF">
      <w:pPr>
        <w:spacing w:after="100"/>
        <w:ind w:firstLine="720"/>
        <w:rPr>
          <w:rFonts w:eastAsia="Times New Roman" w:cs="Times New Roman"/>
          <w:bCs/>
          <w:sz w:val="23"/>
          <w:szCs w:val="23"/>
          <w:lang w:eastAsia="lv-LV"/>
        </w:rPr>
      </w:pPr>
      <w:r w:rsidRPr="0072080E">
        <w:rPr>
          <w:rFonts w:eastAsia="Times New Roman" w:cs="Times New Roman"/>
          <w:bCs/>
          <w:sz w:val="23"/>
          <w:szCs w:val="23"/>
          <w:lang w:eastAsia="lv-LV"/>
        </w:rPr>
        <w:t>Pavisam kopā</w:t>
      </w:r>
      <w:r w:rsidRPr="0072080E">
        <w:rPr>
          <w:rFonts w:eastAsia="Times New Roman"/>
          <w:i/>
          <w:lang w:eastAsia="lv-LV"/>
        </w:rPr>
        <w:t xml:space="preserve">, </w:t>
      </w:r>
      <w:r w:rsidRPr="0072080E">
        <w:rPr>
          <w:rFonts w:eastAsia="Times New Roman"/>
          <w:bCs/>
          <w:sz w:val="23"/>
          <w:szCs w:val="23"/>
          <w:lang w:eastAsia="lv-LV"/>
        </w:rPr>
        <w:t xml:space="preserve">lai veiktu ilgtermiņa </w:t>
      </w:r>
      <w:proofErr w:type="spellStart"/>
      <w:r w:rsidRPr="0072080E">
        <w:rPr>
          <w:rFonts w:eastAsia="Times New Roman"/>
          <w:bCs/>
          <w:sz w:val="23"/>
          <w:szCs w:val="23"/>
          <w:lang w:eastAsia="lv-LV"/>
        </w:rPr>
        <w:t>farmakoterapijas</w:t>
      </w:r>
      <w:proofErr w:type="spellEnd"/>
      <w:r w:rsidRPr="0072080E">
        <w:rPr>
          <w:rFonts w:eastAsia="Times New Roman"/>
          <w:bCs/>
          <w:sz w:val="23"/>
          <w:szCs w:val="23"/>
          <w:lang w:eastAsia="lv-LV"/>
        </w:rPr>
        <w:t xml:space="preserve"> programmas ar </w:t>
      </w:r>
      <w:proofErr w:type="spellStart"/>
      <w:r w:rsidRPr="0072080E">
        <w:rPr>
          <w:rFonts w:eastAsia="Times New Roman"/>
          <w:bCs/>
          <w:sz w:val="23"/>
          <w:szCs w:val="23"/>
          <w:lang w:eastAsia="lv-LV"/>
        </w:rPr>
        <w:t>metadonu</w:t>
      </w:r>
      <w:proofErr w:type="spellEnd"/>
      <w:r w:rsidRPr="0072080E">
        <w:rPr>
          <w:rFonts w:eastAsia="Times New Roman"/>
          <w:bCs/>
          <w:sz w:val="23"/>
          <w:szCs w:val="23"/>
          <w:lang w:eastAsia="lv-LV"/>
        </w:rPr>
        <w:t xml:space="preserve"> mobilā vienība medikamenta izdalīšanai ārstniecībā esošiem pacientiem</w:t>
      </w:r>
      <w:r w:rsidRPr="0072080E">
        <w:rPr>
          <w:rFonts w:eastAsia="Times New Roman" w:cs="Times New Roman"/>
          <w:bCs/>
          <w:sz w:val="23"/>
          <w:szCs w:val="23"/>
          <w:lang w:eastAsia="lv-LV"/>
        </w:rPr>
        <w:t xml:space="preserve"> 2024. gadam nepieciešami 133 967 </w:t>
      </w:r>
      <w:proofErr w:type="spellStart"/>
      <w:r w:rsidRPr="0072080E">
        <w:rPr>
          <w:rFonts w:eastAsia="Times New Roman" w:cs="Times New Roman"/>
          <w:bCs/>
          <w:sz w:val="23"/>
          <w:szCs w:val="23"/>
          <w:lang w:eastAsia="lv-LV"/>
        </w:rPr>
        <w:t>euro</w:t>
      </w:r>
      <w:proofErr w:type="spellEnd"/>
      <w:r w:rsidRPr="0072080E">
        <w:rPr>
          <w:rFonts w:eastAsia="Times New Roman" w:cs="Times New Roman"/>
          <w:bCs/>
          <w:sz w:val="23"/>
          <w:szCs w:val="23"/>
          <w:lang w:eastAsia="lv-LV"/>
        </w:rPr>
        <w:t xml:space="preserve"> un 2025. gadam un turpmāk ik gadu 67 934 </w:t>
      </w:r>
      <w:proofErr w:type="spellStart"/>
      <w:r w:rsidRPr="0072080E">
        <w:rPr>
          <w:rFonts w:eastAsia="Times New Roman" w:cs="Times New Roman"/>
          <w:bCs/>
          <w:sz w:val="23"/>
          <w:szCs w:val="23"/>
          <w:lang w:eastAsia="lv-LV"/>
        </w:rPr>
        <w:t>euro</w:t>
      </w:r>
      <w:proofErr w:type="spellEnd"/>
      <w:r w:rsidRPr="0072080E">
        <w:rPr>
          <w:rFonts w:eastAsia="Times New Roman" w:cs="Times New Roman"/>
          <w:bCs/>
          <w:sz w:val="23"/>
          <w:szCs w:val="23"/>
          <w:lang w:eastAsia="lv-LV"/>
        </w:rPr>
        <w:t>.</w:t>
      </w:r>
    </w:p>
    <w:p w14:paraId="2E7C0E09" w14:textId="77777777" w:rsidR="008B2775" w:rsidRPr="0072080E" w:rsidRDefault="008B2775" w:rsidP="00782EAF">
      <w:pPr>
        <w:pStyle w:val="NormalWeb"/>
        <w:shd w:val="clear" w:color="auto" w:fill="FFFFFF" w:themeFill="background1"/>
        <w:spacing w:before="0" w:beforeAutospacing="0" w:after="0" w:afterAutospacing="0"/>
        <w:jc w:val="both"/>
      </w:pPr>
    </w:p>
    <w:p w14:paraId="6B7F7B22" w14:textId="77777777" w:rsidR="00A50F7B" w:rsidRPr="0072080E" w:rsidRDefault="00D0045E" w:rsidP="00D0045E">
      <w:pPr>
        <w:ind w:firstLine="0"/>
        <w:rPr>
          <w:b/>
          <w:bCs/>
          <w:i/>
          <w:iCs/>
          <w:lang w:eastAsia="lv-LV"/>
        </w:rPr>
      </w:pPr>
      <w:r w:rsidRPr="0072080E">
        <w:rPr>
          <w:b/>
          <w:bCs/>
          <w:i/>
          <w:iCs/>
          <w:u w:val="single"/>
          <w:lang w:eastAsia="lv-LV"/>
        </w:rPr>
        <w:t>Ieguvumi</w:t>
      </w:r>
      <w:r w:rsidRPr="0072080E">
        <w:rPr>
          <w:b/>
          <w:i/>
          <w:lang w:eastAsia="lv-LV"/>
        </w:rPr>
        <w:t xml:space="preserve">: </w:t>
      </w:r>
    </w:p>
    <w:p w14:paraId="10BF0022" w14:textId="0E8B162D" w:rsidR="00A50F7B" w:rsidRPr="0072080E" w:rsidRDefault="61C18100" w:rsidP="754613C8">
      <w:pPr>
        <w:ind w:firstLine="0"/>
        <w:rPr>
          <w:b/>
          <w:lang w:eastAsia="lv-LV"/>
        </w:rPr>
      </w:pPr>
      <w:r w:rsidRPr="0072080E">
        <w:rPr>
          <w:b/>
          <w:lang w:eastAsia="lv-LV"/>
        </w:rPr>
        <w:t>1.</w:t>
      </w:r>
      <w:r w:rsidR="7C78A952" w:rsidRPr="0072080E">
        <w:rPr>
          <w:b/>
          <w:lang w:eastAsia="lv-LV"/>
        </w:rPr>
        <w:t xml:space="preserve">Tiks </w:t>
      </w:r>
      <w:r w:rsidR="7B521901" w:rsidRPr="0072080E">
        <w:rPr>
          <w:b/>
          <w:lang w:eastAsia="lv-LV"/>
        </w:rPr>
        <w:t>uzlabota pacietu drošība un veselības aprūpes pakalpojumu kvalitāte, kā arī</w:t>
      </w:r>
      <w:r w:rsidR="7C78A952" w:rsidRPr="0072080E">
        <w:rPr>
          <w:b/>
          <w:lang w:eastAsia="lv-LV"/>
        </w:rPr>
        <w:t xml:space="preserve"> </w:t>
      </w:r>
      <w:r w:rsidR="1081E1CE" w:rsidRPr="0072080E">
        <w:rPr>
          <w:b/>
          <w:lang w:eastAsia="lv-LV"/>
        </w:rPr>
        <w:t>mainīti</w:t>
      </w:r>
      <w:r w:rsidR="7C78A952" w:rsidRPr="0072080E">
        <w:rPr>
          <w:b/>
          <w:lang w:eastAsia="lv-LV"/>
        </w:rPr>
        <w:t xml:space="preserve"> </w:t>
      </w:r>
      <w:proofErr w:type="spellStart"/>
      <w:r w:rsidR="7C78A952" w:rsidRPr="0072080E">
        <w:rPr>
          <w:b/>
          <w:lang w:eastAsia="lv-LV"/>
        </w:rPr>
        <w:t>antimikrobiālo</w:t>
      </w:r>
      <w:proofErr w:type="spellEnd"/>
      <w:r w:rsidR="7C78A952" w:rsidRPr="0072080E">
        <w:rPr>
          <w:b/>
          <w:lang w:eastAsia="lv-LV"/>
        </w:rPr>
        <w:t xml:space="preserve"> līdzekļu lietošanas paradumi, </w:t>
      </w:r>
      <w:r w:rsidR="38EDC308" w:rsidRPr="0072080E">
        <w:rPr>
          <w:b/>
          <w:lang w:eastAsia="lv-LV"/>
        </w:rPr>
        <w:t>mazinot ar veselības aprūpi saistīto infekcijas slimību izplatību, kā arī ve</w:t>
      </w:r>
      <w:r w:rsidR="2ED592E7" w:rsidRPr="0072080E">
        <w:rPr>
          <w:b/>
          <w:lang w:eastAsia="lv-LV"/>
        </w:rPr>
        <w:t>i</w:t>
      </w:r>
      <w:r w:rsidR="38EDC308" w:rsidRPr="0072080E">
        <w:rPr>
          <w:b/>
          <w:lang w:eastAsia="lv-LV"/>
        </w:rPr>
        <w:t xml:space="preserve">cinot </w:t>
      </w:r>
      <w:r w:rsidR="7C78A952" w:rsidRPr="0072080E">
        <w:rPr>
          <w:b/>
          <w:lang w:eastAsia="lv-LV"/>
        </w:rPr>
        <w:t xml:space="preserve">atbildīgu un piesardzīgu </w:t>
      </w:r>
      <w:proofErr w:type="spellStart"/>
      <w:r w:rsidR="7C78A952" w:rsidRPr="0072080E">
        <w:rPr>
          <w:b/>
          <w:lang w:eastAsia="lv-LV"/>
        </w:rPr>
        <w:t>antimikrobiālo</w:t>
      </w:r>
      <w:proofErr w:type="spellEnd"/>
      <w:r w:rsidR="7C78A952" w:rsidRPr="0072080E">
        <w:rPr>
          <w:b/>
          <w:lang w:eastAsia="lv-LV"/>
        </w:rPr>
        <w:t xml:space="preserve"> līdzekļu lietošanu. </w:t>
      </w:r>
    </w:p>
    <w:p w14:paraId="20F6E191" w14:textId="17D14450" w:rsidR="00D0045E" w:rsidRPr="0072080E" w:rsidRDefault="61C18100" w:rsidP="754613C8">
      <w:pPr>
        <w:ind w:firstLine="0"/>
        <w:rPr>
          <w:b/>
          <w:lang w:eastAsia="lv-LV"/>
        </w:rPr>
      </w:pPr>
      <w:r w:rsidRPr="0072080E">
        <w:rPr>
          <w:b/>
          <w:lang w:eastAsia="lv-LV"/>
        </w:rPr>
        <w:t xml:space="preserve">2. </w:t>
      </w:r>
      <w:r w:rsidR="7C78A952" w:rsidRPr="0072080E">
        <w:rPr>
          <w:b/>
          <w:lang w:eastAsia="lv-LV"/>
        </w:rPr>
        <w:t>Tiks veikti uzlabojumi gan</w:t>
      </w:r>
      <w:r w:rsidR="6C1595B7" w:rsidRPr="0072080E">
        <w:rPr>
          <w:b/>
          <w:lang w:eastAsia="lv-LV"/>
        </w:rPr>
        <w:t xml:space="preserve"> diagnostikā,</w:t>
      </w:r>
      <w:r w:rsidR="7C78A952" w:rsidRPr="0072080E">
        <w:rPr>
          <w:b/>
          <w:lang w:eastAsia="lv-LV"/>
        </w:rPr>
        <w:t xml:space="preserve"> gan ambulatoro</w:t>
      </w:r>
      <w:r w:rsidR="0270E9B4" w:rsidRPr="0072080E">
        <w:rPr>
          <w:b/>
          <w:lang w:eastAsia="lv-LV"/>
        </w:rPr>
        <w:t xml:space="preserve"> un</w:t>
      </w:r>
      <w:r w:rsidR="7C78A952" w:rsidRPr="0072080E">
        <w:rPr>
          <w:b/>
          <w:lang w:eastAsia="lv-LV"/>
        </w:rPr>
        <w:t xml:space="preserve"> stacionāro veselības aprūpes pakalpojumu kvalitātē un pieejamībā personām ar atkarību izraisošo vielu lietošanas traucējumiem, tādejādi tiks samazināta viņu priekšlaicīga mirstība un potenciāli zaudēto mūža gadu skaits, samazināts invaliditātē nodzīvoto mūža gadu skaits.</w:t>
      </w:r>
      <w:r w:rsidR="45FEE2CE" w:rsidRPr="0072080E">
        <w:rPr>
          <w:b/>
          <w:lang w:eastAsia="lv-LV"/>
        </w:rPr>
        <w:t xml:space="preserve"> </w:t>
      </w:r>
    </w:p>
    <w:p w14:paraId="7715C5EE" w14:textId="77777777" w:rsidR="00317561" w:rsidRPr="0072080E" w:rsidRDefault="00317561" w:rsidP="00317561">
      <w:pPr>
        <w:ind w:firstLine="720"/>
        <w:jc w:val="left"/>
        <w:rPr>
          <w:rFonts w:cs="Times New Roman"/>
          <w:b/>
          <w:i/>
          <w:sz w:val="28"/>
          <w:szCs w:val="28"/>
        </w:rPr>
      </w:pPr>
    </w:p>
    <w:p w14:paraId="585F6F6D" w14:textId="77777777" w:rsidR="00D0045E" w:rsidRPr="0072080E" w:rsidRDefault="00D0045E" w:rsidP="00D0045E">
      <w:pPr>
        <w:ind w:firstLine="0"/>
        <w:rPr>
          <w:b/>
          <w:i/>
          <w:lang w:eastAsia="lv-LV"/>
        </w:rPr>
      </w:pPr>
      <w:r w:rsidRPr="0072080E">
        <w:rPr>
          <w:b/>
          <w:i/>
          <w:lang w:eastAsia="lv-LV"/>
        </w:rPr>
        <w:t>Sasniedzamie rezultatīvie rādītāji:</w:t>
      </w:r>
    </w:p>
    <w:tbl>
      <w:tblPr>
        <w:tblStyle w:val="TableGrid"/>
        <w:tblW w:w="0" w:type="auto"/>
        <w:tblLook w:val="04A0" w:firstRow="1" w:lastRow="0" w:firstColumn="1" w:lastColumn="0" w:noHBand="0" w:noVBand="1"/>
      </w:tblPr>
      <w:tblGrid>
        <w:gridCol w:w="3088"/>
        <w:gridCol w:w="2396"/>
        <w:gridCol w:w="1289"/>
        <w:gridCol w:w="1250"/>
        <w:gridCol w:w="1318"/>
      </w:tblGrid>
      <w:tr w:rsidR="00173CB0" w:rsidRPr="0072080E" w14:paraId="2EE6492D" w14:textId="77777777" w:rsidTr="00F63A52">
        <w:trPr>
          <w:trHeight w:val="300"/>
        </w:trPr>
        <w:tc>
          <w:tcPr>
            <w:tcW w:w="3088" w:type="dxa"/>
            <w:hideMark/>
          </w:tcPr>
          <w:p w14:paraId="5003CED2" w14:textId="77777777" w:rsidR="00173CB0" w:rsidRPr="0072080E" w:rsidRDefault="00173CB0" w:rsidP="00173CB0">
            <w:pPr>
              <w:ind w:firstLine="0"/>
              <w:jc w:val="left"/>
              <w:rPr>
                <w:rFonts w:cs="Times New Roman"/>
                <w:b/>
                <w:bCs/>
                <w:szCs w:val="24"/>
              </w:rPr>
            </w:pPr>
            <w:r w:rsidRPr="0072080E">
              <w:rPr>
                <w:rFonts w:cs="Times New Roman"/>
                <w:b/>
                <w:bCs/>
                <w:szCs w:val="24"/>
              </w:rPr>
              <w:t>Darbības rezultāts</w:t>
            </w:r>
          </w:p>
        </w:tc>
        <w:tc>
          <w:tcPr>
            <w:tcW w:w="2396" w:type="dxa"/>
            <w:hideMark/>
          </w:tcPr>
          <w:p w14:paraId="3D223744" w14:textId="77777777" w:rsidR="00173CB0" w:rsidRPr="0072080E" w:rsidRDefault="00173CB0" w:rsidP="00173CB0">
            <w:pPr>
              <w:ind w:firstLine="0"/>
              <w:jc w:val="left"/>
              <w:rPr>
                <w:rFonts w:cs="Times New Roman"/>
                <w:b/>
                <w:bCs/>
                <w:szCs w:val="24"/>
              </w:rPr>
            </w:pPr>
            <w:r w:rsidRPr="0072080E">
              <w:rPr>
                <w:rFonts w:cs="Times New Roman"/>
                <w:b/>
                <w:bCs/>
                <w:szCs w:val="24"/>
              </w:rPr>
              <w:t>Darbības rezultatīvais rādītājs</w:t>
            </w:r>
          </w:p>
        </w:tc>
        <w:tc>
          <w:tcPr>
            <w:tcW w:w="1289" w:type="dxa"/>
            <w:hideMark/>
          </w:tcPr>
          <w:p w14:paraId="64AEF189" w14:textId="77777777" w:rsidR="00173CB0" w:rsidRPr="0072080E" w:rsidRDefault="00173CB0" w:rsidP="00173CB0">
            <w:pPr>
              <w:ind w:firstLine="0"/>
              <w:jc w:val="left"/>
              <w:rPr>
                <w:rFonts w:cs="Times New Roman"/>
                <w:b/>
                <w:bCs/>
                <w:szCs w:val="24"/>
              </w:rPr>
            </w:pPr>
            <w:r w:rsidRPr="0072080E">
              <w:rPr>
                <w:rFonts w:cs="Times New Roman"/>
                <w:b/>
                <w:bCs/>
                <w:szCs w:val="24"/>
              </w:rPr>
              <w:t>2024.gads</w:t>
            </w:r>
          </w:p>
        </w:tc>
        <w:tc>
          <w:tcPr>
            <w:tcW w:w="1250" w:type="dxa"/>
            <w:hideMark/>
          </w:tcPr>
          <w:p w14:paraId="2674F9B3" w14:textId="77777777" w:rsidR="00173CB0" w:rsidRPr="0072080E" w:rsidRDefault="00173CB0" w:rsidP="00173CB0">
            <w:pPr>
              <w:ind w:firstLine="0"/>
              <w:jc w:val="left"/>
              <w:rPr>
                <w:rFonts w:cs="Times New Roman"/>
                <w:b/>
                <w:bCs/>
                <w:szCs w:val="24"/>
              </w:rPr>
            </w:pPr>
            <w:r w:rsidRPr="0072080E">
              <w:rPr>
                <w:rFonts w:cs="Times New Roman"/>
                <w:b/>
                <w:bCs/>
                <w:szCs w:val="24"/>
              </w:rPr>
              <w:t>2025.gads</w:t>
            </w:r>
          </w:p>
        </w:tc>
        <w:tc>
          <w:tcPr>
            <w:tcW w:w="1318" w:type="dxa"/>
            <w:hideMark/>
          </w:tcPr>
          <w:p w14:paraId="709C1533" w14:textId="77777777" w:rsidR="00173CB0" w:rsidRPr="0072080E" w:rsidRDefault="00173CB0" w:rsidP="00173CB0">
            <w:pPr>
              <w:ind w:firstLine="0"/>
              <w:jc w:val="left"/>
              <w:rPr>
                <w:rFonts w:cs="Times New Roman"/>
                <w:b/>
                <w:bCs/>
                <w:szCs w:val="24"/>
              </w:rPr>
            </w:pPr>
            <w:r w:rsidRPr="0072080E">
              <w:rPr>
                <w:rFonts w:cs="Times New Roman"/>
                <w:b/>
                <w:bCs/>
                <w:szCs w:val="24"/>
              </w:rPr>
              <w:t>2026.gads</w:t>
            </w:r>
          </w:p>
        </w:tc>
      </w:tr>
      <w:tr w:rsidR="00173CB0" w:rsidRPr="0072080E" w14:paraId="7D3F9184" w14:textId="77777777" w:rsidTr="00F63A52">
        <w:trPr>
          <w:trHeight w:val="810"/>
        </w:trPr>
        <w:tc>
          <w:tcPr>
            <w:tcW w:w="3088" w:type="dxa"/>
            <w:hideMark/>
          </w:tcPr>
          <w:p w14:paraId="539222BB" w14:textId="660CAC3D" w:rsidR="00173CB0" w:rsidRPr="0072080E" w:rsidRDefault="00035D19" w:rsidP="00173CB0">
            <w:pPr>
              <w:ind w:firstLine="0"/>
              <w:jc w:val="left"/>
              <w:rPr>
                <w:rFonts w:ascii="Arial" w:eastAsia="Arial" w:hAnsi="Arial" w:cs="Arial"/>
                <w:sz w:val="19"/>
                <w:szCs w:val="19"/>
              </w:rPr>
            </w:pPr>
            <w:r w:rsidRPr="0072080E">
              <w:rPr>
                <w:rFonts w:cs="Times New Roman"/>
                <w:szCs w:val="24"/>
              </w:rPr>
              <w:lastRenderedPageBreak/>
              <w:t xml:space="preserve">Nodrošināta uz pierādījumiem balstītas vienotas prakses ieviešana ārstniecības iestādēs </w:t>
            </w:r>
            <w:proofErr w:type="spellStart"/>
            <w:r w:rsidRPr="0072080E">
              <w:rPr>
                <w:rFonts w:cs="Times New Roman"/>
                <w:szCs w:val="24"/>
              </w:rPr>
              <w:t>antimikrobiālās</w:t>
            </w:r>
            <w:proofErr w:type="spellEnd"/>
            <w:r w:rsidRPr="0072080E">
              <w:rPr>
                <w:rFonts w:cs="Times New Roman"/>
                <w:szCs w:val="24"/>
              </w:rPr>
              <w:t xml:space="preserve"> rezistences ierobežošanai un piesardzīgai antibiotiku lietošanai, uzlabojot pacientu drošību un veselības aprūpes pakalpojumu kvalitāti</w:t>
            </w:r>
            <w:r w:rsidRPr="0072080E">
              <w:rPr>
                <w:rFonts w:ascii="Arial" w:eastAsia="Arial" w:hAnsi="Arial" w:cs="Arial"/>
                <w:sz w:val="19"/>
                <w:szCs w:val="19"/>
              </w:rPr>
              <w:t xml:space="preserve">  </w:t>
            </w:r>
          </w:p>
        </w:tc>
        <w:tc>
          <w:tcPr>
            <w:tcW w:w="2396" w:type="dxa"/>
            <w:hideMark/>
          </w:tcPr>
          <w:p w14:paraId="284B428A" w14:textId="77777777" w:rsidR="00173CB0" w:rsidRPr="0072080E" w:rsidRDefault="00173CB0" w:rsidP="00173CB0">
            <w:pPr>
              <w:ind w:firstLine="0"/>
              <w:jc w:val="left"/>
              <w:rPr>
                <w:rFonts w:cs="Times New Roman"/>
                <w:szCs w:val="24"/>
              </w:rPr>
            </w:pPr>
            <w:r w:rsidRPr="0072080E">
              <w:rPr>
                <w:rFonts w:cs="Times New Roman"/>
                <w:szCs w:val="24"/>
              </w:rPr>
              <w:t>Izveidots veselības aprūpes kompetences centrs infekcijas slimību profilakses un uzraudzības jomā, skaits</w:t>
            </w:r>
          </w:p>
        </w:tc>
        <w:tc>
          <w:tcPr>
            <w:tcW w:w="1289" w:type="dxa"/>
            <w:hideMark/>
          </w:tcPr>
          <w:p w14:paraId="6A448378" w14:textId="77777777" w:rsidR="00173CB0" w:rsidRPr="0072080E" w:rsidRDefault="00173CB0" w:rsidP="00173CB0">
            <w:pPr>
              <w:ind w:firstLine="0"/>
              <w:jc w:val="left"/>
              <w:rPr>
                <w:rFonts w:cs="Times New Roman"/>
                <w:szCs w:val="24"/>
              </w:rPr>
            </w:pPr>
            <w:r w:rsidRPr="0072080E">
              <w:rPr>
                <w:rFonts w:cs="Times New Roman"/>
                <w:szCs w:val="24"/>
              </w:rPr>
              <w:t>1</w:t>
            </w:r>
          </w:p>
        </w:tc>
        <w:tc>
          <w:tcPr>
            <w:tcW w:w="1250" w:type="dxa"/>
            <w:hideMark/>
          </w:tcPr>
          <w:p w14:paraId="61747C8A" w14:textId="77777777" w:rsidR="00173CB0" w:rsidRPr="0072080E" w:rsidRDefault="00173CB0" w:rsidP="00173CB0">
            <w:pPr>
              <w:ind w:firstLine="0"/>
              <w:jc w:val="left"/>
              <w:rPr>
                <w:rFonts w:cs="Times New Roman"/>
                <w:szCs w:val="24"/>
              </w:rPr>
            </w:pPr>
            <w:r w:rsidRPr="0072080E">
              <w:rPr>
                <w:rFonts w:cs="Times New Roman"/>
                <w:szCs w:val="24"/>
              </w:rPr>
              <w:t>1</w:t>
            </w:r>
          </w:p>
        </w:tc>
        <w:tc>
          <w:tcPr>
            <w:tcW w:w="1318" w:type="dxa"/>
            <w:hideMark/>
          </w:tcPr>
          <w:p w14:paraId="4CDAB431" w14:textId="77777777" w:rsidR="00173CB0" w:rsidRPr="0072080E" w:rsidRDefault="00173CB0" w:rsidP="00173CB0">
            <w:pPr>
              <w:ind w:firstLine="0"/>
              <w:jc w:val="left"/>
              <w:rPr>
                <w:rFonts w:cs="Times New Roman"/>
                <w:szCs w:val="24"/>
              </w:rPr>
            </w:pPr>
            <w:r w:rsidRPr="0072080E">
              <w:rPr>
                <w:rFonts w:cs="Times New Roman"/>
                <w:szCs w:val="24"/>
              </w:rPr>
              <w:t>1</w:t>
            </w:r>
          </w:p>
        </w:tc>
      </w:tr>
      <w:tr w:rsidR="00173CB0" w:rsidRPr="0072080E" w14:paraId="13FD7423" w14:textId="77777777" w:rsidTr="00F63A52">
        <w:trPr>
          <w:trHeight w:val="630"/>
        </w:trPr>
        <w:tc>
          <w:tcPr>
            <w:tcW w:w="3088" w:type="dxa"/>
            <w:hideMark/>
          </w:tcPr>
          <w:p w14:paraId="0ABE6D5E" w14:textId="77777777" w:rsidR="00173CB0" w:rsidRPr="0072080E" w:rsidRDefault="00173CB0" w:rsidP="00173CB0">
            <w:pPr>
              <w:ind w:firstLine="0"/>
              <w:jc w:val="left"/>
              <w:rPr>
                <w:rFonts w:cs="Times New Roman"/>
                <w:szCs w:val="24"/>
              </w:rPr>
            </w:pPr>
            <w:r w:rsidRPr="0072080E">
              <w:rPr>
                <w:rFonts w:cs="Times New Roman"/>
                <w:szCs w:val="24"/>
              </w:rPr>
              <w:t xml:space="preserve">Uzlabota iespēja saņemt informāciju par atbalsta un palīdzības iespējām atkarību izraisošo vielu lietotājiem </w:t>
            </w:r>
          </w:p>
        </w:tc>
        <w:tc>
          <w:tcPr>
            <w:tcW w:w="2396" w:type="dxa"/>
            <w:hideMark/>
          </w:tcPr>
          <w:p w14:paraId="46765EBA" w14:textId="77777777" w:rsidR="00173CB0" w:rsidRPr="0072080E" w:rsidRDefault="00173CB0" w:rsidP="00173CB0">
            <w:pPr>
              <w:ind w:firstLine="0"/>
              <w:jc w:val="left"/>
              <w:rPr>
                <w:rFonts w:cs="Times New Roman"/>
                <w:szCs w:val="24"/>
              </w:rPr>
            </w:pPr>
            <w:r w:rsidRPr="0072080E">
              <w:rPr>
                <w:rFonts w:cs="Times New Roman"/>
                <w:szCs w:val="24"/>
              </w:rPr>
              <w:t>Izveidots atkarību konsultatīvais tālrunis, skaits</w:t>
            </w:r>
          </w:p>
        </w:tc>
        <w:tc>
          <w:tcPr>
            <w:tcW w:w="1289" w:type="dxa"/>
            <w:hideMark/>
          </w:tcPr>
          <w:p w14:paraId="461CEC86" w14:textId="77777777" w:rsidR="00173CB0" w:rsidRPr="0072080E" w:rsidRDefault="00173CB0" w:rsidP="00173CB0">
            <w:pPr>
              <w:ind w:firstLine="0"/>
              <w:jc w:val="left"/>
              <w:rPr>
                <w:rFonts w:cs="Times New Roman"/>
                <w:szCs w:val="24"/>
              </w:rPr>
            </w:pPr>
            <w:r w:rsidRPr="0072080E">
              <w:rPr>
                <w:rFonts w:cs="Times New Roman"/>
                <w:szCs w:val="24"/>
              </w:rPr>
              <w:t>1</w:t>
            </w:r>
          </w:p>
        </w:tc>
        <w:tc>
          <w:tcPr>
            <w:tcW w:w="1250" w:type="dxa"/>
            <w:hideMark/>
          </w:tcPr>
          <w:p w14:paraId="5EAA9A2F" w14:textId="77777777" w:rsidR="00173CB0" w:rsidRPr="0072080E" w:rsidRDefault="00173CB0" w:rsidP="00173CB0">
            <w:pPr>
              <w:ind w:firstLine="0"/>
              <w:jc w:val="left"/>
              <w:rPr>
                <w:rFonts w:cs="Times New Roman"/>
                <w:szCs w:val="24"/>
              </w:rPr>
            </w:pPr>
            <w:r w:rsidRPr="0072080E">
              <w:rPr>
                <w:rFonts w:cs="Times New Roman"/>
                <w:szCs w:val="24"/>
              </w:rPr>
              <w:t>1</w:t>
            </w:r>
          </w:p>
        </w:tc>
        <w:tc>
          <w:tcPr>
            <w:tcW w:w="1318" w:type="dxa"/>
            <w:hideMark/>
          </w:tcPr>
          <w:p w14:paraId="51E9DE2E" w14:textId="77777777" w:rsidR="00173CB0" w:rsidRPr="0072080E" w:rsidRDefault="00173CB0" w:rsidP="00173CB0">
            <w:pPr>
              <w:ind w:firstLine="0"/>
              <w:jc w:val="left"/>
              <w:rPr>
                <w:rFonts w:cs="Times New Roman"/>
                <w:szCs w:val="24"/>
              </w:rPr>
            </w:pPr>
            <w:r w:rsidRPr="0072080E">
              <w:rPr>
                <w:rFonts w:cs="Times New Roman"/>
                <w:szCs w:val="24"/>
              </w:rPr>
              <w:t>1</w:t>
            </w:r>
          </w:p>
        </w:tc>
      </w:tr>
      <w:tr w:rsidR="00173CB0" w:rsidRPr="0072080E" w14:paraId="0CF4443D" w14:textId="77777777" w:rsidTr="00782EAF">
        <w:trPr>
          <w:trHeight w:val="829"/>
        </w:trPr>
        <w:tc>
          <w:tcPr>
            <w:tcW w:w="3088" w:type="dxa"/>
            <w:hideMark/>
          </w:tcPr>
          <w:p w14:paraId="7D5D2BFE" w14:textId="77777777" w:rsidR="00173CB0" w:rsidRPr="0072080E" w:rsidRDefault="00173CB0" w:rsidP="00173CB0">
            <w:pPr>
              <w:ind w:firstLine="0"/>
              <w:jc w:val="left"/>
              <w:rPr>
                <w:rFonts w:cs="Times New Roman"/>
              </w:rPr>
            </w:pPr>
            <w:r w:rsidRPr="0072080E">
              <w:rPr>
                <w:rFonts w:cs="Times New Roman"/>
              </w:rPr>
              <w:t>Nodrošināta ambulatoro pakalpojumu pieejamība narkoloģijas pacientiem</w:t>
            </w:r>
          </w:p>
        </w:tc>
        <w:tc>
          <w:tcPr>
            <w:tcW w:w="2396" w:type="dxa"/>
            <w:hideMark/>
          </w:tcPr>
          <w:p w14:paraId="7A6DA1D6" w14:textId="77777777" w:rsidR="00173CB0" w:rsidRPr="0072080E" w:rsidRDefault="00173CB0" w:rsidP="00173CB0">
            <w:pPr>
              <w:ind w:firstLine="0"/>
              <w:jc w:val="left"/>
              <w:rPr>
                <w:rFonts w:cs="Times New Roman"/>
                <w:szCs w:val="24"/>
              </w:rPr>
            </w:pPr>
            <w:r w:rsidRPr="0072080E">
              <w:rPr>
                <w:rFonts w:cs="Times New Roman"/>
                <w:szCs w:val="24"/>
              </w:rPr>
              <w:t xml:space="preserve">Atbrīvoti narkoloģijas profila pacienti no pacientu </w:t>
            </w:r>
            <w:proofErr w:type="spellStart"/>
            <w:r w:rsidRPr="0072080E">
              <w:rPr>
                <w:rFonts w:cs="Times New Roman"/>
                <w:szCs w:val="24"/>
              </w:rPr>
              <w:t>līdzmaksājumiem</w:t>
            </w:r>
            <w:proofErr w:type="spellEnd"/>
            <w:r w:rsidRPr="0072080E">
              <w:rPr>
                <w:rFonts w:cs="Times New Roman"/>
                <w:szCs w:val="24"/>
              </w:rPr>
              <w:t>, saņemot ambulatoros veselības aprūpes pakalpojumus narkoloģijā, epizožu skaits</w:t>
            </w:r>
          </w:p>
        </w:tc>
        <w:tc>
          <w:tcPr>
            <w:tcW w:w="1289" w:type="dxa"/>
            <w:hideMark/>
          </w:tcPr>
          <w:p w14:paraId="194072D6" w14:textId="751BD569" w:rsidR="00173CB0" w:rsidRPr="0072080E" w:rsidRDefault="26D871CB" w:rsidP="00173CB0">
            <w:pPr>
              <w:ind w:firstLine="0"/>
              <w:jc w:val="left"/>
              <w:rPr>
                <w:rFonts w:cs="Times New Roman"/>
              </w:rPr>
            </w:pPr>
            <w:r w:rsidRPr="0072080E">
              <w:rPr>
                <w:rFonts w:cs="Times New Roman"/>
              </w:rPr>
              <w:t>-</w:t>
            </w:r>
          </w:p>
          <w:p w14:paraId="5AE6849A" w14:textId="77777777" w:rsidR="00173CB0" w:rsidRPr="0072080E" w:rsidRDefault="00173CB0" w:rsidP="003C23B4">
            <w:pPr>
              <w:rPr>
                <w:rFonts w:cs="Times New Roman"/>
              </w:rPr>
            </w:pPr>
          </w:p>
        </w:tc>
        <w:tc>
          <w:tcPr>
            <w:tcW w:w="1250" w:type="dxa"/>
            <w:hideMark/>
          </w:tcPr>
          <w:p w14:paraId="5879FD82" w14:textId="77777777" w:rsidR="00173CB0" w:rsidRPr="0072080E" w:rsidRDefault="00173CB0" w:rsidP="00173CB0">
            <w:pPr>
              <w:ind w:firstLine="0"/>
              <w:jc w:val="left"/>
              <w:rPr>
                <w:rFonts w:cs="Times New Roman"/>
                <w:szCs w:val="24"/>
              </w:rPr>
            </w:pPr>
            <w:r w:rsidRPr="0072080E">
              <w:rPr>
                <w:rFonts w:cs="Times New Roman"/>
                <w:szCs w:val="24"/>
              </w:rPr>
              <w:t>41 984</w:t>
            </w:r>
          </w:p>
        </w:tc>
        <w:tc>
          <w:tcPr>
            <w:tcW w:w="1318" w:type="dxa"/>
            <w:hideMark/>
          </w:tcPr>
          <w:p w14:paraId="5AFF3DD7" w14:textId="77777777" w:rsidR="00173CB0" w:rsidRPr="0072080E" w:rsidRDefault="00173CB0" w:rsidP="00173CB0">
            <w:pPr>
              <w:ind w:firstLine="0"/>
              <w:jc w:val="left"/>
              <w:rPr>
                <w:rFonts w:cs="Times New Roman"/>
              </w:rPr>
            </w:pPr>
            <w:r w:rsidRPr="0072080E">
              <w:rPr>
                <w:rFonts w:cs="Times New Roman"/>
              </w:rPr>
              <w:t>41 984</w:t>
            </w:r>
          </w:p>
        </w:tc>
      </w:tr>
      <w:tr w:rsidR="00173CB0" w:rsidRPr="0072080E" w14:paraId="755B5CE6" w14:textId="77777777" w:rsidTr="00F63A52">
        <w:trPr>
          <w:trHeight w:val="1335"/>
        </w:trPr>
        <w:tc>
          <w:tcPr>
            <w:tcW w:w="3088" w:type="dxa"/>
            <w:hideMark/>
          </w:tcPr>
          <w:p w14:paraId="11EA978D" w14:textId="77777777" w:rsidR="00173CB0" w:rsidRPr="0072080E" w:rsidRDefault="00173CB0" w:rsidP="00173CB0">
            <w:pPr>
              <w:ind w:firstLine="0"/>
              <w:jc w:val="left"/>
              <w:rPr>
                <w:rFonts w:cs="Times New Roman"/>
                <w:szCs w:val="24"/>
              </w:rPr>
            </w:pPr>
            <w:r w:rsidRPr="0072080E">
              <w:rPr>
                <w:rFonts w:cs="Times New Roman"/>
                <w:szCs w:val="24"/>
              </w:rPr>
              <w:t>Nodrošināta ambulatoro pakalpojumu pieejamība narkoloģijas pacientiem</w:t>
            </w:r>
          </w:p>
        </w:tc>
        <w:tc>
          <w:tcPr>
            <w:tcW w:w="2396" w:type="dxa"/>
            <w:hideMark/>
          </w:tcPr>
          <w:p w14:paraId="6FC4C952" w14:textId="77777777" w:rsidR="00173CB0" w:rsidRPr="0072080E" w:rsidRDefault="00173CB0" w:rsidP="00173CB0">
            <w:pPr>
              <w:ind w:firstLine="0"/>
              <w:jc w:val="left"/>
              <w:rPr>
                <w:rFonts w:cs="Times New Roman"/>
                <w:szCs w:val="24"/>
              </w:rPr>
            </w:pPr>
            <w:r w:rsidRPr="0072080E">
              <w:rPr>
                <w:rFonts w:cs="Times New Roman"/>
                <w:szCs w:val="24"/>
              </w:rPr>
              <w:t xml:space="preserve">Atbrīvoti narkoloģijas profila pacienti no pacientu </w:t>
            </w:r>
            <w:proofErr w:type="spellStart"/>
            <w:r w:rsidRPr="0072080E">
              <w:rPr>
                <w:rFonts w:cs="Times New Roman"/>
                <w:szCs w:val="24"/>
              </w:rPr>
              <w:t>līdzmaksājumiem</w:t>
            </w:r>
            <w:proofErr w:type="spellEnd"/>
            <w:r w:rsidRPr="0072080E">
              <w:rPr>
                <w:rFonts w:cs="Times New Roman"/>
                <w:szCs w:val="24"/>
              </w:rPr>
              <w:t xml:space="preserve">, saņemot ambulatoros veselības aprūpes pakalpojumus narkoloģiskā profila dienas stacionārā, </w:t>
            </w:r>
            <w:proofErr w:type="spellStart"/>
            <w:r w:rsidRPr="0072080E">
              <w:rPr>
                <w:rFonts w:cs="Times New Roman"/>
                <w:szCs w:val="24"/>
              </w:rPr>
              <w:t>gultasdienu</w:t>
            </w:r>
            <w:proofErr w:type="spellEnd"/>
            <w:r w:rsidRPr="0072080E">
              <w:rPr>
                <w:rFonts w:cs="Times New Roman"/>
                <w:szCs w:val="24"/>
              </w:rPr>
              <w:t xml:space="preserve"> skaits</w:t>
            </w:r>
          </w:p>
        </w:tc>
        <w:tc>
          <w:tcPr>
            <w:tcW w:w="1289" w:type="dxa"/>
            <w:hideMark/>
          </w:tcPr>
          <w:p w14:paraId="6B6C4B78" w14:textId="58D7467F" w:rsidR="00173CB0" w:rsidRPr="0072080E" w:rsidRDefault="6A94651B" w:rsidP="2F1591BE">
            <w:pPr>
              <w:spacing w:line="259" w:lineRule="auto"/>
              <w:ind w:firstLine="0"/>
              <w:jc w:val="left"/>
              <w:rPr>
                <w:rFonts w:cs="Times New Roman"/>
              </w:rPr>
            </w:pPr>
            <w:r w:rsidRPr="0072080E">
              <w:rPr>
                <w:rFonts w:cs="Times New Roman"/>
              </w:rPr>
              <w:t>-</w:t>
            </w:r>
          </w:p>
        </w:tc>
        <w:tc>
          <w:tcPr>
            <w:tcW w:w="1250" w:type="dxa"/>
            <w:hideMark/>
          </w:tcPr>
          <w:p w14:paraId="34981E06" w14:textId="77777777" w:rsidR="00173CB0" w:rsidRPr="0072080E" w:rsidRDefault="00173CB0" w:rsidP="00173CB0">
            <w:pPr>
              <w:ind w:firstLine="0"/>
              <w:jc w:val="left"/>
              <w:rPr>
                <w:rFonts w:cs="Times New Roman"/>
                <w:szCs w:val="24"/>
              </w:rPr>
            </w:pPr>
            <w:r w:rsidRPr="0072080E">
              <w:rPr>
                <w:rFonts w:cs="Times New Roman"/>
                <w:szCs w:val="24"/>
              </w:rPr>
              <w:t>7 990</w:t>
            </w:r>
          </w:p>
        </w:tc>
        <w:tc>
          <w:tcPr>
            <w:tcW w:w="1318" w:type="dxa"/>
            <w:hideMark/>
          </w:tcPr>
          <w:p w14:paraId="4AC4A784" w14:textId="77777777" w:rsidR="00173CB0" w:rsidRPr="0072080E" w:rsidRDefault="00173CB0" w:rsidP="00173CB0">
            <w:pPr>
              <w:ind w:firstLine="0"/>
              <w:jc w:val="left"/>
              <w:rPr>
                <w:rFonts w:cs="Times New Roman"/>
                <w:szCs w:val="24"/>
              </w:rPr>
            </w:pPr>
            <w:r w:rsidRPr="0072080E">
              <w:rPr>
                <w:rFonts w:cs="Times New Roman"/>
                <w:szCs w:val="24"/>
              </w:rPr>
              <w:t>7 990</w:t>
            </w:r>
          </w:p>
        </w:tc>
      </w:tr>
      <w:tr w:rsidR="00173CB0" w:rsidRPr="0072080E" w14:paraId="5EA7B0A5" w14:textId="77777777" w:rsidTr="00F63A52">
        <w:trPr>
          <w:trHeight w:val="1155"/>
        </w:trPr>
        <w:tc>
          <w:tcPr>
            <w:tcW w:w="3088" w:type="dxa"/>
            <w:hideMark/>
          </w:tcPr>
          <w:p w14:paraId="4D07DD9D" w14:textId="77777777" w:rsidR="00173CB0" w:rsidRPr="0072080E" w:rsidRDefault="00173CB0" w:rsidP="00173CB0">
            <w:pPr>
              <w:ind w:firstLine="0"/>
              <w:jc w:val="left"/>
              <w:rPr>
                <w:rFonts w:cs="Times New Roman"/>
                <w:szCs w:val="24"/>
              </w:rPr>
            </w:pPr>
            <w:r w:rsidRPr="0072080E">
              <w:rPr>
                <w:rFonts w:cs="Times New Roman"/>
                <w:szCs w:val="24"/>
              </w:rPr>
              <w:t>Nodrošināta stacionāro pakalpojumu pieejamība narkoloģijas pacientiem</w:t>
            </w:r>
          </w:p>
        </w:tc>
        <w:tc>
          <w:tcPr>
            <w:tcW w:w="2396" w:type="dxa"/>
            <w:hideMark/>
          </w:tcPr>
          <w:p w14:paraId="41CDA5D4" w14:textId="77777777" w:rsidR="00173CB0" w:rsidRPr="0072080E" w:rsidRDefault="00173CB0" w:rsidP="00173CB0">
            <w:pPr>
              <w:ind w:firstLine="0"/>
              <w:jc w:val="left"/>
              <w:rPr>
                <w:rFonts w:cs="Times New Roman"/>
                <w:szCs w:val="24"/>
              </w:rPr>
            </w:pPr>
            <w:r w:rsidRPr="0072080E">
              <w:rPr>
                <w:rFonts w:cs="Times New Roman"/>
                <w:szCs w:val="24"/>
              </w:rPr>
              <w:t xml:space="preserve">Atbrīvoti narkoloģijas profila pacienti no pacientu </w:t>
            </w:r>
            <w:proofErr w:type="spellStart"/>
            <w:r w:rsidRPr="0072080E">
              <w:rPr>
                <w:rFonts w:cs="Times New Roman"/>
                <w:szCs w:val="24"/>
              </w:rPr>
              <w:t>līdzmaksājumiem</w:t>
            </w:r>
            <w:proofErr w:type="spellEnd"/>
            <w:r w:rsidRPr="0072080E">
              <w:rPr>
                <w:rFonts w:cs="Times New Roman"/>
                <w:szCs w:val="24"/>
              </w:rPr>
              <w:t>, saņemot stacionāros veselības aprūpes pakalpojumus narkoloģijā, pacientu skaits</w:t>
            </w:r>
          </w:p>
        </w:tc>
        <w:tc>
          <w:tcPr>
            <w:tcW w:w="1289" w:type="dxa"/>
            <w:hideMark/>
          </w:tcPr>
          <w:p w14:paraId="095F8F09" w14:textId="3E908C7A" w:rsidR="00173CB0" w:rsidRPr="0072080E" w:rsidRDefault="434832AE" w:rsidP="00173CB0">
            <w:pPr>
              <w:ind w:firstLine="0"/>
              <w:jc w:val="left"/>
              <w:rPr>
                <w:rFonts w:cs="Times New Roman"/>
              </w:rPr>
            </w:pPr>
            <w:r w:rsidRPr="0072080E">
              <w:rPr>
                <w:rFonts w:cs="Times New Roman"/>
              </w:rPr>
              <w:t>-</w:t>
            </w:r>
          </w:p>
        </w:tc>
        <w:tc>
          <w:tcPr>
            <w:tcW w:w="1250" w:type="dxa"/>
            <w:hideMark/>
          </w:tcPr>
          <w:p w14:paraId="31FEF7A7" w14:textId="77777777" w:rsidR="00173CB0" w:rsidRPr="0072080E" w:rsidRDefault="00173CB0" w:rsidP="00173CB0">
            <w:pPr>
              <w:ind w:firstLine="0"/>
              <w:jc w:val="left"/>
              <w:rPr>
                <w:rFonts w:cs="Times New Roman"/>
                <w:szCs w:val="24"/>
              </w:rPr>
            </w:pPr>
            <w:r w:rsidRPr="0072080E">
              <w:rPr>
                <w:rFonts w:cs="Times New Roman"/>
                <w:szCs w:val="24"/>
              </w:rPr>
              <w:t>5 735</w:t>
            </w:r>
          </w:p>
        </w:tc>
        <w:tc>
          <w:tcPr>
            <w:tcW w:w="1318" w:type="dxa"/>
            <w:hideMark/>
          </w:tcPr>
          <w:p w14:paraId="1D6FA207" w14:textId="77777777" w:rsidR="00173CB0" w:rsidRPr="0072080E" w:rsidRDefault="00173CB0" w:rsidP="00173CB0">
            <w:pPr>
              <w:ind w:firstLine="0"/>
              <w:jc w:val="left"/>
              <w:rPr>
                <w:rFonts w:cs="Times New Roman"/>
                <w:szCs w:val="24"/>
              </w:rPr>
            </w:pPr>
            <w:r w:rsidRPr="0072080E">
              <w:rPr>
                <w:rFonts w:cs="Times New Roman"/>
                <w:szCs w:val="24"/>
              </w:rPr>
              <w:t>5 735</w:t>
            </w:r>
          </w:p>
        </w:tc>
      </w:tr>
      <w:tr w:rsidR="00173CB0" w:rsidRPr="0072080E" w14:paraId="26F5A52A" w14:textId="77777777" w:rsidTr="00F63A52">
        <w:trPr>
          <w:trHeight w:val="750"/>
        </w:trPr>
        <w:tc>
          <w:tcPr>
            <w:tcW w:w="3088" w:type="dxa"/>
            <w:hideMark/>
          </w:tcPr>
          <w:p w14:paraId="62309C6E" w14:textId="4E083A8B" w:rsidR="00173CB0" w:rsidRPr="00665C1A" w:rsidRDefault="3B3F9D7C" w:rsidP="00173CB0">
            <w:pPr>
              <w:ind w:firstLine="0"/>
              <w:jc w:val="left"/>
              <w:rPr>
                <w:rFonts w:eastAsia="Times New Roman" w:cs="Times New Roman"/>
                <w:szCs w:val="24"/>
              </w:rPr>
            </w:pPr>
            <w:r w:rsidRPr="00665C1A">
              <w:rPr>
                <w:rFonts w:eastAsia="Times New Roman" w:cs="Times New Roman"/>
                <w:szCs w:val="24"/>
              </w:rPr>
              <w:t>Nodrošinātas alkohola reibuma ekspertīzes bioloģiskajās vidēs</w:t>
            </w:r>
          </w:p>
        </w:tc>
        <w:tc>
          <w:tcPr>
            <w:tcW w:w="2396" w:type="dxa"/>
            <w:hideMark/>
          </w:tcPr>
          <w:p w14:paraId="7DEE16C7" w14:textId="77777777" w:rsidR="00173CB0" w:rsidRPr="00665C1A" w:rsidRDefault="00173CB0" w:rsidP="00173CB0">
            <w:pPr>
              <w:ind w:firstLine="0"/>
              <w:jc w:val="left"/>
              <w:rPr>
                <w:rFonts w:cs="Times New Roman"/>
                <w:szCs w:val="24"/>
              </w:rPr>
            </w:pPr>
            <w:r w:rsidRPr="00665C1A">
              <w:rPr>
                <w:rFonts w:cs="Times New Roman"/>
                <w:szCs w:val="24"/>
              </w:rPr>
              <w:t xml:space="preserve">Iegādāts un uzturēts gāzes </w:t>
            </w:r>
            <w:proofErr w:type="spellStart"/>
            <w:r w:rsidRPr="00665C1A">
              <w:rPr>
                <w:rFonts w:cs="Times New Roman"/>
                <w:szCs w:val="24"/>
              </w:rPr>
              <w:t>hromatogrāfs</w:t>
            </w:r>
            <w:proofErr w:type="spellEnd"/>
            <w:r w:rsidRPr="00665C1A">
              <w:rPr>
                <w:rFonts w:cs="Times New Roman"/>
                <w:szCs w:val="24"/>
              </w:rPr>
              <w:t xml:space="preserve"> ar liesmas jonizācijas detektoru, skaits</w:t>
            </w:r>
          </w:p>
        </w:tc>
        <w:tc>
          <w:tcPr>
            <w:tcW w:w="1289" w:type="dxa"/>
            <w:hideMark/>
          </w:tcPr>
          <w:p w14:paraId="31ECC2EF" w14:textId="77777777" w:rsidR="00173CB0" w:rsidRPr="00665C1A" w:rsidRDefault="00173CB0" w:rsidP="00173CB0">
            <w:pPr>
              <w:ind w:firstLine="0"/>
              <w:jc w:val="left"/>
              <w:rPr>
                <w:rFonts w:cs="Times New Roman"/>
                <w:szCs w:val="24"/>
              </w:rPr>
            </w:pPr>
            <w:r w:rsidRPr="00665C1A">
              <w:rPr>
                <w:rFonts w:cs="Times New Roman"/>
                <w:szCs w:val="24"/>
              </w:rPr>
              <w:t>1</w:t>
            </w:r>
          </w:p>
        </w:tc>
        <w:tc>
          <w:tcPr>
            <w:tcW w:w="1250" w:type="dxa"/>
            <w:hideMark/>
          </w:tcPr>
          <w:p w14:paraId="62FF215D" w14:textId="77777777" w:rsidR="00173CB0" w:rsidRPr="00665C1A" w:rsidRDefault="00173CB0" w:rsidP="00173CB0">
            <w:pPr>
              <w:ind w:firstLine="0"/>
              <w:jc w:val="left"/>
              <w:rPr>
                <w:rFonts w:cs="Times New Roman"/>
                <w:szCs w:val="24"/>
              </w:rPr>
            </w:pPr>
            <w:r w:rsidRPr="00665C1A">
              <w:rPr>
                <w:rFonts w:cs="Times New Roman"/>
                <w:szCs w:val="24"/>
              </w:rPr>
              <w:t>1</w:t>
            </w:r>
          </w:p>
        </w:tc>
        <w:tc>
          <w:tcPr>
            <w:tcW w:w="1318" w:type="dxa"/>
            <w:hideMark/>
          </w:tcPr>
          <w:p w14:paraId="70AFE51E" w14:textId="77777777" w:rsidR="00173CB0" w:rsidRPr="00665C1A" w:rsidRDefault="00173CB0" w:rsidP="00173CB0">
            <w:pPr>
              <w:ind w:firstLine="0"/>
              <w:jc w:val="left"/>
              <w:rPr>
                <w:rFonts w:cs="Times New Roman"/>
                <w:szCs w:val="24"/>
              </w:rPr>
            </w:pPr>
            <w:r w:rsidRPr="00665C1A">
              <w:rPr>
                <w:rFonts w:cs="Times New Roman"/>
                <w:szCs w:val="24"/>
              </w:rPr>
              <w:t>1</w:t>
            </w:r>
          </w:p>
        </w:tc>
      </w:tr>
      <w:tr w:rsidR="0089547A" w:rsidRPr="0072080E" w14:paraId="64FEC6E1" w14:textId="77777777" w:rsidTr="00F63A52">
        <w:trPr>
          <w:trHeight w:val="825"/>
        </w:trPr>
        <w:tc>
          <w:tcPr>
            <w:tcW w:w="3088" w:type="dxa"/>
            <w:hideMark/>
          </w:tcPr>
          <w:p w14:paraId="38CDFA13" w14:textId="5BB745FB" w:rsidR="0089547A" w:rsidRPr="0072080E" w:rsidRDefault="0089547A" w:rsidP="0089547A">
            <w:pPr>
              <w:ind w:firstLine="0"/>
              <w:jc w:val="left"/>
              <w:rPr>
                <w:rFonts w:cs="Times New Roman"/>
                <w:szCs w:val="24"/>
              </w:rPr>
            </w:pPr>
            <w:r w:rsidRPr="0072080E">
              <w:rPr>
                <w:rFonts w:cs="Times New Roman"/>
                <w:szCs w:val="24"/>
              </w:rPr>
              <w:t xml:space="preserve">Pārskatīts narkologa sniegtā ambulatorā pakalpojuma tarifs </w:t>
            </w:r>
          </w:p>
        </w:tc>
        <w:tc>
          <w:tcPr>
            <w:tcW w:w="2396" w:type="dxa"/>
            <w:hideMark/>
          </w:tcPr>
          <w:p w14:paraId="50FF7F1F" w14:textId="77777777" w:rsidR="0089547A" w:rsidRPr="0072080E" w:rsidRDefault="0089547A" w:rsidP="0089547A">
            <w:pPr>
              <w:ind w:firstLine="0"/>
              <w:jc w:val="left"/>
              <w:rPr>
                <w:rFonts w:cs="Times New Roman"/>
                <w:szCs w:val="24"/>
              </w:rPr>
            </w:pPr>
            <w:r w:rsidRPr="0072080E">
              <w:rPr>
                <w:rFonts w:cs="Times New Roman"/>
                <w:szCs w:val="24"/>
              </w:rPr>
              <w:t>Sniegti narkologa ambulatorie pakalpojumi atbilstoši pārrēķinātajam tarifam, epizožu skaits</w:t>
            </w:r>
          </w:p>
        </w:tc>
        <w:tc>
          <w:tcPr>
            <w:tcW w:w="1289" w:type="dxa"/>
            <w:hideMark/>
          </w:tcPr>
          <w:p w14:paraId="74BCA864" w14:textId="67165BAE" w:rsidR="0089547A" w:rsidRPr="0072080E" w:rsidRDefault="0089547A" w:rsidP="0089547A">
            <w:pPr>
              <w:ind w:firstLine="0"/>
              <w:jc w:val="left"/>
              <w:rPr>
                <w:rFonts w:cs="Times New Roman"/>
                <w:szCs w:val="24"/>
              </w:rPr>
            </w:pPr>
            <w:r>
              <w:rPr>
                <w:rFonts w:cs="Times New Roman"/>
                <w:szCs w:val="24"/>
              </w:rPr>
              <w:t>71 025</w:t>
            </w:r>
          </w:p>
        </w:tc>
        <w:tc>
          <w:tcPr>
            <w:tcW w:w="1250" w:type="dxa"/>
            <w:hideMark/>
          </w:tcPr>
          <w:p w14:paraId="04950642" w14:textId="0647B270" w:rsidR="0089547A" w:rsidRPr="0072080E" w:rsidRDefault="0089547A" w:rsidP="0089547A">
            <w:pPr>
              <w:ind w:firstLine="0"/>
              <w:jc w:val="left"/>
              <w:rPr>
                <w:rFonts w:cs="Times New Roman"/>
                <w:szCs w:val="24"/>
              </w:rPr>
            </w:pPr>
            <w:r w:rsidRPr="00E0426C">
              <w:rPr>
                <w:rFonts w:cs="Times New Roman"/>
                <w:szCs w:val="24"/>
              </w:rPr>
              <w:t>71 025</w:t>
            </w:r>
          </w:p>
        </w:tc>
        <w:tc>
          <w:tcPr>
            <w:tcW w:w="1318" w:type="dxa"/>
            <w:hideMark/>
          </w:tcPr>
          <w:p w14:paraId="641DC440" w14:textId="7FB22D41" w:rsidR="0089547A" w:rsidRPr="0072080E" w:rsidRDefault="0089547A" w:rsidP="0089547A">
            <w:pPr>
              <w:ind w:firstLine="0"/>
              <w:jc w:val="left"/>
              <w:rPr>
                <w:rFonts w:cs="Times New Roman"/>
                <w:szCs w:val="24"/>
              </w:rPr>
            </w:pPr>
            <w:r w:rsidRPr="00E0426C">
              <w:rPr>
                <w:rFonts w:cs="Times New Roman"/>
                <w:szCs w:val="24"/>
              </w:rPr>
              <w:t>71 025</w:t>
            </w:r>
          </w:p>
        </w:tc>
      </w:tr>
      <w:tr w:rsidR="00173CB0" w:rsidRPr="0072080E" w14:paraId="5D555D26" w14:textId="77777777" w:rsidTr="00F63A52">
        <w:trPr>
          <w:trHeight w:val="855"/>
        </w:trPr>
        <w:tc>
          <w:tcPr>
            <w:tcW w:w="3088" w:type="dxa"/>
            <w:hideMark/>
          </w:tcPr>
          <w:p w14:paraId="1D209AB4" w14:textId="77777777" w:rsidR="00173CB0" w:rsidRPr="0072080E" w:rsidRDefault="00173CB0" w:rsidP="00173CB0">
            <w:pPr>
              <w:ind w:firstLine="0"/>
              <w:jc w:val="left"/>
              <w:rPr>
                <w:rFonts w:cs="Times New Roman"/>
                <w:szCs w:val="24"/>
              </w:rPr>
            </w:pPr>
            <w:r w:rsidRPr="0072080E">
              <w:rPr>
                <w:rFonts w:cs="Times New Roman"/>
                <w:szCs w:val="24"/>
              </w:rPr>
              <w:t xml:space="preserve">Pārskatīts tarifs tiesas noteiktai ekspertīzei psihiatrijā </w:t>
            </w:r>
          </w:p>
        </w:tc>
        <w:tc>
          <w:tcPr>
            <w:tcW w:w="2396" w:type="dxa"/>
            <w:hideMark/>
          </w:tcPr>
          <w:p w14:paraId="06DBB3A0" w14:textId="77777777" w:rsidR="00173CB0" w:rsidRPr="0072080E" w:rsidRDefault="00173CB0" w:rsidP="00173CB0">
            <w:pPr>
              <w:ind w:firstLine="0"/>
              <w:jc w:val="left"/>
              <w:rPr>
                <w:rFonts w:cs="Times New Roman"/>
                <w:szCs w:val="24"/>
              </w:rPr>
            </w:pPr>
            <w:r w:rsidRPr="0072080E">
              <w:rPr>
                <w:rFonts w:cs="Times New Roman"/>
                <w:szCs w:val="24"/>
              </w:rPr>
              <w:t xml:space="preserve">Sniegtas tiesas noteiktās ekspertīzes psihiatrijā atbilstoši </w:t>
            </w:r>
            <w:r w:rsidRPr="0072080E">
              <w:rPr>
                <w:rFonts w:cs="Times New Roman"/>
                <w:szCs w:val="24"/>
              </w:rPr>
              <w:lastRenderedPageBreak/>
              <w:t>pārrēķinātajiem tarifiem, skaits</w:t>
            </w:r>
          </w:p>
        </w:tc>
        <w:tc>
          <w:tcPr>
            <w:tcW w:w="1289" w:type="dxa"/>
            <w:hideMark/>
          </w:tcPr>
          <w:p w14:paraId="3586B87F" w14:textId="74221DF4" w:rsidR="00173CB0" w:rsidRPr="0072080E" w:rsidRDefault="0089547A" w:rsidP="00173CB0">
            <w:pPr>
              <w:ind w:firstLine="0"/>
              <w:jc w:val="left"/>
              <w:rPr>
                <w:rFonts w:cs="Times New Roman"/>
                <w:szCs w:val="24"/>
              </w:rPr>
            </w:pPr>
            <w:r>
              <w:rPr>
                <w:rFonts w:cs="Times New Roman"/>
                <w:szCs w:val="24"/>
              </w:rPr>
              <w:lastRenderedPageBreak/>
              <w:t>968</w:t>
            </w:r>
          </w:p>
        </w:tc>
        <w:tc>
          <w:tcPr>
            <w:tcW w:w="1250" w:type="dxa"/>
            <w:hideMark/>
          </w:tcPr>
          <w:p w14:paraId="0C60C2E5" w14:textId="7873C612" w:rsidR="00173CB0" w:rsidRPr="0072080E" w:rsidRDefault="0089547A" w:rsidP="00173CB0">
            <w:pPr>
              <w:ind w:firstLine="0"/>
              <w:jc w:val="left"/>
              <w:rPr>
                <w:rFonts w:cs="Times New Roman"/>
                <w:szCs w:val="24"/>
              </w:rPr>
            </w:pPr>
            <w:r>
              <w:rPr>
                <w:rFonts w:cs="Times New Roman"/>
                <w:szCs w:val="24"/>
              </w:rPr>
              <w:t>968</w:t>
            </w:r>
          </w:p>
        </w:tc>
        <w:tc>
          <w:tcPr>
            <w:tcW w:w="1318" w:type="dxa"/>
            <w:hideMark/>
          </w:tcPr>
          <w:p w14:paraId="77218E19" w14:textId="2C70B15C" w:rsidR="00173CB0" w:rsidRPr="0072080E" w:rsidRDefault="0089547A" w:rsidP="00173CB0">
            <w:pPr>
              <w:ind w:firstLine="0"/>
              <w:jc w:val="left"/>
              <w:rPr>
                <w:rFonts w:cs="Times New Roman"/>
                <w:szCs w:val="24"/>
              </w:rPr>
            </w:pPr>
            <w:r>
              <w:rPr>
                <w:rFonts w:cs="Times New Roman"/>
                <w:szCs w:val="24"/>
              </w:rPr>
              <w:t>968</w:t>
            </w:r>
          </w:p>
        </w:tc>
      </w:tr>
      <w:tr w:rsidR="00173CB0" w:rsidRPr="0072080E" w14:paraId="14E37C98" w14:textId="77777777" w:rsidTr="00F63A52">
        <w:trPr>
          <w:trHeight w:val="870"/>
        </w:trPr>
        <w:tc>
          <w:tcPr>
            <w:tcW w:w="3088" w:type="dxa"/>
            <w:hideMark/>
          </w:tcPr>
          <w:p w14:paraId="2EE3759D" w14:textId="77777777" w:rsidR="00173CB0" w:rsidRPr="0072080E" w:rsidRDefault="00173CB0" w:rsidP="00173CB0">
            <w:pPr>
              <w:ind w:firstLine="0"/>
              <w:jc w:val="left"/>
              <w:rPr>
                <w:rFonts w:cs="Times New Roman"/>
                <w:szCs w:val="24"/>
              </w:rPr>
            </w:pPr>
            <w:r w:rsidRPr="0072080E">
              <w:rPr>
                <w:rFonts w:cs="Times New Roman"/>
                <w:szCs w:val="24"/>
              </w:rPr>
              <w:t xml:space="preserve">Izveidotas 3 valsts apmaksātas manipulācijas izmeklēšanai ar </w:t>
            </w:r>
            <w:proofErr w:type="spellStart"/>
            <w:r w:rsidRPr="0072080E">
              <w:rPr>
                <w:rFonts w:cs="Times New Roman"/>
                <w:szCs w:val="24"/>
              </w:rPr>
              <w:t>mikromatricu</w:t>
            </w:r>
            <w:proofErr w:type="spellEnd"/>
            <w:r w:rsidRPr="0072080E">
              <w:rPr>
                <w:rFonts w:cs="Times New Roman"/>
                <w:szCs w:val="24"/>
              </w:rPr>
              <w:t xml:space="preserve"> tehnoloģiju narkotisko vielu noteikšanai</w:t>
            </w:r>
          </w:p>
        </w:tc>
        <w:tc>
          <w:tcPr>
            <w:tcW w:w="2396" w:type="dxa"/>
            <w:hideMark/>
          </w:tcPr>
          <w:p w14:paraId="6723D6B5" w14:textId="77777777" w:rsidR="00173CB0" w:rsidRPr="0072080E" w:rsidRDefault="00173CB0" w:rsidP="00173CB0">
            <w:pPr>
              <w:ind w:firstLine="0"/>
              <w:jc w:val="left"/>
              <w:rPr>
                <w:rFonts w:cs="Times New Roman"/>
                <w:szCs w:val="24"/>
              </w:rPr>
            </w:pPr>
            <w:r w:rsidRPr="0072080E">
              <w:rPr>
                <w:rFonts w:cs="Times New Roman"/>
                <w:szCs w:val="24"/>
              </w:rPr>
              <w:t xml:space="preserve">Sniegtas jaunas manipulācijas izmeklēšanai ar </w:t>
            </w:r>
            <w:proofErr w:type="spellStart"/>
            <w:r w:rsidRPr="0072080E">
              <w:rPr>
                <w:rFonts w:cs="Times New Roman"/>
                <w:szCs w:val="24"/>
              </w:rPr>
              <w:t>mikromatricu</w:t>
            </w:r>
            <w:proofErr w:type="spellEnd"/>
            <w:r w:rsidRPr="0072080E">
              <w:rPr>
                <w:rFonts w:cs="Times New Roman"/>
                <w:szCs w:val="24"/>
              </w:rPr>
              <w:t xml:space="preserve"> tehnoloģiju narkotisko vielu noteikšanai, skaits</w:t>
            </w:r>
          </w:p>
        </w:tc>
        <w:tc>
          <w:tcPr>
            <w:tcW w:w="1289" w:type="dxa"/>
            <w:hideMark/>
          </w:tcPr>
          <w:p w14:paraId="64F0D351" w14:textId="0A28185E" w:rsidR="00173CB0" w:rsidRPr="0072080E" w:rsidRDefault="0FE4B6FB" w:rsidP="00173CB0">
            <w:pPr>
              <w:ind w:firstLine="0"/>
              <w:jc w:val="left"/>
              <w:rPr>
                <w:rFonts w:cs="Times New Roman"/>
              </w:rPr>
            </w:pPr>
            <w:r w:rsidRPr="0072080E">
              <w:rPr>
                <w:rFonts w:cs="Times New Roman"/>
              </w:rPr>
              <w:t>790</w:t>
            </w:r>
          </w:p>
        </w:tc>
        <w:tc>
          <w:tcPr>
            <w:tcW w:w="1250" w:type="dxa"/>
            <w:hideMark/>
          </w:tcPr>
          <w:p w14:paraId="05E7A40B" w14:textId="77777777" w:rsidR="00173CB0" w:rsidRPr="0072080E" w:rsidRDefault="00173CB0" w:rsidP="00173CB0">
            <w:pPr>
              <w:ind w:firstLine="0"/>
              <w:jc w:val="left"/>
              <w:rPr>
                <w:rFonts w:cs="Times New Roman"/>
                <w:szCs w:val="24"/>
              </w:rPr>
            </w:pPr>
            <w:r w:rsidRPr="0072080E">
              <w:rPr>
                <w:rFonts w:cs="Times New Roman"/>
                <w:szCs w:val="24"/>
              </w:rPr>
              <w:t>790</w:t>
            </w:r>
          </w:p>
        </w:tc>
        <w:tc>
          <w:tcPr>
            <w:tcW w:w="1318" w:type="dxa"/>
            <w:hideMark/>
          </w:tcPr>
          <w:p w14:paraId="228CF6C4" w14:textId="77777777" w:rsidR="00173CB0" w:rsidRPr="0072080E" w:rsidRDefault="00173CB0" w:rsidP="00173CB0">
            <w:pPr>
              <w:ind w:firstLine="0"/>
              <w:jc w:val="left"/>
              <w:rPr>
                <w:rFonts w:cs="Times New Roman"/>
                <w:szCs w:val="24"/>
              </w:rPr>
            </w:pPr>
            <w:r w:rsidRPr="0072080E">
              <w:rPr>
                <w:rFonts w:cs="Times New Roman"/>
                <w:szCs w:val="24"/>
              </w:rPr>
              <w:t>790</w:t>
            </w:r>
          </w:p>
        </w:tc>
      </w:tr>
      <w:tr w:rsidR="00F63A52" w:rsidRPr="0072080E" w14:paraId="67EBD9ED" w14:textId="77777777" w:rsidTr="00665C1A">
        <w:trPr>
          <w:trHeight w:val="694"/>
        </w:trPr>
        <w:tc>
          <w:tcPr>
            <w:tcW w:w="3088" w:type="dxa"/>
          </w:tcPr>
          <w:p w14:paraId="48AF66D3" w14:textId="761925DB" w:rsidR="00F63A52" w:rsidRPr="0072080E" w:rsidRDefault="00F63A52" w:rsidP="00F63A52">
            <w:pPr>
              <w:ind w:firstLine="0"/>
              <w:jc w:val="left"/>
              <w:rPr>
                <w:rFonts w:cs="Times New Roman"/>
                <w:szCs w:val="24"/>
              </w:rPr>
            </w:pPr>
            <w:r w:rsidRPr="0072080E">
              <w:rPr>
                <w:rFonts w:cs="Times New Roman"/>
                <w:szCs w:val="24"/>
              </w:rPr>
              <w:t xml:space="preserve">Nodrošināta </w:t>
            </w:r>
            <w:proofErr w:type="spellStart"/>
            <w:r w:rsidRPr="0072080E">
              <w:rPr>
                <w:rFonts w:cs="Times New Roman"/>
                <w:szCs w:val="24"/>
              </w:rPr>
              <w:t>metadona</w:t>
            </w:r>
            <w:proofErr w:type="spellEnd"/>
            <w:r w:rsidRPr="0072080E">
              <w:rPr>
                <w:rFonts w:cs="Times New Roman"/>
                <w:szCs w:val="24"/>
              </w:rPr>
              <w:t xml:space="preserve"> terapija</w:t>
            </w:r>
          </w:p>
        </w:tc>
        <w:tc>
          <w:tcPr>
            <w:tcW w:w="2396" w:type="dxa"/>
          </w:tcPr>
          <w:p w14:paraId="0C0886F2" w14:textId="6D3E539F" w:rsidR="00F63A52" w:rsidRPr="0072080E" w:rsidRDefault="00F63A52" w:rsidP="00F63A52">
            <w:pPr>
              <w:ind w:firstLine="0"/>
              <w:jc w:val="left"/>
              <w:rPr>
                <w:rFonts w:cs="Times New Roman"/>
                <w:szCs w:val="24"/>
              </w:rPr>
            </w:pPr>
            <w:r w:rsidRPr="0072080E">
              <w:rPr>
                <w:rFonts w:cs="Times New Roman"/>
                <w:szCs w:val="24"/>
              </w:rPr>
              <w:t>Pacientu skaits</w:t>
            </w:r>
          </w:p>
        </w:tc>
        <w:tc>
          <w:tcPr>
            <w:tcW w:w="1289" w:type="dxa"/>
            <w:vAlign w:val="center"/>
          </w:tcPr>
          <w:p w14:paraId="3E2DA0AB" w14:textId="78AA4EB9" w:rsidR="00F63A52" w:rsidRPr="0072080E" w:rsidRDefault="001E63C7" w:rsidP="00F63A52">
            <w:pPr>
              <w:ind w:firstLine="0"/>
              <w:jc w:val="left"/>
              <w:rPr>
                <w:rFonts w:cs="Times New Roman"/>
              </w:rPr>
            </w:pPr>
            <w:r w:rsidRPr="0072080E">
              <w:rPr>
                <w:rFonts w:cs="Times New Roman"/>
              </w:rPr>
              <w:t>133</w:t>
            </w:r>
          </w:p>
        </w:tc>
        <w:tc>
          <w:tcPr>
            <w:tcW w:w="1250" w:type="dxa"/>
            <w:vAlign w:val="center"/>
          </w:tcPr>
          <w:p w14:paraId="7779A725" w14:textId="4A575EDC" w:rsidR="00F63A52" w:rsidRPr="0072080E" w:rsidRDefault="001E63C7" w:rsidP="00F63A52">
            <w:pPr>
              <w:ind w:firstLine="0"/>
              <w:jc w:val="left"/>
              <w:rPr>
                <w:rFonts w:cs="Times New Roman"/>
              </w:rPr>
            </w:pPr>
            <w:r w:rsidRPr="0072080E">
              <w:rPr>
                <w:rFonts w:cs="Times New Roman"/>
              </w:rPr>
              <w:t>265</w:t>
            </w:r>
          </w:p>
        </w:tc>
        <w:tc>
          <w:tcPr>
            <w:tcW w:w="1318" w:type="dxa"/>
            <w:vAlign w:val="center"/>
          </w:tcPr>
          <w:p w14:paraId="110E2D48" w14:textId="14A5D959" w:rsidR="00F63A52" w:rsidRPr="0072080E" w:rsidRDefault="001E63C7" w:rsidP="00F63A52">
            <w:pPr>
              <w:ind w:firstLine="0"/>
              <w:jc w:val="left"/>
              <w:rPr>
                <w:rFonts w:cs="Times New Roman"/>
              </w:rPr>
            </w:pPr>
            <w:r w:rsidRPr="0072080E">
              <w:rPr>
                <w:rFonts w:cs="Times New Roman"/>
              </w:rPr>
              <w:t>265</w:t>
            </w:r>
          </w:p>
        </w:tc>
      </w:tr>
    </w:tbl>
    <w:p w14:paraId="08D4327C" w14:textId="37DFBA12" w:rsidR="00D0045E" w:rsidRPr="0072080E" w:rsidRDefault="00D0045E" w:rsidP="00317561">
      <w:pPr>
        <w:ind w:firstLine="720"/>
        <w:jc w:val="left"/>
        <w:rPr>
          <w:rFonts w:asciiTheme="minorHAnsi" w:eastAsiaTheme="minorEastAsia" w:hAnsiTheme="minorHAnsi"/>
          <w:szCs w:val="24"/>
          <w:lang w:eastAsia="lv-LV"/>
        </w:rPr>
      </w:pPr>
    </w:p>
    <w:p w14:paraId="52051A75" w14:textId="4AE2C83C" w:rsidR="779EE8F3" w:rsidRPr="0072080E" w:rsidRDefault="779EE8F3" w:rsidP="00782EAF">
      <w:pPr>
        <w:ind w:firstLine="0"/>
        <w:rPr>
          <w:rFonts w:asciiTheme="minorHAnsi" w:eastAsiaTheme="minorEastAsia" w:hAnsiTheme="minorHAnsi"/>
          <w:b/>
          <w:bCs/>
          <w:lang w:eastAsia="lv-LV"/>
        </w:rPr>
      </w:pPr>
      <w:r w:rsidRPr="0072080E">
        <w:rPr>
          <w:rFonts w:eastAsiaTheme="minorEastAsia"/>
          <w:b/>
          <w:bCs/>
          <w:szCs w:val="24"/>
        </w:rPr>
        <w:t xml:space="preserve">Pavisam kopā, lai īstenotu profilakses pasākumus papildus ir nepieciešams finansējums 2024. gadam </w:t>
      </w:r>
      <w:r w:rsidR="00275C52" w:rsidRPr="0072080E">
        <w:rPr>
          <w:rFonts w:eastAsiaTheme="minorEastAsia"/>
          <w:b/>
          <w:bCs/>
          <w:szCs w:val="24"/>
        </w:rPr>
        <w:t>693 199</w:t>
      </w:r>
      <w:r w:rsidR="2B9941D7" w:rsidRPr="0072080E">
        <w:rPr>
          <w:rFonts w:eastAsiaTheme="minorEastAsia"/>
          <w:b/>
          <w:bCs/>
          <w:szCs w:val="24"/>
        </w:rPr>
        <w:t xml:space="preserve"> </w:t>
      </w:r>
      <w:proofErr w:type="spellStart"/>
      <w:r w:rsidR="00B3002A" w:rsidRPr="0072080E">
        <w:rPr>
          <w:rFonts w:eastAsiaTheme="minorEastAsia"/>
          <w:b/>
          <w:bCs/>
          <w:i/>
          <w:iCs/>
          <w:szCs w:val="24"/>
        </w:rPr>
        <w:t>euro</w:t>
      </w:r>
      <w:proofErr w:type="spellEnd"/>
      <w:r w:rsidR="2B9941D7" w:rsidRPr="0072080E">
        <w:rPr>
          <w:rFonts w:eastAsiaTheme="minorEastAsia"/>
          <w:b/>
          <w:bCs/>
          <w:szCs w:val="24"/>
        </w:rPr>
        <w:t xml:space="preserve">, 2025. gadam un turpmāk ik gadu </w:t>
      </w:r>
      <w:r w:rsidR="00275C52" w:rsidRPr="0072080E">
        <w:rPr>
          <w:rFonts w:eastAsiaTheme="minorEastAsia"/>
          <w:b/>
          <w:bCs/>
          <w:szCs w:val="24"/>
        </w:rPr>
        <w:t>1 049 8</w:t>
      </w:r>
      <w:r w:rsidR="00665C1A">
        <w:rPr>
          <w:rFonts w:eastAsiaTheme="minorEastAsia"/>
          <w:b/>
          <w:bCs/>
          <w:szCs w:val="24"/>
        </w:rPr>
        <w:t>5</w:t>
      </w:r>
      <w:r w:rsidR="00275C52" w:rsidRPr="0072080E">
        <w:rPr>
          <w:rFonts w:eastAsiaTheme="minorEastAsia"/>
          <w:b/>
          <w:bCs/>
          <w:szCs w:val="24"/>
        </w:rPr>
        <w:t>6</w:t>
      </w:r>
      <w:r w:rsidR="2B9941D7" w:rsidRPr="0072080E">
        <w:rPr>
          <w:rFonts w:eastAsiaTheme="minorEastAsia"/>
          <w:b/>
          <w:bCs/>
          <w:i/>
          <w:iCs/>
          <w:szCs w:val="24"/>
        </w:rPr>
        <w:t xml:space="preserve"> </w:t>
      </w:r>
      <w:proofErr w:type="spellStart"/>
      <w:r w:rsidR="00B3002A" w:rsidRPr="0072080E">
        <w:rPr>
          <w:rFonts w:eastAsiaTheme="minorEastAsia"/>
          <w:b/>
          <w:bCs/>
          <w:i/>
          <w:iCs/>
          <w:szCs w:val="24"/>
        </w:rPr>
        <w:t>euro</w:t>
      </w:r>
      <w:proofErr w:type="spellEnd"/>
      <w:r w:rsidR="2B9941D7" w:rsidRPr="0072080E">
        <w:rPr>
          <w:rFonts w:asciiTheme="minorHAnsi" w:eastAsiaTheme="minorEastAsia" w:hAnsiTheme="minorHAnsi"/>
          <w:b/>
          <w:bCs/>
          <w:lang w:eastAsia="lv-LV"/>
        </w:rPr>
        <w:t>.</w:t>
      </w:r>
    </w:p>
    <w:p w14:paraId="2AC225C7" w14:textId="0D2C0CBB" w:rsidR="2F1591BE" w:rsidRPr="0072080E" w:rsidRDefault="2F1591BE" w:rsidP="2F1591BE">
      <w:pPr>
        <w:ind w:firstLine="720"/>
        <w:jc w:val="left"/>
        <w:rPr>
          <w:rFonts w:cs="Times New Roman"/>
          <w:sz w:val="28"/>
          <w:szCs w:val="28"/>
        </w:rPr>
      </w:pPr>
    </w:p>
    <w:p w14:paraId="072386C1" w14:textId="71378E88" w:rsidR="301E7582" w:rsidRPr="0072080E" w:rsidRDefault="5B75903C" w:rsidP="253C9B4A">
      <w:pPr>
        <w:pStyle w:val="Heading1"/>
        <w:numPr>
          <w:ilvl w:val="0"/>
          <w:numId w:val="10"/>
        </w:numPr>
        <w:spacing w:before="0"/>
        <w:ind w:left="357" w:hanging="357"/>
        <w:jc w:val="left"/>
        <w:rPr>
          <w:rFonts w:ascii="Times New Roman" w:eastAsia="Times New Roman" w:hAnsi="Times New Roman" w:cs="Times New Roman"/>
          <w:b/>
          <w:bCs/>
          <w:color w:val="auto"/>
          <w:sz w:val="28"/>
          <w:szCs w:val="28"/>
          <w:lang w:eastAsia="lv-LV"/>
        </w:rPr>
      </w:pPr>
      <w:r w:rsidRPr="0072080E">
        <w:rPr>
          <w:rFonts w:ascii="Times New Roman" w:eastAsia="Times New Roman" w:hAnsi="Times New Roman" w:cs="Times New Roman"/>
          <w:b/>
          <w:bCs/>
          <w:color w:val="auto"/>
          <w:sz w:val="28"/>
          <w:szCs w:val="28"/>
          <w:lang w:eastAsia="lv-LV"/>
        </w:rPr>
        <w:t>Muzeja darbības nepārtrauktības nodrošināšana</w:t>
      </w:r>
    </w:p>
    <w:p w14:paraId="052F8DF9" w14:textId="1394BD9E" w:rsidR="253C9B4A" w:rsidRPr="0072080E" w:rsidRDefault="253C9B4A" w:rsidP="253C9B4A">
      <w:pPr>
        <w:ind w:firstLine="720"/>
        <w:jc w:val="left"/>
        <w:rPr>
          <w:rFonts w:cs="Times New Roman"/>
          <w:sz w:val="28"/>
          <w:szCs w:val="28"/>
        </w:rPr>
      </w:pPr>
    </w:p>
    <w:p w14:paraId="42FCFC0B" w14:textId="34F9DF49" w:rsidR="741A065E" w:rsidRPr="0072080E" w:rsidRDefault="741A065E" w:rsidP="253C9B4A">
      <w:r w:rsidRPr="0072080E">
        <w:rPr>
          <w:rFonts w:eastAsia="Times New Roman" w:cs="Times New Roman"/>
          <w:szCs w:val="24"/>
        </w:rPr>
        <w:t>Starp valsts akciju sabiedrību “Valsts nekustamie īpašumi” (turpmāk – VNĪ) un Paula Stradiņa Medicīnas vēstures muzeju (turpmāk – PSMVM) ir noslēgts 2018. gada 8. marta nekustamā īpašuma Riharda Vāgnera ielā 13, Rīgā, apsaimniekošanas un lietošanas līgums Nr. 3/1-2-18-7/508 (turpmāk – līgums).</w:t>
      </w:r>
    </w:p>
    <w:p w14:paraId="696C097D" w14:textId="755CCC87" w:rsidR="741A065E" w:rsidRPr="0072080E" w:rsidRDefault="741A065E" w:rsidP="253C9B4A">
      <w:r w:rsidRPr="0072080E">
        <w:rPr>
          <w:rFonts w:eastAsia="Times New Roman" w:cs="Times New Roman"/>
          <w:szCs w:val="24"/>
        </w:rPr>
        <w:t>Līguma 2.punkta 2.2.apakšpunktā ietverts nosacījums, ka “</w:t>
      </w:r>
      <w:r w:rsidRPr="0072080E">
        <w:rPr>
          <w:rFonts w:eastAsia="Times New Roman" w:cs="Times New Roman"/>
          <w:i/>
          <w:iCs/>
          <w:szCs w:val="24"/>
        </w:rPr>
        <w:t xml:space="preserve">Puses plāno pāriet uz nomas attiecībām, noslēdzot attiecīgu Īpašuma nomas līgumu. Nomas maksa par Īpašuma lietošanu tiks noteikta saskaņā ar normatīvajiem aktiem, kas regulē valsts nekustamā īpašuma iznomāšanu. </w:t>
      </w:r>
    </w:p>
    <w:p w14:paraId="01DB0C50" w14:textId="79B91074" w:rsidR="741A065E" w:rsidRPr="0072080E" w:rsidRDefault="741A065E" w:rsidP="253C9B4A">
      <w:r w:rsidRPr="0072080E">
        <w:rPr>
          <w:rFonts w:eastAsia="Times New Roman" w:cs="Times New Roman"/>
          <w:i/>
          <w:iCs/>
          <w:szCs w:val="24"/>
        </w:rPr>
        <w:t>APSAIMNIEKOTĀJS apņemas savlaicīgi pieprasīt finanšu līdzekļus nomas maksas segšanai no valsts budžeta.”</w:t>
      </w:r>
      <w:r w:rsidRPr="0072080E">
        <w:rPr>
          <w:rFonts w:eastAsia="Times New Roman" w:cs="Times New Roman"/>
          <w:szCs w:val="24"/>
        </w:rPr>
        <w:t>.</w:t>
      </w:r>
    </w:p>
    <w:p w14:paraId="10A1A9A3" w14:textId="15A78762" w:rsidR="741A065E" w:rsidRPr="0072080E" w:rsidRDefault="741A065E" w:rsidP="253C9B4A">
      <w:r w:rsidRPr="0072080E">
        <w:rPr>
          <w:rFonts w:eastAsia="Times New Roman" w:cs="Times New Roman"/>
          <w:szCs w:val="24"/>
        </w:rPr>
        <w:t>Savukārt, Ministru kabineta 2018.gada 20.februāra noteikumu Nr.97 “Publiskas personas mantas iznomāšanas noteikumi” (turpmāk – Noteikumi)” 69.punkts nosaka, “Ja nomas objektu, kas ir nekustamais īpašums, iznomā publiskai personai vai tās iestādei, kapitālsabiedrībai vai privātpersonai publiskas funkcijas vai deleģēta valsts pārvaldes uzdevuma veikšanai, nomas maksu un papildu maksājumus (..) nosaka saskaņā ar šīs nodaļas nosacījumiem tā, lai pilnīgi segtu iznomātāja izdevumus, kas saistīti ar iznomājamā objekta pārvaldīšanu iznomāšanas periodā.”</w:t>
      </w:r>
    </w:p>
    <w:p w14:paraId="74F80FA0" w14:textId="2488BFEC" w:rsidR="741A065E" w:rsidRPr="0072080E" w:rsidRDefault="741A065E" w:rsidP="253C9B4A">
      <w:r w:rsidRPr="0072080E">
        <w:rPr>
          <w:rFonts w:eastAsia="Times New Roman" w:cs="Times New Roman"/>
        </w:rPr>
        <w:t xml:space="preserve">VNĪ ir apzinājusi īpašuma plānotos nomas un pārvaldīšanas izdevumus 2024. un turpmākajiem gadiem un nomas attiecību nodibināšanai nepieciešamais finansējums no 2024. gada 1. janvāra veido 35 110 </w:t>
      </w:r>
      <w:proofErr w:type="spellStart"/>
      <w:r w:rsidR="00B3002A" w:rsidRPr="0072080E">
        <w:rPr>
          <w:rFonts w:eastAsia="Times New Roman" w:cs="Times New Roman"/>
          <w:i/>
        </w:rPr>
        <w:t>euro</w:t>
      </w:r>
      <w:proofErr w:type="spellEnd"/>
      <w:r w:rsidRPr="0072080E">
        <w:rPr>
          <w:rFonts w:eastAsia="Times New Roman" w:cs="Times New Roman"/>
        </w:rPr>
        <w:t xml:space="preserve"> (t.sk. PVN) gadā (4,48055 (</w:t>
      </w:r>
      <w:proofErr w:type="spellStart"/>
      <w:r w:rsidR="00B3002A" w:rsidRPr="0072080E">
        <w:rPr>
          <w:rFonts w:eastAsia="Times New Roman" w:cs="Times New Roman"/>
          <w:i/>
        </w:rPr>
        <w:t>euro</w:t>
      </w:r>
      <w:proofErr w:type="spellEnd"/>
      <w:r w:rsidRPr="0072080E">
        <w:rPr>
          <w:rFonts w:eastAsia="Times New Roman" w:cs="Times New Roman"/>
          <w:i/>
        </w:rPr>
        <w:t>/m</w:t>
      </w:r>
      <w:r w:rsidRPr="0072080E">
        <w:rPr>
          <w:rFonts w:eastAsia="Times New Roman" w:cs="Times New Roman"/>
          <w:i/>
          <w:vertAlign w:val="superscript"/>
        </w:rPr>
        <w:t>2</w:t>
      </w:r>
      <w:r w:rsidRPr="0072080E">
        <w:rPr>
          <w:rFonts w:eastAsia="Times New Roman" w:cs="Times New Roman"/>
          <w:i/>
        </w:rPr>
        <w:t xml:space="preserve">)* </w:t>
      </w:r>
      <w:r w:rsidRPr="0072080E">
        <w:rPr>
          <w:rFonts w:eastAsia="Times New Roman" w:cs="Times New Roman"/>
        </w:rPr>
        <w:t>653 (m</w:t>
      </w:r>
      <w:r w:rsidRPr="0072080E">
        <w:rPr>
          <w:rFonts w:eastAsia="Times New Roman" w:cs="Times New Roman"/>
          <w:vertAlign w:val="superscript"/>
        </w:rPr>
        <w:t>2</w:t>
      </w:r>
      <w:r w:rsidRPr="0072080E">
        <w:rPr>
          <w:rFonts w:eastAsia="Times New Roman" w:cs="Times New Roman"/>
        </w:rPr>
        <w:t>)*12= 35 109,59)</w:t>
      </w:r>
      <w:r w:rsidRPr="0072080E">
        <w:rPr>
          <w:rFonts w:eastAsia="Times New Roman" w:cs="Times New Roman"/>
          <w:i/>
        </w:rPr>
        <w:t>.</w:t>
      </w:r>
    </w:p>
    <w:p w14:paraId="0AD4331B" w14:textId="5E848F88" w:rsidR="741A065E" w:rsidRPr="0072080E" w:rsidRDefault="741A065E" w:rsidP="253C9B4A">
      <w:r w:rsidRPr="0072080E">
        <w:rPr>
          <w:rFonts w:eastAsia="Times New Roman" w:cs="Times New Roman"/>
        </w:rPr>
        <w:t xml:space="preserve">PSMVM kopējie budžetā plānotie izdevumi apsaimniekošanas un lietošanas līguma izpildei 2024.gadam un turpmāk ik gadu veido 15 675 </w:t>
      </w:r>
      <w:proofErr w:type="spellStart"/>
      <w:r w:rsidR="00B3002A" w:rsidRPr="0072080E">
        <w:rPr>
          <w:rFonts w:eastAsia="Times New Roman" w:cs="Times New Roman"/>
          <w:i/>
        </w:rPr>
        <w:t>euro</w:t>
      </w:r>
      <w:proofErr w:type="spellEnd"/>
      <w:r w:rsidRPr="0072080E">
        <w:rPr>
          <w:rFonts w:eastAsia="Times New Roman" w:cs="Times New Roman"/>
        </w:rPr>
        <w:t xml:space="preserve">. Līdz ar to ir nepieciešams papildu finansējums 19 435 </w:t>
      </w:r>
      <w:proofErr w:type="spellStart"/>
      <w:r w:rsidR="00B3002A" w:rsidRPr="0072080E">
        <w:rPr>
          <w:rFonts w:eastAsia="Times New Roman" w:cs="Times New Roman"/>
          <w:i/>
        </w:rPr>
        <w:t>euro</w:t>
      </w:r>
      <w:proofErr w:type="spellEnd"/>
      <w:r w:rsidRPr="0072080E">
        <w:rPr>
          <w:rFonts w:eastAsia="Times New Roman" w:cs="Times New Roman"/>
        </w:rPr>
        <w:t xml:space="preserve"> apmērā (35 110 – 15 675 = 19 435), lai PSMVM varētu nodrošināt</w:t>
      </w:r>
      <w:r w:rsidR="703C433C" w:rsidRPr="0072080E">
        <w:rPr>
          <w:rFonts w:eastAsia="Times New Roman" w:cs="Times New Roman"/>
        </w:rPr>
        <w:t xml:space="preserve"> darbības nepārtrauktību un</w:t>
      </w:r>
      <w:r w:rsidRPr="0072080E">
        <w:rPr>
          <w:rFonts w:eastAsia="Times New Roman" w:cs="Times New Roman"/>
        </w:rPr>
        <w:t xml:space="preserve"> pāreju uz nomas attiecībām ar VNĪ nekustamā īpašuma Riharda Vāgnera ielā 13, Rīgā</w:t>
      </w:r>
      <w:r w:rsidR="7696060A" w:rsidRPr="0072080E">
        <w:rPr>
          <w:rFonts w:eastAsia="Times New Roman" w:cs="Times New Roman"/>
        </w:rPr>
        <w:t>.</w:t>
      </w:r>
    </w:p>
    <w:p w14:paraId="0683C9E4" w14:textId="35A2FD87" w:rsidR="00D0045E" w:rsidRPr="0072080E" w:rsidRDefault="00D0045E" w:rsidP="00782EAF">
      <w:pPr>
        <w:jc w:val="left"/>
        <w:rPr>
          <w:rFonts w:cs="Times New Roman"/>
          <w:sz w:val="28"/>
          <w:szCs w:val="28"/>
        </w:rPr>
      </w:pPr>
    </w:p>
    <w:p w14:paraId="5E59387B" w14:textId="2921DD9B" w:rsidR="7942BEE6" w:rsidRPr="0072080E" w:rsidRDefault="7942BEE6" w:rsidP="725A24C5">
      <w:pPr>
        <w:ind w:firstLine="720"/>
        <w:rPr>
          <w:rFonts w:eastAsia="Times New Roman" w:cs="Times New Roman"/>
          <w:b/>
          <w:bCs/>
        </w:rPr>
      </w:pPr>
      <w:r w:rsidRPr="0072080E">
        <w:rPr>
          <w:rFonts w:eastAsiaTheme="minorEastAsia"/>
          <w:b/>
          <w:bCs/>
        </w:rPr>
        <w:t xml:space="preserve">Pavisam kopā, lai īstenotu </w:t>
      </w:r>
      <w:r w:rsidR="26333589" w:rsidRPr="0072080E">
        <w:rPr>
          <w:rFonts w:eastAsiaTheme="minorEastAsia"/>
          <w:b/>
          <w:bCs/>
        </w:rPr>
        <w:t>muzeja darbības nepārtrauktības nodrošināšanai</w:t>
      </w:r>
      <w:r w:rsidRPr="0072080E">
        <w:rPr>
          <w:rFonts w:eastAsiaTheme="minorEastAsia"/>
          <w:b/>
          <w:bCs/>
        </w:rPr>
        <w:t xml:space="preserve"> papildus nepieciešams finansējums 2024. gadam un turpmāk ik gadu 19 435 </w:t>
      </w:r>
      <w:proofErr w:type="spellStart"/>
      <w:r w:rsidR="00B3002A" w:rsidRPr="0072080E">
        <w:rPr>
          <w:rFonts w:eastAsiaTheme="minorEastAsia"/>
          <w:b/>
          <w:bCs/>
          <w:i/>
          <w:iCs/>
        </w:rPr>
        <w:t>euro</w:t>
      </w:r>
      <w:proofErr w:type="spellEnd"/>
      <w:r w:rsidRPr="0072080E">
        <w:rPr>
          <w:rFonts w:eastAsiaTheme="minorEastAsia"/>
          <w:b/>
          <w:bCs/>
        </w:rPr>
        <w:t>.</w:t>
      </w:r>
    </w:p>
    <w:p w14:paraId="7C076C8D" w14:textId="2C8728BE" w:rsidR="2F1591BE" w:rsidRPr="0072080E" w:rsidRDefault="2F1591BE" w:rsidP="725A24C5">
      <w:pPr>
        <w:ind w:firstLine="720"/>
        <w:rPr>
          <w:rFonts w:eastAsia="Times New Roman" w:cs="Times New Roman"/>
          <w:b/>
          <w:bCs/>
        </w:rPr>
      </w:pPr>
    </w:p>
    <w:p w14:paraId="0FE03693" w14:textId="4B39CDB3" w:rsidR="4962D407" w:rsidRDefault="4962D407" w:rsidP="2F1591BE">
      <w:pPr>
        <w:ind w:firstLine="720"/>
        <w:rPr>
          <w:rFonts w:cs="Times New Roman"/>
          <w:b/>
          <w:bCs/>
          <w:lang w:eastAsia="lv-LV"/>
        </w:rPr>
      </w:pPr>
      <w:r w:rsidRPr="0072080E">
        <w:rPr>
          <w:rFonts w:cs="Times New Roman"/>
          <w:b/>
          <w:bCs/>
          <w:lang w:eastAsia="lv-LV"/>
        </w:rPr>
        <w:t xml:space="preserve">Lai </w:t>
      </w:r>
      <w:r w:rsidR="259422CE" w:rsidRPr="0072080E">
        <w:rPr>
          <w:rFonts w:cs="Times New Roman"/>
          <w:b/>
          <w:bCs/>
          <w:lang w:eastAsia="lv-LV"/>
        </w:rPr>
        <w:t>nodrošinātu</w:t>
      </w:r>
      <w:r w:rsidRPr="0072080E">
        <w:rPr>
          <w:rFonts w:cs="Times New Roman"/>
          <w:b/>
          <w:bCs/>
          <w:lang w:eastAsia="lv-LV"/>
        </w:rPr>
        <w:t xml:space="preserve"> veselības nozares pasākumu nepārtrauktību no 2024. gada 1. janvāra </w:t>
      </w:r>
      <w:r w:rsidR="7B83B4D1" w:rsidRPr="0072080E">
        <w:rPr>
          <w:rFonts w:cs="Times New Roman"/>
          <w:b/>
          <w:bCs/>
          <w:lang w:eastAsia="lv-LV"/>
        </w:rPr>
        <w:t>cilvēkresursiem (</w:t>
      </w:r>
      <w:r w:rsidR="007B2A7B" w:rsidRPr="0072080E">
        <w:rPr>
          <w:rFonts w:cs="Times New Roman"/>
          <w:b/>
          <w:bCs/>
          <w:lang w:eastAsia="lv-LV"/>
        </w:rPr>
        <w:t>a</w:t>
      </w:r>
      <w:r w:rsidR="7B83B4D1" w:rsidRPr="0072080E">
        <w:rPr>
          <w:rFonts w:cs="Times New Roman"/>
          <w:b/>
          <w:bCs/>
          <w:lang w:eastAsia="lv-LV"/>
        </w:rPr>
        <w:t xml:space="preserve">tbalsta veselības jomas </w:t>
      </w:r>
      <w:proofErr w:type="spellStart"/>
      <w:r w:rsidR="7B83B4D1" w:rsidRPr="0072080E">
        <w:rPr>
          <w:rFonts w:cs="Times New Roman"/>
          <w:b/>
          <w:bCs/>
          <w:lang w:eastAsia="lv-LV"/>
        </w:rPr>
        <w:t>darbspēka</w:t>
      </w:r>
      <w:proofErr w:type="spellEnd"/>
      <w:r w:rsidR="7B83B4D1" w:rsidRPr="0072080E">
        <w:rPr>
          <w:rFonts w:cs="Times New Roman"/>
          <w:b/>
          <w:bCs/>
          <w:lang w:eastAsia="lv-LV"/>
        </w:rPr>
        <w:t xml:space="preserve"> izglītībā un medicīnas izglītības sistēmas kapacitātes stiprināšana), veselības aprūpes pakalpojumu pieejamības un kvalitātes uzlabošanai; </w:t>
      </w:r>
      <w:r w:rsidR="1A1444F7" w:rsidRPr="0072080E">
        <w:rPr>
          <w:rFonts w:cs="Times New Roman"/>
          <w:b/>
          <w:bCs/>
          <w:lang w:eastAsia="lv-LV"/>
        </w:rPr>
        <w:t>k</w:t>
      </w:r>
      <w:r w:rsidR="7B83B4D1" w:rsidRPr="0072080E">
        <w:rPr>
          <w:rFonts w:cs="Times New Roman"/>
          <w:b/>
          <w:bCs/>
          <w:lang w:eastAsia="lv-LV"/>
        </w:rPr>
        <w:t>ompensējamo medikamentu pieejamībai, veselības aprūpes pakalpojumu onkoloģijas jomā uzlabošanai, mātes un bērna veselības uzlabošanai, psihiskās veselības uzlabošanai</w:t>
      </w:r>
      <w:r w:rsidR="0630B611" w:rsidRPr="0072080E">
        <w:rPr>
          <w:rFonts w:cs="Times New Roman"/>
          <w:b/>
          <w:bCs/>
          <w:lang w:eastAsia="lv-LV"/>
        </w:rPr>
        <w:t>, p</w:t>
      </w:r>
      <w:r w:rsidR="7B83B4D1" w:rsidRPr="0072080E">
        <w:rPr>
          <w:rFonts w:cs="Times New Roman"/>
          <w:b/>
          <w:bCs/>
          <w:lang w:eastAsia="lv-LV"/>
        </w:rPr>
        <w:t>rofilakses pasākumi</w:t>
      </w:r>
      <w:r w:rsidR="1BC05AB5" w:rsidRPr="0072080E">
        <w:rPr>
          <w:rFonts w:cs="Times New Roman"/>
          <w:b/>
          <w:bCs/>
          <w:lang w:eastAsia="lv-LV"/>
        </w:rPr>
        <w:t xml:space="preserve">em un </w:t>
      </w:r>
      <w:r w:rsidR="00642AC9" w:rsidRPr="0072080E">
        <w:rPr>
          <w:rFonts w:cs="Times New Roman"/>
          <w:b/>
          <w:bCs/>
          <w:lang w:eastAsia="lv-LV"/>
        </w:rPr>
        <w:t>muzeja darbības nepārtrauktības nodrošinā</w:t>
      </w:r>
      <w:r w:rsidR="00536149" w:rsidRPr="0072080E">
        <w:rPr>
          <w:rFonts w:cs="Times New Roman"/>
          <w:b/>
          <w:bCs/>
          <w:lang w:eastAsia="lv-LV"/>
        </w:rPr>
        <w:t>ša</w:t>
      </w:r>
      <w:r w:rsidR="00642AC9" w:rsidRPr="0072080E">
        <w:rPr>
          <w:rFonts w:cs="Times New Roman"/>
          <w:b/>
          <w:bCs/>
          <w:lang w:eastAsia="lv-LV"/>
        </w:rPr>
        <w:t>nai</w:t>
      </w:r>
      <w:r w:rsidR="7B83B4D1" w:rsidRPr="0072080E">
        <w:rPr>
          <w:rFonts w:cs="Times New Roman"/>
          <w:b/>
          <w:bCs/>
          <w:lang w:eastAsia="lv-LV"/>
        </w:rPr>
        <w:t xml:space="preserve"> </w:t>
      </w:r>
      <w:r w:rsidR="7D323F80" w:rsidRPr="0072080E">
        <w:rPr>
          <w:rFonts w:cs="Times New Roman"/>
          <w:b/>
          <w:bCs/>
          <w:lang w:eastAsia="lv-LV"/>
        </w:rPr>
        <w:lastRenderedPageBreak/>
        <w:t>papildus</w:t>
      </w:r>
      <w:r w:rsidR="3290D0CB" w:rsidRPr="0072080E">
        <w:rPr>
          <w:rFonts w:cs="Times New Roman"/>
          <w:b/>
          <w:bCs/>
          <w:lang w:eastAsia="lv-LV"/>
        </w:rPr>
        <w:t xml:space="preserve"> 2024. gadā</w:t>
      </w:r>
      <w:r w:rsidR="7D323F80" w:rsidRPr="0072080E">
        <w:rPr>
          <w:rFonts w:cs="Times New Roman"/>
          <w:b/>
          <w:bCs/>
          <w:lang w:eastAsia="lv-LV"/>
        </w:rPr>
        <w:t xml:space="preserve"> </w:t>
      </w:r>
      <w:r w:rsidRPr="0072080E">
        <w:rPr>
          <w:rFonts w:cs="Times New Roman"/>
          <w:b/>
          <w:bCs/>
          <w:lang w:eastAsia="lv-LV"/>
        </w:rPr>
        <w:t>ir nepieciešami 16</w:t>
      </w:r>
      <w:r w:rsidR="39AB3F03" w:rsidRPr="0072080E">
        <w:rPr>
          <w:rFonts w:cs="Times New Roman"/>
          <w:b/>
          <w:bCs/>
          <w:lang w:eastAsia="lv-LV"/>
        </w:rPr>
        <w:t>7</w:t>
      </w:r>
      <w:r w:rsidR="00F81EFD" w:rsidRPr="0072080E">
        <w:rPr>
          <w:rFonts w:cs="Times New Roman"/>
          <w:b/>
          <w:bCs/>
          <w:lang w:eastAsia="lv-LV"/>
        </w:rPr>
        <w:t> 096 496</w:t>
      </w:r>
      <w:r w:rsidR="29751437" w:rsidRPr="0072080E">
        <w:rPr>
          <w:rFonts w:cs="Times New Roman"/>
          <w:b/>
          <w:bCs/>
          <w:lang w:eastAsia="lv-LV"/>
        </w:rPr>
        <w:t xml:space="preserve"> </w:t>
      </w:r>
      <w:proofErr w:type="spellStart"/>
      <w:r w:rsidR="00B3002A" w:rsidRPr="0072080E">
        <w:rPr>
          <w:rFonts w:cs="Times New Roman"/>
          <w:b/>
          <w:bCs/>
          <w:i/>
          <w:iCs/>
          <w:lang w:eastAsia="lv-LV"/>
        </w:rPr>
        <w:t>euro</w:t>
      </w:r>
      <w:proofErr w:type="spellEnd"/>
      <w:r w:rsidRPr="0072080E">
        <w:rPr>
          <w:rFonts w:cs="Times New Roman"/>
          <w:b/>
          <w:bCs/>
          <w:lang w:eastAsia="lv-LV"/>
        </w:rPr>
        <w:t>,</w:t>
      </w:r>
      <w:r w:rsidR="2F04904F" w:rsidRPr="0072080E">
        <w:rPr>
          <w:rFonts w:cs="Times New Roman"/>
          <w:b/>
          <w:bCs/>
          <w:lang w:eastAsia="lv-LV"/>
        </w:rPr>
        <w:t xml:space="preserve"> 2025. gadā</w:t>
      </w:r>
      <w:r w:rsidRPr="0072080E">
        <w:rPr>
          <w:rFonts w:cs="Times New Roman"/>
          <w:b/>
          <w:bCs/>
          <w:lang w:eastAsia="lv-LV"/>
        </w:rPr>
        <w:t xml:space="preserve"> 16</w:t>
      </w:r>
      <w:r w:rsidR="5883AC7F" w:rsidRPr="0072080E">
        <w:rPr>
          <w:rFonts w:cs="Times New Roman"/>
          <w:b/>
          <w:bCs/>
          <w:lang w:eastAsia="lv-LV"/>
        </w:rPr>
        <w:t>9</w:t>
      </w:r>
      <w:r w:rsidR="00F81EFD" w:rsidRPr="0072080E">
        <w:rPr>
          <w:rFonts w:cs="Times New Roman"/>
          <w:b/>
          <w:bCs/>
          <w:lang w:eastAsia="lv-LV"/>
        </w:rPr>
        <w:t xml:space="preserve"> 011 </w:t>
      </w:r>
      <w:r w:rsidR="00744710">
        <w:rPr>
          <w:rFonts w:cs="Times New Roman"/>
          <w:b/>
          <w:bCs/>
          <w:lang w:eastAsia="lv-LV"/>
        </w:rPr>
        <w:t>498</w:t>
      </w:r>
      <w:r w:rsidR="2114728A" w:rsidRPr="0072080E">
        <w:rPr>
          <w:rFonts w:cs="Times New Roman"/>
          <w:b/>
          <w:bCs/>
          <w:lang w:eastAsia="lv-LV"/>
        </w:rPr>
        <w:t xml:space="preserve"> </w:t>
      </w:r>
      <w:proofErr w:type="spellStart"/>
      <w:r w:rsidR="00B3002A" w:rsidRPr="0072080E">
        <w:rPr>
          <w:rFonts w:cs="Times New Roman"/>
          <w:b/>
          <w:bCs/>
          <w:i/>
          <w:iCs/>
          <w:lang w:eastAsia="lv-LV"/>
        </w:rPr>
        <w:t>euro</w:t>
      </w:r>
      <w:proofErr w:type="spellEnd"/>
      <w:r w:rsidRPr="0072080E">
        <w:rPr>
          <w:rFonts w:cs="Times New Roman"/>
          <w:b/>
          <w:bCs/>
          <w:lang w:eastAsia="lv-LV"/>
        </w:rPr>
        <w:t>,</w:t>
      </w:r>
      <w:r w:rsidR="25B33195" w:rsidRPr="0072080E">
        <w:rPr>
          <w:rFonts w:cs="Times New Roman"/>
          <w:b/>
          <w:bCs/>
          <w:lang w:eastAsia="lv-LV"/>
        </w:rPr>
        <w:t xml:space="preserve"> 2</w:t>
      </w:r>
      <w:r w:rsidR="5CB542BB" w:rsidRPr="0072080E">
        <w:rPr>
          <w:rFonts w:cs="Times New Roman"/>
          <w:b/>
          <w:bCs/>
          <w:lang w:eastAsia="lv-LV"/>
        </w:rPr>
        <w:t>0</w:t>
      </w:r>
      <w:r w:rsidR="25B33195" w:rsidRPr="0072080E">
        <w:rPr>
          <w:rFonts w:cs="Times New Roman"/>
          <w:b/>
          <w:bCs/>
          <w:lang w:eastAsia="lv-LV"/>
        </w:rPr>
        <w:t xml:space="preserve">26. </w:t>
      </w:r>
      <w:r w:rsidR="5AD89C5B" w:rsidRPr="0072080E">
        <w:rPr>
          <w:rFonts w:cs="Times New Roman"/>
          <w:b/>
          <w:bCs/>
          <w:lang w:eastAsia="lv-LV"/>
        </w:rPr>
        <w:t>g</w:t>
      </w:r>
      <w:r w:rsidR="25B33195" w:rsidRPr="0072080E">
        <w:rPr>
          <w:rFonts w:cs="Times New Roman"/>
          <w:b/>
          <w:bCs/>
          <w:lang w:eastAsia="lv-LV"/>
        </w:rPr>
        <w:t xml:space="preserve">adā un turpmāk ik gadu </w:t>
      </w:r>
      <w:r w:rsidRPr="0072080E">
        <w:rPr>
          <w:rFonts w:cs="Times New Roman"/>
          <w:b/>
          <w:bCs/>
          <w:lang w:eastAsia="lv-LV"/>
        </w:rPr>
        <w:t>16</w:t>
      </w:r>
      <w:r w:rsidR="05DF57E8" w:rsidRPr="0072080E">
        <w:rPr>
          <w:rFonts w:cs="Times New Roman"/>
          <w:b/>
          <w:bCs/>
          <w:lang w:eastAsia="lv-LV"/>
        </w:rPr>
        <w:t>9</w:t>
      </w:r>
      <w:r w:rsidR="00F81EFD" w:rsidRPr="0072080E">
        <w:rPr>
          <w:rFonts w:cs="Times New Roman"/>
          <w:b/>
          <w:bCs/>
          <w:lang w:eastAsia="lv-LV"/>
        </w:rPr>
        <w:t xml:space="preserve"> 299 </w:t>
      </w:r>
      <w:r w:rsidR="00744710">
        <w:rPr>
          <w:rFonts w:cs="Times New Roman"/>
          <w:b/>
          <w:bCs/>
          <w:lang w:eastAsia="lv-LV"/>
        </w:rPr>
        <w:t>941</w:t>
      </w:r>
      <w:r w:rsidR="200F5B72" w:rsidRPr="0072080E">
        <w:rPr>
          <w:rFonts w:cs="Times New Roman"/>
          <w:b/>
          <w:bCs/>
          <w:lang w:eastAsia="lv-LV"/>
        </w:rPr>
        <w:t xml:space="preserve"> </w:t>
      </w:r>
      <w:proofErr w:type="spellStart"/>
      <w:r w:rsidR="00B3002A" w:rsidRPr="0072080E">
        <w:rPr>
          <w:rFonts w:cs="Times New Roman"/>
          <w:b/>
          <w:bCs/>
          <w:i/>
          <w:iCs/>
          <w:lang w:eastAsia="lv-LV"/>
        </w:rPr>
        <w:t>euro</w:t>
      </w:r>
      <w:proofErr w:type="spellEnd"/>
      <w:r w:rsidR="5E355BA2" w:rsidRPr="0072080E">
        <w:rPr>
          <w:rFonts w:cs="Times New Roman"/>
          <w:b/>
          <w:bCs/>
          <w:lang w:eastAsia="lv-LV"/>
        </w:rPr>
        <w:t>.</w:t>
      </w:r>
    </w:p>
    <w:p w14:paraId="17895DCE" w14:textId="4A303F5D" w:rsidR="00D0045E" w:rsidRPr="00317561" w:rsidRDefault="00D0045E" w:rsidP="00317561">
      <w:pPr>
        <w:ind w:firstLine="720"/>
        <w:jc w:val="left"/>
        <w:rPr>
          <w:rFonts w:cs="Times New Roman"/>
          <w:sz w:val="28"/>
          <w:szCs w:val="28"/>
        </w:rPr>
      </w:pPr>
    </w:p>
    <w:sectPr w:rsidR="00D0045E" w:rsidRPr="00317561" w:rsidSect="00FC0F6F">
      <w:headerReference w:type="default" r:id="rId18"/>
      <w:footerReference w:type="default" r:id="rId19"/>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B78A4" w14:textId="77777777" w:rsidR="003A3E07" w:rsidRDefault="003A3E07" w:rsidP="003F620F">
      <w:r>
        <w:separator/>
      </w:r>
    </w:p>
  </w:endnote>
  <w:endnote w:type="continuationSeparator" w:id="0">
    <w:p w14:paraId="57B7F51D" w14:textId="77777777" w:rsidR="003A3E07" w:rsidRDefault="003A3E07" w:rsidP="003F620F">
      <w:r>
        <w:continuationSeparator/>
      </w:r>
    </w:p>
  </w:endnote>
  <w:endnote w:type="continuationNotice" w:id="1">
    <w:p w14:paraId="77BABFAF" w14:textId="77777777" w:rsidR="003A3E07" w:rsidRDefault="003A3E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TA20401A8t00">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PT Serif">
    <w:charset w:val="00"/>
    <w:family w:val="roman"/>
    <w:pitch w:val="variable"/>
    <w:sig w:usb0="A00002EF" w:usb1="5000204B" w:usb2="00000000" w:usb3="00000000" w:csb0="000000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364683"/>
      <w:docPartObj>
        <w:docPartGallery w:val="Page Numbers (Bottom of Page)"/>
        <w:docPartUnique/>
      </w:docPartObj>
    </w:sdtPr>
    <w:sdtEndPr>
      <w:rPr>
        <w:noProof/>
      </w:rPr>
    </w:sdtEndPr>
    <w:sdtContent>
      <w:p w14:paraId="4637D0BA" w14:textId="34391EA2" w:rsidR="000B0B11" w:rsidRDefault="000B0B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0BE4A1" w14:textId="13ACABC7" w:rsidR="000D786E" w:rsidRDefault="000D786E" w:rsidP="002A7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961ED" w14:textId="77777777" w:rsidR="003A3E07" w:rsidRDefault="003A3E07" w:rsidP="003F620F">
      <w:r>
        <w:separator/>
      </w:r>
    </w:p>
  </w:footnote>
  <w:footnote w:type="continuationSeparator" w:id="0">
    <w:p w14:paraId="7EB810E6" w14:textId="77777777" w:rsidR="003A3E07" w:rsidRDefault="003A3E07" w:rsidP="003F620F">
      <w:r>
        <w:continuationSeparator/>
      </w:r>
    </w:p>
  </w:footnote>
  <w:footnote w:type="continuationNotice" w:id="1">
    <w:p w14:paraId="57C5E20D" w14:textId="77777777" w:rsidR="003A3E07" w:rsidRDefault="003A3E07"/>
  </w:footnote>
  <w:footnote w:id="2">
    <w:p w14:paraId="1249CC90" w14:textId="2821BAFA" w:rsidR="000F07B9" w:rsidRPr="00617636" w:rsidRDefault="000F07B9" w:rsidP="000F07B9">
      <w:pPr>
        <w:shd w:val="clear" w:color="auto" w:fill="FFFFFF"/>
        <w:spacing w:line="103" w:lineRule="atLeast"/>
        <w:rPr>
          <w:rFonts w:eastAsia="Times New Roman" w:cs="Times New Roman"/>
          <w:color w:val="414142"/>
          <w:sz w:val="18"/>
          <w:szCs w:val="18"/>
          <w:lang w:eastAsia="lv-LV"/>
        </w:rPr>
      </w:pPr>
      <w:r w:rsidRPr="00617636">
        <w:rPr>
          <w:rStyle w:val="FootnoteReference"/>
          <w:sz w:val="18"/>
          <w:szCs w:val="18"/>
        </w:rPr>
        <w:footnoteRef/>
      </w:r>
      <w:r w:rsidRPr="00617636">
        <w:rPr>
          <w:rFonts w:cs="Times New Roman"/>
          <w:sz w:val="18"/>
          <w:szCs w:val="18"/>
        </w:rPr>
        <w:t xml:space="preserve"> </w:t>
      </w:r>
      <w:r w:rsidRPr="00617636">
        <w:rPr>
          <w:rFonts w:eastAsia="Times New Roman" w:cs="Times New Roman"/>
          <w:color w:val="414142"/>
          <w:sz w:val="18"/>
          <w:szCs w:val="18"/>
          <w:lang w:eastAsia="lv-LV"/>
        </w:rPr>
        <w:t>Sabiedrības veselības pamatnostādnes 20</w:t>
      </w:r>
      <w:r w:rsidR="00957C01">
        <w:rPr>
          <w:rFonts w:eastAsia="Times New Roman" w:cs="Times New Roman"/>
          <w:color w:val="414142"/>
          <w:sz w:val="18"/>
          <w:szCs w:val="18"/>
          <w:lang w:eastAsia="lv-LV"/>
        </w:rPr>
        <w:t>21</w:t>
      </w:r>
      <w:r w:rsidRPr="00617636">
        <w:rPr>
          <w:rFonts w:eastAsia="Times New Roman" w:cs="Times New Roman"/>
          <w:color w:val="414142"/>
          <w:sz w:val="18"/>
          <w:szCs w:val="18"/>
          <w:lang w:eastAsia="lv-LV"/>
        </w:rPr>
        <w:t>.-202</w:t>
      </w:r>
      <w:r w:rsidR="00957C01">
        <w:rPr>
          <w:rFonts w:eastAsia="Times New Roman" w:cs="Times New Roman"/>
          <w:color w:val="414142"/>
          <w:sz w:val="18"/>
          <w:szCs w:val="18"/>
          <w:lang w:eastAsia="lv-LV"/>
        </w:rPr>
        <w:t>7</w:t>
      </w:r>
      <w:r w:rsidRPr="00617636">
        <w:rPr>
          <w:rFonts w:eastAsia="Times New Roman" w:cs="Times New Roman"/>
          <w:color w:val="414142"/>
          <w:sz w:val="18"/>
          <w:szCs w:val="18"/>
          <w:lang w:eastAsia="lv-LV"/>
        </w:rPr>
        <w:t xml:space="preserve">.gadam (MK rīkojums Nr. </w:t>
      </w:r>
      <w:r w:rsidR="00AE78CC">
        <w:rPr>
          <w:rFonts w:eastAsia="Times New Roman" w:cs="Times New Roman"/>
          <w:color w:val="414142"/>
          <w:sz w:val="18"/>
          <w:szCs w:val="18"/>
          <w:lang w:eastAsia="lv-LV"/>
        </w:rPr>
        <w:t>35</w:t>
      </w:r>
      <w:r w:rsidRPr="00617636">
        <w:rPr>
          <w:rFonts w:eastAsia="Times New Roman" w:cs="Times New Roman"/>
          <w:color w:val="414142"/>
          <w:sz w:val="18"/>
          <w:szCs w:val="18"/>
          <w:lang w:eastAsia="lv-LV"/>
        </w:rPr>
        <w:t xml:space="preserve">9 </w:t>
      </w:r>
      <w:r w:rsidR="00344A2F">
        <w:rPr>
          <w:rFonts w:eastAsia="Times New Roman" w:cs="Times New Roman"/>
          <w:color w:val="414142"/>
          <w:sz w:val="18"/>
          <w:szCs w:val="18"/>
          <w:lang w:eastAsia="lv-LV"/>
        </w:rPr>
        <w:t>26</w:t>
      </w:r>
      <w:r w:rsidRPr="00617636">
        <w:rPr>
          <w:rFonts w:eastAsia="Times New Roman" w:cs="Times New Roman"/>
          <w:color w:val="414142"/>
          <w:sz w:val="18"/>
          <w:szCs w:val="18"/>
          <w:lang w:eastAsia="lv-LV"/>
        </w:rPr>
        <w:t>.</w:t>
      </w:r>
      <w:r w:rsidR="00344A2F">
        <w:rPr>
          <w:rFonts w:eastAsia="Times New Roman" w:cs="Times New Roman"/>
          <w:color w:val="414142"/>
          <w:sz w:val="18"/>
          <w:szCs w:val="18"/>
          <w:lang w:eastAsia="lv-LV"/>
        </w:rPr>
        <w:t>05</w:t>
      </w:r>
      <w:r w:rsidRPr="00617636">
        <w:rPr>
          <w:rFonts w:eastAsia="Times New Roman" w:cs="Times New Roman"/>
          <w:color w:val="414142"/>
          <w:sz w:val="18"/>
          <w:szCs w:val="18"/>
          <w:lang w:eastAsia="lv-LV"/>
        </w:rPr>
        <w:t>.20</w:t>
      </w:r>
      <w:r w:rsidR="00344A2F">
        <w:rPr>
          <w:rFonts w:eastAsia="Times New Roman" w:cs="Times New Roman"/>
          <w:color w:val="414142"/>
          <w:sz w:val="18"/>
          <w:szCs w:val="18"/>
          <w:lang w:eastAsia="lv-LV"/>
        </w:rPr>
        <w:t>22</w:t>
      </w:r>
      <w:r w:rsidRPr="00617636">
        <w:rPr>
          <w:rFonts w:eastAsia="Times New Roman" w:cs="Times New Roman"/>
          <w:color w:val="414142"/>
          <w:sz w:val="18"/>
          <w:szCs w:val="18"/>
          <w:lang w:eastAsia="lv-LV"/>
        </w:rPr>
        <w:t xml:space="preserve">) ir vidēja termiņa </w:t>
      </w:r>
      <w:r>
        <w:rPr>
          <w:rFonts w:eastAsia="Times New Roman" w:cs="Times New Roman"/>
          <w:color w:val="414142"/>
          <w:sz w:val="18"/>
          <w:szCs w:val="18"/>
          <w:lang w:eastAsia="lv-LV"/>
        </w:rPr>
        <w:t>attīstīb</w:t>
      </w:r>
      <w:r w:rsidRPr="00617636">
        <w:rPr>
          <w:rFonts w:eastAsia="Times New Roman" w:cs="Times New Roman"/>
          <w:color w:val="414142"/>
          <w:sz w:val="18"/>
          <w:szCs w:val="18"/>
          <w:lang w:eastAsia="lv-LV"/>
        </w:rPr>
        <w:t xml:space="preserve">as plānošanas dokuments, kas </w:t>
      </w:r>
      <w:r w:rsidR="00AF0E31" w:rsidRPr="00AF0E31">
        <w:rPr>
          <w:rFonts w:eastAsia="Times New Roman" w:cs="Times New Roman"/>
          <w:color w:val="414142"/>
          <w:sz w:val="18"/>
          <w:szCs w:val="18"/>
          <w:lang w:eastAsia="lv-LV"/>
        </w:rPr>
        <w:t>nosaka Latvijas sabiedrības veselības politiku 2021.-2027. gadā</w:t>
      </w:r>
      <w:r w:rsidR="00AF0E31">
        <w:rPr>
          <w:rFonts w:eastAsia="Times New Roman" w:cs="Times New Roman"/>
          <w:color w:val="414142"/>
          <w:sz w:val="18"/>
          <w:szCs w:val="18"/>
          <w:lang w:eastAsia="lv-LV"/>
        </w:rPr>
        <w:t xml:space="preserve"> </w:t>
      </w:r>
      <w:r w:rsidRPr="00617636">
        <w:rPr>
          <w:rFonts w:eastAsia="Times New Roman" w:cs="Times New Roman"/>
          <w:color w:val="414142"/>
          <w:sz w:val="18"/>
          <w:szCs w:val="18"/>
          <w:lang w:eastAsia="lv-LV"/>
        </w:rPr>
        <w:t xml:space="preserve">un ir izstrādātas, </w:t>
      </w:r>
      <w:r w:rsidR="00EE68E8">
        <w:rPr>
          <w:rFonts w:eastAsia="Times New Roman" w:cs="Times New Roman"/>
          <w:color w:val="414142"/>
          <w:sz w:val="18"/>
          <w:szCs w:val="18"/>
          <w:lang w:eastAsia="lv-LV"/>
        </w:rPr>
        <w:t xml:space="preserve">lai </w:t>
      </w:r>
      <w:r w:rsidR="00EE68E8" w:rsidRPr="00EE68E8">
        <w:rPr>
          <w:rFonts w:eastAsia="Times New Roman" w:cs="Times New Roman"/>
          <w:color w:val="414142"/>
          <w:sz w:val="18"/>
          <w:szCs w:val="18"/>
          <w:lang w:eastAsia="lv-LV"/>
        </w:rPr>
        <w:t>turpinātu iepriekšējos gados īstenoto sabiedrības veselības politiku, nodrošinātu iepriekšējos plānošanas periodos veikto Eiropas Savienības struktūrfondu un Kohēzijas fonda ieguldījumu pēctecību veselības nozarē, kā arī aktualizētu jaunus izaicinājumus</w:t>
      </w:r>
      <w:r w:rsidR="00EE68E8">
        <w:rPr>
          <w:rFonts w:eastAsia="Times New Roman" w:cs="Times New Roman"/>
          <w:color w:val="414142"/>
          <w:sz w:val="18"/>
          <w:szCs w:val="18"/>
          <w:lang w:eastAsia="lv-LV"/>
        </w:rPr>
        <w:t>.</w:t>
      </w:r>
    </w:p>
  </w:footnote>
  <w:footnote w:id="3">
    <w:p w14:paraId="174581D9" w14:textId="77777777" w:rsidR="00796452" w:rsidRDefault="00796452" w:rsidP="00796452">
      <w:pPr>
        <w:pStyle w:val="FootnoteText"/>
        <w:ind w:firstLine="0"/>
      </w:pPr>
      <w:r>
        <w:rPr>
          <w:rStyle w:val="FootnoteReference"/>
        </w:rPr>
        <w:footnoteRef/>
      </w:r>
      <w:r>
        <w:t xml:space="preserve"> Latvijas Nacionālais attīstības plāns 2021-2027.gadam</w:t>
      </w:r>
    </w:p>
  </w:footnote>
  <w:footnote w:id="4">
    <w:p w14:paraId="60931083" w14:textId="77777777" w:rsidR="00796452" w:rsidRDefault="00796452" w:rsidP="00796452">
      <w:pPr>
        <w:pStyle w:val="FootnoteText"/>
        <w:ind w:firstLine="0"/>
        <w:rPr>
          <w:rFonts w:cstheme="minorBidi"/>
        </w:rPr>
      </w:pPr>
      <w:r>
        <w:rPr>
          <w:rStyle w:val="FootnoteReference"/>
        </w:rPr>
        <w:footnoteRef/>
      </w:r>
      <w:r>
        <w:t xml:space="preserve"> Sabiedrības veselības pamatnostādnes 2021-2027.gadam</w:t>
      </w:r>
    </w:p>
  </w:footnote>
  <w:footnote w:id="5">
    <w:p w14:paraId="612E1A5F" w14:textId="00D8627F" w:rsidR="00796452" w:rsidRDefault="00796452" w:rsidP="00796452">
      <w:pPr>
        <w:pStyle w:val="FootnoteText"/>
        <w:ind w:firstLine="0"/>
      </w:pPr>
      <w:r>
        <w:rPr>
          <w:rStyle w:val="FootnoteReference"/>
        </w:rPr>
        <w:footnoteRef/>
      </w:r>
      <w:r>
        <w:t xml:space="preserve"> </w:t>
      </w:r>
      <w:r>
        <w:rPr>
          <w:rFonts w:eastAsia="Times New Roman"/>
        </w:rPr>
        <w:t>https://worldpopulationreview.com/continents/</w:t>
      </w:r>
      <w:r w:rsidR="00B3002A">
        <w:rPr>
          <w:rFonts w:eastAsia="Times New Roman"/>
        </w:rPr>
        <w:t>euro</w:t>
      </w:r>
      <w:r>
        <w:rPr>
          <w:rFonts w:eastAsia="Times New Roman"/>
        </w:rPr>
        <w:t>pe-population</w:t>
      </w:r>
    </w:p>
  </w:footnote>
  <w:footnote w:id="6">
    <w:p w14:paraId="76A94250" w14:textId="77777777" w:rsidR="00417D61" w:rsidRDefault="00417D61" w:rsidP="00417D61">
      <w:pPr>
        <w:pStyle w:val="FootnoteText"/>
        <w:ind w:firstLine="0"/>
        <w:rPr>
          <w:iCs/>
        </w:rPr>
      </w:pPr>
      <w:r>
        <w:rPr>
          <w:rStyle w:val="FootnoteReference"/>
        </w:rPr>
        <w:footnoteRef/>
      </w:r>
      <w:r>
        <w:t xml:space="preserve"> </w:t>
      </w:r>
      <w:r>
        <w:rPr>
          <w:iCs/>
          <w:lang w:val="en-US"/>
        </w:rPr>
        <w:t>World health statistics 2019: monitoring health for the SDGs, sustainable development goals</w:t>
      </w:r>
      <w:r>
        <w:rPr>
          <w:iCs/>
        </w:rPr>
        <w:t xml:space="preserve">. </w:t>
      </w:r>
      <w:proofErr w:type="spellStart"/>
      <w:r>
        <w:t>World</w:t>
      </w:r>
      <w:proofErr w:type="spellEnd"/>
      <w:r>
        <w:t xml:space="preserve"> Health </w:t>
      </w:r>
      <w:proofErr w:type="spellStart"/>
      <w:r>
        <w:t>Organization</w:t>
      </w:r>
      <w:proofErr w:type="spellEnd"/>
      <w:r>
        <w:t xml:space="preserve"> (WHO). 2019. </w:t>
      </w:r>
    </w:p>
  </w:footnote>
  <w:footnote w:id="7">
    <w:p w14:paraId="1A63C49F" w14:textId="77777777" w:rsidR="00417D61" w:rsidRDefault="00417D61" w:rsidP="00417D61">
      <w:pPr>
        <w:pStyle w:val="FootnoteText"/>
        <w:ind w:firstLine="0"/>
      </w:pPr>
      <w:r>
        <w:rPr>
          <w:rStyle w:val="FootnoteReference"/>
        </w:rPr>
        <w:footnoteRef/>
      </w:r>
      <w:r>
        <w:t xml:space="preserve"> Eiropas Komisijas 2022.gada ziņojums par Latviju (51.lpp) </w:t>
      </w:r>
    </w:p>
    <w:p w14:paraId="007ABFBD" w14:textId="0BB16A91" w:rsidR="00417D61" w:rsidRDefault="00417D61" w:rsidP="00417D61">
      <w:pPr>
        <w:pStyle w:val="FootnoteText"/>
        <w:ind w:firstLine="0"/>
      </w:pPr>
      <w:r>
        <w:t>https://commission.</w:t>
      </w:r>
      <w:r w:rsidR="00B3002A">
        <w:t>euro</w:t>
      </w:r>
      <w:r>
        <w:t>pa.eu/system/files/2022-05/2022-</w:t>
      </w:r>
      <w:r w:rsidR="00B3002A">
        <w:t>euro</w:t>
      </w:r>
      <w:r>
        <w:t>pean-semester-country-report-latvia_en.pdf</w:t>
      </w:r>
    </w:p>
  </w:footnote>
  <w:footnote w:id="8">
    <w:p w14:paraId="001A5D14" w14:textId="77777777" w:rsidR="00417D61" w:rsidRDefault="00417D61" w:rsidP="00417D61">
      <w:pPr>
        <w:pStyle w:val="FootnoteText"/>
        <w:ind w:firstLine="0"/>
        <w:rPr>
          <w:rFonts w:cstheme="minorBidi"/>
        </w:rPr>
      </w:pPr>
      <w:r>
        <w:rPr>
          <w:rStyle w:val="FootnoteReference"/>
        </w:rPr>
        <w:footnoteRef/>
      </w:r>
      <w:r>
        <w:t xml:space="preserve"> OECD Health </w:t>
      </w:r>
      <w:proofErr w:type="spellStart"/>
      <w:r>
        <w:t>Statistics</w:t>
      </w:r>
      <w:proofErr w:type="spellEnd"/>
      <w:r>
        <w:t xml:space="preserve"> 2022</w:t>
      </w:r>
    </w:p>
  </w:footnote>
  <w:footnote w:id="9">
    <w:p w14:paraId="76E64030" w14:textId="77777777" w:rsidR="00417D61" w:rsidRDefault="00417D61" w:rsidP="00417D61">
      <w:pPr>
        <w:pStyle w:val="FootnoteText"/>
        <w:ind w:firstLine="0"/>
      </w:pPr>
      <w:r>
        <w:rPr>
          <w:rStyle w:val="FootnoteReference"/>
        </w:rPr>
        <w:footnoteRef/>
      </w:r>
      <w:r>
        <w:t xml:space="preserve"> OECD </w:t>
      </w:r>
      <w:proofErr w:type="spellStart"/>
      <w:r>
        <w:t>Economic</w:t>
      </w:r>
      <w:proofErr w:type="spellEnd"/>
      <w:r>
        <w:t xml:space="preserve"> </w:t>
      </w:r>
      <w:proofErr w:type="spellStart"/>
      <w:r>
        <w:t>Surveys</w:t>
      </w:r>
      <w:proofErr w:type="spellEnd"/>
      <w:r>
        <w:t xml:space="preserve"> Latvia, 2022</w:t>
      </w:r>
    </w:p>
  </w:footnote>
  <w:footnote w:id="10">
    <w:p w14:paraId="7A3977B5" w14:textId="77777777" w:rsidR="00417D61" w:rsidRDefault="00417D61" w:rsidP="00417D61">
      <w:pPr>
        <w:pStyle w:val="FootnoteText"/>
        <w:ind w:firstLine="0"/>
      </w:pPr>
      <w:r>
        <w:rPr>
          <w:rStyle w:val="FootnoteReference"/>
        </w:rPr>
        <w:footnoteRef/>
      </w:r>
      <w:r>
        <w:t xml:space="preserve"> Sabiedrības veselības pamatnostādnes 2021-2027.gadam</w:t>
      </w:r>
    </w:p>
  </w:footnote>
  <w:footnote w:id="11">
    <w:p w14:paraId="35D8D9ED" w14:textId="77777777" w:rsidR="008375EE" w:rsidRDefault="008375EE" w:rsidP="008375EE">
      <w:pPr>
        <w:pStyle w:val="FootnoteText"/>
        <w:ind w:firstLine="0"/>
      </w:pPr>
      <w:r>
        <w:rPr>
          <w:rStyle w:val="FootnoteReference"/>
        </w:rPr>
        <w:footnoteRef/>
      </w:r>
      <w:r>
        <w:t xml:space="preserve"> Latvijas Nacionālais attīstības plāns 2021.–2027.gadam” (apstiprināts ar 2020.gada 2.jūlija Saeimas lēmumu)</w:t>
      </w:r>
    </w:p>
  </w:footnote>
  <w:footnote w:id="12">
    <w:p w14:paraId="5B2D28D2" w14:textId="77777777" w:rsidR="008375EE" w:rsidRDefault="008375EE" w:rsidP="008375EE">
      <w:pPr>
        <w:pStyle w:val="FootnoteText"/>
        <w:ind w:firstLine="0"/>
      </w:pPr>
      <w:r>
        <w:rPr>
          <w:rStyle w:val="FootnoteReference"/>
        </w:rPr>
        <w:footnoteRef/>
      </w:r>
      <w:r>
        <w:t xml:space="preserve"> OECD </w:t>
      </w:r>
      <w:proofErr w:type="spellStart"/>
      <w:r>
        <w:t>Economic</w:t>
      </w:r>
      <w:proofErr w:type="spellEnd"/>
      <w:r>
        <w:t xml:space="preserve"> </w:t>
      </w:r>
      <w:proofErr w:type="spellStart"/>
      <w:r>
        <w:t>Surveys</w:t>
      </w:r>
      <w:proofErr w:type="spellEnd"/>
      <w:r>
        <w:t xml:space="preserve"> Latvia, 2022</w:t>
      </w:r>
    </w:p>
  </w:footnote>
  <w:footnote w:id="13">
    <w:p w14:paraId="424DBC28" w14:textId="77777777" w:rsidR="008375EE" w:rsidRPr="0014238E" w:rsidRDefault="008375EE" w:rsidP="00C958EB">
      <w:pPr>
        <w:spacing w:line="257" w:lineRule="auto"/>
        <w:ind w:firstLine="0"/>
        <w:rPr>
          <w:rFonts w:eastAsia="Times New Roman"/>
          <w:sz w:val="20"/>
          <w:szCs w:val="20"/>
          <w:u w:val="single"/>
        </w:rPr>
      </w:pPr>
      <w:r w:rsidRPr="00213A12">
        <w:rPr>
          <w:sz w:val="20"/>
          <w:szCs w:val="20"/>
          <w:vertAlign w:val="superscript"/>
        </w:rPr>
        <w:footnoteRef/>
      </w:r>
      <w:r w:rsidRPr="00A02D27">
        <w:rPr>
          <w:sz w:val="20"/>
          <w:szCs w:val="20"/>
        </w:rPr>
        <w:t xml:space="preserve"> </w:t>
      </w:r>
      <w:proofErr w:type="spellStart"/>
      <w:r w:rsidRPr="00A02D27">
        <w:rPr>
          <w:rFonts w:eastAsia="Times New Roman"/>
          <w:sz w:val="20"/>
          <w:szCs w:val="20"/>
        </w:rPr>
        <w:t>Evetovits</w:t>
      </w:r>
      <w:proofErr w:type="spellEnd"/>
      <w:r w:rsidRPr="00A02D27">
        <w:rPr>
          <w:rFonts w:eastAsia="Times New Roman"/>
          <w:sz w:val="20"/>
          <w:szCs w:val="20"/>
        </w:rPr>
        <w:t xml:space="preserve">, T., 2019. Prezentācija “PVO perspektīva par veselības finansēšanas reformām Latvijā” (angļu valodā) Saeimas Sociālo un darba lietu komisijas un Budžeta un finanšu (nodokļu) komisijas kopsēdē 2019.gada 30.aprīlī, </w:t>
      </w:r>
      <w:hyperlink r:id="rId1" w:history="1">
        <w:r w:rsidRPr="00A02D27">
          <w:rPr>
            <w:rStyle w:val="Hyperlink"/>
            <w:rFonts w:eastAsia="Times New Roman"/>
            <w:sz w:val="20"/>
            <w:szCs w:val="20"/>
          </w:rPr>
          <w:t>http://www.vm.gov.lv/lv/aktualitates/preses_relizes/5988_pvo_eksperts_atbalsta_veselibas_ministres_aicinajumu_palieli/</w:t>
        </w:r>
      </w:hyperlink>
    </w:p>
  </w:footnote>
  <w:footnote w:id="14">
    <w:p w14:paraId="2C26640D" w14:textId="77777777" w:rsidR="008375EE" w:rsidRPr="007F3F6E" w:rsidRDefault="008375EE" w:rsidP="008375EE">
      <w:pPr>
        <w:rPr>
          <w:sz w:val="20"/>
          <w:szCs w:val="20"/>
        </w:rPr>
      </w:pPr>
      <w:r w:rsidRPr="00201ECF">
        <w:rPr>
          <w:sz w:val="20"/>
          <w:szCs w:val="20"/>
          <w:vertAlign w:val="superscript"/>
        </w:rPr>
        <w:footnoteRef/>
      </w:r>
      <w:r w:rsidRPr="007F3F6E">
        <w:rPr>
          <w:sz w:val="20"/>
          <w:szCs w:val="20"/>
        </w:rPr>
        <w:t xml:space="preserve"> </w:t>
      </w:r>
      <w:r w:rsidRPr="007F3F6E">
        <w:rPr>
          <w:sz w:val="20"/>
          <w:szCs w:val="20"/>
        </w:rPr>
        <w:t>https://tools.csb.gov.lv/cpi_calculator/lv/2021M01-2023M07/0/100</w:t>
      </w:r>
    </w:p>
  </w:footnote>
  <w:footnote w:id="15">
    <w:p w14:paraId="2BCFBDB3" w14:textId="77777777" w:rsidR="00CF2C05" w:rsidRDefault="00CF2C05" w:rsidP="00CF2C05">
      <w:pPr>
        <w:pStyle w:val="FootnoteText"/>
      </w:pPr>
      <w:r>
        <w:rPr>
          <w:rStyle w:val="FootnoteReference"/>
        </w:rPr>
        <w:footnoteRef/>
      </w:r>
      <w:r>
        <w:t xml:space="preserve"> </w:t>
      </w:r>
      <w:r>
        <w:t xml:space="preserve">Latvia </w:t>
      </w:r>
      <w:proofErr w:type="spellStart"/>
      <w:r>
        <w:t>Healthcare</w:t>
      </w:r>
      <w:proofErr w:type="spellEnd"/>
      <w:r>
        <w:t xml:space="preserve"> </w:t>
      </w:r>
      <w:proofErr w:type="spellStart"/>
      <w:r>
        <w:t>Facilities</w:t>
      </w:r>
      <w:proofErr w:type="spellEnd"/>
      <w:r>
        <w:t xml:space="preserve"> </w:t>
      </w:r>
      <w:proofErr w:type="spellStart"/>
      <w:r>
        <w:t>Master</w:t>
      </w:r>
      <w:proofErr w:type="spellEnd"/>
      <w:r>
        <w:t xml:space="preserve"> </w:t>
      </w:r>
      <w:proofErr w:type="spellStart"/>
      <w:r>
        <w:t>Plan</w:t>
      </w:r>
      <w:proofErr w:type="spellEnd"/>
      <w:r>
        <w:t xml:space="preserve"> 2016-2025, 88-89</w:t>
      </w:r>
    </w:p>
  </w:footnote>
  <w:footnote w:id="16">
    <w:p w14:paraId="21EB1D48" w14:textId="03B6C09F" w:rsidR="00DD3D44" w:rsidRDefault="00DD3D44" w:rsidP="00782EAF">
      <w:pPr>
        <w:pStyle w:val="FootnoteText"/>
        <w:ind w:firstLine="0"/>
      </w:pPr>
      <w:r>
        <w:rPr>
          <w:rStyle w:val="FootnoteReference"/>
        </w:rPr>
        <w:footnoteRef/>
      </w:r>
      <w:r w:rsidR="00710102" w:rsidRPr="00710102">
        <w:t>https://statistika.spkc.gov.lv/pxweb/lv/Health/Health__Saslimstiba_Slimibu_Izplatiba__Onkologija/ONKO070.px/table/tableViewLayout2/</w:t>
      </w:r>
    </w:p>
  </w:footnote>
  <w:footnote w:id="17">
    <w:p w14:paraId="3F7A998F" w14:textId="15083B40" w:rsidR="00AD13E1" w:rsidRDefault="00AD13E1" w:rsidP="00782EAF">
      <w:pPr>
        <w:pStyle w:val="FootnoteText"/>
        <w:ind w:firstLine="0"/>
      </w:pPr>
      <w:r>
        <w:rPr>
          <w:rStyle w:val="FootnoteReference"/>
        </w:rPr>
        <w:footnoteRef/>
      </w:r>
      <w:r>
        <w:t xml:space="preserve"> </w:t>
      </w:r>
      <w:r w:rsidR="00E20DC4">
        <w:t xml:space="preserve">2022. gada 6. jūlija (prot. Nr. 35 59. §) Ministru kabineta rīkojums Nr. 493 “Par Veselības aprūpes pakalpojumu uzlabošanas plānu onkoloģijas jomā 2022.–2024. </w:t>
      </w:r>
      <w:r w:rsidR="00E20DC4">
        <w:t>gadam”</w:t>
      </w:r>
    </w:p>
  </w:footnote>
  <w:footnote w:id="18">
    <w:p w14:paraId="7F1A6A1D" w14:textId="42F520E8" w:rsidR="000A54C9" w:rsidRDefault="000A54C9" w:rsidP="00782EAF">
      <w:pPr>
        <w:pStyle w:val="FootnoteText"/>
        <w:ind w:firstLine="0"/>
      </w:pPr>
      <w:r>
        <w:rPr>
          <w:rStyle w:val="FootnoteReference"/>
        </w:rPr>
        <w:footnoteRef/>
      </w:r>
      <w:r>
        <w:t xml:space="preserve"> </w:t>
      </w:r>
      <w:r w:rsidR="00AE55D7" w:rsidRPr="00AE55D7">
        <w:t>https://lrvk.gov.lv/lv/getrevisionfile/29644-Ozm7--kIoBTiK6ZH13TfNJVUXZUGd7EK.pdf</w:t>
      </w:r>
    </w:p>
  </w:footnote>
  <w:footnote w:id="19">
    <w:p w14:paraId="6B82D505" w14:textId="422F7D63" w:rsidR="00AC6D06" w:rsidRDefault="00AC6D06" w:rsidP="00782EAF">
      <w:pPr>
        <w:pStyle w:val="FootnoteText"/>
        <w:ind w:firstLine="0"/>
      </w:pPr>
      <w:r>
        <w:rPr>
          <w:rStyle w:val="FootnoteReference"/>
        </w:rPr>
        <w:footnoteRef/>
      </w:r>
      <w:r>
        <w:t xml:space="preserve"> </w:t>
      </w:r>
      <w:r w:rsidR="00E27895">
        <w:t>NVD dati</w:t>
      </w:r>
    </w:p>
  </w:footnote>
  <w:footnote w:id="20">
    <w:p w14:paraId="57868E01" w14:textId="77777777" w:rsidR="00F63192" w:rsidRDefault="00F63192" w:rsidP="00F63192">
      <w:pPr>
        <w:pStyle w:val="pf0"/>
        <w:rPr>
          <w:rFonts w:ascii="Arial" w:hAnsi="Arial" w:cs="Arial"/>
          <w:sz w:val="20"/>
          <w:szCs w:val="20"/>
        </w:rPr>
      </w:pPr>
      <w:r>
        <w:rPr>
          <w:rStyle w:val="FootnoteReference"/>
        </w:rPr>
        <w:footnoteRef/>
      </w:r>
      <w:r>
        <w:t xml:space="preserve"> </w:t>
      </w:r>
      <w:proofErr w:type="spellStart"/>
      <w:r>
        <w:rPr>
          <w:rStyle w:val="cf01"/>
        </w:rPr>
        <w:t>Psych</w:t>
      </w:r>
      <w:proofErr w:type="spellEnd"/>
      <w:r>
        <w:rPr>
          <w:rStyle w:val="cf01"/>
        </w:rPr>
        <w:t xml:space="preserve"> | </w:t>
      </w:r>
      <w:proofErr w:type="spellStart"/>
      <w:r>
        <w:rPr>
          <w:rStyle w:val="cf01"/>
        </w:rPr>
        <w:t>Free</w:t>
      </w:r>
      <w:proofErr w:type="spellEnd"/>
      <w:r>
        <w:rPr>
          <w:rStyle w:val="cf01"/>
        </w:rPr>
        <w:t xml:space="preserve"> </w:t>
      </w:r>
      <w:proofErr w:type="spellStart"/>
      <w:r>
        <w:rPr>
          <w:rStyle w:val="cf01"/>
        </w:rPr>
        <w:t>Full-Text</w:t>
      </w:r>
      <w:proofErr w:type="spellEnd"/>
      <w:r>
        <w:rPr>
          <w:rStyle w:val="cf01"/>
        </w:rPr>
        <w:t xml:space="preserve"> | </w:t>
      </w:r>
      <w:proofErr w:type="spellStart"/>
      <w:r>
        <w:rPr>
          <w:rStyle w:val="cf01"/>
        </w:rPr>
        <w:t>Community</w:t>
      </w:r>
      <w:proofErr w:type="spellEnd"/>
      <w:r>
        <w:rPr>
          <w:rStyle w:val="cf01"/>
        </w:rPr>
        <w:t xml:space="preserve"> </w:t>
      </w:r>
      <w:proofErr w:type="spellStart"/>
      <w:r>
        <w:rPr>
          <w:rStyle w:val="cf01"/>
        </w:rPr>
        <w:t>Psychiatry</w:t>
      </w:r>
      <w:proofErr w:type="spellEnd"/>
      <w:r>
        <w:rPr>
          <w:rStyle w:val="cf01"/>
        </w:rPr>
        <w:t xml:space="preserve"> </w:t>
      </w:r>
      <w:proofErr w:type="spellStart"/>
      <w:r>
        <w:rPr>
          <w:rStyle w:val="cf01"/>
        </w:rPr>
        <w:t>in</w:t>
      </w:r>
      <w:proofErr w:type="spellEnd"/>
      <w:r>
        <w:rPr>
          <w:rStyle w:val="cf01"/>
        </w:rPr>
        <w:t xml:space="preserve"> </w:t>
      </w:r>
      <w:proofErr w:type="spellStart"/>
      <w:r>
        <w:rPr>
          <w:rStyle w:val="cf01"/>
        </w:rPr>
        <w:t>Rural</w:t>
      </w:r>
      <w:proofErr w:type="spellEnd"/>
      <w:r>
        <w:rPr>
          <w:rStyle w:val="cf01"/>
        </w:rPr>
        <w:t xml:space="preserve"> </w:t>
      </w:r>
      <w:proofErr w:type="spellStart"/>
      <w:r>
        <w:rPr>
          <w:rStyle w:val="cf01"/>
        </w:rPr>
        <w:t>Greece</w:t>
      </w:r>
      <w:proofErr w:type="spellEnd"/>
      <w:r>
        <w:rPr>
          <w:rStyle w:val="cf01"/>
        </w:rPr>
        <w:t xml:space="preserve">: </w:t>
      </w:r>
      <w:proofErr w:type="spellStart"/>
      <w:r>
        <w:rPr>
          <w:rStyle w:val="cf01"/>
        </w:rPr>
        <w:t>The</w:t>
      </w:r>
      <w:proofErr w:type="spellEnd"/>
      <w:r>
        <w:rPr>
          <w:rStyle w:val="cf01"/>
        </w:rPr>
        <w:t xml:space="preserve"> </w:t>
      </w:r>
      <w:proofErr w:type="spellStart"/>
      <w:r>
        <w:rPr>
          <w:rStyle w:val="cf01"/>
        </w:rPr>
        <w:t>Role</w:t>
      </w:r>
      <w:proofErr w:type="spellEnd"/>
      <w:r>
        <w:rPr>
          <w:rStyle w:val="cf01"/>
        </w:rPr>
        <w:t xml:space="preserve"> </w:t>
      </w:r>
      <w:proofErr w:type="spellStart"/>
      <w:r>
        <w:rPr>
          <w:rStyle w:val="cf01"/>
        </w:rPr>
        <w:t>of</w:t>
      </w:r>
      <w:proofErr w:type="spellEnd"/>
      <w:r>
        <w:rPr>
          <w:rStyle w:val="cf01"/>
        </w:rPr>
        <w:t xml:space="preserve"> </w:t>
      </w:r>
      <w:proofErr w:type="spellStart"/>
      <w:r>
        <w:rPr>
          <w:rStyle w:val="cf01"/>
        </w:rPr>
        <w:t>the</w:t>
      </w:r>
      <w:proofErr w:type="spellEnd"/>
      <w:r>
        <w:rPr>
          <w:rStyle w:val="cf01"/>
        </w:rPr>
        <w:t xml:space="preserve"> Mobile </w:t>
      </w:r>
      <w:proofErr w:type="spellStart"/>
      <w:r>
        <w:rPr>
          <w:rStyle w:val="cf01"/>
        </w:rPr>
        <w:t>Mental</w:t>
      </w:r>
      <w:proofErr w:type="spellEnd"/>
      <w:r>
        <w:rPr>
          <w:rStyle w:val="cf01"/>
        </w:rPr>
        <w:t xml:space="preserve"> Health </w:t>
      </w:r>
      <w:proofErr w:type="spellStart"/>
      <w:r>
        <w:rPr>
          <w:rStyle w:val="cf01"/>
        </w:rPr>
        <w:t>Units</w:t>
      </w:r>
      <w:proofErr w:type="spellEnd"/>
      <w:r>
        <w:rPr>
          <w:rStyle w:val="cf01"/>
        </w:rPr>
        <w:t xml:space="preserve"> | HTML (mdpi.com)</w:t>
      </w:r>
    </w:p>
    <w:p w14:paraId="6C2E1D36" w14:textId="6002A603" w:rsidR="00F63192" w:rsidRDefault="00F63192">
      <w:pPr>
        <w:pStyle w:val="FootnoteText"/>
      </w:pPr>
    </w:p>
  </w:footnote>
  <w:footnote w:id="21">
    <w:p w14:paraId="6FE3F302" w14:textId="5B77355F" w:rsidR="00F63192" w:rsidRDefault="00F63192" w:rsidP="00782EAF">
      <w:pPr>
        <w:pStyle w:val="FootnoteText"/>
        <w:ind w:firstLine="0"/>
      </w:pPr>
      <w:r>
        <w:rPr>
          <w:rStyle w:val="FootnoteReference"/>
        </w:rPr>
        <w:footnoteRef/>
      </w:r>
      <w:r>
        <w:t xml:space="preserve"> </w:t>
      </w:r>
      <w:proofErr w:type="spellStart"/>
      <w:r w:rsidRPr="00F63192">
        <w:t>Towards</w:t>
      </w:r>
      <w:proofErr w:type="spellEnd"/>
      <w:r w:rsidRPr="00F63192">
        <w:t xml:space="preserve"> a </w:t>
      </w:r>
      <w:proofErr w:type="spellStart"/>
      <w:r w:rsidRPr="00F63192">
        <w:t>better</w:t>
      </w:r>
      <w:proofErr w:type="spellEnd"/>
      <w:r w:rsidRPr="00F63192">
        <w:t xml:space="preserve"> </w:t>
      </w:r>
      <w:proofErr w:type="spellStart"/>
      <w:r w:rsidRPr="00F63192">
        <w:t>transition</w:t>
      </w:r>
      <w:proofErr w:type="spellEnd"/>
      <w:r w:rsidRPr="00F63192">
        <w:t xml:space="preserve"> </w:t>
      </w:r>
      <w:proofErr w:type="spellStart"/>
      <w:r w:rsidRPr="00F63192">
        <w:t>from</w:t>
      </w:r>
      <w:proofErr w:type="spellEnd"/>
      <w:r w:rsidRPr="00F63192">
        <w:t xml:space="preserve"> </w:t>
      </w:r>
      <w:proofErr w:type="spellStart"/>
      <w:r w:rsidRPr="00F63192">
        <w:t>child</w:t>
      </w:r>
      <w:proofErr w:type="spellEnd"/>
      <w:r w:rsidRPr="00F63192">
        <w:t xml:space="preserve"> to </w:t>
      </w:r>
      <w:proofErr w:type="spellStart"/>
      <w:r w:rsidRPr="00F63192">
        <w:t>adult</w:t>
      </w:r>
      <w:proofErr w:type="spellEnd"/>
      <w:r w:rsidRPr="00F63192">
        <w:t xml:space="preserve"> </w:t>
      </w:r>
      <w:proofErr w:type="spellStart"/>
      <w:r w:rsidRPr="00F63192">
        <w:t>mental</w:t>
      </w:r>
      <w:proofErr w:type="spellEnd"/>
      <w:r w:rsidRPr="00F63192">
        <w:t xml:space="preserve"> </w:t>
      </w:r>
      <w:proofErr w:type="spellStart"/>
      <w:r w:rsidRPr="00F63192">
        <w:t>care</w:t>
      </w:r>
      <w:proofErr w:type="spellEnd"/>
      <w:r w:rsidRPr="00F63192">
        <w:t xml:space="preserve"> | MILESTONE Project | </w:t>
      </w:r>
      <w:proofErr w:type="spellStart"/>
      <w:r w:rsidRPr="00F63192">
        <w:t>Results</w:t>
      </w:r>
      <w:proofErr w:type="spellEnd"/>
      <w:r w:rsidRPr="00F63192">
        <w:t xml:space="preserve"> </w:t>
      </w:r>
      <w:proofErr w:type="spellStart"/>
      <w:r w:rsidRPr="00F63192">
        <w:t>in</w:t>
      </w:r>
      <w:proofErr w:type="spellEnd"/>
      <w:r w:rsidRPr="00F63192">
        <w:t xml:space="preserve"> </w:t>
      </w:r>
      <w:proofErr w:type="spellStart"/>
      <w:r w:rsidRPr="00F63192">
        <w:t>brief</w:t>
      </w:r>
      <w:proofErr w:type="spellEnd"/>
      <w:r w:rsidRPr="00F63192">
        <w:t xml:space="preserve"> | FP7 | CORDIS | </w:t>
      </w:r>
      <w:proofErr w:type="spellStart"/>
      <w:r w:rsidRPr="00F63192">
        <w:t>European</w:t>
      </w:r>
      <w:proofErr w:type="spellEnd"/>
      <w:r w:rsidRPr="00F63192">
        <w:t xml:space="preserve"> </w:t>
      </w:r>
      <w:proofErr w:type="spellStart"/>
      <w:r w:rsidRPr="00F63192">
        <w:t>Commission</w:t>
      </w:r>
      <w:proofErr w:type="spellEnd"/>
      <w:r w:rsidRPr="00F63192">
        <w:t xml:space="preserve"> (europa.eu)</w:t>
      </w:r>
    </w:p>
  </w:footnote>
  <w:footnote w:id="22">
    <w:p w14:paraId="59C348C7" w14:textId="0144878E" w:rsidR="00F63192" w:rsidRDefault="00F63192" w:rsidP="00782EAF">
      <w:pPr>
        <w:pStyle w:val="FootnoteText"/>
        <w:ind w:firstLine="0"/>
      </w:pPr>
      <w:r>
        <w:rPr>
          <w:rStyle w:val="FootnoteReference"/>
        </w:rPr>
        <w:footnoteRef/>
      </w:r>
      <w:r>
        <w:t xml:space="preserve"> </w:t>
      </w:r>
      <w:proofErr w:type="spellStart"/>
      <w:r w:rsidRPr="00F63192">
        <w:t>Swaran</w:t>
      </w:r>
      <w:proofErr w:type="spellEnd"/>
      <w:r w:rsidRPr="00F63192">
        <w:t xml:space="preserve"> </w:t>
      </w:r>
      <w:proofErr w:type="spellStart"/>
      <w:r w:rsidRPr="00F63192">
        <w:t>et</w:t>
      </w:r>
      <w:proofErr w:type="spellEnd"/>
      <w:r w:rsidRPr="00F63192">
        <w:t xml:space="preserve"> </w:t>
      </w:r>
      <w:proofErr w:type="spellStart"/>
      <w:r w:rsidRPr="00F63192">
        <w:t>all</w:t>
      </w:r>
      <w:proofErr w:type="spellEnd"/>
      <w:r w:rsidRPr="00F63192">
        <w:t xml:space="preserve">; </w:t>
      </w:r>
      <w:proofErr w:type="spellStart"/>
      <w:r w:rsidRPr="00F63192">
        <w:t>Transition</w:t>
      </w:r>
      <w:proofErr w:type="spellEnd"/>
      <w:r w:rsidRPr="00F63192">
        <w:t xml:space="preserve"> </w:t>
      </w:r>
      <w:proofErr w:type="spellStart"/>
      <w:r w:rsidRPr="00F63192">
        <w:t>from</w:t>
      </w:r>
      <w:proofErr w:type="spellEnd"/>
      <w:r w:rsidRPr="00F63192">
        <w:t xml:space="preserve"> </w:t>
      </w:r>
      <w:proofErr w:type="spellStart"/>
      <w:r w:rsidRPr="00F63192">
        <w:t>child</w:t>
      </w:r>
      <w:proofErr w:type="spellEnd"/>
      <w:r w:rsidRPr="00F63192">
        <w:t xml:space="preserve"> to </w:t>
      </w:r>
      <w:proofErr w:type="spellStart"/>
      <w:r w:rsidRPr="00F63192">
        <w:t>adult</w:t>
      </w:r>
      <w:proofErr w:type="spellEnd"/>
      <w:r w:rsidRPr="00F63192">
        <w:t xml:space="preserve"> </w:t>
      </w:r>
      <w:proofErr w:type="spellStart"/>
      <w:r w:rsidRPr="00F63192">
        <w:t>mental</w:t>
      </w:r>
      <w:proofErr w:type="spellEnd"/>
      <w:r w:rsidRPr="00F63192">
        <w:t xml:space="preserve"> </w:t>
      </w:r>
      <w:proofErr w:type="spellStart"/>
      <w:r w:rsidRPr="00F63192">
        <w:t>health</w:t>
      </w:r>
      <w:proofErr w:type="spellEnd"/>
      <w:r w:rsidRPr="00F63192">
        <w:t xml:space="preserve"> </w:t>
      </w:r>
      <w:proofErr w:type="spellStart"/>
      <w:r w:rsidRPr="00F63192">
        <w:t>services</w:t>
      </w:r>
      <w:proofErr w:type="spellEnd"/>
      <w:r w:rsidRPr="00F63192">
        <w:t xml:space="preserve">: </w:t>
      </w:r>
      <w:proofErr w:type="spellStart"/>
      <w:r w:rsidRPr="00F63192">
        <w:t>needs</w:t>
      </w:r>
      <w:proofErr w:type="spellEnd"/>
      <w:r w:rsidRPr="00F63192">
        <w:t xml:space="preserve">, </w:t>
      </w:r>
      <w:proofErr w:type="spellStart"/>
      <w:r w:rsidRPr="00F63192">
        <w:t>barriers</w:t>
      </w:r>
      <w:proofErr w:type="spellEnd"/>
      <w:r w:rsidRPr="00F63192">
        <w:t xml:space="preserve">, </w:t>
      </w:r>
      <w:proofErr w:type="spellStart"/>
      <w:r w:rsidRPr="00F63192">
        <w:t>experiences</w:t>
      </w:r>
      <w:proofErr w:type="spellEnd"/>
      <w:r w:rsidRPr="00F63192">
        <w:t xml:space="preserve"> </w:t>
      </w:r>
      <w:proofErr w:type="spellStart"/>
      <w:r w:rsidRPr="00F63192">
        <w:t>and</w:t>
      </w:r>
      <w:proofErr w:type="spellEnd"/>
      <w:r w:rsidRPr="00F63192">
        <w:t xml:space="preserve"> </w:t>
      </w:r>
      <w:proofErr w:type="spellStart"/>
      <w:r w:rsidRPr="00F63192">
        <w:t>new</w:t>
      </w:r>
      <w:proofErr w:type="spellEnd"/>
      <w:r w:rsidRPr="00F63192">
        <w:t xml:space="preserve"> </w:t>
      </w:r>
      <w:proofErr w:type="spellStart"/>
      <w:r w:rsidRPr="00F63192">
        <w:t>models</w:t>
      </w:r>
      <w:proofErr w:type="spellEnd"/>
      <w:r w:rsidRPr="00F63192">
        <w:t xml:space="preserve"> </w:t>
      </w:r>
      <w:proofErr w:type="spellStart"/>
      <w:r w:rsidRPr="00F63192">
        <w:t>of</w:t>
      </w:r>
      <w:proofErr w:type="spellEnd"/>
      <w:r w:rsidRPr="00F63192">
        <w:t xml:space="preserve"> </w:t>
      </w:r>
      <w:proofErr w:type="spellStart"/>
      <w:r w:rsidRPr="00F63192">
        <w:t>care</w:t>
      </w:r>
      <w:proofErr w:type="spellEnd"/>
      <w:r w:rsidRPr="00F63192">
        <w:t xml:space="preserve">; </w:t>
      </w:r>
      <w:proofErr w:type="spellStart"/>
      <w:r w:rsidRPr="00F63192">
        <w:t>World</w:t>
      </w:r>
      <w:proofErr w:type="spellEnd"/>
      <w:r w:rsidRPr="00F63192">
        <w:t xml:space="preserve"> </w:t>
      </w:r>
      <w:proofErr w:type="spellStart"/>
      <w:r w:rsidRPr="00F63192">
        <w:t>Psychiatry</w:t>
      </w:r>
      <w:proofErr w:type="spellEnd"/>
      <w:r w:rsidRPr="00F63192">
        <w:t xml:space="preserve">. 2015 </w:t>
      </w:r>
      <w:proofErr w:type="spellStart"/>
      <w:r w:rsidRPr="00F63192">
        <w:t>Oct</w:t>
      </w:r>
      <w:proofErr w:type="spellEnd"/>
      <w:r w:rsidRPr="00F63192">
        <w:t>; 14(3): 358–361.</w:t>
      </w:r>
    </w:p>
  </w:footnote>
  <w:footnote w:id="23">
    <w:p w14:paraId="0B30BC4B" w14:textId="40DECC73" w:rsidR="00035D19" w:rsidRDefault="00035D19" w:rsidP="00782EAF">
      <w:pPr>
        <w:pStyle w:val="FootnoteText"/>
        <w:ind w:firstLine="0"/>
      </w:pPr>
      <w:r>
        <w:rPr>
          <w:rStyle w:val="FootnoteReference"/>
        </w:rPr>
        <w:footnoteRef/>
      </w:r>
      <w:r>
        <w:t xml:space="preserve"> </w:t>
      </w:r>
      <w:proofErr w:type="spellStart"/>
      <w:r w:rsidRPr="00035D19">
        <w:t>Wittchen</w:t>
      </w:r>
      <w:proofErr w:type="spellEnd"/>
      <w:r w:rsidRPr="00035D19">
        <w:t xml:space="preserve"> </w:t>
      </w:r>
      <w:proofErr w:type="spellStart"/>
      <w:r w:rsidRPr="00035D19">
        <w:t>et</w:t>
      </w:r>
      <w:proofErr w:type="spellEnd"/>
      <w:r w:rsidRPr="00035D19">
        <w:t xml:space="preserve"> </w:t>
      </w:r>
      <w:proofErr w:type="spellStart"/>
      <w:r w:rsidRPr="00035D19">
        <w:t>al</w:t>
      </w:r>
      <w:proofErr w:type="spellEnd"/>
      <w:r w:rsidRPr="00035D19">
        <w:t xml:space="preserve">. </w:t>
      </w:r>
      <w:proofErr w:type="spellStart"/>
      <w:r w:rsidRPr="00035D19">
        <w:t>The</w:t>
      </w:r>
      <w:proofErr w:type="spellEnd"/>
      <w:r w:rsidRPr="00035D19">
        <w:t xml:space="preserve"> </w:t>
      </w:r>
      <w:proofErr w:type="spellStart"/>
      <w:r w:rsidRPr="00035D19">
        <w:t>size</w:t>
      </w:r>
      <w:proofErr w:type="spellEnd"/>
      <w:r w:rsidRPr="00035D19">
        <w:t xml:space="preserve"> </w:t>
      </w:r>
      <w:proofErr w:type="spellStart"/>
      <w:r w:rsidRPr="00035D19">
        <w:t>and</w:t>
      </w:r>
      <w:proofErr w:type="spellEnd"/>
      <w:r w:rsidRPr="00035D19">
        <w:t xml:space="preserve"> </w:t>
      </w:r>
      <w:proofErr w:type="spellStart"/>
      <w:r w:rsidRPr="00035D19">
        <w:t>burden</w:t>
      </w:r>
      <w:proofErr w:type="spellEnd"/>
      <w:r w:rsidRPr="00035D19">
        <w:t xml:space="preserve"> </w:t>
      </w:r>
      <w:proofErr w:type="spellStart"/>
      <w:r w:rsidRPr="00035D19">
        <w:t>of</w:t>
      </w:r>
      <w:proofErr w:type="spellEnd"/>
      <w:r w:rsidRPr="00035D19">
        <w:t xml:space="preserve"> </w:t>
      </w:r>
      <w:proofErr w:type="spellStart"/>
      <w:r w:rsidRPr="00035D19">
        <w:t>mental</w:t>
      </w:r>
      <w:proofErr w:type="spellEnd"/>
      <w:r w:rsidRPr="00035D19">
        <w:t xml:space="preserve"> </w:t>
      </w:r>
      <w:proofErr w:type="spellStart"/>
      <w:r w:rsidRPr="00035D19">
        <w:t>disorders</w:t>
      </w:r>
      <w:proofErr w:type="spellEnd"/>
      <w:r w:rsidRPr="00035D19">
        <w:t xml:space="preserve"> </w:t>
      </w:r>
      <w:proofErr w:type="spellStart"/>
      <w:r w:rsidRPr="00035D19">
        <w:t>and</w:t>
      </w:r>
      <w:proofErr w:type="spellEnd"/>
      <w:r w:rsidRPr="00035D19">
        <w:t xml:space="preserve"> </w:t>
      </w:r>
      <w:proofErr w:type="spellStart"/>
      <w:r w:rsidRPr="00035D19">
        <w:t>other</w:t>
      </w:r>
      <w:proofErr w:type="spellEnd"/>
      <w:r w:rsidRPr="00035D19">
        <w:t xml:space="preserve"> </w:t>
      </w:r>
      <w:proofErr w:type="spellStart"/>
      <w:r w:rsidRPr="00035D19">
        <w:t>disorders</w:t>
      </w:r>
      <w:proofErr w:type="spellEnd"/>
      <w:r w:rsidRPr="00035D19">
        <w:t xml:space="preserve"> </w:t>
      </w:r>
      <w:proofErr w:type="spellStart"/>
      <w:r w:rsidRPr="00035D19">
        <w:t>of</w:t>
      </w:r>
      <w:proofErr w:type="spellEnd"/>
      <w:r w:rsidRPr="00035D19">
        <w:t xml:space="preserve"> </w:t>
      </w:r>
      <w:proofErr w:type="spellStart"/>
      <w:r w:rsidRPr="00035D19">
        <w:t>the</w:t>
      </w:r>
      <w:proofErr w:type="spellEnd"/>
      <w:r w:rsidRPr="00035D19">
        <w:t xml:space="preserve"> </w:t>
      </w:r>
      <w:proofErr w:type="spellStart"/>
      <w:r w:rsidRPr="00035D19">
        <w:t>brain</w:t>
      </w:r>
      <w:proofErr w:type="spellEnd"/>
      <w:r w:rsidRPr="00035D19">
        <w:t xml:space="preserve"> </w:t>
      </w:r>
      <w:proofErr w:type="spellStart"/>
      <w:r w:rsidRPr="00035D19">
        <w:t>in</w:t>
      </w:r>
      <w:proofErr w:type="spellEnd"/>
      <w:r w:rsidRPr="00035D19">
        <w:t xml:space="preserve"> </w:t>
      </w:r>
      <w:proofErr w:type="spellStart"/>
      <w:r w:rsidRPr="00035D19">
        <w:t>Europe</w:t>
      </w:r>
      <w:proofErr w:type="spellEnd"/>
      <w:r w:rsidRPr="00035D19">
        <w:t>, 2011</w:t>
      </w:r>
    </w:p>
  </w:footnote>
  <w:footnote w:id="24">
    <w:p w14:paraId="5064EBAD" w14:textId="6AE3A5AF" w:rsidR="00035D19" w:rsidRDefault="00035D19" w:rsidP="00782EAF">
      <w:pPr>
        <w:pStyle w:val="FootnoteText"/>
        <w:ind w:firstLine="0"/>
      </w:pPr>
      <w:r>
        <w:rPr>
          <w:rStyle w:val="FootnoteReference"/>
        </w:rPr>
        <w:footnoteRef/>
      </w:r>
      <w:r>
        <w:t xml:space="preserve"> </w:t>
      </w:r>
      <w:r w:rsidRPr="00035D19">
        <w:t>Sīle L., Promocijas darbs "Agrīnās intervences programmas adaptēšana un efektivitātes novērtējums pacientiem ar šizofrēniskā spektra pirmo psihozes epizodi Latgales reģionā" (2022), pieejams: https://www.rsu.lv/promocijas-darbi</w:t>
      </w:r>
    </w:p>
  </w:footnote>
  <w:footnote w:id="25">
    <w:p w14:paraId="61DD4000" w14:textId="7FED205B" w:rsidR="00D63516" w:rsidRDefault="00D63516" w:rsidP="00782EAF">
      <w:pPr>
        <w:pStyle w:val="FootnoteText"/>
        <w:ind w:firstLine="0"/>
      </w:pPr>
      <w:r>
        <w:rPr>
          <w:rStyle w:val="FootnoteReference"/>
        </w:rPr>
        <w:footnoteRef/>
      </w:r>
      <w:r>
        <w:t xml:space="preserve"> </w:t>
      </w:r>
      <w:hyperlink r:id="rId2" w:history="1">
        <w:r w:rsidRPr="004966F0">
          <w:rPr>
            <w:rStyle w:val="Hyperlink"/>
          </w:rPr>
          <w:t>https://likumi.lv/ta/id/332751-sabiedribas-veselibas-pamatnostadnes-2021-2027-gadam</w:t>
        </w:r>
      </w:hyperlink>
    </w:p>
  </w:footnote>
  <w:footnote w:id="26">
    <w:p w14:paraId="028AF1F0" w14:textId="5A7AE44E" w:rsidR="00D63516" w:rsidRDefault="00D63516" w:rsidP="00782EAF">
      <w:pPr>
        <w:pStyle w:val="FootnoteText"/>
        <w:ind w:firstLine="0"/>
      </w:pPr>
      <w:r>
        <w:rPr>
          <w:rStyle w:val="FootnoteReference"/>
        </w:rPr>
        <w:footnoteRef/>
      </w:r>
      <w:r>
        <w:t xml:space="preserve"> </w:t>
      </w:r>
      <w:hyperlink r:id="rId3" w:history="1">
        <w:r w:rsidRPr="004966F0">
          <w:rPr>
            <w:rStyle w:val="Hyperlink"/>
          </w:rPr>
          <w:t>https://www.vestnesis.lv/op/2023/130.1</w:t>
        </w:r>
      </w:hyperlink>
    </w:p>
    <w:p w14:paraId="137FA639" w14:textId="77777777" w:rsidR="00D63516" w:rsidRDefault="00D63516" w:rsidP="00D63516">
      <w:pPr>
        <w:pStyle w:val="FootnoteText"/>
        <w:ind w:firstLine="0"/>
      </w:pPr>
    </w:p>
  </w:footnote>
  <w:footnote w:id="27">
    <w:p w14:paraId="016F7B67" w14:textId="3BB10B4A" w:rsidR="00D63516" w:rsidRDefault="00D63516" w:rsidP="00D63516">
      <w:pPr>
        <w:pStyle w:val="FootnoteText"/>
        <w:ind w:firstLine="0"/>
      </w:pPr>
      <w:r>
        <w:rPr>
          <w:rStyle w:val="FootnoteReference"/>
        </w:rPr>
        <w:footnoteRef/>
      </w:r>
      <w:hyperlink r:id="rId4" w:history="1">
        <w:r w:rsidRPr="004966F0">
          <w:rPr>
            <w:rStyle w:val="Hyperlink"/>
          </w:rPr>
          <w:t>https://likumi.lv/ta/id/336736-par-profilakses-pasakumu-un-veselibas-aprupes-pakalpojumu-uzlabosanas-planu-alkoholisko-dzerienu-un-narkotisko-vielu-lietosanas-izplatibas-mazinasanas-joma-20232025-gadam</w:t>
        </w:r>
      </w:hyperlink>
    </w:p>
  </w:footnote>
  <w:footnote w:id="28">
    <w:p w14:paraId="69C49406" w14:textId="356FA9C9" w:rsidR="00D63516" w:rsidRDefault="00D63516" w:rsidP="00D63516">
      <w:pPr>
        <w:pStyle w:val="FootnoteText"/>
        <w:ind w:firstLine="0"/>
      </w:pPr>
      <w:r>
        <w:rPr>
          <w:rStyle w:val="FootnoteReference"/>
        </w:rPr>
        <w:footnoteRef/>
      </w:r>
      <w:r>
        <w:t xml:space="preserve"> </w:t>
      </w:r>
      <w:hyperlink r:id="rId5" w:history="1">
        <w:r w:rsidRPr="004966F0">
          <w:rPr>
            <w:rStyle w:val="Hyperlink"/>
          </w:rPr>
          <w:t>https://likumi.lv/ta/id/269591-par-sabiedribas-veselibas-pamatnostadnem-20142020gadam</w:t>
        </w:r>
      </w:hyperlink>
    </w:p>
  </w:footnote>
  <w:footnote w:id="29">
    <w:p w14:paraId="02850760" w14:textId="44789BCE" w:rsidR="00D63516" w:rsidRDefault="00D63516" w:rsidP="00D63516">
      <w:pPr>
        <w:pStyle w:val="FootnoteText"/>
        <w:ind w:firstLine="0"/>
      </w:pPr>
      <w:r>
        <w:rPr>
          <w:rStyle w:val="FootnoteReference"/>
        </w:rPr>
        <w:footnoteRef/>
      </w:r>
      <w:r>
        <w:t xml:space="preserve"> </w:t>
      </w:r>
      <w:hyperlink r:id="rId6" w:history="1">
        <w:r w:rsidRPr="004966F0">
          <w:rPr>
            <w:rStyle w:val="Hyperlink"/>
          </w:rPr>
          <w:t>https://likumi.lv/ta/id/308315-par-narkotiku-lietosanas-un-izplatibas-ierobezosanas-planu-2019-2020-gadam</w:t>
        </w:r>
      </w:hyperlink>
    </w:p>
  </w:footnote>
  <w:footnote w:id="30">
    <w:p w14:paraId="42A32411" w14:textId="07AB7F30" w:rsidR="00D63516" w:rsidRDefault="00D63516" w:rsidP="00D63516">
      <w:pPr>
        <w:pStyle w:val="FootnoteText"/>
        <w:ind w:firstLine="0"/>
      </w:pPr>
      <w:r>
        <w:rPr>
          <w:rStyle w:val="FootnoteReference"/>
        </w:rPr>
        <w:footnoteRef/>
      </w:r>
      <w:r>
        <w:t xml:space="preserve"> </w:t>
      </w:r>
      <w:hyperlink r:id="rId7" w:history="1">
        <w:r w:rsidRPr="004966F0">
          <w:rPr>
            <w:rStyle w:val="Hyperlink"/>
          </w:rPr>
          <w:t>https://likumi.lv/ta/id/316448-par-alkoholisko-dzerienu-paterina-mazinasanas-un-alkoholisma-ierobezosanas-ricibas-planu-20202022-gadam</w:t>
        </w:r>
      </w:hyperlink>
    </w:p>
  </w:footnote>
  <w:footnote w:id="31">
    <w:p w14:paraId="3CDE1683" w14:textId="322392AA" w:rsidR="00A07F29" w:rsidRDefault="00A07F29" w:rsidP="00A07F29">
      <w:pPr>
        <w:pStyle w:val="FootnoteText"/>
        <w:ind w:firstLine="0"/>
      </w:pPr>
      <w:r>
        <w:rPr>
          <w:rStyle w:val="FootnoteReference"/>
        </w:rPr>
        <w:footnoteRef/>
      </w:r>
      <w:r>
        <w:t xml:space="preserve"> </w:t>
      </w:r>
      <w:hyperlink r:id="rId8" w:history="1">
        <w:r w:rsidRPr="004966F0">
          <w:rPr>
            <w:rStyle w:val="Hyperlink"/>
          </w:rPr>
          <w:t>https://likumi.lv/ta/id/336736-par-profilakses-pasakumu-un-veselibas-aprupes-pakalpojumu-uzlabosanas-planu-alkoholisko-dzerienu-un-narkotisko-vielu-lietosanas-izplatibas-mazinasanas-joma-20232025-gadam</w:t>
        </w:r>
      </w:hyperlink>
    </w:p>
  </w:footnote>
  <w:footnote w:id="32">
    <w:p w14:paraId="12B46582" w14:textId="2635D9A8" w:rsidR="00E20DC4" w:rsidRDefault="00E20DC4" w:rsidP="00782EAF">
      <w:pPr>
        <w:pStyle w:val="FootnoteText"/>
        <w:ind w:firstLine="0"/>
      </w:pPr>
      <w:r>
        <w:rPr>
          <w:rStyle w:val="FootnoteReference"/>
        </w:rPr>
        <w:footnoteRef/>
      </w:r>
      <w:r>
        <w:t xml:space="preserve"> </w:t>
      </w:r>
      <w:r w:rsidRPr="00E20DC4">
        <w:t xml:space="preserve">Datu avots: A. Zīle – Veisberga, </w:t>
      </w:r>
      <w:proofErr w:type="spellStart"/>
      <w:r w:rsidRPr="00E20DC4">
        <w:t>Iekšlietu</w:t>
      </w:r>
      <w:proofErr w:type="spellEnd"/>
      <w:r w:rsidRPr="00E20DC4">
        <w:t xml:space="preserve"> ministrijas Nozares politikas departamenta vecākā eksperte, Datu analīze par narkotisko vielu izņemšanām Rīgā un dažādās pilsētās no 2018 – 2021, </w:t>
      </w:r>
      <w:proofErr w:type="spellStart"/>
      <w:r w:rsidRPr="00E20DC4">
        <w:t>Febr</w:t>
      </w:r>
      <w:proofErr w:type="spellEnd"/>
      <w:r w:rsidRPr="00E20DC4">
        <w:t>, 2022 ( datu analīzes avots -"Valsts policijas Kriminālistikas pārvaldes veikto ekspertīžu dati”)</w:t>
      </w:r>
    </w:p>
  </w:footnote>
  <w:footnote w:id="33">
    <w:p w14:paraId="2C693584" w14:textId="77777777" w:rsidR="00E20DC4" w:rsidRDefault="00E20DC4" w:rsidP="00782EAF">
      <w:pPr>
        <w:pStyle w:val="FootnoteText"/>
        <w:ind w:firstLine="0"/>
      </w:pPr>
      <w:r>
        <w:rPr>
          <w:rStyle w:val="FootnoteReference"/>
        </w:rPr>
        <w:footnoteRef/>
      </w:r>
      <w:r>
        <w:t xml:space="preserve"> Izlasē iekļauti izņemšanu dati no pilsētām, izslēdzot ieslodzījuma vietas un Muitas kontroles punktus. Citas vielas sadaļā iekļautas dažādas vielas, kas neiekļaujas vienā vai otrā vielu grupā, piemēram, atsevišķas jauno </w:t>
      </w:r>
      <w:proofErr w:type="spellStart"/>
      <w:r>
        <w:t>psihoaktīvo</w:t>
      </w:r>
      <w:proofErr w:type="spellEnd"/>
      <w:r>
        <w:t xml:space="preserve"> vielu grupas, dažādu vielu grupu sajaukumi. </w:t>
      </w:r>
    </w:p>
  </w:footnote>
  <w:footnote w:id="34">
    <w:p w14:paraId="78CA4C0B" w14:textId="77777777" w:rsidR="00F63A52" w:rsidRPr="00E20DC4" w:rsidRDefault="00F63A52" w:rsidP="00782EAF">
      <w:pPr>
        <w:pStyle w:val="FootnoteText"/>
        <w:ind w:firstLine="0"/>
      </w:pPr>
      <w:r>
        <w:rPr>
          <w:rStyle w:val="FootnoteReference"/>
        </w:rPr>
        <w:footnoteRef/>
      </w:r>
      <w:r>
        <w:t xml:space="preserve"> </w:t>
      </w:r>
      <w:r w:rsidRPr="00E20DC4">
        <w:rPr>
          <w:bCs/>
        </w:rPr>
        <w:t xml:space="preserve">Eiropas Savienības Stratēģijas narkotiku jomā 2021. – 2025. </w:t>
      </w:r>
      <w:r w:rsidRPr="00E20DC4">
        <w:rPr>
          <w:bCs/>
        </w:rPr>
        <w:t xml:space="preserve">gadam </w:t>
      </w:r>
      <w:hyperlink r:id="rId9" w:history="1">
        <w:r w:rsidRPr="00E20DC4">
          <w:rPr>
            <w:rStyle w:val="Hyperlink"/>
            <w:bCs/>
          </w:rPr>
          <w:t>https://eur-lex.europa.eu/legal-content/EN/TXT/?uri=OJ:C:2021:102I:TOC</w:t>
        </w:r>
      </w:hyperlink>
      <w:r w:rsidRPr="00E20DC4">
        <w:rPr>
          <w:bCs/>
        </w:rPr>
        <w:t xml:space="preserve"> </w:t>
      </w:r>
    </w:p>
  </w:footnote>
  <w:footnote w:id="35">
    <w:p w14:paraId="03D434CA" w14:textId="77777777" w:rsidR="00F63A52" w:rsidRPr="00782EAF" w:rsidRDefault="00F63A52" w:rsidP="00782EAF">
      <w:pPr>
        <w:pStyle w:val="FootnoteText"/>
        <w:ind w:firstLine="0"/>
      </w:pPr>
      <w:r w:rsidRPr="00E20DC4">
        <w:rPr>
          <w:rStyle w:val="FootnoteReference"/>
        </w:rPr>
        <w:footnoteRef/>
      </w:r>
      <w:r w:rsidRPr="00E20DC4">
        <w:t xml:space="preserve"> Eiropas Savienības Rīcības plāns narkotiku jomā 2021. – 2025. </w:t>
      </w:r>
      <w:r w:rsidRPr="00E20DC4">
        <w:t xml:space="preserve">gadam </w:t>
      </w:r>
      <w:hyperlink r:id="rId10" w:history="1">
        <w:r w:rsidRPr="00E20DC4">
          <w:rPr>
            <w:rStyle w:val="Hyperlink"/>
          </w:rPr>
          <w:t>https://eur-lex.europa.eu/legal-content/EN/TXT/?uri=OJ%3AJOC_2021_272_R_0002</w:t>
        </w:r>
      </w:hyperlink>
      <w:r w:rsidRPr="00E20DC4">
        <w:t xml:space="preserve"> </w:t>
      </w:r>
    </w:p>
  </w:footnote>
  <w:footnote w:id="36">
    <w:p w14:paraId="7EF9E758" w14:textId="77777777" w:rsidR="00F63A52" w:rsidRPr="00E20DC4" w:rsidRDefault="00F63A52" w:rsidP="00782EAF">
      <w:pPr>
        <w:pStyle w:val="FootnoteText"/>
        <w:ind w:firstLine="0"/>
      </w:pPr>
      <w:r w:rsidRPr="00E20DC4">
        <w:rPr>
          <w:rStyle w:val="FootnoteReference"/>
        </w:rPr>
        <w:footnoteRef/>
      </w:r>
      <w:r w:rsidRPr="00E20DC4">
        <w:t xml:space="preserve"> </w:t>
      </w:r>
      <w:r w:rsidRPr="00E20DC4">
        <w:t xml:space="preserve">A </w:t>
      </w:r>
      <w:proofErr w:type="spellStart"/>
      <w:r w:rsidRPr="00E20DC4">
        <w:t>day-by-day</w:t>
      </w:r>
      <w:proofErr w:type="spellEnd"/>
      <w:r w:rsidRPr="00E20DC4">
        <w:t xml:space="preserve"> </w:t>
      </w:r>
      <w:proofErr w:type="spellStart"/>
      <w:r w:rsidRPr="00E20DC4">
        <w:t>investigation</w:t>
      </w:r>
      <w:proofErr w:type="spellEnd"/>
      <w:r w:rsidRPr="00E20DC4">
        <w:t xml:space="preserve"> </w:t>
      </w:r>
      <w:proofErr w:type="spellStart"/>
      <w:r w:rsidRPr="00E20DC4">
        <w:t>of</w:t>
      </w:r>
      <w:proofErr w:type="spellEnd"/>
      <w:r w:rsidRPr="00E20DC4">
        <w:t xml:space="preserve"> </w:t>
      </w:r>
      <w:proofErr w:type="spellStart"/>
      <w:r w:rsidRPr="00E20DC4">
        <w:t>changes</w:t>
      </w:r>
      <w:proofErr w:type="spellEnd"/>
      <w:r w:rsidRPr="00E20DC4">
        <w:t xml:space="preserve"> </w:t>
      </w:r>
      <w:proofErr w:type="spellStart"/>
      <w:r w:rsidRPr="00E20DC4">
        <w:t>in</w:t>
      </w:r>
      <w:proofErr w:type="spellEnd"/>
      <w:r w:rsidRPr="00E20DC4">
        <w:t xml:space="preserve"> </w:t>
      </w:r>
      <w:proofErr w:type="spellStart"/>
      <w:r w:rsidRPr="00E20DC4">
        <w:t>criminal</w:t>
      </w:r>
      <w:proofErr w:type="spellEnd"/>
      <w:r w:rsidRPr="00E20DC4">
        <w:t xml:space="preserve"> </w:t>
      </w:r>
      <w:proofErr w:type="spellStart"/>
      <w:r w:rsidRPr="00E20DC4">
        <w:t>convictions</w:t>
      </w:r>
      <w:proofErr w:type="spellEnd"/>
      <w:r w:rsidRPr="00E20DC4">
        <w:t xml:space="preserve"> </w:t>
      </w:r>
      <w:proofErr w:type="spellStart"/>
      <w:r w:rsidRPr="00E20DC4">
        <w:t>before</w:t>
      </w:r>
      <w:proofErr w:type="spellEnd"/>
      <w:r w:rsidRPr="00E20DC4">
        <w:t xml:space="preserve"> </w:t>
      </w:r>
      <w:proofErr w:type="spellStart"/>
      <w:r w:rsidRPr="00E20DC4">
        <w:t>and</w:t>
      </w:r>
      <w:proofErr w:type="spellEnd"/>
      <w:r w:rsidRPr="00E20DC4">
        <w:t xml:space="preserve"> </w:t>
      </w:r>
      <w:proofErr w:type="spellStart"/>
      <w:r w:rsidRPr="00E20DC4">
        <w:t>after</w:t>
      </w:r>
      <w:proofErr w:type="spellEnd"/>
      <w:r w:rsidRPr="00E20DC4">
        <w:t xml:space="preserve"> </w:t>
      </w:r>
      <w:proofErr w:type="spellStart"/>
      <w:r w:rsidRPr="00E20DC4">
        <w:t>entering</w:t>
      </w:r>
      <w:proofErr w:type="spellEnd"/>
      <w:r w:rsidRPr="00E20DC4">
        <w:t xml:space="preserve"> </w:t>
      </w:r>
      <w:proofErr w:type="spellStart"/>
      <w:r w:rsidRPr="00E20DC4">
        <w:t>and</w:t>
      </w:r>
      <w:proofErr w:type="spellEnd"/>
      <w:r w:rsidRPr="00E20DC4">
        <w:t xml:space="preserve"> </w:t>
      </w:r>
      <w:proofErr w:type="spellStart"/>
      <w:r w:rsidRPr="00E20DC4">
        <w:t>leaving</w:t>
      </w:r>
      <w:proofErr w:type="spellEnd"/>
      <w:r w:rsidRPr="00E20DC4">
        <w:t xml:space="preserve"> </w:t>
      </w:r>
      <w:proofErr w:type="spellStart"/>
      <w:r w:rsidRPr="00E20DC4">
        <w:t>opioid</w:t>
      </w:r>
      <w:proofErr w:type="spellEnd"/>
      <w:r w:rsidRPr="00E20DC4">
        <w:t xml:space="preserve"> </w:t>
      </w:r>
      <w:proofErr w:type="spellStart"/>
      <w:r w:rsidRPr="00E20DC4">
        <w:t>maintenance</w:t>
      </w:r>
      <w:proofErr w:type="spellEnd"/>
      <w:r w:rsidRPr="00E20DC4">
        <w:t xml:space="preserve"> </w:t>
      </w:r>
      <w:proofErr w:type="spellStart"/>
      <w:r w:rsidRPr="00E20DC4">
        <w:t>treatment</w:t>
      </w:r>
      <w:proofErr w:type="spellEnd"/>
      <w:r w:rsidRPr="00E20DC4">
        <w:t xml:space="preserve">: a </w:t>
      </w:r>
      <w:proofErr w:type="spellStart"/>
      <w:r w:rsidRPr="00E20DC4">
        <w:t>national</w:t>
      </w:r>
      <w:proofErr w:type="spellEnd"/>
      <w:r w:rsidRPr="00E20DC4">
        <w:t xml:space="preserve"> </w:t>
      </w:r>
      <w:proofErr w:type="spellStart"/>
      <w:r w:rsidRPr="00E20DC4">
        <w:t>cohort</w:t>
      </w:r>
      <w:proofErr w:type="spellEnd"/>
      <w:r w:rsidRPr="00E20DC4">
        <w:t xml:space="preserve"> </w:t>
      </w:r>
      <w:proofErr w:type="spellStart"/>
      <w:r w:rsidRPr="00E20DC4">
        <w:t>study</w:t>
      </w:r>
      <w:proofErr w:type="spellEnd"/>
      <w:r w:rsidRPr="00E20DC4">
        <w:t xml:space="preserve"> </w:t>
      </w:r>
      <w:hyperlink r:id="rId11" w:history="1">
        <w:r w:rsidRPr="00E20DC4">
          <w:rPr>
            <w:rStyle w:val="Hyperlink"/>
          </w:rPr>
          <w:t>https://bmcpsychiatry.biomedcentral.com/articles/10.1186/1471-244X-13-262</w:t>
        </w:r>
      </w:hyperlink>
      <w:r w:rsidRPr="00E20DC4">
        <w:t xml:space="preserve"> </w:t>
      </w:r>
    </w:p>
  </w:footnote>
  <w:footnote w:id="37">
    <w:p w14:paraId="542D237D" w14:textId="77777777" w:rsidR="00F63A52" w:rsidRPr="00E20DC4" w:rsidRDefault="00F63A52" w:rsidP="00782EAF">
      <w:pPr>
        <w:pStyle w:val="FootnoteText"/>
        <w:ind w:firstLine="0"/>
      </w:pPr>
      <w:r w:rsidRPr="00E20DC4">
        <w:rPr>
          <w:rStyle w:val="FootnoteReference"/>
        </w:rPr>
        <w:footnoteRef/>
      </w:r>
      <w:r w:rsidRPr="00E20DC4">
        <w:t xml:space="preserve"> </w:t>
      </w:r>
      <w:proofErr w:type="spellStart"/>
      <w:r w:rsidRPr="00E20DC4">
        <w:t>Methadone</w:t>
      </w:r>
      <w:proofErr w:type="spellEnd"/>
      <w:r w:rsidRPr="00E20DC4">
        <w:t xml:space="preserve"> </w:t>
      </w:r>
      <w:proofErr w:type="spellStart"/>
      <w:r w:rsidRPr="00E20DC4">
        <w:t>maintenance</w:t>
      </w:r>
      <w:proofErr w:type="spellEnd"/>
      <w:r w:rsidRPr="00E20DC4">
        <w:t xml:space="preserve"> </w:t>
      </w:r>
      <w:proofErr w:type="spellStart"/>
      <w:r w:rsidRPr="00E20DC4">
        <w:t>treatment</w:t>
      </w:r>
      <w:proofErr w:type="spellEnd"/>
      <w:r w:rsidRPr="00E20DC4">
        <w:t xml:space="preserve"> </w:t>
      </w:r>
      <w:proofErr w:type="spellStart"/>
      <w:r w:rsidRPr="00E20DC4">
        <w:t>programme</w:t>
      </w:r>
      <w:proofErr w:type="spellEnd"/>
      <w:r w:rsidRPr="00E20DC4">
        <w:t xml:space="preserve"> </w:t>
      </w:r>
      <w:proofErr w:type="spellStart"/>
      <w:r w:rsidRPr="00E20DC4">
        <w:t>reduces</w:t>
      </w:r>
      <w:proofErr w:type="spellEnd"/>
      <w:r w:rsidRPr="00E20DC4">
        <w:t xml:space="preserve"> </w:t>
      </w:r>
      <w:proofErr w:type="spellStart"/>
      <w:r w:rsidRPr="00E20DC4">
        <w:t>criminal</w:t>
      </w:r>
      <w:proofErr w:type="spellEnd"/>
      <w:r w:rsidRPr="00E20DC4">
        <w:t xml:space="preserve"> </w:t>
      </w:r>
      <w:proofErr w:type="spellStart"/>
      <w:r w:rsidRPr="00E20DC4">
        <w:t>activity</w:t>
      </w:r>
      <w:proofErr w:type="spellEnd"/>
      <w:r w:rsidRPr="00E20DC4">
        <w:t xml:space="preserve"> </w:t>
      </w:r>
      <w:proofErr w:type="spellStart"/>
      <w:r w:rsidRPr="00E20DC4">
        <w:t>and</w:t>
      </w:r>
      <w:proofErr w:type="spellEnd"/>
      <w:r w:rsidRPr="00E20DC4">
        <w:t xml:space="preserve"> </w:t>
      </w:r>
      <w:proofErr w:type="spellStart"/>
      <w:r w:rsidRPr="00E20DC4">
        <w:t>improves</w:t>
      </w:r>
      <w:proofErr w:type="spellEnd"/>
      <w:r w:rsidRPr="00E20DC4">
        <w:t xml:space="preserve"> </w:t>
      </w:r>
      <w:proofErr w:type="spellStart"/>
      <w:r w:rsidRPr="00E20DC4">
        <w:t>social</w:t>
      </w:r>
      <w:proofErr w:type="spellEnd"/>
      <w:r w:rsidRPr="00E20DC4">
        <w:t xml:space="preserve"> </w:t>
      </w:r>
      <w:proofErr w:type="spellStart"/>
      <w:r w:rsidRPr="00E20DC4">
        <w:t>well-being</w:t>
      </w:r>
      <w:proofErr w:type="spellEnd"/>
      <w:r w:rsidRPr="00E20DC4">
        <w:t xml:space="preserve"> </w:t>
      </w:r>
      <w:proofErr w:type="spellStart"/>
      <w:r w:rsidRPr="00E20DC4">
        <w:t>of</w:t>
      </w:r>
      <w:proofErr w:type="spellEnd"/>
      <w:r w:rsidRPr="00E20DC4">
        <w:t xml:space="preserve"> </w:t>
      </w:r>
      <w:proofErr w:type="spellStart"/>
      <w:r w:rsidRPr="00E20DC4">
        <w:t>drug</w:t>
      </w:r>
      <w:proofErr w:type="spellEnd"/>
      <w:r w:rsidRPr="00E20DC4">
        <w:t xml:space="preserve"> </w:t>
      </w:r>
      <w:proofErr w:type="spellStart"/>
      <w:r w:rsidRPr="00E20DC4">
        <w:t>users</w:t>
      </w:r>
      <w:proofErr w:type="spellEnd"/>
      <w:r w:rsidRPr="00E20DC4">
        <w:t xml:space="preserve"> </w:t>
      </w:r>
      <w:proofErr w:type="spellStart"/>
      <w:r w:rsidRPr="00E20DC4">
        <w:t>in</w:t>
      </w:r>
      <w:proofErr w:type="spellEnd"/>
      <w:r w:rsidRPr="00E20DC4">
        <w:t xml:space="preserve"> China: a </w:t>
      </w:r>
      <w:proofErr w:type="spellStart"/>
      <w:r w:rsidRPr="00E20DC4">
        <w:t>systematic</w:t>
      </w:r>
      <w:proofErr w:type="spellEnd"/>
      <w:r w:rsidRPr="00E20DC4">
        <w:t xml:space="preserve"> </w:t>
      </w:r>
      <w:proofErr w:type="spellStart"/>
      <w:r w:rsidRPr="00E20DC4">
        <w:t>review</w:t>
      </w:r>
      <w:proofErr w:type="spellEnd"/>
      <w:r w:rsidRPr="00E20DC4">
        <w:t xml:space="preserve"> </w:t>
      </w:r>
      <w:proofErr w:type="spellStart"/>
      <w:r w:rsidRPr="00E20DC4">
        <w:t>and</w:t>
      </w:r>
      <w:proofErr w:type="spellEnd"/>
      <w:r w:rsidRPr="00E20DC4">
        <w:t xml:space="preserve"> meta-</w:t>
      </w:r>
      <w:proofErr w:type="spellStart"/>
      <w:r w:rsidRPr="00E20DC4">
        <w:t>analysis</w:t>
      </w:r>
      <w:proofErr w:type="spellEnd"/>
      <w:r w:rsidRPr="00E20DC4">
        <w:t xml:space="preserve"> </w:t>
      </w:r>
      <w:hyperlink r:id="rId12" w:history="1">
        <w:r w:rsidRPr="00E20DC4">
          <w:rPr>
            <w:rStyle w:val="Hyperlink"/>
          </w:rPr>
          <w:t>https://www.ncbi.nlm.nih.gov/pmc/articles/PMC4289728/</w:t>
        </w:r>
      </w:hyperlink>
      <w:r w:rsidRPr="00E20DC4">
        <w:t xml:space="preserve"> </w:t>
      </w:r>
    </w:p>
  </w:footnote>
  <w:footnote w:id="38">
    <w:p w14:paraId="62B74A73" w14:textId="77777777" w:rsidR="00F63A52" w:rsidRPr="00E20DC4" w:rsidRDefault="00F63A52" w:rsidP="00782EAF">
      <w:pPr>
        <w:pStyle w:val="FootnoteText"/>
        <w:ind w:firstLine="0"/>
      </w:pPr>
      <w:r w:rsidRPr="00E20DC4">
        <w:rPr>
          <w:rStyle w:val="FootnoteReference"/>
        </w:rPr>
        <w:footnoteRef/>
      </w:r>
      <w:r w:rsidRPr="00E20DC4">
        <w:t xml:space="preserve"> </w:t>
      </w:r>
      <w:proofErr w:type="spellStart"/>
      <w:r w:rsidRPr="00E20DC4">
        <w:t>Associations</w:t>
      </w:r>
      <w:proofErr w:type="spellEnd"/>
      <w:r w:rsidRPr="00E20DC4">
        <w:t xml:space="preserve"> </w:t>
      </w:r>
      <w:proofErr w:type="spellStart"/>
      <w:r w:rsidRPr="00E20DC4">
        <w:t>between</w:t>
      </w:r>
      <w:proofErr w:type="spellEnd"/>
      <w:r w:rsidRPr="00E20DC4">
        <w:t xml:space="preserve"> </w:t>
      </w:r>
      <w:proofErr w:type="spellStart"/>
      <w:r w:rsidRPr="00E20DC4">
        <w:t>methadone</w:t>
      </w:r>
      <w:proofErr w:type="spellEnd"/>
      <w:r w:rsidRPr="00E20DC4">
        <w:t xml:space="preserve"> </w:t>
      </w:r>
      <w:proofErr w:type="spellStart"/>
      <w:r w:rsidRPr="00E20DC4">
        <w:t>maintenance</w:t>
      </w:r>
      <w:proofErr w:type="spellEnd"/>
      <w:r w:rsidRPr="00E20DC4">
        <w:t xml:space="preserve"> </w:t>
      </w:r>
      <w:proofErr w:type="spellStart"/>
      <w:r w:rsidRPr="00E20DC4">
        <w:t>treatment</w:t>
      </w:r>
      <w:proofErr w:type="spellEnd"/>
      <w:r w:rsidRPr="00E20DC4">
        <w:t xml:space="preserve"> </w:t>
      </w:r>
      <w:proofErr w:type="spellStart"/>
      <w:r w:rsidRPr="00E20DC4">
        <w:t>and</w:t>
      </w:r>
      <w:proofErr w:type="spellEnd"/>
      <w:r w:rsidRPr="00E20DC4">
        <w:t xml:space="preserve"> </w:t>
      </w:r>
      <w:proofErr w:type="spellStart"/>
      <w:r w:rsidRPr="00E20DC4">
        <w:t>crime</w:t>
      </w:r>
      <w:proofErr w:type="spellEnd"/>
      <w:r w:rsidRPr="00E20DC4">
        <w:t xml:space="preserve">: a 17-year </w:t>
      </w:r>
      <w:proofErr w:type="spellStart"/>
      <w:r w:rsidRPr="00E20DC4">
        <w:t>longitudinal</w:t>
      </w:r>
      <w:proofErr w:type="spellEnd"/>
      <w:r w:rsidRPr="00E20DC4">
        <w:t xml:space="preserve"> </w:t>
      </w:r>
      <w:proofErr w:type="spellStart"/>
      <w:r w:rsidRPr="00E20DC4">
        <w:t>cohort</w:t>
      </w:r>
      <w:proofErr w:type="spellEnd"/>
      <w:r w:rsidRPr="00E20DC4">
        <w:t xml:space="preserve"> </w:t>
      </w:r>
      <w:proofErr w:type="spellStart"/>
      <w:r w:rsidRPr="00E20DC4">
        <w:t>study</w:t>
      </w:r>
      <w:proofErr w:type="spellEnd"/>
      <w:r w:rsidRPr="00E20DC4">
        <w:t xml:space="preserve"> </w:t>
      </w:r>
      <w:proofErr w:type="spellStart"/>
      <w:r w:rsidRPr="00E20DC4">
        <w:t>of</w:t>
      </w:r>
      <w:proofErr w:type="spellEnd"/>
      <w:r w:rsidRPr="00E20DC4">
        <w:t xml:space="preserve"> </w:t>
      </w:r>
      <w:proofErr w:type="spellStart"/>
      <w:r w:rsidRPr="00E20DC4">
        <w:t>Canadian</w:t>
      </w:r>
      <w:proofErr w:type="spellEnd"/>
      <w:r w:rsidRPr="00E20DC4">
        <w:t xml:space="preserve"> </w:t>
      </w:r>
      <w:proofErr w:type="spellStart"/>
      <w:r w:rsidRPr="00E20DC4">
        <w:t>provincial</w:t>
      </w:r>
      <w:proofErr w:type="spellEnd"/>
      <w:r w:rsidRPr="00E20DC4">
        <w:t xml:space="preserve"> </w:t>
      </w:r>
      <w:proofErr w:type="spellStart"/>
      <w:r w:rsidRPr="00E20DC4">
        <w:t>offenders</w:t>
      </w:r>
      <w:proofErr w:type="spellEnd"/>
      <w:r w:rsidRPr="00E20DC4">
        <w:t xml:space="preserve"> </w:t>
      </w:r>
      <w:hyperlink r:id="rId13" w:history="1">
        <w:r w:rsidRPr="00E20DC4">
          <w:rPr>
            <w:rStyle w:val="Hyperlink"/>
          </w:rPr>
          <w:t>https://onlinelibrary.wiley.com/doi/abs/10.1111/add.14059</w:t>
        </w:r>
      </w:hyperlink>
      <w:r w:rsidRPr="00E20DC4">
        <w:t xml:space="preserve"> </w:t>
      </w:r>
    </w:p>
  </w:footnote>
  <w:footnote w:id="39">
    <w:p w14:paraId="2CB00807" w14:textId="77777777" w:rsidR="00F63A52" w:rsidRPr="00EF6B65" w:rsidRDefault="00F63A52" w:rsidP="00782EAF">
      <w:pPr>
        <w:pStyle w:val="FootnoteText"/>
        <w:ind w:firstLine="0"/>
      </w:pPr>
      <w:r w:rsidRPr="00E20DC4">
        <w:rPr>
          <w:rStyle w:val="FootnoteReference"/>
        </w:rPr>
        <w:footnoteRef/>
      </w:r>
      <w:r w:rsidRPr="00E20DC4">
        <w:t xml:space="preserve"> </w:t>
      </w:r>
      <w:r w:rsidRPr="00E20DC4">
        <w:t xml:space="preserve">Substance </w:t>
      </w:r>
      <w:proofErr w:type="spellStart"/>
      <w:r w:rsidRPr="00E20DC4">
        <w:t>Abuse</w:t>
      </w:r>
      <w:proofErr w:type="spellEnd"/>
      <w:r w:rsidRPr="00E20DC4">
        <w:t xml:space="preserve">, </w:t>
      </w:r>
      <w:proofErr w:type="spellStart"/>
      <w:r w:rsidRPr="00E20DC4">
        <w:t>Criminality</w:t>
      </w:r>
      <w:proofErr w:type="spellEnd"/>
      <w:r w:rsidRPr="00E20DC4">
        <w:t xml:space="preserve">, </w:t>
      </w:r>
      <w:proofErr w:type="spellStart"/>
      <w:r w:rsidRPr="00E20DC4">
        <w:t>and</w:t>
      </w:r>
      <w:proofErr w:type="spellEnd"/>
      <w:r w:rsidRPr="00E20DC4">
        <w:t xml:space="preserve"> </w:t>
      </w:r>
      <w:proofErr w:type="spellStart"/>
      <w:r w:rsidRPr="00E20DC4">
        <w:t>Social</w:t>
      </w:r>
      <w:proofErr w:type="spellEnd"/>
      <w:r w:rsidRPr="00E20DC4">
        <w:t xml:space="preserve"> </w:t>
      </w:r>
      <w:proofErr w:type="spellStart"/>
      <w:r w:rsidRPr="00E20DC4">
        <w:t>Consequences</w:t>
      </w:r>
      <w:proofErr w:type="spellEnd"/>
      <w:r w:rsidRPr="00E20DC4">
        <w:t xml:space="preserve">: </w:t>
      </w:r>
      <w:proofErr w:type="spellStart"/>
      <w:r w:rsidRPr="00E20DC4">
        <w:t>The</w:t>
      </w:r>
      <w:proofErr w:type="spellEnd"/>
      <w:r w:rsidRPr="00E20DC4">
        <w:t xml:space="preserve"> </w:t>
      </w:r>
      <w:proofErr w:type="spellStart"/>
      <w:r w:rsidRPr="00E20DC4">
        <w:t>Lived</w:t>
      </w:r>
      <w:proofErr w:type="spellEnd"/>
      <w:r w:rsidRPr="00E20DC4">
        <w:t xml:space="preserve"> </w:t>
      </w:r>
      <w:proofErr w:type="spellStart"/>
      <w:r w:rsidRPr="00E20DC4">
        <w:t>Experiences</w:t>
      </w:r>
      <w:proofErr w:type="spellEnd"/>
      <w:r w:rsidRPr="00E20DC4">
        <w:t xml:space="preserve"> </w:t>
      </w:r>
      <w:proofErr w:type="spellStart"/>
      <w:r w:rsidRPr="00E20DC4">
        <w:t>of</w:t>
      </w:r>
      <w:proofErr w:type="spellEnd"/>
      <w:r w:rsidRPr="00E20DC4">
        <w:t xml:space="preserve"> Male </w:t>
      </w:r>
      <w:proofErr w:type="spellStart"/>
      <w:r w:rsidRPr="00E20DC4">
        <w:t>Outpatients</w:t>
      </w:r>
      <w:proofErr w:type="spellEnd"/>
      <w:r w:rsidRPr="00E20DC4">
        <w:t xml:space="preserve"> </w:t>
      </w:r>
      <w:proofErr w:type="spellStart"/>
      <w:r w:rsidRPr="00E20DC4">
        <w:t>in</w:t>
      </w:r>
      <w:proofErr w:type="spellEnd"/>
      <w:r w:rsidRPr="00E20DC4">
        <w:t xml:space="preserve"> a </w:t>
      </w:r>
      <w:proofErr w:type="spellStart"/>
      <w:r w:rsidRPr="00E20DC4">
        <w:t>Methadone</w:t>
      </w:r>
      <w:proofErr w:type="spellEnd"/>
      <w:r w:rsidRPr="00E20DC4">
        <w:t xml:space="preserve"> </w:t>
      </w:r>
      <w:proofErr w:type="spellStart"/>
      <w:r w:rsidRPr="00E20DC4">
        <w:t>Maintenance</w:t>
      </w:r>
      <w:proofErr w:type="spellEnd"/>
      <w:r w:rsidRPr="00E20DC4">
        <w:t xml:space="preserve"> </w:t>
      </w:r>
      <w:proofErr w:type="spellStart"/>
      <w:r w:rsidRPr="00E20DC4">
        <w:t>Treatment</w:t>
      </w:r>
      <w:proofErr w:type="spellEnd"/>
      <w:r w:rsidRPr="00E20DC4">
        <w:t xml:space="preserve"> </w:t>
      </w:r>
      <w:proofErr w:type="spellStart"/>
      <w:r w:rsidRPr="00E20DC4">
        <w:t>Program</w:t>
      </w:r>
      <w:proofErr w:type="spellEnd"/>
      <w:r w:rsidRPr="00E20DC4">
        <w:t xml:space="preserve"> </w:t>
      </w:r>
      <w:proofErr w:type="spellStart"/>
      <w:r w:rsidRPr="00E20DC4">
        <w:t>in</w:t>
      </w:r>
      <w:proofErr w:type="spellEnd"/>
      <w:r w:rsidRPr="00E20DC4">
        <w:t xml:space="preserve"> </w:t>
      </w:r>
      <w:proofErr w:type="spellStart"/>
      <w:r w:rsidRPr="00E20DC4">
        <w:t>Iran</w:t>
      </w:r>
      <w:proofErr w:type="spellEnd"/>
      <w:r w:rsidRPr="00E20DC4">
        <w:t xml:space="preserve"> </w:t>
      </w:r>
      <w:hyperlink r:id="rId14" w:history="1">
        <w:r w:rsidRPr="00EF6B65">
          <w:rPr>
            <w:rStyle w:val="Hyperlink"/>
            <w:color w:val="auto"/>
          </w:rPr>
          <w:t>https://www.researchgate.net/profile/Mehrdad-Falavarjani/publication/353588136_Substance_Abuse_Criminality_and_Social_Consequences_The_Lived_Experiences_of_Male_Outpatients_in_a_Methadone_Maintenance_Treatment_Program_in_Iran/links/61044a0f169a1a0103ca6a6b/Substance-Abuse-Criminality-and-Social-Consequences-The-Lived-Experiences-of-Male-Outpatients-in-a-Methadone-Maintenance-Treatment-Program-in-Iran.pdf</w:t>
        </w:r>
      </w:hyperlink>
      <w:r w:rsidRPr="00EF6B65">
        <w:t xml:space="preserve"> </w:t>
      </w:r>
    </w:p>
  </w:footnote>
  <w:footnote w:id="40">
    <w:p w14:paraId="7830BDBF" w14:textId="77777777" w:rsidR="00F63A52" w:rsidRPr="00EF6B65" w:rsidRDefault="00F63A52" w:rsidP="00782EAF">
      <w:pPr>
        <w:pStyle w:val="FootnoteText"/>
        <w:ind w:firstLine="0"/>
      </w:pPr>
      <w:r w:rsidRPr="00EF6B65">
        <w:rPr>
          <w:rStyle w:val="FootnoteReference"/>
        </w:rPr>
        <w:footnoteRef/>
      </w:r>
      <w:r w:rsidRPr="00EF6B65">
        <w:t xml:space="preserve"> Mobile </w:t>
      </w:r>
      <w:proofErr w:type="spellStart"/>
      <w:r w:rsidRPr="00EF6B65">
        <w:t>methadone</w:t>
      </w:r>
      <w:proofErr w:type="spellEnd"/>
      <w:r w:rsidRPr="00EF6B65">
        <w:t xml:space="preserve"> </w:t>
      </w:r>
      <w:proofErr w:type="spellStart"/>
      <w:r w:rsidRPr="00EF6B65">
        <w:t>medication</w:t>
      </w:r>
      <w:proofErr w:type="spellEnd"/>
      <w:r w:rsidRPr="00EF6B65">
        <w:t xml:space="preserve"> </w:t>
      </w:r>
      <w:proofErr w:type="spellStart"/>
      <w:r w:rsidRPr="00EF6B65">
        <w:t>units</w:t>
      </w:r>
      <w:proofErr w:type="spellEnd"/>
      <w:r w:rsidRPr="00EF6B65">
        <w:t xml:space="preserve">: A </w:t>
      </w:r>
      <w:proofErr w:type="spellStart"/>
      <w:r w:rsidRPr="00EF6B65">
        <w:t>brief</w:t>
      </w:r>
      <w:proofErr w:type="spellEnd"/>
      <w:r w:rsidRPr="00EF6B65">
        <w:t xml:space="preserve"> </w:t>
      </w:r>
      <w:proofErr w:type="spellStart"/>
      <w:r w:rsidRPr="00EF6B65">
        <w:t>history</w:t>
      </w:r>
      <w:proofErr w:type="spellEnd"/>
      <w:r w:rsidRPr="00EF6B65">
        <w:t xml:space="preserve">, </w:t>
      </w:r>
      <w:proofErr w:type="spellStart"/>
      <w:r w:rsidRPr="00EF6B65">
        <w:t>scoping</w:t>
      </w:r>
      <w:proofErr w:type="spellEnd"/>
      <w:r w:rsidRPr="00EF6B65">
        <w:t xml:space="preserve"> </w:t>
      </w:r>
      <w:proofErr w:type="spellStart"/>
      <w:r w:rsidRPr="00EF6B65">
        <w:t>review</w:t>
      </w:r>
      <w:proofErr w:type="spellEnd"/>
      <w:r w:rsidRPr="00EF6B65">
        <w:t xml:space="preserve"> </w:t>
      </w:r>
      <w:proofErr w:type="spellStart"/>
      <w:r w:rsidRPr="00EF6B65">
        <w:t>and</w:t>
      </w:r>
      <w:proofErr w:type="spellEnd"/>
      <w:r w:rsidRPr="00EF6B65">
        <w:t xml:space="preserve"> </w:t>
      </w:r>
      <w:proofErr w:type="spellStart"/>
      <w:r w:rsidRPr="00EF6B65">
        <w:t>research</w:t>
      </w:r>
      <w:proofErr w:type="spellEnd"/>
      <w:r w:rsidRPr="00EF6B65">
        <w:t xml:space="preserve"> </w:t>
      </w:r>
      <w:proofErr w:type="spellStart"/>
      <w:r w:rsidRPr="00EF6B65">
        <w:t>opportunity</w:t>
      </w:r>
      <w:proofErr w:type="spellEnd"/>
    </w:p>
    <w:p w14:paraId="00EC33FD" w14:textId="04B38EA3" w:rsidR="00F63A52" w:rsidRDefault="00E20DC4" w:rsidP="00782EAF">
      <w:pPr>
        <w:pStyle w:val="FootnoteText"/>
        <w:ind w:firstLine="0"/>
        <w:rPr>
          <w:rFonts w:asciiTheme="minorHAnsi" w:hAnsiTheme="minorHAnsi" w:cstheme="minorBidi"/>
        </w:rPr>
      </w:pPr>
      <w:hyperlink r:id="rId15" w:history="1">
        <w:r w:rsidRPr="00EF6B65">
          <w:rPr>
            <w:rStyle w:val="Hyperlink"/>
            <w:color w:val="auto"/>
          </w:rPr>
          <w:t>https://www.sciencedirect.com/science/article/abs/pii/S0740547221002099?casa_token=F7YvB30znYsAAAAA:H3PwisrmzCbUAjQn4Qhae-3EUGRgOAY5v90DcdZ-TXxCcPHJyTbjxVO2LvA79NycbpwYswW0tw</w:t>
        </w:r>
      </w:hyperlink>
      <w:r w:rsidR="00F63A52" w:rsidRPr="00EF6B6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3252D5C9" w14:paraId="5539A439" w14:textId="77777777" w:rsidTr="006E7E8F">
      <w:trPr>
        <w:trHeight w:val="300"/>
      </w:trPr>
      <w:tc>
        <w:tcPr>
          <w:tcW w:w="3115" w:type="dxa"/>
        </w:tcPr>
        <w:p w14:paraId="4ACE9DA5" w14:textId="4F1897A2" w:rsidR="3252D5C9" w:rsidRDefault="3252D5C9" w:rsidP="006E7E8F">
          <w:pPr>
            <w:pStyle w:val="Header"/>
            <w:ind w:left="-115"/>
            <w:jc w:val="left"/>
          </w:pPr>
        </w:p>
      </w:tc>
      <w:tc>
        <w:tcPr>
          <w:tcW w:w="3115" w:type="dxa"/>
        </w:tcPr>
        <w:p w14:paraId="0F70341E" w14:textId="1F415BBE" w:rsidR="3252D5C9" w:rsidRDefault="3252D5C9" w:rsidP="006E7E8F">
          <w:pPr>
            <w:pStyle w:val="Header"/>
            <w:jc w:val="center"/>
          </w:pPr>
        </w:p>
      </w:tc>
      <w:tc>
        <w:tcPr>
          <w:tcW w:w="3115" w:type="dxa"/>
        </w:tcPr>
        <w:p w14:paraId="45001591" w14:textId="0894BFBF" w:rsidR="3252D5C9" w:rsidRDefault="3252D5C9" w:rsidP="006E7E8F">
          <w:pPr>
            <w:pStyle w:val="Header"/>
            <w:ind w:right="-115"/>
            <w:jc w:val="right"/>
          </w:pPr>
        </w:p>
      </w:tc>
    </w:tr>
  </w:tbl>
  <w:p w14:paraId="0C509547" w14:textId="0DA78E4E" w:rsidR="000D786E" w:rsidRDefault="000D786E" w:rsidP="002A7FB5">
    <w:pPr>
      <w:pStyle w:val="Header"/>
    </w:pPr>
  </w:p>
</w:hdr>
</file>

<file path=word/intelligence2.xml><?xml version="1.0" encoding="utf-8"?>
<int2:intelligence xmlns:int2="http://schemas.microsoft.com/office/intelligence/2020/intelligence" xmlns:oel="http://schemas.microsoft.com/office/2019/extlst">
  <int2:observations>
    <int2:textHash int2:hashCode="/Jaf5RKFCJKZvp" int2:id="i9e0B4n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8DD5"/>
    <w:multiLevelType w:val="hybridMultilevel"/>
    <w:tmpl w:val="FFFFFFFF"/>
    <w:lvl w:ilvl="0" w:tplc="A9BCFD50">
      <w:start w:val="1"/>
      <w:numFmt w:val="bullet"/>
      <w:lvlText w:val="-"/>
      <w:lvlJc w:val="left"/>
      <w:pPr>
        <w:ind w:left="720" w:hanging="360"/>
      </w:pPr>
      <w:rPr>
        <w:rFonts w:ascii="Symbol" w:hAnsi="Symbol" w:hint="default"/>
      </w:rPr>
    </w:lvl>
    <w:lvl w:ilvl="1" w:tplc="88AA443A">
      <w:start w:val="1"/>
      <w:numFmt w:val="bullet"/>
      <w:lvlText w:val="o"/>
      <w:lvlJc w:val="left"/>
      <w:pPr>
        <w:ind w:left="1440" w:hanging="360"/>
      </w:pPr>
      <w:rPr>
        <w:rFonts w:ascii="Courier New" w:hAnsi="Courier New" w:hint="default"/>
      </w:rPr>
    </w:lvl>
    <w:lvl w:ilvl="2" w:tplc="F0E2CB02">
      <w:start w:val="1"/>
      <w:numFmt w:val="bullet"/>
      <w:lvlText w:val=""/>
      <w:lvlJc w:val="left"/>
      <w:pPr>
        <w:ind w:left="2160" w:hanging="360"/>
      </w:pPr>
      <w:rPr>
        <w:rFonts w:ascii="Wingdings" w:hAnsi="Wingdings" w:hint="default"/>
      </w:rPr>
    </w:lvl>
    <w:lvl w:ilvl="3" w:tplc="A66037B0">
      <w:start w:val="1"/>
      <w:numFmt w:val="bullet"/>
      <w:lvlText w:val=""/>
      <w:lvlJc w:val="left"/>
      <w:pPr>
        <w:ind w:left="2880" w:hanging="360"/>
      </w:pPr>
      <w:rPr>
        <w:rFonts w:ascii="Symbol" w:hAnsi="Symbol" w:hint="default"/>
      </w:rPr>
    </w:lvl>
    <w:lvl w:ilvl="4" w:tplc="B66E3AA0">
      <w:start w:val="1"/>
      <w:numFmt w:val="bullet"/>
      <w:lvlText w:val="o"/>
      <w:lvlJc w:val="left"/>
      <w:pPr>
        <w:ind w:left="3600" w:hanging="360"/>
      </w:pPr>
      <w:rPr>
        <w:rFonts w:ascii="Courier New" w:hAnsi="Courier New" w:hint="default"/>
      </w:rPr>
    </w:lvl>
    <w:lvl w:ilvl="5" w:tplc="706AF860">
      <w:start w:val="1"/>
      <w:numFmt w:val="bullet"/>
      <w:lvlText w:val=""/>
      <w:lvlJc w:val="left"/>
      <w:pPr>
        <w:ind w:left="4320" w:hanging="360"/>
      </w:pPr>
      <w:rPr>
        <w:rFonts w:ascii="Wingdings" w:hAnsi="Wingdings" w:hint="default"/>
      </w:rPr>
    </w:lvl>
    <w:lvl w:ilvl="6" w:tplc="0D582C78">
      <w:start w:val="1"/>
      <w:numFmt w:val="bullet"/>
      <w:lvlText w:val=""/>
      <w:lvlJc w:val="left"/>
      <w:pPr>
        <w:ind w:left="5040" w:hanging="360"/>
      </w:pPr>
      <w:rPr>
        <w:rFonts w:ascii="Symbol" w:hAnsi="Symbol" w:hint="default"/>
      </w:rPr>
    </w:lvl>
    <w:lvl w:ilvl="7" w:tplc="4A02A968">
      <w:start w:val="1"/>
      <w:numFmt w:val="bullet"/>
      <w:lvlText w:val="o"/>
      <w:lvlJc w:val="left"/>
      <w:pPr>
        <w:ind w:left="5760" w:hanging="360"/>
      </w:pPr>
      <w:rPr>
        <w:rFonts w:ascii="Courier New" w:hAnsi="Courier New" w:hint="default"/>
      </w:rPr>
    </w:lvl>
    <w:lvl w:ilvl="8" w:tplc="65AACB60">
      <w:start w:val="1"/>
      <w:numFmt w:val="bullet"/>
      <w:lvlText w:val=""/>
      <w:lvlJc w:val="left"/>
      <w:pPr>
        <w:ind w:left="6480" w:hanging="360"/>
      </w:pPr>
      <w:rPr>
        <w:rFonts w:ascii="Wingdings" w:hAnsi="Wingdings" w:hint="default"/>
      </w:rPr>
    </w:lvl>
  </w:abstractNum>
  <w:abstractNum w:abstractNumId="1" w15:restartNumberingAfterBreak="0">
    <w:nsid w:val="0437118A"/>
    <w:multiLevelType w:val="hybridMultilevel"/>
    <w:tmpl w:val="FFFFFFFF"/>
    <w:lvl w:ilvl="0" w:tplc="8620DD8E">
      <w:start w:val="1"/>
      <w:numFmt w:val="bullet"/>
      <w:lvlText w:val="-"/>
      <w:lvlJc w:val="left"/>
      <w:pPr>
        <w:ind w:left="720" w:hanging="360"/>
      </w:pPr>
      <w:rPr>
        <w:rFonts w:ascii="Symbol" w:hAnsi="Symbol" w:hint="default"/>
      </w:rPr>
    </w:lvl>
    <w:lvl w:ilvl="1" w:tplc="21D674B4">
      <w:start w:val="1"/>
      <w:numFmt w:val="bullet"/>
      <w:lvlText w:val="o"/>
      <w:lvlJc w:val="left"/>
      <w:pPr>
        <w:ind w:left="1440" w:hanging="360"/>
      </w:pPr>
      <w:rPr>
        <w:rFonts w:ascii="Courier New" w:hAnsi="Courier New" w:hint="default"/>
      </w:rPr>
    </w:lvl>
    <w:lvl w:ilvl="2" w:tplc="8B04BB36">
      <w:start w:val="1"/>
      <w:numFmt w:val="bullet"/>
      <w:lvlText w:val=""/>
      <w:lvlJc w:val="left"/>
      <w:pPr>
        <w:ind w:left="2160" w:hanging="360"/>
      </w:pPr>
      <w:rPr>
        <w:rFonts w:ascii="Wingdings" w:hAnsi="Wingdings" w:hint="default"/>
      </w:rPr>
    </w:lvl>
    <w:lvl w:ilvl="3" w:tplc="BAE68346">
      <w:start w:val="1"/>
      <w:numFmt w:val="bullet"/>
      <w:lvlText w:val=""/>
      <w:lvlJc w:val="left"/>
      <w:pPr>
        <w:ind w:left="2880" w:hanging="360"/>
      </w:pPr>
      <w:rPr>
        <w:rFonts w:ascii="Symbol" w:hAnsi="Symbol" w:hint="default"/>
      </w:rPr>
    </w:lvl>
    <w:lvl w:ilvl="4" w:tplc="B72E16A2">
      <w:start w:val="1"/>
      <w:numFmt w:val="bullet"/>
      <w:lvlText w:val="o"/>
      <w:lvlJc w:val="left"/>
      <w:pPr>
        <w:ind w:left="3600" w:hanging="360"/>
      </w:pPr>
      <w:rPr>
        <w:rFonts w:ascii="Courier New" w:hAnsi="Courier New" w:hint="default"/>
      </w:rPr>
    </w:lvl>
    <w:lvl w:ilvl="5" w:tplc="C1C4F236">
      <w:start w:val="1"/>
      <w:numFmt w:val="bullet"/>
      <w:lvlText w:val=""/>
      <w:lvlJc w:val="left"/>
      <w:pPr>
        <w:ind w:left="4320" w:hanging="360"/>
      </w:pPr>
      <w:rPr>
        <w:rFonts w:ascii="Wingdings" w:hAnsi="Wingdings" w:hint="default"/>
      </w:rPr>
    </w:lvl>
    <w:lvl w:ilvl="6" w:tplc="8E4CA494">
      <w:start w:val="1"/>
      <w:numFmt w:val="bullet"/>
      <w:lvlText w:val=""/>
      <w:lvlJc w:val="left"/>
      <w:pPr>
        <w:ind w:left="5040" w:hanging="360"/>
      </w:pPr>
      <w:rPr>
        <w:rFonts w:ascii="Symbol" w:hAnsi="Symbol" w:hint="default"/>
      </w:rPr>
    </w:lvl>
    <w:lvl w:ilvl="7" w:tplc="74DC82E6">
      <w:start w:val="1"/>
      <w:numFmt w:val="bullet"/>
      <w:lvlText w:val="o"/>
      <w:lvlJc w:val="left"/>
      <w:pPr>
        <w:ind w:left="5760" w:hanging="360"/>
      </w:pPr>
      <w:rPr>
        <w:rFonts w:ascii="Courier New" w:hAnsi="Courier New" w:hint="default"/>
      </w:rPr>
    </w:lvl>
    <w:lvl w:ilvl="8" w:tplc="2FB6D56C">
      <w:start w:val="1"/>
      <w:numFmt w:val="bullet"/>
      <w:lvlText w:val=""/>
      <w:lvlJc w:val="left"/>
      <w:pPr>
        <w:ind w:left="6480" w:hanging="360"/>
      </w:pPr>
      <w:rPr>
        <w:rFonts w:ascii="Wingdings" w:hAnsi="Wingdings" w:hint="default"/>
      </w:rPr>
    </w:lvl>
  </w:abstractNum>
  <w:abstractNum w:abstractNumId="2" w15:restartNumberingAfterBreak="0">
    <w:nsid w:val="087A720B"/>
    <w:multiLevelType w:val="hybridMultilevel"/>
    <w:tmpl w:val="FFFFFFFF"/>
    <w:lvl w:ilvl="0" w:tplc="C9147F72">
      <w:start w:val="1"/>
      <w:numFmt w:val="bullet"/>
      <w:lvlText w:val="·"/>
      <w:lvlJc w:val="left"/>
      <w:pPr>
        <w:ind w:left="720" w:hanging="360"/>
      </w:pPr>
      <w:rPr>
        <w:rFonts w:ascii="Symbol" w:hAnsi="Symbol" w:hint="default"/>
      </w:rPr>
    </w:lvl>
    <w:lvl w:ilvl="1" w:tplc="9B56E362">
      <w:start w:val="1"/>
      <w:numFmt w:val="bullet"/>
      <w:lvlText w:val="o"/>
      <w:lvlJc w:val="left"/>
      <w:pPr>
        <w:ind w:left="1440" w:hanging="360"/>
      </w:pPr>
      <w:rPr>
        <w:rFonts w:ascii="Courier New" w:hAnsi="Courier New" w:hint="default"/>
      </w:rPr>
    </w:lvl>
    <w:lvl w:ilvl="2" w:tplc="DDF45CD8">
      <w:start w:val="1"/>
      <w:numFmt w:val="bullet"/>
      <w:lvlText w:val=""/>
      <w:lvlJc w:val="left"/>
      <w:pPr>
        <w:ind w:left="2160" w:hanging="360"/>
      </w:pPr>
      <w:rPr>
        <w:rFonts w:ascii="Wingdings" w:hAnsi="Wingdings" w:hint="default"/>
      </w:rPr>
    </w:lvl>
    <w:lvl w:ilvl="3" w:tplc="31785818">
      <w:start w:val="1"/>
      <w:numFmt w:val="bullet"/>
      <w:lvlText w:val=""/>
      <w:lvlJc w:val="left"/>
      <w:pPr>
        <w:ind w:left="2880" w:hanging="360"/>
      </w:pPr>
      <w:rPr>
        <w:rFonts w:ascii="Symbol" w:hAnsi="Symbol" w:hint="default"/>
      </w:rPr>
    </w:lvl>
    <w:lvl w:ilvl="4" w:tplc="F49E058E">
      <w:start w:val="1"/>
      <w:numFmt w:val="bullet"/>
      <w:lvlText w:val="o"/>
      <w:lvlJc w:val="left"/>
      <w:pPr>
        <w:ind w:left="3600" w:hanging="360"/>
      </w:pPr>
      <w:rPr>
        <w:rFonts w:ascii="Courier New" w:hAnsi="Courier New" w:hint="default"/>
      </w:rPr>
    </w:lvl>
    <w:lvl w:ilvl="5" w:tplc="87A8A958">
      <w:start w:val="1"/>
      <w:numFmt w:val="bullet"/>
      <w:lvlText w:val=""/>
      <w:lvlJc w:val="left"/>
      <w:pPr>
        <w:ind w:left="4320" w:hanging="360"/>
      </w:pPr>
      <w:rPr>
        <w:rFonts w:ascii="Wingdings" w:hAnsi="Wingdings" w:hint="default"/>
      </w:rPr>
    </w:lvl>
    <w:lvl w:ilvl="6" w:tplc="0A36F686">
      <w:start w:val="1"/>
      <w:numFmt w:val="bullet"/>
      <w:lvlText w:val=""/>
      <w:lvlJc w:val="left"/>
      <w:pPr>
        <w:ind w:left="5040" w:hanging="360"/>
      </w:pPr>
      <w:rPr>
        <w:rFonts w:ascii="Symbol" w:hAnsi="Symbol" w:hint="default"/>
      </w:rPr>
    </w:lvl>
    <w:lvl w:ilvl="7" w:tplc="35FA41E6">
      <w:start w:val="1"/>
      <w:numFmt w:val="bullet"/>
      <w:lvlText w:val="o"/>
      <w:lvlJc w:val="left"/>
      <w:pPr>
        <w:ind w:left="5760" w:hanging="360"/>
      </w:pPr>
      <w:rPr>
        <w:rFonts w:ascii="Courier New" w:hAnsi="Courier New" w:hint="default"/>
      </w:rPr>
    </w:lvl>
    <w:lvl w:ilvl="8" w:tplc="6C1A8866">
      <w:start w:val="1"/>
      <w:numFmt w:val="bullet"/>
      <w:lvlText w:val=""/>
      <w:lvlJc w:val="left"/>
      <w:pPr>
        <w:ind w:left="6480" w:hanging="360"/>
      </w:pPr>
      <w:rPr>
        <w:rFonts w:ascii="Wingdings" w:hAnsi="Wingdings" w:hint="default"/>
      </w:rPr>
    </w:lvl>
  </w:abstractNum>
  <w:abstractNum w:abstractNumId="3" w15:restartNumberingAfterBreak="0">
    <w:nsid w:val="089A6163"/>
    <w:multiLevelType w:val="hybridMultilevel"/>
    <w:tmpl w:val="FFFFFFFF"/>
    <w:lvl w:ilvl="0" w:tplc="7DE8972E">
      <w:start w:val="1"/>
      <w:numFmt w:val="bullet"/>
      <w:lvlText w:val="·"/>
      <w:lvlJc w:val="left"/>
      <w:pPr>
        <w:ind w:left="720" w:hanging="360"/>
      </w:pPr>
      <w:rPr>
        <w:rFonts w:ascii="Symbol" w:hAnsi="Symbol" w:hint="default"/>
      </w:rPr>
    </w:lvl>
    <w:lvl w:ilvl="1" w:tplc="34841058">
      <w:start w:val="1"/>
      <w:numFmt w:val="bullet"/>
      <w:lvlText w:val="o"/>
      <w:lvlJc w:val="left"/>
      <w:pPr>
        <w:ind w:left="1440" w:hanging="360"/>
      </w:pPr>
      <w:rPr>
        <w:rFonts w:ascii="Courier New" w:hAnsi="Courier New" w:hint="default"/>
      </w:rPr>
    </w:lvl>
    <w:lvl w:ilvl="2" w:tplc="3E5EF13C">
      <w:start w:val="1"/>
      <w:numFmt w:val="bullet"/>
      <w:lvlText w:val=""/>
      <w:lvlJc w:val="left"/>
      <w:pPr>
        <w:ind w:left="2160" w:hanging="360"/>
      </w:pPr>
      <w:rPr>
        <w:rFonts w:ascii="Wingdings" w:hAnsi="Wingdings" w:hint="default"/>
      </w:rPr>
    </w:lvl>
    <w:lvl w:ilvl="3" w:tplc="10340CF0">
      <w:start w:val="1"/>
      <w:numFmt w:val="bullet"/>
      <w:lvlText w:val=""/>
      <w:lvlJc w:val="left"/>
      <w:pPr>
        <w:ind w:left="2880" w:hanging="360"/>
      </w:pPr>
      <w:rPr>
        <w:rFonts w:ascii="Symbol" w:hAnsi="Symbol" w:hint="default"/>
      </w:rPr>
    </w:lvl>
    <w:lvl w:ilvl="4" w:tplc="B450EA3C">
      <w:start w:val="1"/>
      <w:numFmt w:val="bullet"/>
      <w:lvlText w:val="o"/>
      <w:lvlJc w:val="left"/>
      <w:pPr>
        <w:ind w:left="3600" w:hanging="360"/>
      </w:pPr>
      <w:rPr>
        <w:rFonts w:ascii="Courier New" w:hAnsi="Courier New" w:hint="default"/>
      </w:rPr>
    </w:lvl>
    <w:lvl w:ilvl="5" w:tplc="9A9C02AE">
      <w:start w:val="1"/>
      <w:numFmt w:val="bullet"/>
      <w:lvlText w:val=""/>
      <w:lvlJc w:val="left"/>
      <w:pPr>
        <w:ind w:left="4320" w:hanging="360"/>
      </w:pPr>
      <w:rPr>
        <w:rFonts w:ascii="Wingdings" w:hAnsi="Wingdings" w:hint="default"/>
      </w:rPr>
    </w:lvl>
    <w:lvl w:ilvl="6" w:tplc="250E06FC">
      <w:start w:val="1"/>
      <w:numFmt w:val="bullet"/>
      <w:lvlText w:val=""/>
      <w:lvlJc w:val="left"/>
      <w:pPr>
        <w:ind w:left="5040" w:hanging="360"/>
      </w:pPr>
      <w:rPr>
        <w:rFonts w:ascii="Symbol" w:hAnsi="Symbol" w:hint="default"/>
      </w:rPr>
    </w:lvl>
    <w:lvl w:ilvl="7" w:tplc="537C3B30">
      <w:start w:val="1"/>
      <w:numFmt w:val="bullet"/>
      <w:lvlText w:val="o"/>
      <w:lvlJc w:val="left"/>
      <w:pPr>
        <w:ind w:left="5760" w:hanging="360"/>
      </w:pPr>
      <w:rPr>
        <w:rFonts w:ascii="Courier New" w:hAnsi="Courier New" w:hint="default"/>
      </w:rPr>
    </w:lvl>
    <w:lvl w:ilvl="8" w:tplc="046271C6">
      <w:start w:val="1"/>
      <w:numFmt w:val="bullet"/>
      <w:lvlText w:val=""/>
      <w:lvlJc w:val="left"/>
      <w:pPr>
        <w:ind w:left="6480" w:hanging="360"/>
      </w:pPr>
      <w:rPr>
        <w:rFonts w:ascii="Wingdings" w:hAnsi="Wingdings" w:hint="default"/>
      </w:rPr>
    </w:lvl>
  </w:abstractNum>
  <w:abstractNum w:abstractNumId="4" w15:restartNumberingAfterBreak="0">
    <w:nsid w:val="09727A14"/>
    <w:multiLevelType w:val="hybridMultilevel"/>
    <w:tmpl w:val="265266D0"/>
    <w:lvl w:ilvl="0" w:tplc="FBBAC946">
      <w:numFmt w:val="bullet"/>
      <w:lvlText w:val="-"/>
      <w:lvlJc w:val="left"/>
      <w:pPr>
        <w:ind w:left="1080" w:hanging="360"/>
      </w:pPr>
      <w:rPr>
        <w:rFonts w:ascii="Times New Roman" w:eastAsiaTheme="minorHAnsi"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5" w15:restartNumberingAfterBreak="0">
    <w:nsid w:val="0BC1DBC1"/>
    <w:multiLevelType w:val="hybridMultilevel"/>
    <w:tmpl w:val="FFFFFFFF"/>
    <w:lvl w:ilvl="0" w:tplc="CAA6CD66">
      <w:start w:val="1"/>
      <w:numFmt w:val="bullet"/>
      <w:lvlText w:val="·"/>
      <w:lvlJc w:val="left"/>
      <w:pPr>
        <w:ind w:left="720" w:hanging="360"/>
      </w:pPr>
      <w:rPr>
        <w:rFonts w:ascii="Symbol" w:hAnsi="Symbol" w:hint="default"/>
      </w:rPr>
    </w:lvl>
    <w:lvl w:ilvl="1" w:tplc="3C6EBF2E">
      <w:start w:val="1"/>
      <w:numFmt w:val="bullet"/>
      <w:lvlText w:val="o"/>
      <w:lvlJc w:val="left"/>
      <w:pPr>
        <w:ind w:left="1440" w:hanging="360"/>
      </w:pPr>
      <w:rPr>
        <w:rFonts w:ascii="Courier New" w:hAnsi="Courier New" w:hint="default"/>
      </w:rPr>
    </w:lvl>
    <w:lvl w:ilvl="2" w:tplc="FE4C39F8">
      <w:start w:val="1"/>
      <w:numFmt w:val="bullet"/>
      <w:lvlText w:val=""/>
      <w:lvlJc w:val="left"/>
      <w:pPr>
        <w:ind w:left="2160" w:hanging="360"/>
      </w:pPr>
      <w:rPr>
        <w:rFonts w:ascii="Wingdings" w:hAnsi="Wingdings" w:hint="default"/>
      </w:rPr>
    </w:lvl>
    <w:lvl w:ilvl="3" w:tplc="4442F4D4">
      <w:start w:val="1"/>
      <w:numFmt w:val="bullet"/>
      <w:lvlText w:val=""/>
      <w:lvlJc w:val="left"/>
      <w:pPr>
        <w:ind w:left="2880" w:hanging="360"/>
      </w:pPr>
      <w:rPr>
        <w:rFonts w:ascii="Symbol" w:hAnsi="Symbol" w:hint="default"/>
      </w:rPr>
    </w:lvl>
    <w:lvl w:ilvl="4" w:tplc="2CAE749C">
      <w:start w:val="1"/>
      <w:numFmt w:val="bullet"/>
      <w:lvlText w:val="o"/>
      <w:lvlJc w:val="left"/>
      <w:pPr>
        <w:ind w:left="3600" w:hanging="360"/>
      </w:pPr>
      <w:rPr>
        <w:rFonts w:ascii="Courier New" w:hAnsi="Courier New" w:hint="default"/>
      </w:rPr>
    </w:lvl>
    <w:lvl w:ilvl="5" w:tplc="F5602958">
      <w:start w:val="1"/>
      <w:numFmt w:val="bullet"/>
      <w:lvlText w:val=""/>
      <w:lvlJc w:val="left"/>
      <w:pPr>
        <w:ind w:left="4320" w:hanging="360"/>
      </w:pPr>
      <w:rPr>
        <w:rFonts w:ascii="Wingdings" w:hAnsi="Wingdings" w:hint="default"/>
      </w:rPr>
    </w:lvl>
    <w:lvl w:ilvl="6" w:tplc="9D4ACADA">
      <w:start w:val="1"/>
      <w:numFmt w:val="bullet"/>
      <w:lvlText w:val=""/>
      <w:lvlJc w:val="left"/>
      <w:pPr>
        <w:ind w:left="5040" w:hanging="360"/>
      </w:pPr>
      <w:rPr>
        <w:rFonts w:ascii="Symbol" w:hAnsi="Symbol" w:hint="default"/>
      </w:rPr>
    </w:lvl>
    <w:lvl w:ilvl="7" w:tplc="BEBCCBE6">
      <w:start w:val="1"/>
      <w:numFmt w:val="bullet"/>
      <w:lvlText w:val="o"/>
      <w:lvlJc w:val="left"/>
      <w:pPr>
        <w:ind w:left="5760" w:hanging="360"/>
      </w:pPr>
      <w:rPr>
        <w:rFonts w:ascii="Courier New" w:hAnsi="Courier New" w:hint="default"/>
      </w:rPr>
    </w:lvl>
    <w:lvl w:ilvl="8" w:tplc="D7F0ABDE">
      <w:start w:val="1"/>
      <w:numFmt w:val="bullet"/>
      <w:lvlText w:val=""/>
      <w:lvlJc w:val="left"/>
      <w:pPr>
        <w:ind w:left="6480" w:hanging="360"/>
      </w:pPr>
      <w:rPr>
        <w:rFonts w:ascii="Wingdings" w:hAnsi="Wingdings" w:hint="default"/>
      </w:rPr>
    </w:lvl>
  </w:abstractNum>
  <w:abstractNum w:abstractNumId="6" w15:restartNumberingAfterBreak="0">
    <w:nsid w:val="0C3D9DCD"/>
    <w:multiLevelType w:val="hybridMultilevel"/>
    <w:tmpl w:val="FFFFFFFF"/>
    <w:lvl w:ilvl="0" w:tplc="2228DEEE">
      <w:start w:val="1"/>
      <w:numFmt w:val="bullet"/>
      <w:lvlText w:val=""/>
      <w:lvlJc w:val="left"/>
      <w:pPr>
        <w:ind w:left="720" w:hanging="360"/>
      </w:pPr>
      <w:rPr>
        <w:rFonts w:ascii="Symbol" w:hAnsi="Symbol" w:hint="default"/>
      </w:rPr>
    </w:lvl>
    <w:lvl w:ilvl="1" w:tplc="13B0892E">
      <w:start w:val="1"/>
      <w:numFmt w:val="bullet"/>
      <w:lvlText w:val=""/>
      <w:lvlJc w:val="left"/>
      <w:pPr>
        <w:ind w:left="1440" w:hanging="360"/>
      </w:pPr>
      <w:rPr>
        <w:rFonts w:ascii="Symbol" w:hAnsi="Symbol" w:hint="default"/>
      </w:rPr>
    </w:lvl>
    <w:lvl w:ilvl="2" w:tplc="331E6596">
      <w:start w:val="1"/>
      <w:numFmt w:val="bullet"/>
      <w:lvlText w:val=""/>
      <w:lvlJc w:val="left"/>
      <w:pPr>
        <w:ind w:left="2160" w:hanging="360"/>
      </w:pPr>
      <w:rPr>
        <w:rFonts w:ascii="Wingdings" w:hAnsi="Wingdings" w:hint="default"/>
      </w:rPr>
    </w:lvl>
    <w:lvl w:ilvl="3" w:tplc="AF666992">
      <w:start w:val="1"/>
      <w:numFmt w:val="bullet"/>
      <w:lvlText w:val=""/>
      <w:lvlJc w:val="left"/>
      <w:pPr>
        <w:ind w:left="2880" w:hanging="360"/>
      </w:pPr>
      <w:rPr>
        <w:rFonts w:ascii="Symbol" w:hAnsi="Symbol" w:hint="default"/>
      </w:rPr>
    </w:lvl>
    <w:lvl w:ilvl="4" w:tplc="7C2034FE">
      <w:start w:val="1"/>
      <w:numFmt w:val="bullet"/>
      <w:lvlText w:val="o"/>
      <w:lvlJc w:val="left"/>
      <w:pPr>
        <w:ind w:left="3600" w:hanging="360"/>
      </w:pPr>
      <w:rPr>
        <w:rFonts w:ascii="Courier New" w:hAnsi="Courier New" w:hint="default"/>
      </w:rPr>
    </w:lvl>
    <w:lvl w:ilvl="5" w:tplc="7378617E">
      <w:start w:val="1"/>
      <w:numFmt w:val="bullet"/>
      <w:lvlText w:val=""/>
      <w:lvlJc w:val="left"/>
      <w:pPr>
        <w:ind w:left="4320" w:hanging="360"/>
      </w:pPr>
      <w:rPr>
        <w:rFonts w:ascii="Wingdings" w:hAnsi="Wingdings" w:hint="default"/>
      </w:rPr>
    </w:lvl>
    <w:lvl w:ilvl="6" w:tplc="8BF8221C">
      <w:start w:val="1"/>
      <w:numFmt w:val="bullet"/>
      <w:lvlText w:val=""/>
      <w:lvlJc w:val="left"/>
      <w:pPr>
        <w:ind w:left="5040" w:hanging="360"/>
      </w:pPr>
      <w:rPr>
        <w:rFonts w:ascii="Symbol" w:hAnsi="Symbol" w:hint="default"/>
      </w:rPr>
    </w:lvl>
    <w:lvl w:ilvl="7" w:tplc="10085C94">
      <w:start w:val="1"/>
      <w:numFmt w:val="bullet"/>
      <w:lvlText w:val="o"/>
      <w:lvlJc w:val="left"/>
      <w:pPr>
        <w:ind w:left="5760" w:hanging="360"/>
      </w:pPr>
      <w:rPr>
        <w:rFonts w:ascii="Courier New" w:hAnsi="Courier New" w:hint="default"/>
      </w:rPr>
    </w:lvl>
    <w:lvl w:ilvl="8" w:tplc="37EA5A52">
      <w:start w:val="1"/>
      <w:numFmt w:val="bullet"/>
      <w:lvlText w:val=""/>
      <w:lvlJc w:val="left"/>
      <w:pPr>
        <w:ind w:left="6480" w:hanging="360"/>
      </w:pPr>
      <w:rPr>
        <w:rFonts w:ascii="Wingdings" w:hAnsi="Wingdings" w:hint="default"/>
      </w:rPr>
    </w:lvl>
  </w:abstractNum>
  <w:abstractNum w:abstractNumId="7" w15:restartNumberingAfterBreak="0">
    <w:nsid w:val="0F3F097A"/>
    <w:multiLevelType w:val="hybridMultilevel"/>
    <w:tmpl w:val="FFFFFFFF"/>
    <w:lvl w:ilvl="0" w:tplc="FC12CFB6">
      <w:start w:val="1"/>
      <w:numFmt w:val="bullet"/>
      <w:lvlText w:val="-"/>
      <w:lvlJc w:val="left"/>
      <w:pPr>
        <w:ind w:left="720" w:hanging="360"/>
      </w:pPr>
      <w:rPr>
        <w:rFonts w:ascii="Symbol" w:hAnsi="Symbol" w:hint="default"/>
      </w:rPr>
    </w:lvl>
    <w:lvl w:ilvl="1" w:tplc="F058F3B6">
      <w:start w:val="1"/>
      <w:numFmt w:val="bullet"/>
      <w:lvlText w:val="o"/>
      <w:lvlJc w:val="left"/>
      <w:pPr>
        <w:ind w:left="1440" w:hanging="360"/>
      </w:pPr>
      <w:rPr>
        <w:rFonts w:ascii="Courier New" w:hAnsi="Courier New" w:hint="default"/>
      </w:rPr>
    </w:lvl>
    <w:lvl w:ilvl="2" w:tplc="185287FE">
      <w:start w:val="1"/>
      <w:numFmt w:val="bullet"/>
      <w:lvlText w:val=""/>
      <w:lvlJc w:val="left"/>
      <w:pPr>
        <w:ind w:left="2160" w:hanging="360"/>
      </w:pPr>
      <w:rPr>
        <w:rFonts w:ascii="Wingdings" w:hAnsi="Wingdings" w:hint="default"/>
      </w:rPr>
    </w:lvl>
    <w:lvl w:ilvl="3" w:tplc="7B20DA6E">
      <w:start w:val="1"/>
      <w:numFmt w:val="bullet"/>
      <w:lvlText w:val=""/>
      <w:lvlJc w:val="left"/>
      <w:pPr>
        <w:ind w:left="2880" w:hanging="360"/>
      </w:pPr>
      <w:rPr>
        <w:rFonts w:ascii="Symbol" w:hAnsi="Symbol" w:hint="default"/>
      </w:rPr>
    </w:lvl>
    <w:lvl w:ilvl="4" w:tplc="36F82EE4">
      <w:start w:val="1"/>
      <w:numFmt w:val="bullet"/>
      <w:lvlText w:val="o"/>
      <w:lvlJc w:val="left"/>
      <w:pPr>
        <w:ind w:left="3600" w:hanging="360"/>
      </w:pPr>
      <w:rPr>
        <w:rFonts w:ascii="Courier New" w:hAnsi="Courier New" w:hint="default"/>
      </w:rPr>
    </w:lvl>
    <w:lvl w:ilvl="5" w:tplc="6DA0F22C">
      <w:start w:val="1"/>
      <w:numFmt w:val="bullet"/>
      <w:lvlText w:val=""/>
      <w:lvlJc w:val="left"/>
      <w:pPr>
        <w:ind w:left="4320" w:hanging="360"/>
      </w:pPr>
      <w:rPr>
        <w:rFonts w:ascii="Wingdings" w:hAnsi="Wingdings" w:hint="default"/>
      </w:rPr>
    </w:lvl>
    <w:lvl w:ilvl="6" w:tplc="00B6B8A4">
      <w:start w:val="1"/>
      <w:numFmt w:val="bullet"/>
      <w:lvlText w:val=""/>
      <w:lvlJc w:val="left"/>
      <w:pPr>
        <w:ind w:left="5040" w:hanging="360"/>
      </w:pPr>
      <w:rPr>
        <w:rFonts w:ascii="Symbol" w:hAnsi="Symbol" w:hint="default"/>
      </w:rPr>
    </w:lvl>
    <w:lvl w:ilvl="7" w:tplc="DD382A76">
      <w:start w:val="1"/>
      <w:numFmt w:val="bullet"/>
      <w:lvlText w:val="o"/>
      <w:lvlJc w:val="left"/>
      <w:pPr>
        <w:ind w:left="5760" w:hanging="360"/>
      </w:pPr>
      <w:rPr>
        <w:rFonts w:ascii="Courier New" w:hAnsi="Courier New" w:hint="default"/>
      </w:rPr>
    </w:lvl>
    <w:lvl w:ilvl="8" w:tplc="4498F64C">
      <w:start w:val="1"/>
      <w:numFmt w:val="bullet"/>
      <w:lvlText w:val=""/>
      <w:lvlJc w:val="left"/>
      <w:pPr>
        <w:ind w:left="6480" w:hanging="360"/>
      </w:pPr>
      <w:rPr>
        <w:rFonts w:ascii="Wingdings" w:hAnsi="Wingdings" w:hint="default"/>
      </w:rPr>
    </w:lvl>
  </w:abstractNum>
  <w:abstractNum w:abstractNumId="8" w15:restartNumberingAfterBreak="0">
    <w:nsid w:val="12396CD4"/>
    <w:multiLevelType w:val="hybridMultilevel"/>
    <w:tmpl w:val="FFFFFFFF"/>
    <w:lvl w:ilvl="0" w:tplc="60A065BA">
      <w:start w:val="1"/>
      <w:numFmt w:val="bullet"/>
      <w:lvlText w:val=""/>
      <w:lvlJc w:val="left"/>
      <w:pPr>
        <w:ind w:left="1080" w:hanging="360"/>
      </w:pPr>
      <w:rPr>
        <w:rFonts w:ascii="Symbol" w:hAnsi="Symbol" w:hint="default"/>
      </w:rPr>
    </w:lvl>
    <w:lvl w:ilvl="1" w:tplc="168EC094">
      <w:start w:val="1"/>
      <w:numFmt w:val="bullet"/>
      <w:lvlText w:val=""/>
      <w:lvlJc w:val="left"/>
      <w:pPr>
        <w:ind w:left="1800" w:hanging="360"/>
      </w:pPr>
      <w:rPr>
        <w:rFonts w:ascii="Symbol" w:hAnsi="Symbol" w:hint="default"/>
      </w:rPr>
    </w:lvl>
    <w:lvl w:ilvl="2" w:tplc="849A766E">
      <w:start w:val="1"/>
      <w:numFmt w:val="bullet"/>
      <w:lvlText w:val=""/>
      <w:lvlJc w:val="left"/>
      <w:pPr>
        <w:ind w:left="2520" w:hanging="360"/>
      </w:pPr>
      <w:rPr>
        <w:rFonts w:ascii="Wingdings" w:hAnsi="Wingdings" w:hint="default"/>
      </w:rPr>
    </w:lvl>
    <w:lvl w:ilvl="3" w:tplc="F55A364A">
      <w:start w:val="1"/>
      <w:numFmt w:val="bullet"/>
      <w:lvlText w:val=""/>
      <w:lvlJc w:val="left"/>
      <w:pPr>
        <w:ind w:left="3240" w:hanging="360"/>
      </w:pPr>
      <w:rPr>
        <w:rFonts w:ascii="Symbol" w:hAnsi="Symbol" w:hint="default"/>
      </w:rPr>
    </w:lvl>
    <w:lvl w:ilvl="4" w:tplc="430EEFA2">
      <w:start w:val="1"/>
      <w:numFmt w:val="bullet"/>
      <w:lvlText w:val="o"/>
      <w:lvlJc w:val="left"/>
      <w:pPr>
        <w:ind w:left="3960" w:hanging="360"/>
      </w:pPr>
      <w:rPr>
        <w:rFonts w:ascii="Courier New" w:hAnsi="Courier New" w:hint="default"/>
      </w:rPr>
    </w:lvl>
    <w:lvl w:ilvl="5" w:tplc="B4DCFC56">
      <w:start w:val="1"/>
      <w:numFmt w:val="bullet"/>
      <w:lvlText w:val=""/>
      <w:lvlJc w:val="left"/>
      <w:pPr>
        <w:ind w:left="4680" w:hanging="360"/>
      </w:pPr>
      <w:rPr>
        <w:rFonts w:ascii="Wingdings" w:hAnsi="Wingdings" w:hint="default"/>
      </w:rPr>
    </w:lvl>
    <w:lvl w:ilvl="6" w:tplc="19A64A44">
      <w:start w:val="1"/>
      <w:numFmt w:val="bullet"/>
      <w:lvlText w:val=""/>
      <w:lvlJc w:val="left"/>
      <w:pPr>
        <w:ind w:left="5400" w:hanging="360"/>
      </w:pPr>
      <w:rPr>
        <w:rFonts w:ascii="Symbol" w:hAnsi="Symbol" w:hint="default"/>
      </w:rPr>
    </w:lvl>
    <w:lvl w:ilvl="7" w:tplc="6798A0FC">
      <w:start w:val="1"/>
      <w:numFmt w:val="bullet"/>
      <w:lvlText w:val="o"/>
      <w:lvlJc w:val="left"/>
      <w:pPr>
        <w:ind w:left="6120" w:hanging="360"/>
      </w:pPr>
      <w:rPr>
        <w:rFonts w:ascii="Courier New" w:hAnsi="Courier New" w:hint="default"/>
      </w:rPr>
    </w:lvl>
    <w:lvl w:ilvl="8" w:tplc="7E9225E8">
      <w:start w:val="1"/>
      <w:numFmt w:val="bullet"/>
      <w:lvlText w:val=""/>
      <w:lvlJc w:val="left"/>
      <w:pPr>
        <w:ind w:left="6840" w:hanging="360"/>
      </w:pPr>
      <w:rPr>
        <w:rFonts w:ascii="Wingdings" w:hAnsi="Wingdings" w:hint="default"/>
      </w:rPr>
    </w:lvl>
  </w:abstractNum>
  <w:abstractNum w:abstractNumId="9" w15:restartNumberingAfterBreak="0">
    <w:nsid w:val="12E9C6B2"/>
    <w:multiLevelType w:val="hybridMultilevel"/>
    <w:tmpl w:val="B526259C"/>
    <w:lvl w:ilvl="0" w:tplc="2946C092">
      <w:start w:val="1"/>
      <w:numFmt w:val="bullet"/>
      <w:lvlText w:val="-"/>
      <w:lvlJc w:val="left"/>
      <w:pPr>
        <w:ind w:left="720" w:hanging="360"/>
      </w:pPr>
      <w:rPr>
        <w:rFonts w:ascii="Symbol" w:hAnsi="Symbol" w:hint="default"/>
      </w:rPr>
    </w:lvl>
    <w:lvl w:ilvl="1" w:tplc="38822B94">
      <w:start w:val="1"/>
      <w:numFmt w:val="bullet"/>
      <w:lvlText w:val="o"/>
      <w:lvlJc w:val="left"/>
      <w:pPr>
        <w:ind w:left="1440" w:hanging="360"/>
      </w:pPr>
      <w:rPr>
        <w:rFonts w:ascii="Courier New" w:hAnsi="Courier New" w:hint="default"/>
      </w:rPr>
    </w:lvl>
    <w:lvl w:ilvl="2" w:tplc="5A26B782">
      <w:start w:val="1"/>
      <w:numFmt w:val="bullet"/>
      <w:lvlText w:val=""/>
      <w:lvlJc w:val="left"/>
      <w:pPr>
        <w:ind w:left="2160" w:hanging="360"/>
      </w:pPr>
      <w:rPr>
        <w:rFonts w:ascii="Wingdings" w:hAnsi="Wingdings" w:hint="default"/>
      </w:rPr>
    </w:lvl>
    <w:lvl w:ilvl="3" w:tplc="8C6453E6">
      <w:start w:val="1"/>
      <w:numFmt w:val="bullet"/>
      <w:lvlText w:val=""/>
      <w:lvlJc w:val="left"/>
      <w:pPr>
        <w:ind w:left="2880" w:hanging="360"/>
      </w:pPr>
      <w:rPr>
        <w:rFonts w:ascii="Symbol" w:hAnsi="Symbol" w:hint="default"/>
      </w:rPr>
    </w:lvl>
    <w:lvl w:ilvl="4" w:tplc="2806B2A2">
      <w:start w:val="1"/>
      <w:numFmt w:val="bullet"/>
      <w:lvlText w:val="o"/>
      <w:lvlJc w:val="left"/>
      <w:pPr>
        <w:ind w:left="3600" w:hanging="360"/>
      </w:pPr>
      <w:rPr>
        <w:rFonts w:ascii="Courier New" w:hAnsi="Courier New" w:hint="default"/>
      </w:rPr>
    </w:lvl>
    <w:lvl w:ilvl="5" w:tplc="65C6F678">
      <w:start w:val="1"/>
      <w:numFmt w:val="bullet"/>
      <w:lvlText w:val=""/>
      <w:lvlJc w:val="left"/>
      <w:pPr>
        <w:ind w:left="4320" w:hanging="360"/>
      </w:pPr>
      <w:rPr>
        <w:rFonts w:ascii="Wingdings" w:hAnsi="Wingdings" w:hint="default"/>
      </w:rPr>
    </w:lvl>
    <w:lvl w:ilvl="6" w:tplc="DE2484AA">
      <w:start w:val="1"/>
      <w:numFmt w:val="bullet"/>
      <w:lvlText w:val=""/>
      <w:lvlJc w:val="left"/>
      <w:pPr>
        <w:ind w:left="5040" w:hanging="360"/>
      </w:pPr>
      <w:rPr>
        <w:rFonts w:ascii="Symbol" w:hAnsi="Symbol" w:hint="default"/>
      </w:rPr>
    </w:lvl>
    <w:lvl w:ilvl="7" w:tplc="1708071C">
      <w:start w:val="1"/>
      <w:numFmt w:val="bullet"/>
      <w:lvlText w:val="o"/>
      <w:lvlJc w:val="left"/>
      <w:pPr>
        <w:ind w:left="5760" w:hanging="360"/>
      </w:pPr>
      <w:rPr>
        <w:rFonts w:ascii="Courier New" w:hAnsi="Courier New" w:hint="default"/>
      </w:rPr>
    </w:lvl>
    <w:lvl w:ilvl="8" w:tplc="3E7C755E">
      <w:start w:val="1"/>
      <w:numFmt w:val="bullet"/>
      <w:lvlText w:val=""/>
      <w:lvlJc w:val="left"/>
      <w:pPr>
        <w:ind w:left="6480" w:hanging="360"/>
      </w:pPr>
      <w:rPr>
        <w:rFonts w:ascii="Wingdings" w:hAnsi="Wingdings" w:hint="default"/>
      </w:rPr>
    </w:lvl>
  </w:abstractNum>
  <w:abstractNum w:abstractNumId="10" w15:restartNumberingAfterBreak="0">
    <w:nsid w:val="149D4842"/>
    <w:multiLevelType w:val="hybridMultilevel"/>
    <w:tmpl w:val="FFFFFFFF"/>
    <w:lvl w:ilvl="0" w:tplc="79820A8E">
      <w:start w:val="1"/>
      <w:numFmt w:val="bullet"/>
      <w:lvlText w:val="-"/>
      <w:lvlJc w:val="left"/>
      <w:pPr>
        <w:ind w:left="720" w:hanging="360"/>
      </w:pPr>
      <w:rPr>
        <w:rFonts w:ascii="Symbol" w:hAnsi="Symbol" w:hint="default"/>
      </w:rPr>
    </w:lvl>
    <w:lvl w:ilvl="1" w:tplc="55DE89C8">
      <w:start w:val="1"/>
      <w:numFmt w:val="bullet"/>
      <w:lvlText w:val="o"/>
      <w:lvlJc w:val="left"/>
      <w:pPr>
        <w:ind w:left="1440" w:hanging="360"/>
      </w:pPr>
      <w:rPr>
        <w:rFonts w:ascii="Courier New" w:hAnsi="Courier New" w:hint="default"/>
      </w:rPr>
    </w:lvl>
    <w:lvl w:ilvl="2" w:tplc="610EF2F6">
      <w:start w:val="1"/>
      <w:numFmt w:val="bullet"/>
      <w:lvlText w:val=""/>
      <w:lvlJc w:val="left"/>
      <w:pPr>
        <w:ind w:left="2160" w:hanging="360"/>
      </w:pPr>
      <w:rPr>
        <w:rFonts w:ascii="Wingdings" w:hAnsi="Wingdings" w:hint="default"/>
      </w:rPr>
    </w:lvl>
    <w:lvl w:ilvl="3" w:tplc="4A4A7546">
      <w:start w:val="1"/>
      <w:numFmt w:val="bullet"/>
      <w:lvlText w:val=""/>
      <w:lvlJc w:val="left"/>
      <w:pPr>
        <w:ind w:left="2880" w:hanging="360"/>
      </w:pPr>
      <w:rPr>
        <w:rFonts w:ascii="Symbol" w:hAnsi="Symbol" w:hint="default"/>
      </w:rPr>
    </w:lvl>
    <w:lvl w:ilvl="4" w:tplc="A3661CE0">
      <w:start w:val="1"/>
      <w:numFmt w:val="bullet"/>
      <w:lvlText w:val="o"/>
      <w:lvlJc w:val="left"/>
      <w:pPr>
        <w:ind w:left="3600" w:hanging="360"/>
      </w:pPr>
      <w:rPr>
        <w:rFonts w:ascii="Courier New" w:hAnsi="Courier New" w:hint="default"/>
      </w:rPr>
    </w:lvl>
    <w:lvl w:ilvl="5" w:tplc="0C9C124E">
      <w:start w:val="1"/>
      <w:numFmt w:val="bullet"/>
      <w:lvlText w:val=""/>
      <w:lvlJc w:val="left"/>
      <w:pPr>
        <w:ind w:left="4320" w:hanging="360"/>
      </w:pPr>
      <w:rPr>
        <w:rFonts w:ascii="Wingdings" w:hAnsi="Wingdings" w:hint="default"/>
      </w:rPr>
    </w:lvl>
    <w:lvl w:ilvl="6" w:tplc="AA18C66A">
      <w:start w:val="1"/>
      <w:numFmt w:val="bullet"/>
      <w:lvlText w:val=""/>
      <w:lvlJc w:val="left"/>
      <w:pPr>
        <w:ind w:left="5040" w:hanging="360"/>
      </w:pPr>
      <w:rPr>
        <w:rFonts w:ascii="Symbol" w:hAnsi="Symbol" w:hint="default"/>
      </w:rPr>
    </w:lvl>
    <w:lvl w:ilvl="7" w:tplc="88021AB4">
      <w:start w:val="1"/>
      <w:numFmt w:val="bullet"/>
      <w:lvlText w:val="o"/>
      <w:lvlJc w:val="left"/>
      <w:pPr>
        <w:ind w:left="5760" w:hanging="360"/>
      </w:pPr>
      <w:rPr>
        <w:rFonts w:ascii="Courier New" w:hAnsi="Courier New" w:hint="default"/>
      </w:rPr>
    </w:lvl>
    <w:lvl w:ilvl="8" w:tplc="DB0E4B04">
      <w:start w:val="1"/>
      <w:numFmt w:val="bullet"/>
      <w:lvlText w:val=""/>
      <w:lvlJc w:val="left"/>
      <w:pPr>
        <w:ind w:left="6480" w:hanging="360"/>
      </w:pPr>
      <w:rPr>
        <w:rFonts w:ascii="Wingdings" w:hAnsi="Wingdings" w:hint="default"/>
      </w:rPr>
    </w:lvl>
  </w:abstractNum>
  <w:abstractNum w:abstractNumId="11" w15:restartNumberingAfterBreak="0">
    <w:nsid w:val="1C4CEB8D"/>
    <w:multiLevelType w:val="hybridMultilevel"/>
    <w:tmpl w:val="FFFFFFFF"/>
    <w:lvl w:ilvl="0" w:tplc="1B30658A">
      <w:start w:val="1"/>
      <w:numFmt w:val="bullet"/>
      <w:lvlText w:val="·"/>
      <w:lvlJc w:val="left"/>
      <w:pPr>
        <w:ind w:left="720" w:hanging="360"/>
      </w:pPr>
      <w:rPr>
        <w:rFonts w:ascii="Symbol" w:hAnsi="Symbol" w:hint="default"/>
      </w:rPr>
    </w:lvl>
    <w:lvl w:ilvl="1" w:tplc="BE404E46">
      <w:start w:val="1"/>
      <w:numFmt w:val="bullet"/>
      <w:lvlText w:val="o"/>
      <w:lvlJc w:val="left"/>
      <w:pPr>
        <w:ind w:left="1440" w:hanging="360"/>
      </w:pPr>
      <w:rPr>
        <w:rFonts w:ascii="Courier New" w:hAnsi="Courier New" w:hint="default"/>
      </w:rPr>
    </w:lvl>
    <w:lvl w:ilvl="2" w:tplc="2FAE6B38">
      <w:start w:val="1"/>
      <w:numFmt w:val="bullet"/>
      <w:lvlText w:val=""/>
      <w:lvlJc w:val="left"/>
      <w:pPr>
        <w:ind w:left="2160" w:hanging="360"/>
      </w:pPr>
      <w:rPr>
        <w:rFonts w:ascii="Wingdings" w:hAnsi="Wingdings" w:hint="default"/>
      </w:rPr>
    </w:lvl>
    <w:lvl w:ilvl="3" w:tplc="CF28D998">
      <w:start w:val="1"/>
      <w:numFmt w:val="bullet"/>
      <w:lvlText w:val=""/>
      <w:lvlJc w:val="left"/>
      <w:pPr>
        <w:ind w:left="2880" w:hanging="360"/>
      </w:pPr>
      <w:rPr>
        <w:rFonts w:ascii="Symbol" w:hAnsi="Symbol" w:hint="default"/>
      </w:rPr>
    </w:lvl>
    <w:lvl w:ilvl="4" w:tplc="5AD655C2">
      <w:start w:val="1"/>
      <w:numFmt w:val="bullet"/>
      <w:lvlText w:val="o"/>
      <w:lvlJc w:val="left"/>
      <w:pPr>
        <w:ind w:left="3600" w:hanging="360"/>
      </w:pPr>
      <w:rPr>
        <w:rFonts w:ascii="Courier New" w:hAnsi="Courier New" w:hint="default"/>
      </w:rPr>
    </w:lvl>
    <w:lvl w:ilvl="5" w:tplc="6CEE7D70">
      <w:start w:val="1"/>
      <w:numFmt w:val="bullet"/>
      <w:lvlText w:val=""/>
      <w:lvlJc w:val="left"/>
      <w:pPr>
        <w:ind w:left="4320" w:hanging="360"/>
      </w:pPr>
      <w:rPr>
        <w:rFonts w:ascii="Wingdings" w:hAnsi="Wingdings" w:hint="default"/>
      </w:rPr>
    </w:lvl>
    <w:lvl w:ilvl="6" w:tplc="A18C0BAE">
      <w:start w:val="1"/>
      <w:numFmt w:val="bullet"/>
      <w:lvlText w:val=""/>
      <w:lvlJc w:val="left"/>
      <w:pPr>
        <w:ind w:left="5040" w:hanging="360"/>
      </w:pPr>
      <w:rPr>
        <w:rFonts w:ascii="Symbol" w:hAnsi="Symbol" w:hint="default"/>
      </w:rPr>
    </w:lvl>
    <w:lvl w:ilvl="7" w:tplc="4FB2B4FA">
      <w:start w:val="1"/>
      <w:numFmt w:val="bullet"/>
      <w:lvlText w:val="o"/>
      <w:lvlJc w:val="left"/>
      <w:pPr>
        <w:ind w:left="5760" w:hanging="360"/>
      </w:pPr>
      <w:rPr>
        <w:rFonts w:ascii="Courier New" w:hAnsi="Courier New" w:hint="default"/>
      </w:rPr>
    </w:lvl>
    <w:lvl w:ilvl="8" w:tplc="81B230E4">
      <w:start w:val="1"/>
      <w:numFmt w:val="bullet"/>
      <w:lvlText w:val=""/>
      <w:lvlJc w:val="left"/>
      <w:pPr>
        <w:ind w:left="6480" w:hanging="360"/>
      </w:pPr>
      <w:rPr>
        <w:rFonts w:ascii="Wingdings" w:hAnsi="Wingdings" w:hint="default"/>
      </w:rPr>
    </w:lvl>
  </w:abstractNum>
  <w:abstractNum w:abstractNumId="12" w15:restartNumberingAfterBreak="0">
    <w:nsid w:val="1CFB0999"/>
    <w:multiLevelType w:val="hybridMultilevel"/>
    <w:tmpl w:val="E2BE3B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FB34DF8"/>
    <w:multiLevelType w:val="hybridMultilevel"/>
    <w:tmpl w:val="B8623B7A"/>
    <w:lvl w:ilvl="0" w:tplc="0FD016F4">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13DF14A"/>
    <w:multiLevelType w:val="hybridMultilevel"/>
    <w:tmpl w:val="BF7C8DE8"/>
    <w:lvl w:ilvl="0" w:tplc="FFFFFFFF">
      <w:start w:val="1"/>
      <w:numFmt w:val="bullet"/>
      <w:lvlText w:val=""/>
      <w:lvlJc w:val="left"/>
      <w:pPr>
        <w:ind w:left="720" w:hanging="360"/>
      </w:pPr>
      <w:rPr>
        <w:rFonts w:ascii="Symbol" w:hAnsi="Symbol" w:hint="default"/>
      </w:rPr>
    </w:lvl>
    <w:lvl w:ilvl="1" w:tplc="6EE843F2">
      <w:start w:val="1"/>
      <w:numFmt w:val="bullet"/>
      <w:lvlText w:val="o"/>
      <w:lvlJc w:val="left"/>
      <w:pPr>
        <w:ind w:left="1440" w:hanging="360"/>
      </w:pPr>
      <w:rPr>
        <w:rFonts w:ascii="Courier New" w:hAnsi="Courier New" w:hint="default"/>
      </w:rPr>
    </w:lvl>
    <w:lvl w:ilvl="2" w:tplc="048A5E98">
      <w:start w:val="1"/>
      <w:numFmt w:val="bullet"/>
      <w:lvlText w:val=""/>
      <w:lvlJc w:val="left"/>
      <w:pPr>
        <w:ind w:left="2160" w:hanging="360"/>
      </w:pPr>
      <w:rPr>
        <w:rFonts w:ascii="Wingdings" w:hAnsi="Wingdings" w:hint="default"/>
      </w:rPr>
    </w:lvl>
    <w:lvl w:ilvl="3" w:tplc="4C0820C4">
      <w:start w:val="1"/>
      <w:numFmt w:val="bullet"/>
      <w:lvlText w:val=""/>
      <w:lvlJc w:val="left"/>
      <w:pPr>
        <w:ind w:left="2880" w:hanging="360"/>
      </w:pPr>
      <w:rPr>
        <w:rFonts w:ascii="Symbol" w:hAnsi="Symbol" w:hint="default"/>
      </w:rPr>
    </w:lvl>
    <w:lvl w:ilvl="4" w:tplc="6872604E">
      <w:start w:val="1"/>
      <w:numFmt w:val="bullet"/>
      <w:lvlText w:val="o"/>
      <w:lvlJc w:val="left"/>
      <w:pPr>
        <w:ind w:left="3600" w:hanging="360"/>
      </w:pPr>
      <w:rPr>
        <w:rFonts w:ascii="Courier New" w:hAnsi="Courier New" w:hint="default"/>
      </w:rPr>
    </w:lvl>
    <w:lvl w:ilvl="5" w:tplc="1E4812A8">
      <w:start w:val="1"/>
      <w:numFmt w:val="bullet"/>
      <w:lvlText w:val=""/>
      <w:lvlJc w:val="left"/>
      <w:pPr>
        <w:ind w:left="4320" w:hanging="360"/>
      </w:pPr>
      <w:rPr>
        <w:rFonts w:ascii="Wingdings" w:hAnsi="Wingdings" w:hint="default"/>
      </w:rPr>
    </w:lvl>
    <w:lvl w:ilvl="6" w:tplc="32009846">
      <w:start w:val="1"/>
      <w:numFmt w:val="bullet"/>
      <w:lvlText w:val=""/>
      <w:lvlJc w:val="left"/>
      <w:pPr>
        <w:ind w:left="5040" w:hanging="360"/>
      </w:pPr>
      <w:rPr>
        <w:rFonts w:ascii="Symbol" w:hAnsi="Symbol" w:hint="default"/>
      </w:rPr>
    </w:lvl>
    <w:lvl w:ilvl="7" w:tplc="2ADC98D4">
      <w:start w:val="1"/>
      <w:numFmt w:val="bullet"/>
      <w:lvlText w:val="o"/>
      <w:lvlJc w:val="left"/>
      <w:pPr>
        <w:ind w:left="5760" w:hanging="360"/>
      </w:pPr>
      <w:rPr>
        <w:rFonts w:ascii="Courier New" w:hAnsi="Courier New" w:hint="default"/>
      </w:rPr>
    </w:lvl>
    <w:lvl w:ilvl="8" w:tplc="6520E1DA">
      <w:start w:val="1"/>
      <w:numFmt w:val="bullet"/>
      <w:lvlText w:val=""/>
      <w:lvlJc w:val="left"/>
      <w:pPr>
        <w:ind w:left="6480" w:hanging="360"/>
      </w:pPr>
      <w:rPr>
        <w:rFonts w:ascii="Wingdings" w:hAnsi="Wingdings" w:hint="default"/>
      </w:rPr>
    </w:lvl>
  </w:abstractNum>
  <w:abstractNum w:abstractNumId="15" w15:restartNumberingAfterBreak="0">
    <w:nsid w:val="22BF3B40"/>
    <w:multiLevelType w:val="hybridMultilevel"/>
    <w:tmpl w:val="FFFFFFFF"/>
    <w:lvl w:ilvl="0" w:tplc="C846BA90">
      <w:start w:val="1"/>
      <w:numFmt w:val="decimal"/>
      <w:lvlText w:val="%1."/>
      <w:lvlJc w:val="left"/>
      <w:pPr>
        <w:ind w:left="360" w:hanging="360"/>
      </w:pPr>
    </w:lvl>
    <w:lvl w:ilvl="1" w:tplc="B7A6EBCE">
      <w:start w:val="1"/>
      <w:numFmt w:val="lowerLetter"/>
      <w:lvlText w:val="%2."/>
      <w:lvlJc w:val="left"/>
      <w:pPr>
        <w:ind w:left="1440" w:hanging="360"/>
      </w:pPr>
    </w:lvl>
    <w:lvl w:ilvl="2" w:tplc="CC9C25F2">
      <w:start w:val="1"/>
      <w:numFmt w:val="lowerRoman"/>
      <w:lvlText w:val="%3."/>
      <w:lvlJc w:val="right"/>
      <w:pPr>
        <w:ind w:left="2160" w:hanging="180"/>
      </w:pPr>
    </w:lvl>
    <w:lvl w:ilvl="3" w:tplc="0F7E97DC">
      <w:start w:val="1"/>
      <w:numFmt w:val="decimal"/>
      <w:lvlText w:val="%4."/>
      <w:lvlJc w:val="left"/>
      <w:pPr>
        <w:ind w:left="2880" w:hanging="360"/>
      </w:pPr>
    </w:lvl>
    <w:lvl w:ilvl="4" w:tplc="6ABAC2AE">
      <w:start w:val="1"/>
      <w:numFmt w:val="lowerLetter"/>
      <w:lvlText w:val="%5."/>
      <w:lvlJc w:val="left"/>
      <w:pPr>
        <w:ind w:left="3600" w:hanging="360"/>
      </w:pPr>
    </w:lvl>
    <w:lvl w:ilvl="5" w:tplc="477CBF36">
      <w:start w:val="1"/>
      <w:numFmt w:val="lowerRoman"/>
      <w:lvlText w:val="%6."/>
      <w:lvlJc w:val="right"/>
      <w:pPr>
        <w:ind w:left="4320" w:hanging="180"/>
      </w:pPr>
    </w:lvl>
    <w:lvl w:ilvl="6" w:tplc="1E10ADC4">
      <w:start w:val="1"/>
      <w:numFmt w:val="decimal"/>
      <w:lvlText w:val="%7."/>
      <w:lvlJc w:val="left"/>
      <w:pPr>
        <w:ind w:left="5040" w:hanging="360"/>
      </w:pPr>
    </w:lvl>
    <w:lvl w:ilvl="7" w:tplc="DF24EFB4">
      <w:start w:val="1"/>
      <w:numFmt w:val="lowerLetter"/>
      <w:lvlText w:val="%8."/>
      <w:lvlJc w:val="left"/>
      <w:pPr>
        <w:ind w:left="5760" w:hanging="360"/>
      </w:pPr>
    </w:lvl>
    <w:lvl w:ilvl="8" w:tplc="90AE04FA">
      <w:start w:val="1"/>
      <w:numFmt w:val="lowerRoman"/>
      <w:lvlText w:val="%9."/>
      <w:lvlJc w:val="right"/>
      <w:pPr>
        <w:ind w:left="6480" w:hanging="180"/>
      </w:pPr>
    </w:lvl>
  </w:abstractNum>
  <w:abstractNum w:abstractNumId="16" w15:restartNumberingAfterBreak="0">
    <w:nsid w:val="23C1E7FC"/>
    <w:multiLevelType w:val="hybridMultilevel"/>
    <w:tmpl w:val="FFFFFFFF"/>
    <w:lvl w:ilvl="0" w:tplc="9A06462A">
      <w:start w:val="1"/>
      <w:numFmt w:val="bullet"/>
      <w:lvlText w:val="§"/>
      <w:lvlJc w:val="left"/>
      <w:pPr>
        <w:ind w:left="720" w:hanging="360"/>
      </w:pPr>
      <w:rPr>
        <w:rFonts w:ascii="Wingdings" w:hAnsi="Wingdings" w:hint="default"/>
      </w:rPr>
    </w:lvl>
    <w:lvl w:ilvl="1" w:tplc="35CAE19C">
      <w:start w:val="1"/>
      <w:numFmt w:val="bullet"/>
      <w:lvlText w:val="o"/>
      <w:lvlJc w:val="left"/>
      <w:pPr>
        <w:ind w:left="1440" w:hanging="360"/>
      </w:pPr>
      <w:rPr>
        <w:rFonts w:ascii="Courier New" w:hAnsi="Courier New" w:hint="default"/>
      </w:rPr>
    </w:lvl>
    <w:lvl w:ilvl="2" w:tplc="A4B2CC1E">
      <w:start w:val="1"/>
      <w:numFmt w:val="bullet"/>
      <w:lvlText w:val=""/>
      <w:lvlJc w:val="left"/>
      <w:pPr>
        <w:ind w:left="2160" w:hanging="360"/>
      </w:pPr>
      <w:rPr>
        <w:rFonts w:ascii="Wingdings" w:hAnsi="Wingdings" w:hint="default"/>
      </w:rPr>
    </w:lvl>
    <w:lvl w:ilvl="3" w:tplc="540CDFE8">
      <w:start w:val="1"/>
      <w:numFmt w:val="bullet"/>
      <w:lvlText w:val=""/>
      <w:lvlJc w:val="left"/>
      <w:pPr>
        <w:ind w:left="2880" w:hanging="360"/>
      </w:pPr>
      <w:rPr>
        <w:rFonts w:ascii="Symbol" w:hAnsi="Symbol" w:hint="default"/>
      </w:rPr>
    </w:lvl>
    <w:lvl w:ilvl="4" w:tplc="6744232A">
      <w:start w:val="1"/>
      <w:numFmt w:val="bullet"/>
      <w:lvlText w:val="o"/>
      <w:lvlJc w:val="left"/>
      <w:pPr>
        <w:ind w:left="3600" w:hanging="360"/>
      </w:pPr>
      <w:rPr>
        <w:rFonts w:ascii="Courier New" w:hAnsi="Courier New" w:hint="default"/>
      </w:rPr>
    </w:lvl>
    <w:lvl w:ilvl="5" w:tplc="715C716E">
      <w:start w:val="1"/>
      <w:numFmt w:val="bullet"/>
      <w:lvlText w:val=""/>
      <w:lvlJc w:val="left"/>
      <w:pPr>
        <w:ind w:left="4320" w:hanging="360"/>
      </w:pPr>
      <w:rPr>
        <w:rFonts w:ascii="Wingdings" w:hAnsi="Wingdings" w:hint="default"/>
      </w:rPr>
    </w:lvl>
    <w:lvl w:ilvl="6" w:tplc="ED8CD8C4">
      <w:start w:val="1"/>
      <w:numFmt w:val="bullet"/>
      <w:lvlText w:val=""/>
      <w:lvlJc w:val="left"/>
      <w:pPr>
        <w:ind w:left="5040" w:hanging="360"/>
      </w:pPr>
      <w:rPr>
        <w:rFonts w:ascii="Symbol" w:hAnsi="Symbol" w:hint="default"/>
      </w:rPr>
    </w:lvl>
    <w:lvl w:ilvl="7" w:tplc="884A1EB4">
      <w:start w:val="1"/>
      <w:numFmt w:val="bullet"/>
      <w:lvlText w:val="o"/>
      <w:lvlJc w:val="left"/>
      <w:pPr>
        <w:ind w:left="5760" w:hanging="360"/>
      </w:pPr>
      <w:rPr>
        <w:rFonts w:ascii="Courier New" w:hAnsi="Courier New" w:hint="default"/>
      </w:rPr>
    </w:lvl>
    <w:lvl w:ilvl="8" w:tplc="6B283B4E">
      <w:start w:val="1"/>
      <w:numFmt w:val="bullet"/>
      <w:lvlText w:val=""/>
      <w:lvlJc w:val="left"/>
      <w:pPr>
        <w:ind w:left="6480" w:hanging="360"/>
      </w:pPr>
      <w:rPr>
        <w:rFonts w:ascii="Wingdings" w:hAnsi="Wingdings" w:hint="default"/>
      </w:rPr>
    </w:lvl>
  </w:abstractNum>
  <w:abstractNum w:abstractNumId="17" w15:restartNumberingAfterBreak="0">
    <w:nsid w:val="2A7F955D"/>
    <w:multiLevelType w:val="hybridMultilevel"/>
    <w:tmpl w:val="FFFFFFFF"/>
    <w:lvl w:ilvl="0" w:tplc="F1805D06">
      <w:start w:val="1"/>
      <w:numFmt w:val="bullet"/>
      <w:lvlText w:val="·"/>
      <w:lvlJc w:val="left"/>
      <w:pPr>
        <w:ind w:left="720" w:hanging="360"/>
      </w:pPr>
      <w:rPr>
        <w:rFonts w:ascii="Symbol" w:hAnsi="Symbol" w:hint="default"/>
      </w:rPr>
    </w:lvl>
    <w:lvl w:ilvl="1" w:tplc="0F28D670">
      <w:start w:val="1"/>
      <w:numFmt w:val="bullet"/>
      <w:lvlText w:val="o"/>
      <w:lvlJc w:val="left"/>
      <w:pPr>
        <w:ind w:left="1440" w:hanging="360"/>
      </w:pPr>
      <w:rPr>
        <w:rFonts w:ascii="Courier New" w:hAnsi="Courier New" w:hint="default"/>
      </w:rPr>
    </w:lvl>
    <w:lvl w:ilvl="2" w:tplc="4120B77E">
      <w:start w:val="1"/>
      <w:numFmt w:val="bullet"/>
      <w:lvlText w:val=""/>
      <w:lvlJc w:val="left"/>
      <w:pPr>
        <w:ind w:left="2160" w:hanging="360"/>
      </w:pPr>
      <w:rPr>
        <w:rFonts w:ascii="Wingdings" w:hAnsi="Wingdings" w:hint="default"/>
      </w:rPr>
    </w:lvl>
    <w:lvl w:ilvl="3" w:tplc="1316BB72">
      <w:start w:val="1"/>
      <w:numFmt w:val="bullet"/>
      <w:lvlText w:val=""/>
      <w:lvlJc w:val="left"/>
      <w:pPr>
        <w:ind w:left="2880" w:hanging="360"/>
      </w:pPr>
      <w:rPr>
        <w:rFonts w:ascii="Symbol" w:hAnsi="Symbol" w:hint="default"/>
      </w:rPr>
    </w:lvl>
    <w:lvl w:ilvl="4" w:tplc="79E4A062">
      <w:start w:val="1"/>
      <w:numFmt w:val="bullet"/>
      <w:lvlText w:val="o"/>
      <w:lvlJc w:val="left"/>
      <w:pPr>
        <w:ind w:left="3600" w:hanging="360"/>
      </w:pPr>
      <w:rPr>
        <w:rFonts w:ascii="Courier New" w:hAnsi="Courier New" w:hint="default"/>
      </w:rPr>
    </w:lvl>
    <w:lvl w:ilvl="5" w:tplc="423A1BEE">
      <w:start w:val="1"/>
      <w:numFmt w:val="bullet"/>
      <w:lvlText w:val=""/>
      <w:lvlJc w:val="left"/>
      <w:pPr>
        <w:ind w:left="4320" w:hanging="360"/>
      </w:pPr>
      <w:rPr>
        <w:rFonts w:ascii="Wingdings" w:hAnsi="Wingdings" w:hint="default"/>
      </w:rPr>
    </w:lvl>
    <w:lvl w:ilvl="6" w:tplc="F316598C">
      <w:start w:val="1"/>
      <w:numFmt w:val="bullet"/>
      <w:lvlText w:val=""/>
      <w:lvlJc w:val="left"/>
      <w:pPr>
        <w:ind w:left="5040" w:hanging="360"/>
      </w:pPr>
      <w:rPr>
        <w:rFonts w:ascii="Symbol" w:hAnsi="Symbol" w:hint="default"/>
      </w:rPr>
    </w:lvl>
    <w:lvl w:ilvl="7" w:tplc="E2D6DE26">
      <w:start w:val="1"/>
      <w:numFmt w:val="bullet"/>
      <w:lvlText w:val="o"/>
      <w:lvlJc w:val="left"/>
      <w:pPr>
        <w:ind w:left="5760" w:hanging="360"/>
      </w:pPr>
      <w:rPr>
        <w:rFonts w:ascii="Courier New" w:hAnsi="Courier New" w:hint="default"/>
      </w:rPr>
    </w:lvl>
    <w:lvl w:ilvl="8" w:tplc="FBEC455C">
      <w:start w:val="1"/>
      <w:numFmt w:val="bullet"/>
      <w:lvlText w:val=""/>
      <w:lvlJc w:val="left"/>
      <w:pPr>
        <w:ind w:left="6480" w:hanging="360"/>
      </w:pPr>
      <w:rPr>
        <w:rFonts w:ascii="Wingdings" w:hAnsi="Wingdings" w:hint="default"/>
      </w:rPr>
    </w:lvl>
  </w:abstractNum>
  <w:abstractNum w:abstractNumId="18" w15:restartNumberingAfterBreak="0">
    <w:nsid w:val="2B10D83F"/>
    <w:multiLevelType w:val="hybridMultilevel"/>
    <w:tmpl w:val="FFFFFFFF"/>
    <w:lvl w:ilvl="0" w:tplc="DB76C934">
      <w:start w:val="1"/>
      <w:numFmt w:val="bullet"/>
      <w:lvlText w:val="§"/>
      <w:lvlJc w:val="left"/>
      <w:pPr>
        <w:ind w:left="720" w:hanging="360"/>
      </w:pPr>
      <w:rPr>
        <w:rFonts w:ascii="Wingdings" w:hAnsi="Wingdings" w:hint="default"/>
      </w:rPr>
    </w:lvl>
    <w:lvl w:ilvl="1" w:tplc="844E0D48">
      <w:start w:val="1"/>
      <w:numFmt w:val="bullet"/>
      <w:lvlText w:val="o"/>
      <w:lvlJc w:val="left"/>
      <w:pPr>
        <w:ind w:left="1440" w:hanging="360"/>
      </w:pPr>
      <w:rPr>
        <w:rFonts w:ascii="Courier New" w:hAnsi="Courier New" w:hint="default"/>
      </w:rPr>
    </w:lvl>
    <w:lvl w:ilvl="2" w:tplc="E58005FE">
      <w:start w:val="1"/>
      <w:numFmt w:val="bullet"/>
      <w:lvlText w:val=""/>
      <w:lvlJc w:val="left"/>
      <w:pPr>
        <w:ind w:left="2160" w:hanging="360"/>
      </w:pPr>
      <w:rPr>
        <w:rFonts w:ascii="Wingdings" w:hAnsi="Wingdings" w:hint="default"/>
      </w:rPr>
    </w:lvl>
    <w:lvl w:ilvl="3" w:tplc="3F808DEA">
      <w:start w:val="1"/>
      <w:numFmt w:val="bullet"/>
      <w:lvlText w:val=""/>
      <w:lvlJc w:val="left"/>
      <w:pPr>
        <w:ind w:left="2880" w:hanging="360"/>
      </w:pPr>
      <w:rPr>
        <w:rFonts w:ascii="Symbol" w:hAnsi="Symbol" w:hint="default"/>
      </w:rPr>
    </w:lvl>
    <w:lvl w:ilvl="4" w:tplc="BEF2EFBA">
      <w:start w:val="1"/>
      <w:numFmt w:val="bullet"/>
      <w:lvlText w:val="o"/>
      <w:lvlJc w:val="left"/>
      <w:pPr>
        <w:ind w:left="3600" w:hanging="360"/>
      </w:pPr>
      <w:rPr>
        <w:rFonts w:ascii="Courier New" w:hAnsi="Courier New" w:hint="default"/>
      </w:rPr>
    </w:lvl>
    <w:lvl w:ilvl="5" w:tplc="7256AA62">
      <w:start w:val="1"/>
      <w:numFmt w:val="bullet"/>
      <w:lvlText w:val=""/>
      <w:lvlJc w:val="left"/>
      <w:pPr>
        <w:ind w:left="4320" w:hanging="360"/>
      </w:pPr>
      <w:rPr>
        <w:rFonts w:ascii="Wingdings" w:hAnsi="Wingdings" w:hint="default"/>
      </w:rPr>
    </w:lvl>
    <w:lvl w:ilvl="6" w:tplc="22323920">
      <w:start w:val="1"/>
      <w:numFmt w:val="bullet"/>
      <w:lvlText w:val=""/>
      <w:lvlJc w:val="left"/>
      <w:pPr>
        <w:ind w:left="5040" w:hanging="360"/>
      </w:pPr>
      <w:rPr>
        <w:rFonts w:ascii="Symbol" w:hAnsi="Symbol" w:hint="default"/>
      </w:rPr>
    </w:lvl>
    <w:lvl w:ilvl="7" w:tplc="FB3CD6D6">
      <w:start w:val="1"/>
      <w:numFmt w:val="bullet"/>
      <w:lvlText w:val="o"/>
      <w:lvlJc w:val="left"/>
      <w:pPr>
        <w:ind w:left="5760" w:hanging="360"/>
      </w:pPr>
      <w:rPr>
        <w:rFonts w:ascii="Courier New" w:hAnsi="Courier New" w:hint="default"/>
      </w:rPr>
    </w:lvl>
    <w:lvl w:ilvl="8" w:tplc="82A45318">
      <w:start w:val="1"/>
      <w:numFmt w:val="bullet"/>
      <w:lvlText w:val=""/>
      <w:lvlJc w:val="left"/>
      <w:pPr>
        <w:ind w:left="6480" w:hanging="360"/>
      </w:pPr>
      <w:rPr>
        <w:rFonts w:ascii="Wingdings" w:hAnsi="Wingdings" w:hint="default"/>
      </w:rPr>
    </w:lvl>
  </w:abstractNum>
  <w:abstractNum w:abstractNumId="19" w15:restartNumberingAfterBreak="0">
    <w:nsid w:val="2CFF73F7"/>
    <w:multiLevelType w:val="hybridMultilevel"/>
    <w:tmpl w:val="677A514C"/>
    <w:lvl w:ilvl="0" w:tplc="204C638C">
      <w:start w:val="21"/>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0" w15:restartNumberingAfterBreak="0">
    <w:nsid w:val="2FD73C38"/>
    <w:multiLevelType w:val="hybridMultilevel"/>
    <w:tmpl w:val="62EEA6F6"/>
    <w:lvl w:ilvl="0" w:tplc="BAAE29EA">
      <w:start w:val="1"/>
      <w:numFmt w:val="bullet"/>
      <w:lvlText w:val="-"/>
      <w:lvlJc w:val="left"/>
      <w:pPr>
        <w:ind w:left="720" w:hanging="360"/>
      </w:pPr>
      <w:rPr>
        <w:rFonts w:ascii="Symbol" w:hAnsi="Symbol" w:hint="default"/>
      </w:rPr>
    </w:lvl>
    <w:lvl w:ilvl="1" w:tplc="588AF8F4">
      <w:start w:val="1"/>
      <w:numFmt w:val="bullet"/>
      <w:lvlText w:val="o"/>
      <w:lvlJc w:val="left"/>
      <w:pPr>
        <w:ind w:left="1440" w:hanging="360"/>
      </w:pPr>
      <w:rPr>
        <w:rFonts w:ascii="Courier New" w:hAnsi="Courier New" w:hint="default"/>
      </w:rPr>
    </w:lvl>
    <w:lvl w:ilvl="2" w:tplc="6D26EC58">
      <w:start w:val="1"/>
      <w:numFmt w:val="bullet"/>
      <w:lvlText w:val=""/>
      <w:lvlJc w:val="left"/>
      <w:pPr>
        <w:ind w:left="2160" w:hanging="360"/>
      </w:pPr>
      <w:rPr>
        <w:rFonts w:ascii="Wingdings" w:hAnsi="Wingdings" w:hint="default"/>
      </w:rPr>
    </w:lvl>
    <w:lvl w:ilvl="3" w:tplc="78A02A48">
      <w:start w:val="1"/>
      <w:numFmt w:val="bullet"/>
      <w:lvlText w:val=""/>
      <w:lvlJc w:val="left"/>
      <w:pPr>
        <w:ind w:left="2880" w:hanging="360"/>
      </w:pPr>
      <w:rPr>
        <w:rFonts w:ascii="Symbol" w:hAnsi="Symbol" w:hint="default"/>
      </w:rPr>
    </w:lvl>
    <w:lvl w:ilvl="4" w:tplc="53F0B404">
      <w:start w:val="1"/>
      <w:numFmt w:val="bullet"/>
      <w:lvlText w:val="o"/>
      <w:lvlJc w:val="left"/>
      <w:pPr>
        <w:ind w:left="3600" w:hanging="360"/>
      </w:pPr>
      <w:rPr>
        <w:rFonts w:ascii="Courier New" w:hAnsi="Courier New" w:hint="default"/>
      </w:rPr>
    </w:lvl>
    <w:lvl w:ilvl="5" w:tplc="8C50485C">
      <w:start w:val="1"/>
      <w:numFmt w:val="bullet"/>
      <w:lvlText w:val=""/>
      <w:lvlJc w:val="left"/>
      <w:pPr>
        <w:ind w:left="4320" w:hanging="360"/>
      </w:pPr>
      <w:rPr>
        <w:rFonts w:ascii="Wingdings" w:hAnsi="Wingdings" w:hint="default"/>
      </w:rPr>
    </w:lvl>
    <w:lvl w:ilvl="6" w:tplc="5ACCC2E8">
      <w:start w:val="1"/>
      <w:numFmt w:val="bullet"/>
      <w:lvlText w:val=""/>
      <w:lvlJc w:val="left"/>
      <w:pPr>
        <w:ind w:left="5040" w:hanging="360"/>
      </w:pPr>
      <w:rPr>
        <w:rFonts w:ascii="Symbol" w:hAnsi="Symbol" w:hint="default"/>
      </w:rPr>
    </w:lvl>
    <w:lvl w:ilvl="7" w:tplc="DF6A6D98">
      <w:start w:val="1"/>
      <w:numFmt w:val="bullet"/>
      <w:lvlText w:val="o"/>
      <w:lvlJc w:val="left"/>
      <w:pPr>
        <w:ind w:left="5760" w:hanging="360"/>
      </w:pPr>
      <w:rPr>
        <w:rFonts w:ascii="Courier New" w:hAnsi="Courier New" w:hint="default"/>
      </w:rPr>
    </w:lvl>
    <w:lvl w:ilvl="8" w:tplc="BD44676C">
      <w:start w:val="1"/>
      <w:numFmt w:val="bullet"/>
      <w:lvlText w:val=""/>
      <w:lvlJc w:val="left"/>
      <w:pPr>
        <w:ind w:left="6480" w:hanging="360"/>
      </w:pPr>
      <w:rPr>
        <w:rFonts w:ascii="Wingdings" w:hAnsi="Wingdings" w:hint="default"/>
      </w:rPr>
    </w:lvl>
  </w:abstractNum>
  <w:abstractNum w:abstractNumId="21" w15:restartNumberingAfterBreak="0">
    <w:nsid w:val="396321DE"/>
    <w:multiLevelType w:val="hybridMultilevel"/>
    <w:tmpl w:val="8DB27A8C"/>
    <w:lvl w:ilvl="0" w:tplc="ABC8C7AA">
      <w:start w:val="1"/>
      <w:numFmt w:val="bullet"/>
      <w:lvlText w:val="-"/>
      <w:lvlJc w:val="left"/>
      <w:pPr>
        <w:ind w:left="720" w:hanging="360"/>
      </w:pPr>
      <w:rPr>
        <w:rFonts w:ascii="Symbol" w:hAnsi="Symbol" w:hint="default"/>
      </w:rPr>
    </w:lvl>
    <w:lvl w:ilvl="1" w:tplc="549C60CE">
      <w:start w:val="1"/>
      <w:numFmt w:val="bullet"/>
      <w:lvlText w:val="o"/>
      <w:lvlJc w:val="left"/>
      <w:pPr>
        <w:ind w:left="1440" w:hanging="360"/>
      </w:pPr>
      <w:rPr>
        <w:rFonts w:ascii="Courier New" w:hAnsi="Courier New" w:hint="default"/>
      </w:rPr>
    </w:lvl>
    <w:lvl w:ilvl="2" w:tplc="4F52935C">
      <w:start w:val="1"/>
      <w:numFmt w:val="bullet"/>
      <w:lvlText w:val=""/>
      <w:lvlJc w:val="left"/>
      <w:pPr>
        <w:ind w:left="2160" w:hanging="360"/>
      </w:pPr>
      <w:rPr>
        <w:rFonts w:ascii="Wingdings" w:hAnsi="Wingdings" w:hint="default"/>
      </w:rPr>
    </w:lvl>
    <w:lvl w:ilvl="3" w:tplc="DBBA2230">
      <w:start w:val="1"/>
      <w:numFmt w:val="bullet"/>
      <w:lvlText w:val=""/>
      <w:lvlJc w:val="left"/>
      <w:pPr>
        <w:ind w:left="2880" w:hanging="360"/>
      </w:pPr>
      <w:rPr>
        <w:rFonts w:ascii="Symbol" w:hAnsi="Symbol" w:hint="default"/>
      </w:rPr>
    </w:lvl>
    <w:lvl w:ilvl="4" w:tplc="D736CB48">
      <w:start w:val="1"/>
      <w:numFmt w:val="bullet"/>
      <w:lvlText w:val="o"/>
      <w:lvlJc w:val="left"/>
      <w:pPr>
        <w:ind w:left="3600" w:hanging="360"/>
      </w:pPr>
      <w:rPr>
        <w:rFonts w:ascii="Courier New" w:hAnsi="Courier New" w:hint="default"/>
      </w:rPr>
    </w:lvl>
    <w:lvl w:ilvl="5" w:tplc="0ACA612C">
      <w:start w:val="1"/>
      <w:numFmt w:val="bullet"/>
      <w:lvlText w:val=""/>
      <w:lvlJc w:val="left"/>
      <w:pPr>
        <w:ind w:left="4320" w:hanging="360"/>
      </w:pPr>
      <w:rPr>
        <w:rFonts w:ascii="Wingdings" w:hAnsi="Wingdings" w:hint="default"/>
      </w:rPr>
    </w:lvl>
    <w:lvl w:ilvl="6" w:tplc="64A479B8">
      <w:start w:val="1"/>
      <w:numFmt w:val="bullet"/>
      <w:lvlText w:val=""/>
      <w:lvlJc w:val="left"/>
      <w:pPr>
        <w:ind w:left="5040" w:hanging="360"/>
      </w:pPr>
      <w:rPr>
        <w:rFonts w:ascii="Symbol" w:hAnsi="Symbol" w:hint="default"/>
      </w:rPr>
    </w:lvl>
    <w:lvl w:ilvl="7" w:tplc="1A9E9E8E">
      <w:start w:val="1"/>
      <w:numFmt w:val="bullet"/>
      <w:lvlText w:val="o"/>
      <w:lvlJc w:val="left"/>
      <w:pPr>
        <w:ind w:left="5760" w:hanging="360"/>
      </w:pPr>
      <w:rPr>
        <w:rFonts w:ascii="Courier New" w:hAnsi="Courier New" w:hint="default"/>
      </w:rPr>
    </w:lvl>
    <w:lvl w:ilvl="8" w:tplc="1A628F56">
      <w:start w:val="1"/>
      <w:numFmt w:val="bullet"/>
      <w:lvlText w:val=""/>
      <w:lvlJc w:val="left"/>
      <w:pPr>
        <w:ind w:left="6480" w:hanging="360"/>
      </w:pPr>
      <w:rPr>
        <w:rFonts w:ascii="Wingdings" w:hAnsi="Wingdings" w:hint="default"/>
      </w:rPr>
    </w:lvl>
  </w:abstractNum>
  <w:abstractNum w:abstractNumId="22" w15:restartNumberingAfterBreak="0">
    <w:nsid w:val="39A4786B"/>
    <w:multiLevelType w:val="hybridMultilevel"/>
    <w:tmpl w:val="FFFFFFFF"/>
    <w:lvl w:ilvl="0" w:tplc="985A1BA2">
      <w:start w:val="1"/>
      <w:numFmt w:val="bullet"/>
      <w:lvlText w:val="-"/>
      <w:lvlJc w:val="left"/>
      <w:pPr>
        <w:ind w:left="720" w:hanging="360"/>
      </w:pPr>
      <w:rPr>
        <w:rFonts w:ascii="Symbol" w:hAnsi="Symbol" w:hint="default"/>
      </w:rPr>
    </w:lvl>
    <w:lvl w:ilvl="1" w:tplc="6C042DAE">
      <w:start w:val="1"/>
      <w:numFmt w:val="bullet"/>
      <w:lvlText w:val="o"/>
      <w:lvlJc w:val="left"/>
      <w:pPr>
        <w:ind w:left="1440" w:hanging="360"/>
      </w:pPr>
      <w:rPr>
        <w:rFonts w:ascii="Courier New" w:hAnsi="Courier New" w:hint="default"/>
      </w:rPr>
    </w:lvl>
    <w:lvl w:ilvl="2" w:tplc="DAB87D14">
      <w:start w:val="1"/>
      <w:numFmt w:val="bullet"/>
      <w:lvlText w:val=""/>
      <w:lvlJc w:val="left"/>
      <w:pPr>
        <w:ind w:left="2160" w:hanging="360"/>
      </w:pPr>
      <w:rPr>
        <w:rFonts w:ascii="Wingdings" w:hAnsi="Wingdings" w:hint="default"/>
      </w:rPr>
    </w:lvl>
    <w:lvl w:ilvl="3" w:tplc="F49C88F2">
      <w:start w:val="1"/>
      <w:numFmt w:val="bullet"/>
      <w:lvlText w:val=""/>
      <w:lvlJc w:val="left"/>
      <w:pPr>
        <w:ind w:left="2880" w:hanging="360"/>
      </w:pPr>
      <w:rPr>
        <w:rFonts w:ascii="Symbol" w:hAnsi="Symbol" w:hint="default"/>
      </w:rPr>
    </w:lvl>
    <w:lvl w:ilvl="4" w:tplc="48F8A404">
      <w:start w:val="1"/>
      <w:numFmt w:val="bullet"/>
      <w:lvlText w:val="o"/>
      <w:lvlJc w:val="left"/>
      <w:pPr>
        <w:ind w:left="3600" w:hanging="360"/>
      </w:pPr>
      <w:rPr>
        <w:rFonts w:ascii="Courier New" w:hAnsi="Courier New" w:hint="default"/>
      </w:rPr>
    </w:lvl>
    <w:lvl w:ilvl="5" w:tplc="C8DE7DFE">
      <w:start w:val="1"/>
      <w:numFmt w:val="bullet"/>
      <w:lvlText w:val=""/>
      <w:lvlJc w:val="left"/>
      <w:pPr>
        <w:ind w:left="4320" w:hanging="360"/>
      </w:pPr>
      <w:rPr>
        <w:rFonts w:ascii="Wingdings" w:hAnsi="Wingdings" w:hint="default"/>
      </w:rPr>
    </w:lvl>
    <w:lvl w:ilvl="6" w:tplc="03FE91EC">
      <w:start w:val="1"/>
      <w:numFmt w:val="bullet"/>
      <w:lvlText w:val=""/>
      <w:lvlJc w:val="left"/>
      <w:pPr>
        <w:ind w:left="5040" w:hanging="360"/>
      </w:pPr>
      <w:rPr>
        <w:rFonts w:ascii="Symbol" w:hAnsi="Symbol" w:hint="default"/>
      </w:rPr>
    </w:lvl>
    <w:lvl w:ilvl="7" w:tplc="9B022B30">
      <w:start w:val="1"/>
      <w:numFmt w:val="bullet"/>
      <w:lvlText w:val="o"/>
      <w:lvlJc w:val="left"/>
      <w:pPr>
        <w:ind w:left="5760" w:hanging="360"/>
      </w:pPr>
      <w:rPr>
        <w:rFonts w:ascii="Courier New" w:hAnsi="Courier New" w:hint="default"/>
      </w:rPr>
    </w:lvl>
    <w:lvl w:ilvl="8" w:tplc="539AB986">
      <w:start w:val="1"/>
      <w:numFmt w:val="bullet"/>
      <w:lvlText w:val=""/>
      <w:lvlJc w:val="left"/>
      <w:pPr>
        <w:ind w:left="6480" w:hanging="360"/>
      </w:pPr>
      <w:rPr>
        <w:rFonts w:ascii="Wingdings" w:hAnsi="Wingdings" w:hint="default"/>
      </w:rPr>
    </w:lvl>
  </w:abstractNum>
  <w:abstractNum w:abstractNumId="23" w15:restartNumberingAfterBreak="0">
    <w:nsid w:val="413C4962"/>
    <w:multiLevelType w:val="hybridMultilevel"/>
    <w:tmpl w:val="DD94150C"/>
    <w:lvl w:ilvl="0" w:tplc="E41A76AC">
      <w:start w:val="1"/>
      <w:numFmt w:val="bullet"/>
      <w:lvlText w:val="-"/>
      <w:lvlJc w:val="left"/>
      <w:pPr>
        <w:ind w:left="720" w:hanging="360"/>
      </w:pPr>
      <w:rPr>
        <w:rFonts w:ascii="Symbol" w:hAnsi="Symbol" w:hint="default"/>
      </w:rPr>
    </w:lvl>
    <w:lvl w:ilvl="1" w:tplc="22884264">
      <w:start w:val="1"/>
      <w:numFmt w:val="bullet"/>
      <w:lvlText w:val="o"/>
      <w:lvlJc w:val="left"/>
      <w:pPr>
        <w:ind w:left="1440" w:hanging="360"/>
      </w:pPr>
      <w:rPr>
        <w:rFonts w:ascii="Courier New" w:hAnsi="Courier New" w:hint="default"/>
      </w:rPr>
    </w:lvl>
    <w:lvl w:ilvl="2" w:tplc="810067F0">
      <w:start w:val="1"/>
      <w:numFmt w:val="bullet"/>
      <w:lvlText w:val=""/>
      <w:lvlJc w:val="left"/>
      <w:pPr>
        <w:ind w:left="2160" w:hanging="360"/>
      </w:pPr>
      <w:rPr>
        <w:rFonts w:ascii="Wingdings" w:hAnsi="Wingdings" w:hint="default"/>
      </w:rPr>
    </w:lvl>
    <w:lvl w:ilvl="3" w:tplc="C2DE63BE">
      <w:start w:val="1"/>
      <w:numFmt w:val="bullet"/>
      <w:lvlText w:val=""/>
      <w:lvlJc w:val="left"/>
      <w:pPr>
        <w:ind w:left="2880" w:hanging="360"/>
      </w:pPr>
      <w:rPr>
        <w:rFonts w:ascii="Symbol" w:hAnsi="Symbol" w:hint="default"/>
      </w:rPr>
    </w:lvl>
    <w:lvl w:ilvl="4" w:tplc="EE586DA8">
      <w:start w:val="1"/>
      <w:numFmt w:val="bullet"/>
      <w:lvlText w:val="o"/>
      <w:lvlJc w:val="left"/>
      <w:pPr>
        <w:ind w:left="3600" w:hanging="360"/>
      </w:pPr>
      <w:rPr>
        <w:rFonts w:ascii="Courier New" w:hAnsi="Courier New" w:hint="default"/>
      </w:rPr>
    </w:lvl>
    <w:lvl w:ilvl="5" w:tplc="2180992E">
      <w:start w:val="1"/>
      <w:numFmt w:val="bullet"/>
      <w:lvlText w:val=""/>
      <w:lvlJc w:val="left"/>
      <w:pPr>
        <w:ind w:left="4320" w:hanging="360"/>
      </w:pPr>
      <w:rPr>
        <w:rFonts w:ascii="Wingdings" w:hAnsi="Wingdings" w:hint="default"/>
      </w:rPr>
    </w:lvl>
    <w:lvl w:ilvl="6" w:tplc="F6EA3774">
      <w:start w:val="1"/>
      <w:numFmt w:val="bullet"/>
      <w:lvlText w:val=""/>
      <w:lvlJc w:val="left"/>
      <w:pPr>
        <w:ind w:left="5040" w:hanging="360"/>
      </w:pPr>
      <w:rPr>
        <w:rFonts w:ascii="Symbol" w:hAnsi="Symbol" w:hint="default"/>
      </w:rPr>
    </w:lvl>
    <w:lvl w:ilvl="7" w:tplc="CFA45F3E">
      <w:start w:val="1"/>
      <w:numFmt w:val="bullet"/>
      <w:lvlText w:val="o"/>
      <w:lvlJc w:val="left"/>
      <w:pPr>
        <w:ind w:left="5760" w:hanging="360"/>
      </w:pPr>
      <w:rPr>
        <w:rFonts w:ascii="Courier New" w:hAnsi="Courier New" w:hint="default"/>
      </w:rPr>
    </w:lvl>
    <w:lvl w:ilvl="8" w:tplc="61AA1092">
      <w:start w:val="1"/>
      <w:numFmt w:val="bullet"/>
      <w:lvlText w:val=""/>
      <w:lvlJc w:val="left"/>
      <w:pPr>
        <w:ind w:left="6480" w:hanging="360"/>
      </w:pPr>
      <w:rPr>
        <w:rFonts w:ascii="Wingdings" w:hAnsi="Wingdings" w:hint="default"/>
      </w:rPr>
    </w:lvl>
  </w:abstractNum>
  <w:abstractNum w:abstractNumId="24" w15:restartNumberingAfterBreak="0">
    <w:nsid w:val="41B14135"/>
    <w:multiLevelType w:val="hybridMultilevel"/>
    <w:tmpl w:val="FFFFFFFF"/>
    <w:lvl w:ilvl="0" w:tplc="CD5E1760">
      <w:start w:val="1"/>
      <w:numFmt w:val="bullet"/>
      <w:lvlText w:val="·"/>
      <w:lvlJc w:val="left"/>
      <w:pPr>
        <w:ind w:left="720" w:hanging="360"/>
      </w:pPr>
      <w:rPr>
        <w:rFonts w:ascii="Symbol" w:hAnsi="Symbol" w:hint="default"/>
      </w:rPr>
    </w:lvl>
    <w:lvl w:ilvl="1" w:tplc="0B423032">
      <w:start w:val="1"/>
      <w:numFmt w:val="bullet"/>
      <w:lvlText w:val="o"/>
      <w:lvlJc w:val="left"/>
      <w:pPr>
        <w:ind w:left="1440" w:hanging="360"/>
      </w:pPr>
      <w:rPr>
        <w:rFonts w:ascii="Courier New" w:hAnsi="Courier New" w:hint="default"/>
      </w:rPr>
    </w:lvl>
    <w:lvl w:ilvl="2" w:tplc="545831E2">
      <w:start w:val="1"/>
      <w:numFmt w:val="bullet"/>
      <w:lvlText w:val=""/>
      <w:lvlJc w:val="left"/>
      <w:pPr>
        <w:ind w:left="2160" w:hanging="360"/>
      </w:pPr>
      <w:rPr>
        <w:rFonts w:ascii="Wingdings" w:hAnsi="Wingdings" w:hint="default"/>
      </w:rPr>
    </w:lvl>
    <w:lvl w:ilvl="3" w:tplc="2BC81780">
      <w:start w:val="1"/>
      <w:numFmt w:val="bullet"/>
      <w:lvlText w:val=""/>
      <w:lvlJc w:val="left"/>
      <w:pPr>
        <w:ind w:left="2880" w:hanging="360"/>
      </w:pPr>
      <w:rPr>
        <w:rFonts w:ascii="Symbol" w:hAnsi="Symbol" w:hint="default"/>
      </w:rPr>
    </w:lvl>
    <w:lvl w:ilvl="4" w:tplc="C77A0DC4">
      <w:start w:val="1"/>
      <w:numFmt w:val="bullet"/>
      <w:lvlText w:val="o"/>
      <w:lvlJc w:val="left"/>
      <w:pPr>
        <w:ind w:left="3600" w:hanging="360"/>
      </w:pPr>
      <w:rPr>
        <w:rFonts w:ascii="Courier New" w:hAnsi="Courier New" w:hint="default"/>
      </w:rPr>
    </w:lvl>
    <w:lvl w:ilvl="5" w:tplc="765C0A00">
      <w:start w:val="1"/>
      <w:numFmt w:val="bullet"/>
      <w:lvlText w:val=""/>
      <w:lvlJc w:val="left"/>
      <w:pPr>
        <w:ind w:left="4320" w:hanging="360"/>
      </w:pPr>
      <w:rPr>
        <w:rFonts w:ascii="Wingdings" w:hAnsi="Wingdings" w:hint="default"/>
      </w:rPr>
    </w:lvl>
    <w:lvl w:ilvl="6" w:tplc="F96AF8C8">
      <w:start w:val="1"/>
      <w:numFmt w:val="bullet"/>
      <w:lvlText w:val=""/>
      <w:lvlJc w:val="left"/>
      <w:pPr>
        <w:ind w:left="5040" w:hanging="360"/>
      </w:pPr>
      <w:rPr>
        <w:rFonts w:ascii="Symbol" w:hAnsi="Symbol" w:hint="default"/>
      </w:rPr>
    </w:lvl>
    <w:lvl w:ilvl="7" w:tplc="AB161640">
      <w:start w:val="1"/>
      <w:numFmt w:val="bullet"/>
      <w:lvlText w:val="o"/>
      <w:lvlJc w:val="left"/>
      <w:pPr>
        <w:ind w:left="5760" w:hanging="360"/>
      </w:pPr>
      <w:rPr>
        <w:rFonts w:ascii="Courier New" w:hAnsi="Courier New" w:hint="default"/>
      </w:rPr>
    </w:lvl>
    <w:lvl w:ilvl="8" w:tplc="DE340036">
      <w:start w:val="1"/>
      <w:numFmt w:val="bullet"/>
      <w:lvlText w:val=""/>
      <w:lvlJc w:val="left"/>
      <w:pPr>
        <w:ind w:left="6480" w:hanging="360"/>
      </w:pPr>
      <w:rPr>
        <w:rFonts w:ascii="Wingdings" w:hAnsi="Wingdings" w:hint="default"/>
      </w:rPr>
    </w:lvl>
  </w:abstractNum>
  <w:abstractNum w:abstractNumId="25" w15:restartNumberingAfterBreak="0">
    <w:nsid w:val="4CA22721"/>
    <w:multiLevelType w:val="hybridMultilevel"/>
    <w:tmpl w:val="D8FCE716"/>
    <w:lvl w:ilvl="0" w:tplc="82347700">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0">
    <w:nsid w:val="4D85BB0C"/>
    <w:multiLevelType w:val="hybridMultilevel"/>
    <w:tmpl w:val="AE965856"/>
    <w:lvl w:ilvl="0" w:tplc="6914BA22">
      <w:start w:val="1"/>
      <w:numFmt w:val="decimal"/>
      <w:lvlText w:val="%1)"/>
      <w:lvlJc w:val="left"/>
      <w:pPr>
        <w:ind w:left="720" w:hanging="360"/>
      </w:pPr>
    </w:lvl>
    <w:lvl w:ilvl="1" w:tplc="2F8EC6FC">
      <w:start w:val="1"/>
      <w:numFmt w:val="lowerLetter"/>
      <w:lvlText w:val="%2."/>
      <w:lvlJc w:val="left"/>
      <w:pPr>
        <w:ind w:left="1440" w:hanging="360"/>
      </w:pPr>
    </w:lvl>
    <w:lvl w:ilvl="2" w:tplc="2FAC1EF2">
      <w:start w:val="1"/>
      <w:numFmt w:val="lowerRoman"/>
      <w:lvlText w:val="%3."/>
      <w:lvlJc w:val="right"/>
      <w:pPr>
        <w:ind w:left="2160" w:hanging="180"/>
      </w:pPr>
    </w:lvl>
    <w:lvl w:ilvl="3" w:tplc="784A4F3A">
      <w:start w:val="1"/>
      <w:numFmt w:val="decimal"/>
      <w:lvlText w:val="%4."/>
      <w:lvlJc w:val="left"/>
      <w:pPr>
        <w:ind w:left="2880" w:hanging="360"/>
      </w:pPr>
    </w:lvl>
    <w:lvl w:ilvl="4" w:tplc="FE4EC01A">
      <w:start w:val="1"/>
      <w:numFmt w:val="lowerLetter"/>
      <w:lvlText w:val="%5."/>
      <w:lvlJc w:val="left"/>
      <w:pPr>
        <w:ind w:left="3600" w:hanging="360"/>
      </w:pPr>
    </w:lvl>
    <w:lvl w:ilvl="5" w:tplc="5EA8C2C8">
      <w:start w:val="1"/>
      <w:numFmt w:val="lowerRoman"/>
      <w:lvlText w:val="%6."/>
      <w:lvlJc w:val="right"/>
      <w:pPr>
        <w:ind w:left="4320" w:hanging="180"/>
      </w:pPr>
    </w:lvl>
    <w:lvl w:ilvl="6" w:tplc="284E818C">
      <w:start w:val="1"/>
      <w:numFmt w:val="decimal"/>
      <w:lvlText w:val="%7."/>
      <w:lvlJc w:val="left"/>
      <w:pPr>
        <w:ind w:left="5040" w:hanging="360"/>
      </w:pPr>
    </w:lvl>
    <w:lvl w:ilvl="7" w:tplc="74403690">
      <w:start w:val="1"/>
      <w:numFmt w:val="lowerLetter"/>
      <w:lvlText w:val="%8."/>
      <w:lvlJc w:val="left"/>
      <w:pPr>
        <w:ind w:left="5760" w:hanging="360"/>
      </w:pPr>
    </w:lvl>
    <w:lvl w:ilvl="8" w:tplc="BCBC0E2C">
      <w:start w:val="1"/>
      <w:numFmt w:val="lowerRoman"/>
      <w:lvlText w:val="%9."/>
      <w:lvlJc w:val="right"/>
      <w:pPr>
        <w:ind w:left="6480" w:hanging="180"/>
      </w:pPr>
    </w:lvl>
  </w:abstractNum>
  <w:abstractNum w:abstractNumId="27" w15:restartNumberingAfterBreak="0">
    <w:nsid w:val="4E4F3B97"/>
    <w:multiLevelType w:val="hybridMultilevel"/>
    <w:tmpl w:val="FFFFFFFF"/>
    <w:lvl w:ilvl="0" w:tplc="4C664E3C">
      <w:start w:val="1"/>
      <w:numFmt w:val="bullet"/>
      <w:lvlText w:val="·"/>
      <w:lvlJc w:val="left"/>
      <w:pPr>
        <w:ind w:left="720" w:hanging="360"/>
      </w:pPr>
      <w:rPr>
        <w:rFonts w:ascii="Symbol" w:hAnsi="Symbol" w:hint="default"/>
      </w:rPr>
    </w:lvl>
    <w:lvl w:ilvl="1" w:tplc="C478CE3E">
      <w:start w:val="1"/>
      <w:numFmt w:val="bullet"/>
      <w:lvlText w:val="o"/>
      <w:lvlJc w:val="left"/>
      <w:pPr>
        <w:ind w:left="1440" w:hanging="360"/>
      </w:pPr>
      <w:rPr>
        <w:rFonts w:ascii="Courier New" w:hAnsi="Courier New" w:hint="default"/>
      </w:rPr>
    </w:lvl>
    <w:lvl w:ilvl="2" w:tplc="B4862A00">
      <w:start w:val="1"/>
      <w:numFmt w:val="bullet"/>
      <w:lvlText w:val=""/>
      <w:lvlJc w:val="left"/>
      <w:pPr>
        <w:ind w:left="2160" w:hanging="360"/>
      </w:pPr>
      <w:rPr>
        <w:rFonts w:ascii="Wingdings" w:hAnsi="Wingdings" w:hint="default"/>
      </w:rPr>
    </w:lvl>
    <w:lvl w:ilvl="3" w:tplc="A6604A9C">
      <w:start w:val="1"/>
      <w:numFmt w:val="bullet"/>
      <w:lvlText w:val=""/>
      <w:lvlJc w:val="left"/>
      <w:pPr>
        <w:ind w:left="2880" w:hanging="360"/>
      </w:pPr>
      <w:rPr>
        <w:rFonts w:ascii="Symbol" w:hAnsi="Symbol" w:hint="default"/>
      </w:rPr>
    </w:lvl>
    <w:lvl w:ilvl="4" w:tplc="A310195C">
      <w:start w:val="1"/>
      <w:numFmt w:val="bullet"/>
      <w:lvlText w:val="o"/>
      <w:lvlJc w:val="left"/>
      <w:pPr>
        <w:ind w:left="3600" w:hanging="360"/>
      </w:pPr>
      <w:rPr>
        <w:rFonts w:ascii="Courier New" w:hAnsi="Courier New" w:hint="default"/>
      </w:rPr>
    </w:lvl>
    <w:lvl w:ilvl="5" w:tplc="250EEB9E">
      <w:start w:val="1"/>
      <w:numFmt w:val="bullet"/>
      <w:lvlText w:val=""/>
      <w:lvlJc w:val="left"/>
      <w:pPr>
        <w:ind w:left="4320" w:hanging="360"/>
      </w:pPr>
      <w:rPr>
        <w:rFonts w:ascii="Wingdings" w:hAnsi="Wingdings" w:hint="default"/>
      </w:rPr>
    </w:lvl>
    <w:lvl w:ilvl="6" w:tplc="9D0096DC">
      <w:start w:val="1"/>
      <w:numFmt w:val="bullet"/>
      <w:lvlText w:val=""/>
      <w:lvlJc w:val="left"/>
      <w:pPr>
        <w:ind w:left="5040" w:hanging="360"/>
      </w:pPr>
      <w:rPr>
        <w:rFonts w:ascii="Symbol" w:hAnsi="Symbol" w:hint="default"/>
      </w:rPr>
    </w:lvl>
    <w:lvl w:ilvl="7" w:tplc="08CA83C0">
      <w:start w:val="1"/>
      <w:numFmt w:val="bullet"/>
      <w:lvlText w:val="o"/>
      <w:lvlJc w:val="left"/>
      <w:pPr>
        <w:ind w:left="5760" w:hanging="360"/>
      </w:pPr>
      <w:rPr>
        <w:rFonts w:ascii="Courier New" w:hAnsi="Courier New" w:hint="default"/>
      </w:rPr>
    </w:lvl>
    <w:lvl w:ilvl="8" w:tplc="E2E8708A">
      <w:start w:val="1"/>
      <w:numFmt w:val="bullet"/>
      <w:lvlText w:val=""/>
      <w:lvlJc w:val="left"/>
      <w:pPr>
        <w:ind w:left="6480" w:hanging="360"/>
      </w:pPr>
      <w:rPr>
        <w:rFonts w:ascii="Wingdings" w:hAnsi="Wingdings" w:hint="default"/>
      </w:rPr>
    </w:lvl>
  </w:abstractNum>
  <w:abstractNum w:abstractNumId="28" w15:restartNumberingAfterBreak="0">
    <w:nsid w:val="4F7A3853"/>
    <w:multiLevelType w:val="hybridMultilevel"/>
    <w:tmpl w:val="FFFFFFFF"/>
    <w:lvl w:ilvl="0" w:tplc="CA4077EE">
      <w:start w:val="1"/>
      <w:numFmt w:val="bullet"/>
      <w:lvlText w:val="§"/>
      <w:lvlJc w:val="left"/>
      <w:pPr>
        <w:ind w:left="720" w:hanging="360"/>
      </w:pPr>
      <w:rPr>
        <w:rFonts w:ascii="Wingdings" w:hAnsi="Wingdings" w:hint="default"/>
      </w:rPr>
    </w:lvl>
    <w:lvl w:ilvl="1" w:tplc="8B1C2906">
      <w:start w:val="1"/>
      <w:numFmt w:val="bullet"/>
      <w:lvlText w:val="o"/>
      <w:lvlJc w:val="left"/>
      <w:pPr>
        <w:ind w:left="1440" w:hanging="360"/>
      </w:pPr>
      <w:rPr>
        <w:rFonts w:ascii="Courier New" w:hAnsi="Courier New" w:hint="default"/>
      </w:rPr>
    </w:lvl>
    <w:lvl w:ilvl="2" w:tplc="14485446">
      <w:start w:val="1"/>
      <w:numFmt w:val="bullet"/>
      <w:lvlText w:val=""/>
      <w:lvlJc w:val="left"/>
      <w:pPr>
        <w:ind w:left="2160" w:hanging="360"/>
      </w:pPr>
      <w:rPr>
        <w:rFonts w:ascii="Wingdings" w:hAnsi="Wingdings" w:hint="default"/>
      </w:rPr>
    </w:lvl>
    <w:lvl w:ilvl="3" w:tplc="97F4E70A">
      <w:start w:val="1"/>
      <w:numFmt w:val="bullet"/>
      <w:lvlText w:val=""/>
      <w:lvlJc w:val="left"/>
      <w:pPr>
        <w:ind w:left="2880" w:hanging="360"/>
      </w:pPr>
      <w:rPr>
        <w:rFonts w:ascii="Symbol" w:hAnsi="Symbol" w:hint="default"/>
      </w:rPr>
    </w:lvl>
    <w:lvl w:ilvl="4" w:tplc="FC62E2AC">
      <w:start w:val="1"/>
      <w:numFmt w:val="bullet"/>
      <w:lvlText w:val="o"/>
      <w:lvlJc w:val="left"/>
      <w:pPr>
        <w:ind w:left="3600" w:hanging="360"/>
      </w:pPr>
      <w:rPr>
        <w:rFonts w:ascii="Courier New" w:hAnsi="Courier New" w:hint="default"/>
      </w:rPr>
    </w:lvl>
    <w:lvl w:ilvl="5" w:tplc="8D30F14E">
      <w:start w:val="1"/>
      <w:numFmt w:val="bullet"/>
      <w:lvlText w:val=""/>
      <w:lvlJc w:val="left"/>
      <w:pPr>
        <w:ind w:left="4320" w:hanging="360"/>
      </w:pPr>
      <w:rPr>
        <w:rFonts w:ascii="Wingdings" w:hAnsi="Wingdings" w:hint="default"/>
      </w:rPr>
    </w:lvl>
    <w:lvl w:ilvl="6" w:tplc="BD2E3FA8">
      <w:start w:val="1"/>
      <w:numFmt w:val="bullet"/>
      <w:lvlText w:val=""/>
      <w:lvlJc w:val="left"/>
      <w:pPr>
        <w:ind w:left="5040" w:hanging="360"/>
      </w:pPr>
      <w:rPr>
        <w:rFonts w:ascii="Symbol" w:hAnsi="Symbol" w:hint="default"/>
      </w:rPr>
    </w:lvl>
    <w:lvl w:ilvl="7" w:tplc="822C6A9E">
      <w:start w:val="1"/>
      <w:numFmt w:val="bullet"/>
      <w:lvlText w:val="o"/>
      <w:lvlJc w:val="left"/>
      <w:pPr>
        <w:ind w:left="5760" w:hanging="360"/>
      </w:pPr>
      <w:rPr>
        <w:rFonts w:ascii="Courier New" w:hAnsi="Courier New" w:hint="default"/>
      </w:rPr>
    </w:lvl>
    <w:lvl w:ilvl="8" w:tplc="C52E1BA0">
      <w:start w:val="1"/>
      <w:numFmt w:val="bullet"/>
      <w:lvlText w:val=""/>
      <w:lvlJc w:val="left"/>
      <w:pPr>
        <w:ind w:left="6480" w:hanging="360"/>
      </w:pPr>
      <w:rPr>
        <w:rFonts w:ascii="Wingdings" w:hAnsi="Wingdings" w:hint="default"/>
      </w:rPr>
    </w:lvl>
  </w:abstractNum>
  <w:abstractNum w:abstractNumId="29" w15:restartNumberingAfterBreak="0">
    <w:nsid w:val="4FA17140"/>
    <w:multiLevelType w:val="hybridMultilevel"/>
    <w:tmpl w:val="FFFFFFFF"/>
    <w:lvl w:ilvl="0" w:tplc="983E2804">
      <w:start w:val="1"/>
      <w:numFmt w:val="decimal"/>
      <w:lvlText w:val="%1."/>
      <w:lvlJc w:val="left"/>
      <w:pPr>
        <w:ind w:left="720" w:hanging="360"/>
      </w:pPr>
    </w:lvl>
    <w:lvl w:ilvl="1" w:tplc="7EFADB3C">
      <w:start w:val="1"/>
      <w:numFmt w:val="lowerLetter"/>
      <w:lvlText w:val="%2."/>
      <w:lvlJc w:val="left"/>
      <w:pPr>
        <w:ind w:left="1440" w:hanging="360"/>
      </w:pPr>
    </w:lvl>
    <w:lvl w:ilvl="2" w:tplc="077A1934">
      <w:start w:val="1"/>
      <w:numFmt w:val="lowerRoman"/>
      <w:lvlText w:val="%3."/>
      <w:lvlJc w:val="right"/>
      <w:pPr>
        <w:ind w:left="2160" w:hanging="180"/>
      </w:pPr>
    </w:lvl>
    <w:lvl w:ilvl="3" w:tplc="26F62BEC">
      <w:start w:val="1"/>
      <w:numFmt w:val="decimal"/>
      <w:lvlText w:val="%4."/>
      <w:lvlJc w:val="left"/>
      <w:pPr>
        <w:ind w:left="2880" w:hanging="360"/>
      </w:pPr>
    </w:lvl>
    <w:lvl w:ilvl="4" w:tplc="7BCCD60A">
      <w:start w:val="1"/>
      <w:numFmt w:val="lowerLetter"/>
      <w:lvlText w:val="%5."/>
      <w:lvlJc w:val="left"/>
      <w:pPr>
        <w:ind w:left="3600" w:hanging="360"/>
      </w:pPr>
    </w:lvl>
    <w:lvl w:ilvl="5" w:tplc="C3147B5A">
      <w:start w:val="1"/>
      <w:numFmt w:val="lowerRoman"/>
      <w:lvlText w:val="%6."/>
      <w:lvlJc w:val="right"/>
      <w:pPr>
        <w:ind w:left="4320" w:hanging="180"/>
      </w:pPr>
    </w:lvl>
    <w:lvl w:ilvl="6" w:tplc="C432546C">
      <w:start w:val="1"/>
      <w:numFmt w:val="decimal"/>
      <w:lvlText w:val="%7."/>
      <w:lvlJc w:val="left"/>
      <w:pPr>
        <w:ind w:left="5040" w:hanging="360"/>
      </w:pPr>
    </w:lvl>
    <w:lvl w:ilvl="7" w:tplc="078CE2A0">
      <w:start w:val="1"/>
      <w:numFmt w:val="lowerLetter"/>
      <w:lvlText w:val="%8."/>
      <w:lvlJc w:val="left"/>
      <w:pPr>
        <w:ind w:left="5760" w:hanging="360"/>
      </w:pPr>
    </w:lvl>
    <w:lvl w:ilvl="8" w:tplc="A5D466F6">
      <w:start w:val="1"/>
      <w:numFmt w:val="lowerRoman"/>
      <w:lvlText w:val="%9."/>
      <w:lvlJc w:val="right"/>
      <w:pPr>
        <w:ind w:left="6480" w:hanging="180"/>
      </w:pPr>
    </w:lvl>
  </w:abstractNum>
  <w:abstractNum w:abstractNumId="30" w15:restartNumberingAfterBreak="0">
    <w:nsid w:val="530A745C"/>
    <w:multiLevelType w:val="hybridMultilevel"/>
    <w:tmpl w:val="933CDA24"/>
    <w:lvl w:ilvl="0" w:tplc="BB7C16B0">
      <w:start w:val="1"/>
      <w:numFmt w:val="decimal"/>
      <w:lvlText w:val="[%1]"/>
      <w:lvlJc w:val="left"/>
      <w:pPr>
        <w:ind w:left="644" w:hanging="360"/>
      </w:pPr>
      <w:rPr>
        <w:rFonts w:ascii="Times New Roman" w:hAnsi="Times New Roman" w:cs="Times New Roman" w:hint="default"/>
        <w:sz w:val="24"/>
        <w:szCs w:val="24"/>
      </w:rPr>
    </w:lvl>
    <w:lvl w:ilvl="1" w:tplc="20A49624">
      <w:start w:val="1"/>
      <w:numFmt w:val="decimal"/>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54593B6F"/>
    <w:multiLevelType w:val="hybridMultilevel"/>
    <w:tmpl w:val="FFFFFFFF"/>
    <w:lvl w:ilvl="0" w:tplc="634E421E">
      <w:start w:val="1"/>
      <w:numFmt w:val="bullet"/>
      <w:lvlText w:val="·"/>
      <w:lvlJc w:val="left"/>
      <w:pPr>
        <w:ind w:left="720" w:hanging="360"/>
      </w:pPr>
      <w:rPr>
        <w:rFonts w:ascii="Symbol" w:hAnsi="Symbol" w:hint="default"/>
      </w:rPr>
    </w:lvl>
    <w:lvl w:ilvl="1" w:tplc="D570B3E6">
      <w:start w:val="1"/>
      <w:numFmt w:val="bullet"/>
      <w:lvlText w:val="o"/>
      <w:lvlJc w:val="left"/>
      <w:pPr>
        <w:ind w:left="1440" w:hanging="360"/>
      </w:pPr>
      <w:rPr>
        <w:rFonts w:ascii="Courier New" w:hAnsi="Courier New" w:hint="default"/>
      </w:rPr>
    </w:lvl>
    <w:lvl w:ilvl="2" w:tplc="36FA7A26">
      <w:start w:val="1"/>
      <w:numFmt w:val="bullet"/>
      <w:lvlText w:val=""/>
      <w:lvlJc w:val="left"/>
      <w:pPr>
        <w:ind w:left="2160" w:hanging="360"/>
      </w:pPr>
      <w:rPr>
        <w:rFonts w:ascii="Wingdings" w:hAnsi="Wingdings" w:hint="default"/>
      </w:rPr>
    </w:lvl>
    <w:lvl w:ilvl="3" w:tplc="7AEC4662">
      <w:start w:val="1"/>
      <w:numFmt w:val="bullet"/>
      <w:lvlText w:val=""/>
      <w:lvlJc w:val="left"/>
      <w:pPr>
        <w:ind w:left="2880" w:hanging="360"/>
      </w:pPr>
      <w:rPr>
        <w:rFonts w:ascii="Symbol" w:hAnsi="Symbol" w:hint="default"/>
      </w:rPr>
    </w:lvl>
    <w:lvl w:ilvl="4" w:tplc="A6C69AF8">
      <w:start w:val="1"/>
      <w:numFmt w:val="bullet"/>
      <w:lvlText w:val="o"/>
      <w:lvlJc w:val="left"/>
      <w:pPr>
        <w:ind w:left="3600" w:hanging="360"/>
      </w:pPr>
      <w:rPr>
        <w:rFonts w:ascii="Courier New" w:hAnsi="Courier New" w:hint="default"/>
      </w:rPr>
    </w:lvl>
    <w:lvl w:ilvl="5" w:tplc="9168C6E4">
      <w:start w:val="1"/>
      <w:numFmt w:val="bullet"/>
      <w:lvlText w:val=""/>
      <w:lvlJc w:val="left"/>
      <w:pPr>
        <w:ind w:left="4320" w:hanging="360"/>
      </w:pPr>
      <w:rPr>
        <w:rFonts w:ascii="Wingdings" w:hAnsi="Wingdings" w:hint="default"/>
      </w:rPr>
    </w:lvl>
    <w:lvl w:ilvl="6" w:tplc="D1B6E48A">
      <w:start w:val="1"/>
      <w:numFmt w:val="bullet"/>
      <w:lvlText w:val=""/>
      <w:lvlJc w:val="left"/>
      <w:pPr>
        <w:ind w:left="5040" w:hanging="360"/>
      </w:pPr>
      <w:rPr>
        <w:rFonts w:ascii="Symbol" w:hAnsi="Symbol" w:hint="default"/>
      </w:rPr>
    </w:lvl>
    <w:lvl w:ilvl="7" w:tplc="1C20432E">
      <w:start w:val="1"/>
      <w:numFmt w:val="bullet"/>
      <w:lvlText w:val="o"/>
      <w:lvlJc w:val="left"/>
      <w:pPr>
        <w:ind w:left="5760" w:hanging="360"/>
      </w:pPr>
      <w:rPr>
        <w:rFonts w:ascii="Courier New" w:hAnsi="Courier New" w:hint="default"/>
      </w:rPr>
    </w:lvl>
    <w:lvl w:ilvl="8" w:tplc="B916FE26">
      <w:start w:val="1"/>
      <w:numFmt w:val="bullet"/>
      <w:lvlText w:val=""/>
      <w:lvlJc w:val="left"/>
      <w:pPr>
        <w:ind w:left="6480" w:hanging="360"/>
      </w:pPr>
      <w:rPr>
        <w:rFonts w:ascii="Wingdings" w:hAnsi="Wingdings" w:hint="default"/>
      </w:rPr>
    </w:lvl>
  </w:abstractNum>
  <w:abstractNum w:abstractNumId="32" w15:restartNumberingAfterBreak="0">
    <w:nsid w:val="54B740BD"/>
    <w:multiLevelType w:val="hybridMultilevel"/>
    <w:tmpl w:val="94842C8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5940A5AB"/>
    <w:multiLevelType w:val="hybridMultilevel"/>
    <w:tmpl w:val="FFFFFFFF"/>
    <w:lvl w:ilvl="0" w:tplc="70EA25BA">
      <w:start w:val="1"/>
      <w:numFmt w:val="bullet"/>
      <w:lvlText w:val="·"/>
      <w:lvlJc w:val="left"/>
      <w:pPr>
        <w:ind w:left="720" w:hanging="360"/>
      </w:pPr>
      <w:rPr>
        <w:rFonts w:ascii="Symbol" w:hAnsi="Symbol" w:hint="default"/>
      </w:rPr>
    </w:lvl>
    <w:lvl w:ilvl="1" w:tplc="A5C634C6">
      <w:start w:val="1"/>
      <w:numFmt w:val="bullet"/>
      <w:lvlText w:val="o"/>
      <w:lvlJc w:val="left"/>
      <w:pPr>
        <w:ind w:left="1440" w:hanging="360"/>
      </w:pPr>
      <w:rPr>
        <w:rFonts w:ascii="Courier New" w:hAnsi="Courier New" w:hint="default"/>
      </w:rPr>
    </w:lvl>
    <w:lvl w:ilvl="2" w:tplc="FDC6426E">
      <w:start w:val="1"/>
      <w:numFmt w:val="bullet"/>
      <w:lvlText w:val=""/>
      <w:lvlJc w:val="left"/>
      <w:pPr>
        <w:ind w:left="2160" w:hanging="360"/>
      </w:pPr>
      <w:rPr>
        <w:rFonts w:ascii="Wingdings" w:hAnsi="Wingdings" w:hint="default"/>
      </w:rPr>
    </w:lvl>
    <w:lvl w:ilvl="3" w:tplc="0824D232">
      <w:start w:val="1"/>
      <w:numFmt w:val="bullet"/>
      <w:lvlText w:val=""/>
      <w:lvlJc w:val="left"/>
      <w:pPr>
        <w:ind w:left="2880" w:hanging="360"/>
      </w:pPr>
      <w:rPr>
        <w:rFonts w:ascii="Symbol" w:hAnsi="Symbol" w:hint="default"/>
      </w:rPr>
    </w:lvl>
    <w:lvl w:ilvl="4" w:tplc="5E80F2A6">
      <w:start w:val="1"/>
      <w:numFmt w:val="bullet"/>
      <w:lvlText w:val="o"/>
      <w:lvlJc w:val="left"/>
      <w:pPr>
        <w:ind w:left="3600" w:hanging="360"/>
      </w:pPr>
      <w:rPr>
        <w:rFonts w:ascii="Courier New" w:hAnsi="Courier New" w:hint="default"/>
      </w:rPr>
    </w:lvl>
    <w:lvl w:ilvl="5" w:tplc="5D60B5A8">
      <w:start w:val="1"/>
      <w:numFmt w:val="bullet"/>
      <w:lvlText w:val=""/>
      <w:lvlJc w:val="left"/>
      <w:pPr>
        <w:ind w:left="4320" w:hanging="360"/>
      </w:pPr>
      <w:rPr>
        <w:rFonts w:ascii="Wingdings" w:hAnsi="Wingdings" w:hint="default"/>
      </w:rPr>
    </w:lvl>
    <w:lvl w:ilvl="6" w:tplc="68225F20">
      <w:start w:val="1"/>
      <w:numFmt w:val="bullet"/>
      <w:lvlText w:val=""/>
      <w:lvlJc w:val="left"/>
      <w:pPr>
        <w:ind w:left="5040" w:hanging="360"/>
      </w:pPr>
      <w:rPr>
        <w:rFonts w:ascii="Symbol" w:hAnsi="Symbol" w:hint="default"/>
      </w:rPr>
    </w:lvl>
    <w:lvl w:ilvl="7" w:tplc="AE22E244">
      <w:start w:val="1"/>
      <w:numFmt w:val="bullet"/>
      <w:lvlText w:val="o"/>
      <w:lvlJc w:val="left"/>
      <w:pPr>
        <w:ind w:left="5760" w:hanging="360"/>
      </w:pPr>
      <w:rPr>
        <w:rFonts w:ascii="Courier New" w:hAnsi="Courier New" w:hint="default"/>
      </w:rPr>
    </w:lvl>
    <w:lvl w:ilvl="8" w:tplc="D55CD070">
      <w:start w:val="1"/>
      <w:numFmt w:val="bullet"/>
      <w:lvlText w:val=""/>
      <w:lvlJc w:val="left"/>
      <w:pPr>
        <w:ind w:left="6480" w:hanging="360"/>
      </w:pPr>
      <w:rPr>
        <w:rFonts w:ascii="Wingdings" w:hAnsi="Wingdings" w:hint="default"/>
      </w:rPr>
    </w:lvl>
  </w:abstractNum>
  <w:abstractNum w:abstractNumId="34" w15:restartNumberingAfterBreak="0">
    <w:nsid w:val="59FF3FF6"/>
    <w:multiLevelType w:val="hybridMultilevel"/>
    <w:tmpl w:val="FFFFFFFF"/>
    <w:lvl w:ilvl="0" w:tplc="9EBC0DB8">
      <w:start w:val="1"/>
      <w:numFmt w:val="bullet"/>
      <w:lvlText w:val="-"/>
      <w:lvlJc w:val="left"/>
      <w:pPr>
        <w:ind w:left="720" w:hanging="360"/>
      </w:pPr>
      <w:rPr>
        <w:rFonts w:ascii="Symbol" w:hAnsi="Symbol" w:hint="default"/>
      </w:rPr>
    </w:lvl>
    <w:lvl w:ilvl="1" w:tplc="86168768">
      <w:start w:val="1"/>
      <w:numFmt w:val="bullet"/>
      <w:lvlText w:val="o"/>
      <w:lvlJc w:val="left"/>
      <w:pPr>
        <w:ind w:left="1440" w:hanging="360"/>
      </w:pPr>
      <w:rPr>
        <w:rFonts w:ascii="Courier New" w:hAnsi="Courier New" w:hint="default"/>
      </w:rPr>
    </w:lvl>
    <w:lvl w:ilvl="2" w:tplc="40125A58">
      <w:start w:val="1"/>
      <w:numFmt w:val="bullet"/>
      <w:lvlText w:val=""/>
      <w:lvlJc w:val="left"/>
      <w:pPr>
        <w:ind w:left="2160" w:hanging="360"/>
      </w:pPr>
      <w:rPr>
        <w:rFonts w:ascii="Wingdings" w:hAnsi="Wingdings" w:hint="default"/>
      </w:rPr>
    </w:lvl>
    <w:lvl w:ilvl="3" w:tplc="60786450">
      <w:start w:val="1"/>
      <w:numFmt w:val="bullet"/>
      <w:lvlText w:val=""/>
      <w:lvlJc w:val="left"/>
      <w:pPr>
        <w:ind w:left="2880" w:hanging="360"/>
      </w:pPr>
      <w:rPr>
        <w:rFonts w:ascii="Symbol" w:hAnsi="Symbol" w:hint="default"/>
      </w:rPr>
    </w:lvl>
    <w:lvl w:ilvl="4" w:tplc="D07A6992">
      <w:start w:val="1"/>
      <w:numFmt w:val="bullet"/>
      <w:lvlText w:val="o"/>
      <w:lvlJc w:val="left"/>
      <w:pPr>
        <w:ind w:left="3600" w:hanging="360"/>
      </w:pPr>
      <w:rPr>
        <w:rFonts w:ascii="Courier New" w:hAnsi="Courier New" w:hint="default"/>
      </w:rPr>
    </w:lvl>
    <w:lvl w:ilvl="5" w:tplc="680C08D0">
      <w:start w:val="1"/>
      <w:numFmt w:val="bullet"/>
      <w:lvlText w:val=""/>
      <w:lvlJc w:val="left"/>
      <w:pPr>
        <w:ind w:left="4320" w:hanging="360"/>
      </w:pPr>
      <w:rPr>
        <w:rFonts w:ascii="Wingdings" w:hAnsi="Wingdings" w:hint="default"/>
      </w:rPr>
    </w:lvl>
    <w:lvl w:ilvl="6" w:tplc="78F6D238">
      <w:start w:val="1"/>
      <w:numFmt w:val="bullet"/>
      <w:lvlText w:val=""/>
      <w:lvlJc w:val="left"/>
      <w:pPr>
        <w:ind w:left="5040" w:hanging="360"/>
      </w:pPr>
      <w:rPr>
        <w:rFonts w:ascii="Symbol" w:hAnsi="Symbol" w:hint="default"/>
      </w:rPr>
    </w:lvl>
    <w:lvl w:ilvl="7" w:tplc="6FB63C04">
      <w:start w:val="1"/>
      <w:numFmt w:val="bullet"/>
      <w:lvlText w:val="o"/>
      <w:lvlJc w:val="left"/>
      <w:pPr>
        <w:ind w:left="5760" w:hanging="360"/>
      </w:pPr>
      <w:rPr>
        <w:rFonts w:ascii="Courier New" w:hAnsi="Courier New" w:hint="default"/>
      </w:rPr>
    </w:lvl>
    <w:lvl w:ilvl="8" w:tplc="C780FF42">
      <w:start w:val="1"/>
      <w:numFmt w:val="bullet"/>
      <w:lvlText w:val=""/>
      <w:lvlJc w:val="left"/>
      <w:pPr>
        <w:ind w:left="6480" w:hanging="360"/>
      </w:pPr>
      <w:rPr>
        <w:rFonts w:ascii="Wingdings" w:hAnsi="Wingdings" w:hint="default"/>
      </w:rPr>
    </w:lvl>
  </w:abstractNum>
  <w:abstractNum w:abstractNumId="35" w15:restartNumberingAfterBreak="0">
    <w:nsid w:val="5C2A1209"/>
    <w:multiLevelType w:val="hybridMultilevel"/>
    <w:tmpl w:val="FFFFFFFF"/>
    <w:lvl w:ilvl="0" w:tplc="F22897BA">
      <w:start w:val="1"/>
      <w:numFmt w:val="bullet"/>
      <w:lvlText w:val="·"/>
      <w:lvlJc w:val="left"/>
      <w:pPr>
        <w:ind w:left="720" w:hanging="360"/>
      </w:pPr>
      <w:rPr>
        <w:rFonts w:ascii="Symbol" w:hAnsi="Symbol" w:hint="default"/>
      </w:rPr>
    </w:lvl>
    <w:lvl w:ilvl="1" w:tplc="4928D238">
      <w:start w:val="1"/>
      <w:numFmt w:val="bullet"/>
      <w:lvlText w:val="o"/>
      <w:lvlJc w:val="left"/>
      <w:pPr>
        <w:ind w:left="1440" w:hanging="360"/>
      </w:pPr>
      <w:rPr>
        <w:rFonts w:ascii="Courier New" w:hAnsi="Courier New" w:hint="default"/>
      </w:rPr>
    </w:lvl>
    <w:lvl w:ilvl="2" w:tplc="2C504EEA">
      <w:start w:val="1"/>
      <w:numFmt w:val="bullet"/>
      <w:lvlText w:val=""/>
      <w:lvlJc w:val="left"/>
      <w:pPr>
        <w:ind w:left="2160" w:hanging="360"/>
      </w:pPr>
      <w:rPr>
        <w:rFonts w:ascii="Wingdings" w:hAnsi="Wingdings" w:hint="default"/>
      </w:rPr>
    </w:lvl>
    <w:lvl w:ilvl="3" w:tplc="D428C310">
      <w:start w:val="1"/>
      <w:numFmt w:val="bullet"/>
      <w:lvlText w:val=""/>
      <w:lvlJc w:val="left"/>
      <w:pPr>
        <w:ind w:left="2880" w:hanging="360"/>
      </w:pPr>
      <w:rPr>
        <w:rFonts w:ascii="Symbol" w:hAnsi="Symbol" w:hint="default"/>
      </w:rPr>
    </w:lvl>
    <w:lvl w:ilvl="4" w:tplc="CA0A8098">
      <w:start w:val="1"/>
      <w:numFmt w:val="bullet"/>
      <w:lvlText w:val="o"/>
      <w:lvlJc w:val="left"/>
      <w:pPr>
        <w:ind w:left="3600" w:hanging="360"/>
      </w:pPr>
      <w:rPr>
        <w:rFonts w:ascii="Courier New" w:hAnsi="Courier New" w:hint="default"/>
      </w:rPr>
    </w:lvl>
    <w:lvl w:ilvl="5" w:tplc="B356909E">
      <w:start w:val="1"/>
      <w:numFmt w:val="bullet"/>
      <w:lvlText w:val=""/>
      <w:lvlJc w:val="left"/>
      <w:pPr>
        <w:ind w:left="4320" w:hanging="360"/>
      </w:pPr>
      <w:rPr>
        <w:rFonts w:ascii="Wingdings" w:hAnsi="Wingdings" w:hint="default"/>
      </w:rPr>
    </w:lvl>
    <w:lvl w:ilvl="6" w:tplc="847AA354">
      <w:start w:val="1"/>
      <w:numFmt w:val="bullet"/>
      <w:lvlText w:val=""/>
      <w:lvlJc w:val="left"/>
      <w:pPr>
        <w:ind w:left="5040" w:hanging="360"/>
      </w:pPr>
      <w:rPr>
        <w:rFonts w:ascii="Symbol" w:hAnsi="Symbol" w:hint="default"/>
      </w:rPr>
    </w:lvl>
    <w:lvl w:ilvl="7" w:tplc="429EF792">
      <w:start w:val="1"/>
      <w:numFmt w:val="bullet"/>
      <w:lvlText w:val="o"/>
      <w:lvlJc w:val="left"/>
      <w:pPr>
        <w:ind w:left="5760" w:hanging="360"/>
      </w:pPr>
      <w:rPr>
        <w:rFonts w:ascii="Courier New" w:hAnsi="Courier New" w:hint="default"/>
      </w:rPr>
    </w:lvl>
    <w:lvl w:ilvl="8" w:tplc="4CE43C9C">
      <w:start w:val="1"/>
      <w:numFmt w:val="bullet"/>
      <w:lvlText w:val=""/>
      <w:lvlJc w:val="left"/>
      <w:pPr>
        <w:ind w:left="6480" w:hanging="360"/>
      </w:pPr>
      <w:rPr>
        <w:rFonts w:ascii="Wingdings" w:hAnsi="Wingdings" w:hint="default"/>
      </w:rPr>
    </w:lvl>
  </w:abstractNum>
  <w:abstractNum w:abstractNumId="36" w15:restartNumberingAfterBreak="0">
    <w:nsid w:val="5E9EF830"/>
    <w:multiLevelType w:val="hybridMultilevel"/>
    <w:tmpl w:val="FFFFFFFF"/>
    <w:lvl w:ilvl="0" w:tplc="00344528">
      <w:start w:val="1"/>
      <w:numFmt w:val="decimal"/>
      <w:lvlText w:val="%1."/>
      <w:lvlJc w:val="left"/>
      <w:pPr>
        <w:ind w:left="720" w:hanging="360"/>
      </w:pPr>
    </w:lvl>
    <w:lvl w:ilvl="1" w:tplc="8FBA4320">
      <w:start w:val="1"/>
      <w:numFmt w:val="lowerLetter"/>
      <w:lvlText w:val="%2."/>
      <w:lvlJc w:val="left"/>
      <w:pPr>
        <w:ind w:left="1440" w:hanging="360"/>
      </w:pPr>
    </w:lvl>
    <w:lvl w:ilvl="2" w:tplc="6D04BF94">
      <w:start w:val="1"/>
      <w:numFmt w:val="lowerRoman"/>
      <w:lvlText w:val="%3."/>
      <w:lvlJc w:val="right"/>
      <w:pPr>
        <w:ind w:left="2160" w:hanging="180"/>
      </w:pPr>
    </w:lvl>
    <w:lvl w:ilvl="3" w:tplc="2668AB48">
      <w:start w:val="1"/>
      <w:numFmt w:val="decimal"/>
      <w:lvlText w:val="%4."/>
      <w:lvlJc w:val="left"/>
      <w:pPr>
        <w:ind w:left="2880" w:hanging="360"/>
      </w:pPr>
    </w:lvl>
    <w:lvl w:ilvl="4" w:tplc="5AB089F6">
      <w:start w:val="1"/>
      <w:numFmt w:val="lowerLetter"/>
      <w:lvlText w:val="%5."/>
      <w:lvlJc w:val="left"/>
      <w:pPr>
        <w:ind w:left="3600" w:hanging="360"/>
      </w:pPr>
    </w:lvl>
    <w:lvl w:ilvl="5" w:tplc="23EA51E4">
      <w:start w:val="1"/>
      <w:numFmt w:val="lowerRoman"/>
      <w:lvlText w:val="%6."/>
      <w:lvlJc w:val="right"/>
      <w:pPr>
        <w:ind w:left="4320" w:hanging="180"/>
      </w:pPr>
    </w:lvl>
    <w:lvl w:ilvl="6" w:tplc="1DD2405C">
      <w:start w:val="1"/>
      <w:numFmt w:val="decimal"/>
      <w:lvlText w:val="%7."/>
      <w:lvlJc w:val="left"/>
      <w:pPr>
        <w:ind w:left="5040" w:hanging="360"/>
      </w:pPr>
    </w:lvl>
    <w:lvl w:ilvl="7" w:tplc="5CE670AE">
      <w:start w:val="1"/>
      <w:numFmt w:val="lowerLetter"/>
      <w:lvlText w:val="%8."/>
      <w:lvlJc w:val="left"/>
      <w:pPr>
        <w:ind w:left="5760" w:hanging="360"/>
      </w:pPr>
    </w:lvl>
    <w:lvl w:ilvl="8" w:tplc="2C287BFC">
      <w:start w:val="1"/>
      <w:numFmt w:val="lowerRoman"/>
      <w:lvlText w:val="%9."/>
      <w:lvlJc w:val="right"/>
      <w:pPr>
        <w:ind w:left="6480" w:hanging="180"/>
      </w:pPr>
    </w:lvl>
  </w:abstractNum>
  <w:abstractNum w:abstractNumId="37" w15:restartNumberingAfterBreak="0">
    <w:nsid w:val="5EA01003"/>
    <w:multiLevelType w:val="hybridMultilevel"/>
    <w:tmpl w:val="FFFFFFFF"/>
    <w:lvl w:ilvl="0" w:tplc="50E02C40">
      <w:start w:val="1"/>
      <w:numFmt w:val="bullet"/>
      <w:lvlText w:val="-"/>
      <w:lvlJc w:val="left"/>
      <w:pPr>
        <w:ind w:left="720" w:hanging="360"/>
      </w:pPr>
      <w:rPr>
        <w:rFonts w:ascii="Symbol" w:hAnsi="Symbol" w:hint="default"/>
      </w:rPr>
    </w:lvl>
    <w:lvl w:ilvl="1" w:tplc="F1D64BE6">
      <w:start w:val="1"/>
      <w:numFmt w:val="bullet"/>
      <w:lvlText w:val="o"/>
      <w:lvlJc w:val="left"/>
      <w:pPr>
        <w:ind w:left="1440" w:hanging="360"/>
      </w:pPr>
      <w:rPr>
        <w:rFonts w:ascii="Courier New" w:hAnsi="Courier New" w:hint="default"/>
      </w:rPr>
    </w:lvl>
    <w:lvl w:ilvl="2" w:tplc="18EA2946">
      <w:start w:val="1"/>
      <w:numFmt w:val="bullet"/>
      <w:lvlText w:val=""/>
      <w:lvlJc w:val="left"/>
      <w:pPr>
        <w:ind w:left="2160" w:hanging="360"/>
      </w:pPr>
      <w:rPr>
        <w:rFonts w:ascii="Wingdings" w:hAnsi="Wingdings" w:hint="default"/>
      </w:rPr>
    </w:lvl>
    <w:lvl w:ilvl="3" w:tplc="B748BC6A">
      <w:start w:val="1"/>
      <w:numFmt w:val="bullet"/>
      <w:lvlText w:val=""/>
      <w:lvlJc w:val="left"/>
      <w:pPr>
        <w:ind w:left="2880" w:hanging="360"/>
      </w:pPr>
      <w:rPr>
        <w:rFonts w:ascii="Symbol" w:hAnsi="Symbol" w:hint="default"/>
      </w:rPr>
    </w:lvl>
    <w:lvl w:ilvl="4" w:tplc="A814970E">
      <w:start w:val="1"/>
      <w:numFmt w:val="bullet"/>
      <w:lvlText w:val="o"/>
      <w:lvlJc w:val="left"/>
      <w:pPr>
        <w:ind w:left="3600" w:hanging="360"/>
      </w:pPr>
      <w:rPr>
        <w:rFonts w:ascii="Courier New" w:hAnsi="Courier New" w:hint="default"/>
      </w:rPr>
    </w:lvl>
    <w:lvl w:ilvl="5" w:tplc="6F34B494">
      <w:start w:val="1"/>
      <w:numFmt w:val="bullet"/>
      <w:lvlText w:val=""/>
      <w:lvlJc w:val="left"/>
      <w:pPr>
        <w:ind w:left="4320" w:hanging="360"/>
      </w:pPr>
      <w:rPr>
        <w:rFonts w:ascii="Wingdings" w:hAnsi="Wingdings" w:hint="default"/>
      </w:rPr>
    </w:lvl>
    <w:lvl w:ilvl="6" w:tplc="0136BB6C">
      <w:start w:val="1"/>
      <w:numFmt w:val="bullet"/>
      <w:lvlText w:val=""/>
      <w:lvlJc w:val="left"/>
      <w:pPr>
        <w:ind w:left="5040" w:hanging="360"/>
      </w:pPr>
      <w:rPr>
        <w:rFonts w:ascii="Symbol" w:hAnsi="Symbol" w:hint="default"/>
      </w:rPr>
    </w:lvl>
    <w:lvl w:ilvl="7" w:tplc="9BCA138E">
      <w:start w:val="1"/>
      <w:numFmt w:val="bullet"/>
      <w:lvlText w:val="o"/>
      <w:lvlJc w:val="left"/>
      <w:pPr>
        <w:ind w:left="5760" w:hanging="360"/>
      </w:pPr>
      <w:rPr>
        <w:rFonts w:ascii="Courier New" w:hAnsi="Courier New" w:hint="default"/>
      </w:rPr>
    </w:lvl>
    <w:lvl w:ilvl="8" w:tplc="7C86843A">
      <w:start w:val="1"/>
      <w:numFmt w:val="bullet"/>
      <w:lvlText w:val=""/>
      <w:lvlJc w:val="left"/>
      <w:pPr>
        <w:ind w:left="6480" w:hanging="360"/>
      </w:pPr>
      <w:rPr>
        <w:rFonts w:ascii="Wingdings" w:hAnsi="Wingdings" w:hint="default"/>
      </w:rPr>
    </w:lvl>
  </w:abstractNum>
  <w:abstractNum w:abstractNumId="38" w15:restartNumberingAfterBreak="0">
    <w:nsid w:val="60C47E90"/>
    <w:multiLevelType w:val="hybridMultilevel"/>
    <w:tmpl w:val="013CA9E2"/>
    <w:lvl w:ilvl="0" w:tplc="E266FA12">
      <w:start w:val="1"/>
      <w:numFmt w:val="decimal"/>
      <w:lvlText w:val="%1."/>
      <w:lvlJc w:val="left"/>
      <w:pPr>
        <w:ind w:left="720" w:hanging="360"/>
      </w:pPr>
    </w:lvl>
    <w:lvl w:ilvl="1" w:tplc="2054A47E">
      <w:numFmt w:val="none"/>
      <w:lvlText w:val=""/>
      <w:lvlJc w:val="left"/>
      <w:pPr>
        <w:tabs>
          <w:tab w:val="num" w:pos="360"/>
        </w:tabs>
      </w:pPr>
    </w:lvl>
    <w:lvl w:ilvl="2" w:tplc="0FB05982">
      <w:start w:val="1"/>
      <w:numFmt w:val="lowerRoman"/>
      <w:lvlText w:val="%3."/>
      <w:lvlJc w:val="right"/>
      <w:pPr>
        <w:ind w:left="2160" w:hanging="180"/>
      </w:pPr>
    </w:lvl>
    <w:lvl w:ilvl="3" w:tplc="5B98417C">
      <w:start w:val="1"/>
      <w:numFmt w:val="decimal"/>
      <w:lvlText w:val="%4."/>
      <w:lvlJc w:val="left"/>
      <w:pPr>
        <w:ind w:left="2880" w:hanging="360"/>
      </w:pPr>
    </w:lvl>
    <w:lvl w:ilvl="4" w:tplc="7D8CF892">
      <w:start w:val="1"/>
      <w:numFmt w:val="lowerLetter"/>
      <w:lvlText w:val="%5."/>
      <w:lvlJc w:val="left"/>
      <w:pPr>
        <w:ind w:left="3600" w:hanging="360"/>
      </w:pPr>
    </w:lvl>
    <w:lvl w:ilvl="5" w:tplc="842ACD56">
      <w:start w:val="1"/>
      <w:numFmt w:val="lowerRoman"/>
      <w:lvlText w:val="%6."/>
      <w:lvlJc w:val="right"/>
      <w:pPr>
        <w:ind w:left="4320" w:hanging="180"/>
      </w:pPr>
    </w:lvl>
    <w:lvl w:ilvl="6" w:tplc="058C2F12">
      <w:start w:val="1"/>
      <w:numFmt w:val="decimal"/>
      <w:lvlText w:val="%7."/>
      <w:lvlJc w:val="left"/>
      <w:pPr>
        <w:ind w:left="5040" w:hanging="360"/>
      </w:pPr>
    </w:lvl>
    <w:lvl w:ilvl="7" w:tplc="310CE3BE">
      <w:start w:val="1"/>
      <w:numFmt w:val="lowerLetter"/>
      <w:lvlText w:val="%8."/>
      <w:lvlJc w:val="left"/>
      <w:pPr>
        <w:ind w:left="5760" w:hanging="360"/>
      </w:pPr>
    </w:lvl>
    <w:lvl w:ilvl="8" w:tplc="A9E0801C">
      <w:start w:val="1"/>
      <w:numFmt w:val="lowerRoman"/>
      <w:lvlText w:val="%9."/>
      <w:lvlJc w:val="right"/>
      <w:pPr>
        <w:ind w:left="6480" w:hanging="180"/>
      </w:pPr>
    </w:lvl>
  </w:abstractNum>
  <w:abstractNum w:abstractNumId="39" w15:restartNumberingAfterBreak="1">
    <w:nsid w:val="619726B5"/>
    <w:multiLevelType w:val="hybridMultilevel"/>
    <w:tmpl w:val="680E46FC"/>
    <w:lvl w:ilvl="0" w:tplc="CAA00D38">
      <w:start w:val="1"/>
      <w:numFmt w:val="bullet"/>
      <w:lvlText w:val=""/>
      <w:lvlJc w:val="left"/>
      <w:pPr>
        <w:ind w:left="720" w:hanging="360"/>
      </w:pPr>
      <w:rPr>
        <w:rFonts w:ascii="Symbol" w:hAnsi="Symbol" w:hint="default"/>
      </w:rPr>
    </w:lvl>
    <w:lvl w:ilvl="1" w:tplc="75ACC09A">
      <w:start w:val="1"/>
      <w:numFmt w:val="bullet"/>
      <w:lvlText w:val="o"/>
      <w:lvlJc w:val="left"/>
      <w:pPr>
        <w:ind w:left="1440" w:hanging="360"/>
      </w:pPr>
      <w:rPr>
        <w:rFonts w:ascii="Courier New" w:hAnsi="Courier New" w:cs="Courier New" w:hint="default"/>
      </w:rPr>
    </w:lvl>
    <w:lvl w:ilvl="2" w:tplc="5848162E">
      <w:start w:val="1"/>
      <w:numFmt w:val="bullet"/>
      <w:lvlText w:val=""/>
      <w:lvlJc w:val="left"/>
      <w:pPr>
        <w:ind w:left="2160" w:hanging="360"/>
      </w:pPr>
      <w:rPr>
        <w:rFonts w:ascii="Wingdings" w:hAnsi="Wingdings" w:hint="default"/>
      </w:rPr>
    </w:lvl>
    <w:lvl w:ilvl="3" w:tplc="6B180046">
      <w:start w:val="1"/>
      <w:numFmt w:val="bullet"/>
      <w:lvlText w:val=""/>
      <w:lvlJc w:val="left"/>
      <w:pPr>
        <w:ind w:left="2880" w:hanging="360"/>
      </w:pPr>
      <w:rPr>
        <w:rFonts w:ascii="Symbol" w:hAnsi="Symbol" w:hint="default"/>
      </w:rPr>
    </w:lvl>
    <w:lvl w:ilvl="4" w:tplc="DFAA0684">
      <w:start w:val="1"/>
      <w:numFmt w:val="bullet"/>
      <w:lvlText w:val="o"/>
      <w:lvlJc w:val="left"/>
      <w:pPr>
        <w:ind w:left="3600" w:hanging="360"/>
      </w:pPr>
      <w:rPr>
        <w:rFonts w:ascii="Courier New" w:hAnsi="Courier New" w:cs="Courier New" w:hint="default"/>
      </w:rPr>
    </w:lvl>
    <w:lvl w:ilvl="5" w:tplc="45A2B522">
      <w:start w:val="1"/>
      <w:numFmt w:val="bullet"/>
      <w:lvlText w:val=""/>
      <w:lvlJc w:val="left"/>
      <w:pPr>
        <w:ind w:left="4320" w:hanging="360"/>
      </w:pPr>
      <w:rPr>
        <w:rFonts w:ascii="Wingdings" w:hAnsi="Wingdings" w:hint="default"/>
      </w:rPr>
    </w:lvl>
    <w:lvl w:ilvl="6" w:tplc="74EE389C">
      <w:start w:val="1"/>
      <w:numFmt w:val="bullet"/>
      <w:lvlText w:val=""/>
      <w:lvlJc w:val="left"/>
      <w:pPr>
        <w:ind w:left="5040" w:hanging="360"/>
      </w:pPr>
      <w:rPr>
        <w:rFonts w:ascii="Symbol" w:hAnsi="Symbol" w:hint="default"/>
      </w:rPr>
    </w:lvl>
    <w:lvl w:ilvl="7" w:tplc="0AB0570A">
      <w:start w:val="1"/>
      <w:numFmt w:val="bullet"/>
      <w:lvlText w:val="o"/>
      <w:lvlJc w:val="left"/>
      <w:pPr>
        <w:ind w:left="5760" w:hanging="360"/>
      </w:pPr>
      <w:rPr>
        <w:rFonts w:ascii="Courier New" w:hAnsi="Courier New" w:cs="Courier New" w:hint="default"/>
      </w:rPr>
    </w:lvl>
    <w:lvl w:ilvl="8" w:tplc="7BA25DB2">
      <w:start w:val="1"/>
      <w:numFmt w:val="bullet"/>
      <w:lvlText w:val=""/>
      <w:lvlJc w:val="left"/>
      <w:pPr>
        <w:ind w:left="6480" w:hanging="360"/>
      </w:pPr>
      <w:rPr>
        <w:rFonts w:ascii="Wingdings" w:hAnsi="Wingdings" w:hint="default"/>
      </w:rPr>
    </w:lvl>
  </w:abstractNum>
  <w:abstractNum w:abstractNumId="40" w15:restartNumberingAfterBreak="0">
    <w:nsid w:val="63A54D1F"/>
    <w:multiLevelType w:val="hybridMultilevel"/>
    <w:tmpl w:val="FFFFFFFF"/>
    <w:lvl w:ilvl="0" w:tplc="BB8EDAE2">
      <w:start w:val="1"/>
      <w:numFmt w:val="bullet"/>
      <w:lvlText w:val="·"/>
      <w:lvlJc w:val="left"/>
      <w:pPr>
        <w:ind w:left="720" w:hanging="360"/>
      </w:pPr>
      <w:rPr>
        <w:rFonts w:ascii="Symbol" w:hAnsi="Symbol" w:hint="default"/>
      </w:rPr>
    </w:lvl>
    <w:lvl w:ilvl="1" w:tplc="BF4C74BE">
      <w:start w:val="1"/>
      <w:numFmt w:val="bullet"/>
      <w:lvlText w:val="o"/>
      <w:lvlJc w:val="left"/>
      <w:pPr>
        <w:ind w:left="1440" w:hanging="360"/>
      </w:pPr>
      <w:rPr>
        <w:rFonts w:ascii="Courier New" w:hAnsi="Courier New" w:hint="default"/>
      </w:rPr>
    </w:lvl>
    <w:lvl w:ilvl="2" w:tplc="1EBC5944">
      <w:start w:val="1"/>
      <w:numFmt w:val="bullet"/>
      <w:lvlText w:val=""/>
      <w:lvlJc w:val="left"/>
      <w:pPr>
        <w:ind w:left="2160" w:hanging="360"/>
      </w:pPr>
      <w:rPr>
        <w:rFonts w:ascii="Wingdings" w:hAnsi="Wingdings" w:hint="default"/>
      </w:rPr>
    </w:lvl>
    <w:lvl w:ilvl="3" w:tplc="1600538C">
      <w:start w:val="1"/>
      <w:numFmt w:val="bullet"/>
      <w:lvlText w:val=""/>
      <w:lvlJc w:val="left"/>
      <w:pPr>
        <w:ind w:left="2880" w:hanging="360"/>
      </w:pPr>
      <w:rPr>
        <w:rFonts w:ascii="Symbol" w:hAnsi="Symbol" w:hint="default"/>
      </w:rPr>
    </w:lvl>
    <w:lvl w:ilvl="4" w:tplc="B14A0AEC">
      <w:start w:val="1"/>
      <w:numFmt w:val="bullet"/>
      <w:lvlText w:val="o"/>
      <w:lvlJc w:val="left"/>
      <w:pPr>
        <w:ind w:left="3600" w:hanging="360"/>
      </w:pPr>
      <w:rPr>
        <w:rFonts w:ascii="Courier New" w:hAnsi="Courier New" w:hint="default"/>
      </w:rPr>
    </w:lvl>
    <w:lvl w:ilvl="5" w:tplc="68FC1F8A">
      <w:start w:val="1"/>
      <w:numFmt w:val="bullet"/>
      <w:lvlText w:val=""/>
      <w:lvlJc w:val="left"/>
      <w:pPr>
        <w:ind w:left="4320" w:hanging="360"/>
      </w:pPr>
      <w:rPr>
        <w:rFonts w:ascii="Wingdings" w:hAnsi="Wingdings" w:hint="default"/>
      </w:rPr>
    </w:lvl>
    <w:lvl w:ilvl="6" w:tplc="6368FC38">
      <w:start w:val="1"/>
      <w:numFmt w:val="bullet"/>
      <w:lvlText w:val=""/>
      <w:lvlJc w:val="left"/>
      <w:pPr>
        <w:ind w:left="5040" w:hanging="360"/>
      </w:pPr>
      <w:rPr>
        <w:rFonts w:ascii="Symbol" w:hAnsi="Symbol" w:hint="default"/>
      </w:rPr>
    </w:lvl>
    <w:lvl w:ilvl="7" w:tplc="B2FC200E">
      <w:start w:val="1"/>
      <w:numFmt w:val="bullet"/>
      <w:lvlText w:val="o"/>
      <w:lvlJc w:val="left"/>
      <w:pPr>
        <w:ind w:left="5760" w:hanging="360"/>
      </w:pPr>
      <w:rPr>
        <w:rFonts w:ascii="Courier New" w:hAnsi="Courier New" w:hint="default"/>
      </w:rPr>
    </w:lvl>
    <w:lvl w:ilvl="8" w:tplc="2974A7A4">
      <w:start w:val="1"/>
      <w:numFmt w:val="bullet"/>
      <w:lvlText w:val=""/>
      <w:lvlJc w:val="left"/>
      <w:pPr>
        <w:ind w:left="6480" w:hanging="360"/>
      </w:pPr>
      <w:rPr>
        <w:rFonts w:ascii="Wingdings" w:hAnsi="Wingdings" w:hint="default"/>
      </w:rPr>
    </w:lvl>
  </w:abstractNum>
  <w:abstractNum w:abstractNumId="41" w15:restartNumberingAfterBreak="0">
    <w:nsid w:val="678066FE"/>
    <w:multiLevelType w:val="multilevel"/>
    <w:tmpl w:val="9EC80AD8"/>
    <w:lvl w:ilvl="0">
      <w:start w:val="1"/>
      <w:numFmt w:val="decimal"/>
      <w:lvlText w:val="%1."/>
      <w:lvlJc w:val="left"/>
      <w:pPr>
        <w:ind w:left="1069" w:hanging="360"/>
      </w:pPr>
    </w:lvl>
    <w:lvl w:ilvl="1">
      <w:start w:val="1"/>
      <w:numFmt w:val="decimal"/>
      <w:lvlText w:val="%1.%2."/>
      <w:lvlJc w:val="left"/>
      <w:pPr>
        <w:ind w:left="1778"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2" w15:restartNumberingAfterBreak="0">
    <w:nsid w:val="6996740F"/>
    <w:multiLevelType w:val="hybridMultilevel"/>
    <w:tmpl w:val="3806BA6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3" w15:restartNumberingAfterBreak="0">
    <w:nsid w:val="69C53476"/>
    <w:multiLevelType w:val="hybridMultilevel"/>
    <w:tmpl w:val="FFFFFFFF"/>
    <w:lvl w:ilvl="0" w:tplc="FC76DCD8">
      <w:start w:val="1"/>
      <w:numFmt w:val="bullet"/>
      <w:lvlText w:val="·"/>
      <w:lvlJc w:val="left"/>
      <w:pPr>
        <w:ind w:left="720" w:hanging="360"/>
      </w:pPr>
      <w:rPr>
        <w:rFonts w:ascii="Symbol" w:hAnsi="Symbol" w:hint="default"/>
      </w:rPr>
    </w:lvl>
    <w:lvl w:ilvl="1" w:tplc="F68C1852">
      <w:start w:val="1"/>
      <w:numFmt w:val="bullet"/>
      <w:lvlText w:val="o"/>
      <w:lvlJc w:val="left"/>
      <w:pPr>
        <w:ind w:left="1440" w:hanging="360"/>
      </w:pPr>
      <w:rPr>
        <w:rFonts w:ascii="Courier New" w:hAnsi="Courier New" w:hint="default"/>
      </w:rPr>
    </w:lvl>
    <w:lvl w:ilvl="2" w:tplc="72CC7286">
      <w:start w:val="1"/>
      <w:numFmt w:val="bullet"/>
      <w:lvlText w:val=""/>
      <w:lvlJc w:val="left"/>
      <w:pPr>
        <w:ind w:left="2160" w:hanging="360"/>
      </w:pPr>
      <w:rPr>
        <w:rFonts w:ascii="Wingdings" w:hAnsi="Wingdings" w:hint="default"/>
      </w:rPr>
    </w:lvl>
    <w:lvl w:ilvl="3" w:tplc="E7844558">
      <w:start w:val="1"/>
      <w:numFmt w:val="bullet"/>
      <w:lvlText w:val=""/>
      <w:lvlJc w:val="left"/>
      <w:pPr>
        <w:ind w:left="2880" w:hanging="360"/>
      </w:pPr>
      <w:rPr>
        <w:rFonts w:ascii="Symbol" w:hAnsi="Symbol" w:hint="default"/>
      </w:rPr>
    </w:lvl>
    <w:lvl w:ilvl="4" w:tplc="D110EB28">
      <w:start w:val="1"/>
      <w:numFmt w:val="bullet"/>
      <w:lvlText w:val="o"/>
      <w:lvlJc w:val="left"/>
      <w:pPr>
        <w:ind w:left="3600" w:hanging="360"/>
      </w:pPr>
      <w:rPr>
        <w:rFonts w:ascii="Courier New" w:hAnsi="Courier New" w:hint="default"/>
      </w:rPr>
    </w:lvl>
    <w:lvl w:ilvl="5" w:tplc="13309982">
      <w:start w:val="1"/>
      <w:numFmt w:val="bullet"/>
      <w:lvlText w:val=""/>
      <w:lvlJc w:val="left"/>
      <w:pPr>
        <w:ind w:left="4320" w:hanging="360"/>
      </w:pPr>
      <w:rPr>
        <w:rFonts w:ascii="Wingdings" w:hAnsi="Wingdings" w:hint="default"/>
      </w:rPr>
    </w:lvl>
    <w:lvl w:ilvl="6" w:tplc="ADFAC970">
      <w:start w:val="1"/>
      <w:numFmt w:val="bullet"/>
      <w:lvlText w:val=""/>
      <w:lvlJc w:val="left"/>
      <w:pPr>
        <w:ind w:left="5040" w:hanging="360"/>
      </w:pPr>
      <w:rPr>
        <w:rFonts w:ascii="Symbol" w:hAnsi="Symbol" w:hint="default"/>
      </w:rPr>
    </w:lvl>
    <w:lvl w:ilvl="7" w:tplc="5F04799C">
      <w:start w:val="1"/>
      <w:numFmt w:val="bullet"/>
      <w:lvlText w:val="o"/>
      <w:lvlJc w:val="left"/>
      <w:pPr>
        <w:ind w:left="5760" w:hanging="360"/>
      </w:pPr>
      <w:rPr>
        <w:rFonts w:ascii="Courier New" w:hAnsi="Courier New" w:hint="default"/>
      </w:rPr>
    </w:lvl>
    <w:lvl w:ilvl="8" w:tplc="D1BA78B4">
      <w:start w:val="1"/>
      <w:numFmt w:val="bullet"/>
      <w:lvlText w:val=""/>
      <w:lvlJc w:val="left"/>
      <w:pPr>
        <w:ind w:left="6480" w:hanging="360"/>
      </w:pPr>
      <w:rPr>
        <w:rFonts w:ascii="Wingdings" w:hAnsi="Wingdings" w:hint="default"/>
      </w:rPr>
    </w:lvl>
  </w:abstractNum>
  <w:abstractNum w:abstractNumId="44" w15:restartNumberingAfterBreak="0">
    <w:nsid w:val="6B0F7340"/>
    <w:multiLevelType w:val="hybridMultilevel"/>
    <w:tmpl w:val="F0768A50"/>
    <w:lvl w:ilvl="0" w:tplc="71EE1708">
      <w:start w:val="15"/>
      <w:numFmt w:val="bullet"/>
      <w:lvlText w:val="-"/>
      <w:lvlJc w:val="left"/>
      <w:pPr>
        <w:ind w:left="1800" w:hanging="360"/>
      </w:pPr>
      <w:rPr>
        <w:rFonts w:ascii="Times New Roman" w:eastAsiaTheme="minorHAnsi" w:hAnsi="Times New Roman" w:cs="Times New Roman"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start w:val="1"/>
      <w:numFmt w:val="bullet"/>
      <w:lvlText w:val=""/>
      <w:lvlJc w:val="left"/>
      <w:pPr>
        <w:ind w:left="3960" w:hanging="360"/>
      </w:pPr>
      <w:rPr>
        <w:rFonts w:ascii="Symbol" w:hAnsi="Symbol" w:hint="default"/>
      </w:rPr>
    </w:lvl>
    <w:lvl w:ilvl="4" w:tplc="04260003">
      <w:start w:val="1"/>
      <w:numFmt w:val="bullet"/>
      <w:lvlText w:val="o"/>
      <w:lvlJc w:val="left"/>
      <w:pPr>
        <w:ind w:left="4680" w:hanging="360"/>
      </w:pPr>
      <w:rPr>
        <w:rFonts w:ascii="Courier New" w:hAnsi="Courier New" w:cs="Courier New" w:hint="default"/>
      </w:rPr>
    </w:lvl>
    <w:lvl w:ilvl="5" w:tplc="04260005">
      <w:start w:val="1"/>
      <w:numFmt w:val="bullet"/>
      <w:lvlText w:val=""/>
      <w:lvlJc w:val="left"/>
      <w:pPr>
        <w:ind w:left="5400" w:hanging="360"/>
      </w:pPr>
      <w:rPr>
        <w:rFonts w:ascii="Wingdings" w:hAnsi="Wingdings" w:hint="default"/>
      </w:rPr>
    </w:lvl>
    <w:lvl w:ilvl="6" w:tplc="04260001">
      <w:start w:val="1"/>
      <w:numFmt w:val="bullet"/>
      <w:lvlText w:val=""/>
      <w:lvlJc w:val="left"/>
      <w:pPr>
        <w:ind w:left="6120" w:hanging="360"/>
      </w:pPr>
      <w:rPr>
        <w:rFonts w:ascii="Symbol" w:hAnsi="Symbol" w:hint="default"/>
      </w:rPr>
    </w:lvl>
    <w:lvl w:ilvl="7" w:tplc="04260003">
      <w:start w:val="1"/>
      <w:numFmt w:val="bullet"/>
      <w:lvlText w:val="o"/>
      <w:lvlJc w:val="left"/>
      <w:pPr>
        <w:ind w:left="6840" w:hanging="360"/>
      </w:pPr>
      <w:rPr>
        <w:rFonts w:ascii="Courier New" w:hAnsi="Courier New" w:cs="Courier New" w:hint="default"/>
      </w:rPr>
    </w:lvl>
    <w:lvl w:ilvl="8" w:tplc="04260005">
      <w:start w:val="1"/>
      <w:numFmt w:val="bullet"/>
      <w:lvlText w:val=""/>
      <w:lvlJc w:val="left"/>
      <w:pPr>
        <w:ind w:left="7560" w:hanging="360"/>
      </w:pPr>
      <w:rPr>
        <w:rFonts w:ascii="Wingdings" w:hAnsi="Wingdings" w:hint="default"/>
      </w:rPr>
    </w:lvl>
  </w:abstractNum>
  <w:abstractNum w:abstractNumId="45" w15:restartNumberingAfterBreak="0">
    <w:nsid w:val="6BE0EAF3"/>
    <w:multiLevelType w:val="hybridMultilevel"/>
    <w:tmpl w:val="6D446094"/>
    <w:lvl w:ilvl="0" w:tplc="8B3604A4">
      <w:start w:val="1"/>
      <w:numFmt w:val="bullet"/>
      <w:lvlText w:val="-"/>
      <w:lvlJc w:val="left"/>
      <w:pPr>
        <w:ind w:left="720" w:hanging="360"/>
      </w:pPr>
      <w:rPr>
        <w:rFonts w:ascii="Symbol" w:hAnsi="Symbol" w:hint="default"/>
      </w:rPr>
    </w:lvl>
    <w:lvl w:ilvl="1" w:tplc="55E47CE6">
      <w:start w:val="1"/>
      <w:numFmt w:val="bullet"/>
      <w:lvlText w:val="o"/>
      <w:lvlJc w:val="left"/>
      <w:pPr>
        <w:ind w:left="1440" w:hanging="360"/>
      </w:pPr>
      <w:rPr>
        <w:rFonts w:ascii="Courier New" w:hAnsi="Courier New" w:hint="default"/>
      </w:rPr>
    </w:lvl>
    <w:lvl w:ilvl="2" w:tplc="00C26876">
      <w:start w:val="1"/>
      <w:numFmt w:val="bullet"/>
      <w:lvlText w:val=""/>
      <w:lvlJc w:val="left"/>
      <w:pPr>
        <w:ind w:left="2160" w:hanging="360"/>
      </w:pPr>
      <w:rPr>
        <w:rFonts w:ascii="Wingdings" w:hAnsi="Wingdings" w:hint="default"/>
      </w:rPr>
    </w:lvl>
    <w:lvl w:ilvl="3" w:tplc="D258FBA4">
      <w:start w:val="1"/>
      <w:numFmt w:val="bullet"/>
      <w:lvlText w:val=""/>
      <w:lvlJc w:val="left"/>
      <w:pPr>
        <w:ind w:left="2880" w:hanging="360"/>
      </w:pPr>
      <w:rPr>
        <w:rFonts w:ascii="Symbol" w:hAnsi="Symbol" w:hint="default"/>
      </w:rPr>
    </w:lvl>
    <w:lvl w:ilvl="4" w:tplc="66903F14">
      <w:start w:val="1"/>
      <w:numFmt w:val="bullet"/>
      <w:lvlText w:val="o"/>
      <w:lvlJc w:val="left"/>
      <w:pPr>
        <w:ind w:left="3600" w:hanging="360"/>
      </w:pPr>
      <w:rPr>
        <w:rFonts w:ascii="Courier New" w:hAnsi="Courier New" w:hint="default"/>
      </w:rPr>
    </w:lvl>
    <w:lvl w:ilvl="5" w:tplc="42E24F90">
      <w:start w:val="1"/>
      <w:numFmt w:val="bullet"/>
      <w:lvlText w:val=""/>
      <w:lvlJc w:val="left"/>
      <w:pPr>
        <w:ind w:left="4320" w:hanging="360"/>
      </w:pPr>
      <w:rPr>
        <w:rFonts w:ascii="Wingdings" w:hAnsi="Wingdings" w:hint="default"/>
      </w:rPr>
    </w:lvl>
    <w:lvl w:ilvl="6" w:tplc="9C2CECB2">
      <w:start w:val="1"/>
      <w:numFmt w:val="bullet"/>
      <w:lvlText w:val=""/>
      <w:lvlJc w:val="left"/>
      <w:pPr>
        <w:ind w:left="5040" w:hanging="360"/>
      </w:pPr>
      <w:rPr>
        <w:rFonts w:ascii="Symbol" w:hAnsi="Symbol" w:hint="default"/>
      </w:rPr>
    </w:lvl>
    <w:lvl w:ilvl="7" w:tplc="1E946780">
      <w:start w:val="1"/>
      <w:numFmt w:val="bullet"/>
      <w:lvlText w:val="o"/>
      <w:lvlJc w:val="left"/>
      <w:pPr>
        <w:ind w:left="5760" w:hanging="360"/>
      </w:pPr>
      <w:rPr>
        <w:rFonts w:ascii="Courier New" w:hAnsi="Courier New" w:hint="default"/>
      </w:rPr>
    </w:lvl>
    <w:lvl w:ilvl="8" w:tplc="32708404">
      <w:start w:val="1"/>
      <w:numFmt w:val="bullet"/>
      <w:lvlText w:val=""/>
      <w:lvlJc w:val="left"/>
      <w:pPr>
        <w:ind w:left="6480" w:hanging="360"/>
      </w:pPr>
      <w:rPr>
        <w:rFonts w:ascii="Wingdings" w:hAnsi="Wingdings" w:hint="default"/>
      </w:rPr>
    </w:lvl>
  </w:abstractNum>
  <w:abstractNum w:abstractNumId="46" w15:restartNumberingAfterBreak="0">
    <w:nsid w:val="722CE0F7"/>
    <w:multiLevelType w:val="hybridMultilevel"/>
    <w:tmpl w:val="FFFFFFFF"/>
    <w:lvl w:ilvl="0" w:tplc="C4AC9BFA">
      <w:numFmt w:val="none"/>
      <w:lvlText w:val=""/>
      <w:lvlJc w:val="left"/>
      <w:pPr>
        <w:tabs>
          <w:tab w:val="num" w:pos="360"/>
        </w:tabs>
      </w:pPr>
    </w:lvl>
    <w:lvl w:ilvl="1" w:tplc="71485574">
      <w:start w:val="1"/>
      <w:numFmt w:val="lowerLetter"/>
      <w:lvlText w:val="%2."/>
      <w:lvlJc w:val="left"/>
      <w:pPr>
        <w:ind w:left="1440" w:hanging="360"/>
      </w:pPr>
    </w:lvl>
    <w:lvl w:ilvl="2" w:tplc="D63AE640">
      <w:start w:val="1"/>
      <w:numFmt w:val="lowerRoman"/>
      <w:lvlText w:val="%3."/>
      <w:lvlJc w:val="right"/>
      <w:pPr>
        <w:ind w:left="2160" w:hanging="180"/>
      </w:pPr>
    </w:lvl>
    <w:lvl w:ilvl="3" w:tplc="B986C8F0">
      <w:start w:val="1"/>
      <w:numFmt w:val="decimal"/>
      <w:lvlText w:val="%4."/>
      <w:lvlJc w:val="left"/>
      <w:pPr>
        <w:ind w:left="2880" w:hanging="360"/>
      </w:pPr>
    </w:lvl>
    <w:lvl w:ilvl="4" w:tplc="3A8A4BC6">
      <w:start w:val="1"/>
      <w:numFmt w:val="lowerLetter"/>
      <w:lvlText w:val="%5."/>
      <w:lvlJc w:val="left"/>
      <w:pPr>
        <w:ind w:left="3600" w:hanging="360"/>
      </w:pPr>
    </w:lvl>
    <w:lvl w:ilvl="5" w:tplc="40D0D94A">
      <w:start w:val="1"/>
      <w:numFmt w:val="lowerRoman"/>
      <w:lvlText w:val="%6."/>
      <w:lvlJc w:val="right"/>
      <w:pPr>
        <w:ind w:left="4320" w:hanging="180"/>
      </w:pPr>
    </w:lvl>
    <w:lvl w:ilvl="6" w:tplc="8C6EBE84">
      <w:start w:val="1"/>
      <w:numFmt w:val="decimal"/>
      <w:lvlText w:val="%7."/>
      <w:lvlJc w:val="left"/>
      <w:pPr>
        <w:ind w:left="5040" w:hanging="360"/>
      </w:pPr>
    </w:lvl>
    <w:lvl w:ilvl="7" w:tplc="4DE0D9BA">
      <w:start w:val="1"/>
      <w:numFmt w:val="lowerLetter"/>
      <w:lvlText w:val="%8."/>
      <w:lvlJc w:val="left"/>
      <w:pPr>
        <w:ind w:left="5760" w:hanging="360"/>
      </w:pPr>
    </w:lvl>
    <w:lvl w:ilvl="8" w:tplc="70282CFC">
      <w:start w:val="1"/>
      <w:numFmt w:val="lowerRoman"/>
      <w:lvlText w:val="%9."/>
      <w:lvlJc w:val="right"/>
      <w:pPr>
        <w:ind w:left="6480" w:hanging="180"/>
      </w:pPr>
    </w:lvl>
  </w:abstractNum>
  <w:abstractNum w:abstractNumId="47" w15:restartNumberingAfterBreak="0">
    <w:nsid w:val="73D59106"/>
    <w:multiLevelType w:val="hybridMultilevel"/>
    <w:tmpl w:val="FFFFFFFF"/>
    <w:lvl w:ilvl="0" w:tplc="5152211A">
      <w:start w:val="1"/>
      <w:numFmt w:val="bullet"/>
      <w:lvlText w:val="·"/>
      <w:lvlJc w:val="left"/>
      <w:pPr>
        <w:ind w:left="720" w:hanging="360"/>
      </w:pPr>
      <w:rPr>
        <w:rFonts w:ascii="Symbol" w:hAnsi="Symbol" w:hint="default"/>
      </w:rPr>
    </w:lvl>
    <w:lvl w:ilvl="1" w:tplc="61E61B74">
      <w:start w:val="1"/>
      <w:numFmt w:val="bullet"/>
      <w:lvlText w:val="o"/>
      <w:lvlJc w:val="left"/>
      <w:pPr>
        <w:ind w:left="1440" w:hanging="360"/>
      </w:pPr>
      <w:rPr>
        <w:rFonts w:ascii="Courier New" w:hAnsi="Courier New" w:hint="default"/>
      </w:rPr>
    </w:lvl>
    <w:lvl w:ilvl="2" w:tplc="7BF60224">
      <w:start w:val="1"/>
      <w:numFmt w:val="bullet"/>
      <w:lvlText w:val=""/>
      <w:lvlJc w:val="left"/>
      <w:pPr>
        <w:ind w:left="2160" w:hanging="360"/>
      </w:pPr>
      <w:rPr>
        <w:rFonts w:ascii="Wingdings" w:hAnsi="Wingdings" w:hint="default"/>
      </w:rPr>
    </w:lvl>
    <w:lvl w:ilvl="3" w:tplc="8C181F18">
      <w:start w:val="1"/>
      <w:numFmt w:val="bullet"/>
      <w:lvlText w:val=""/>
      <w:lvlJc w:val="left"/>
      <w:pPr>
        <w:ind w:left="2880" w:hanging="360"/>
      </w:pPr>
      <w:rPr>
        <w:rFonts w:ascii="Symbol" w:hAnsi="Symbol" w:hint="default"/>
      </w:rPr>
    </w:lvl>
    <w:lvl w:ilvl="4" w:tplc="3FF02D96">
      <w:start w:val="1"/>
      <w:numFmt w:val="bullet"/>
      <w:lvlText w:val="o"/>
      <w:lvlJc w:val="left"/>
      <w:pPr>
        <w:ind w:left="3600" w:hanging="360"/>
      </w:pPr>
      <w:rPr>
        <w:rFonts w:ascii="Courier New" w:hAnsi="Courier New" w:hint="default"/>
      </w:rPr>
    </w:lvl>
    <w:lvl w:ilvl="5" w:tplc="3BB87B48">
      <w:start w:val="1"/>
      <w:numFmt w:val="bullet"/>
      <w:lvlText w:val=""/>
      <w:lvlJc w:val="left"/>
      <w:pPr>
        <w:ind w:left="4320" w:hanging="360"/>
      </w:pPr>
      <w:rPr>
        <w:rFonts w:ascii="Wingdings" w:hAnsi="Wingdings" w:hint="default"/>
      </w:rPr>
    </w:lvl>
    <w:lvl w:ilvl="6" w:tplc="0492D52A">
      <w:start w:val="1"/>
      <w:numFmt w:val="bullet"/>
      <w:lvlText w:val=""/>
      <w:lvlJc w:val="left"/>
      <w:pPr>
        <w:ind w:left="5040" w:hanging="360"/>
      </w:pPr>
      <w:rPr>
        <w:rFonts w:ascii="Symbol" w:hAnsi="Symbol" w:hint="default"/>
      </w:rPr>
    </w:lvl>
    <w:lvl w:ilvl="7" w:tplc="6EA65B24">
      <w:start w:val="1"/>
      <w:numFmt w:val="bullet"/>
      <w:lvlText w:val="o"/>
      <w:lvlJc w:val="left"/>
      <w:pPr>
        <w:ind w:left="5760" w:hanging="360"/>
      </w:pPr>
      <w:rPr>
        <w:rFonts w:ascii="Courier New" w:hAnsi="Courier New" w:hint="default"/>
      </w:rPr>
    </w:lvl>
    <w:lvl w:ilvl="8" w:tplc="E274268C">
      <w:start w:val="1"/>
      <w:numFmt w:val="bullet"/>
      <w:lvlText w:val=""/>
      <w:lvlJc w:val="left"/>
      <w:pPr>
        <w:ind w:left="6480" w:hanging="360"/>
      </w:pPr>
      <w:rPr>
        <w:rFonts w:ascii="Wingdings" w:hAnsi="Wingdings" w:hint="default"/>
      </w:rPr>
    </w:lvl>
  </w:abstractNum>
  <w:abstractNum w:abstractNumId="48" w15:restartNumberingAfterBreak="0">
    <w:nsid w:val="74201BB7"/>
    <w:multiLevelType w:val="hybridMultilevel"/>
    <w:tmpl w:val="FFFFFFFF"/>
    <w:lvl w:ilvl="0" w:tplc="F98AE9BA">
      <w:start w:val="1"/>
      <w:numFmt w:val="bullet"/>
      <w:lvlText w:val="·"/>
      <w:lvlJc w:val="left"/>
      <w:pPr>
        <w:ind w:left="720" w:hanging="360"/>
      </w:pPr>
      <w:rPr>
        <w:rFonts w:ascii="Symbol" w:hAnsi="Symbol" w:hint="default"/>
      </w:rPr>
    </w:lvl>
    <w:lvl w:ilvl="1" w:tplc="4810EC18">
      <w:start w:val="1"/>
      <w:numFmt w:val="bullet"/>
      <w:lvlText w:val="o"/>
      <w:lvlJc w:val="left"/>
      <w:pPr>
        <w:ind w:left="1440" w:hanging="360"/>
      </w:pPr>
      <w:rPr>
        <w:rFonts w:ascii="Courier New" w:hAnsi="Courier New" w:hint="default"/>
      </w:rPr>
    </w:lvl>
    <w:lvl w:ilvl="2" w:tplc="E2BABCEE">
      <w:start w:val="1"/>
      <w:numFmt w:val="bullet"/>
      <w:lvlText w:val=""/>
      <w:lvlJc w:val="left"/>
      <w:pPr>
        <w:ind w:left="2160" w:hanging="360"/>
      </w:pPr>
      <w:rPr>
        <w:rFonts w:ascii="Wingdings" w:hAnsi="Wingdings" w:hint="default"/>
      </w:rPr>
    </w:lvl>
    <w:lvl w:ilvl="3" w:tplc="85A81E94">
      <w:start w:val="1"/>
      <w:numFmt w:val="bullet"/>
      <w:lvlText w:val=""/>
      <w:lvlJc w:val="left"/>
      <w:pPr>
        <w:ind w:left="2880" w:hanging="360"/>
      </w:pPr>
      <w:rPr>
        <w:rFonts w:ascii="Symbol" w:hAnsi="Symbol" w:hint="default"/>
      </w:rPr>
    </w:lvl>
    <w:lvl w:ilvl="4" w:tplc="941A2330">
      <w:start w:val="1"/>
      <w:numFmt w:val="bullet"/>
      <w:lvlText w:val="o"/>
      <w:lvlJc w:val="left"/>
      <w:pPr>
        <w:ind w:left="3600" w:hanging="360"/>
      </w:pPr>
      <w:rPr>
        <w:rFonts w:ascii="Courier New" w:hAnsi="Courier New" w:hint="default"/>
      </w:rPr>
    </w:lvl>
    <w:lvl w:ilvl="5" w:tplc="3FD07088">
      <w:start w:val="1"/>
      <w:numFmt w:val="bullet"/>
      <w:lvlText w:val=""/>
      <w:lvlJc w:val="left"/>
      <w:pPr>
        <w:ind w:left="4320" w:hanging="360"/>
      </w:pPr>
      <w:rPr>
        <w:rFonts w:ascii="Wingdings" w:hAnsi="Wingdings" w:hint="default"/>
      </w:rPr>
    </w:lvl>
    <w:lvl w:ilvl="6" w:tplc="9CCE28E8">
      <w:start w:val="1"/>
      <w:numFmt w:val="bullet"/>
      <w:lvlText w:val=""/>
      <w:lvlJc w:val="left"/>
      <w:pPr>
        <w:ind w:left="5040" w:hanging="360"/>
      </w:pPr>
      <w:rPr>
        <w:rFonts w:ascii="Symbol" w:hAnsi="Symbol" w:hint="default"/>
      </w:rPr>
    </w:lvl>
    <w:lvl w:ilvl="7" w:tplc="D7509D4C">
      <w:start w:val="1"/>
      <w:numFmt w:val="bullet"/>
      <w:lvlText w:val="o"/>
      <w:lvlJc w:val="left"/>
      <w:pPr>
        <w:ind w:left="5760" w:hanging="360"/>
      </w:pPr>
      <w:rPr>
        <w:rFonts w:ascii="Courier New" w:hAnsi="Courier New" w:hint="default"/>
      </w:rPr>
    </w:lvl>
    <w:lvl w:ilvl="8" w:tplc="18AAB2EA">
      <w:start w:val="1"/>
      <w:numFmt w:val="bullet"/>
      <w:lvlText w:val=""/>
      <w:lvlJc w:val="left"/>
      <w:pPr>
        <w:ind w:left="6480" w:hanging="360"/>
      </w:pPr>
      <w:rPr>
        <w:rFonts w:ascii="Wingdings" w:hAnsi="Wingdings" w:hint="default"/>
      </w:rPr>
    </w:lvl>
  </w:abstractNum>
  <w:abstractNum w:abstractNumId="49" w15:restartNumberingAfterBreak="0">
    <w:nsid w:val="75158BDB"/>
    <w:multiLevelType w:val="hybridMultilevel"/>
    <w:tmpl w:val="FFFFFFFF"/>
    <w:lvl w:ilvl="0" w:tplc="3194736A">
      <w:start w:val="1"/>
      <w:numFmt w:val="bullet"/>
      <w:lvlText w:val=""/>
      <w:lvlJc w:val="left"/>
      <w:pPr>
        <w:ind w:left="1080" w:hanging="360"/>
      </w:pPr>
      <w:rPr>
        <w:rFonts w:ascii="Symbol" w:hAnsi="Symbol" w:hint="default"/>
      </w:rPr>
    </w:lvl>
    <w:lvl w:ilvl="1" w:tplc="4B207D6A">
      <w:start w:val="1"/>
      <w:numFmt w:val="bullet"/>
      <w:lvlText w:val=""/>
      <w:lvlJc w:val="left"/>
      <w:pPr>
        <w:ind w:left="1800" w:hanging="360"/>
      </w:pPr>
      <w:rPr>
        <w:rFonts w:ascii="Wingdings" w:hAnsi="Wingdings" w:hint="default"/>
      </w:rPr>
    </w:lvl>
    <w:lvl w:ilvl="2" w:tplc="C2D27448">
      <w:start w:val="1"/>
      <w:numFmt w:val="bullet"/>
      <w:lvlText w:val=""/>
      <w:lvlJc w:val="left"/>
      <w:pPr>
        <w:ind w:left="2520" w:hanging="360"/>
      </w:pPr>
      <w:rPr>
        <w:rFonts w:ascii="Wingdings" w:hAnsi="Wingdings" w:hint="default"/>
      </w:rPr>
    </w:lvl>
    <w:lvl w:ilvl="3" w:tplc="4C5CC332">
      <w:start w:val="1"/>
      <w:numFmt w:val="bullet"/>
      <w:lvlText w:val=""/>
      <w:lvlJc w:val="left"/>
      <w:pPr>
        <w:ind w:left="3240" w:hanging="360"/>
      </w:pPr>
      <w:rPr>
        <w:rFonts w:ascii="Symbol" w:hAnsi="Symbol" w:hint="default"/>
      </w:rPr>
    </w:lvl>
    <w:lvl w:ilvl="4" w:tplc="F9747904">
      <w:start w:val="1"/>
      <w:numFmt w:val="bullet"/>
      <w:lvlText w:val="o"/>
      <w:lvlJc w:val="left"/>
      <w:pPr>
        <w:ind w:left="3960" w:hanging="360"/>
      </w:pPr>
      <w:rPr>
        <w:rFonts w:ascii="Courier New" w:hAnsi="Courier New" w:hint="default"/>
      </w:rPr>
    </w:lvl>
    <w:lvl w:ilvl="5" w:tplc="FE1E8802">
      <w:start w:val="1"/>
      <w:numFmt w:val="bullet"/>
      <w:lvlText w:val=""/>
      <w:lvlJc w:val="left"/>
      <w:pPr>
        <w:ind w:left="4680" w:hanging="360"/>
      </w:pPr>
      <w:rPr>
        <w:rFonts w:ascii="Wingdings" w:hAnsi="Wingdings" w:hint="default"/>
      </w:rPr>
    </w:lvl>
    <w:lvl w:ilvl="6" w:tplc="28C2123C">
      <w:start w:val="1"/>
      <w:numFmt w:val="bullet"/>
      <w:lvlText w:val=""/>
      <w:lvlJc w:val="left"/>
      <w:pPr>
        <w:ind w:left="5400" w:hanging="360"/>
      </w:pPr>
      <w:rPr>
        <w:rFonts w:ascii="Symbol" w:hAnsi="Symbol" w:hint="default"/>
      </w:rPr>
    </w:lvl>
    <w:lvl w:ilvl="7" w:tplc="CB02C292">
      <w:start w:val="1"/>
      <w:numFmt w:val="bullet"/>
      <w:lvlText w:val="o"/>
      <w:lvlJc w:val="left"/>
      <w:pPr>
        <w:ind w:left="6120" w:hanging="360"/>
      </w:pPr>
      <w:rPr>
        <w:rFonts w:ascii="Courier New" w:hAnsi="Courier New" w:hint="default"/>
      </w:rPr>
    </w:lvl>
    <w:lvl w:ilvl="8" w:tplc="F0C41E48">
      <w:start w:val="1"/>
      <w:numFmt w:val="bullet"/>
      <w:lvlText w:val=""/>
      <w:lvlJc w:val="left"/>
      <w:pPr>
        <w:ind w:left="6840" w:hanging="360"/>
      </w:pPr>
      <w:rPr>
        <w:rFonts w:ascii="Wingdings" w:hAnsi="Wingdings" w:hint="default"/>
      </w:rPr>
    </w:lvl>
  </w:abstractNum>
  <w:abstractNum w:abstractNumId="50" w15:restartNumberingAfterBreak="0">
    <w:nsid w:val="7692F6D6"/>
    <w:multiLevelType w:val="hybridMultilevel"/>
    <w:tmpl w:val="FFFFFFFF"/>
    <w:lvl w:ilvl="0" w:tplc="E5F6BBE2">
      <w:start w:val="1"/>
      <w:numFmt w:val="bullet"/>
      <w:lvlText w:val="·"/>
      <w:lvlJc w:val="left"/>
      <w:pPr>
        <w:ind w:left="720" w:hanging="360"/>
      </w:pPr>
      <w:rPr>
        <w:rFonts w:ascii="Symbol" w:hAnsi="Symbol" w:hint="default"/>
      </w:rPr>
    </w:lvl>
    <w:lvl w:ilvl="1" w:tplc="8278A808">
      <w:start w:val="1"/>
      <w:numFmt w:val="bullet"/>
      <w:lvlText w:val="o"/>
      <w:lvlJc w:val="left"/>
      <w:pPr>
        <w:ind w:left="1440" w:hanging="360"/>
      </w:pPr>
      <w:rPr>
        <w:rFonts w:ascii="Courier New" w:hAnsi="Courier New" w:hint="default"/>
      </w:rPr>
    </w:lvl>
    <w:lvl w:ilvl="2" w:tplc="ADC0224C">
      <w:start w:val="1"/>
      <w:numFmt w:val="bullet"/>
      <w:lvlText w:val=""/>
      <w:lvlJc w:val="left"/>
      <w:pPr>
        <w:ind w:left="2160" w:hanging="360"/>
      </w:pPr>
      <w:rPr>
        <w:rFonts w:ascii="Wingdings" w:hAnsi="Wingdings" w:hint="default"/>
      </w:rPr>
    </w:lvl>
    <w:lvl w:ilvl="3" w:tplc="40F8C35A">
      <w:start w:val="1"/>
      <w:numFmt w:val="bullet"/>
      <w:lvlText w:val=""/>
      <w:lvlJc w:val="left"/>
      <w:pPr>
        <w:ind w:left="2880" w:hanging="360"/>
      </w:pPr>
      <w:rPr>
        <w:rFonts w:ascii="Symbol" w:hAnsi="Symbol" w:hint="default"/>
      </w:rPr>
    </w:lvl>
    <w:lvl w:ilvl="4" w:tplc="D300326C">
      <w:start w:val="1"/>
      <w:numFmt w:val="bullet"/>
      <w:lvlText w:val="o"/>
      <w:lvlJc w:val="left"/>
      <w:pPr>
        <w:ind w:left="3600" w:hanging="360"/>
      </w:pPr>
      <w:rPr>
        <w:rFonts w:ascii="Courier New" w:hAnsi="Courier New" w:hint="default"/>
      </w:rPr>
    </w:lvl>
    <w:lvl w:ilvl="5" w:tplc="AB847DA4">
      <w:start w:val="1"/>
      <w:numFmt w:val="bullet"/>
      <w:lvlText w:val=""/>
      <w:lvlJc w:val="left"/>
      <w:pPr>
        <w:ind w:left="4320" w:hanging="360"/>
      </w:pPr>
      <w:rPr>
        <w:rFonts w:ascii="Wingdings" w:hAnsi="Wingdings" w:hint="default"/>
      </w:rPr>
    </w:lvl>
    <w:lvl w:ilvl="6" w:tplc="6E2064B2">
      <w:start w:val="1"/>
      <w:numFmt w:val="bullet"/>
      <w:lvlText w:val=""/>
      <w:lvlJc w:val="left"/>
      <w:pPr>
        <w:ind w:left="5040" w:hanging="360"/>
      </w:pPr>
      <w:rPr>
        <w:rFonts w:ascii="Symbol" w:hAnsi="Symbol" w:hint="default"/>
      </w:rPr>
    </w:lvl>
    <w:lvl w:ilvl="7" w:tplc="752487BA">
      <w:start w:val="1"/>
      <w:numFmt w:val="bullet"/>
      <w:lvlText w:val="o"/>
      <w:lvlJc w:val="left"/>
      <w:pPr>
        <w:ind w:left="5760" w:hanging="360"/>
      </w:pPr>
      <w:rPr>
        <w:rFonts w:ascii="Courier New" w:hAnsi="Courier New" w:hint="default"/>
      </w:rPr>
    </w:lvl>
    <w:lvl w:ilvl="8" w:tplc="87FEB9DC">
      <w:start w:val="1"/>
      <w:numFmt w:val="bullet"/>
      <w:lvlText w:val=""/>
      <w:lvlJc w:val="left"/>
      <w:pPr>
        <w:ind w:left="6480" w:hanging="360"/>
      </w:pPr>
      <w:rPr>
        <w:rFonts w:ascii="Wingdings" w:hAnsi="Wingdings" w:hint="default"/>
      </w:rPr>
    </w:lvl>
  </w:abstractNum>
  <w:abstractNum w:abstractNumId="51" w15:restartNumberingAfterBreak="0">
    <w:nsid w:val="78859026"/>
    <w:multiLevelType w:val="hybridMultilevel"/>
    <w:tmpl w:val="FFFFFFFF"/>
    <w:lvl w:ilvl="0" w:tplc="2BA273E2">
      <w:start w:val="1"/>
      <w:numFmt w:val="bullet"/>
      <w:lvlText w:val=""/>
      <w:lvlJc w:val="left"/>
      <w:pPr>
        <w:ind w:left="720" w:hanging="360"/>
      </w:pPr>
      <w:rPr>
        <w:rFonts w:ascii="Symbol" w:hAnsi="Symbol" w:hint="default"/>
      </w:rPr>
    </w:lvl>
    <w:lvl w:ilvl="1" w:tplc="3F945C28">
      <w:start w:val="1"/>
      <w:numFmt w:val="bullet"/>
      <w:lvlText w:val=""/>
      <w:lvlJc w:val="left"/>
      <w:pPr>
        <w:ind w:left="1440" w:hanging="360"/>
      </w:pPr>
      <w:rPr>
        <w:rFonts w:ascii="Wingdings" w:hAnsi="Wingdings" w:hint="default"/>
      </w:rPr>
    </w:lvl>
    <w:lvl w:ilvl="2" w:tplc="FA7850C4">
      <w:start w:val="1"/>
      <w:numFmt w:val="bullet"/>
      <w:lvlText w:val=""/>
      <w:lvlJc w:val="left"/>
      <w:pPr>
        <w:ind w:left="2160" w:hanging="360"/>
      </w:pPr>
      <w:rPr>
        <w:rFonts w:ascii="Wingdings" w:hAnsi="Wingdings" w:hint="default"/>
      </w:rPr>
    </w:lvl>
    <w:lvl w:ilvl="3" w:tplc="F49EF1C0">
      <w:start w:val="1"/>
      <w:numFmt w:val="bullet"/>
      <w:lvlText w:val=""/>
      <w:lvlJc w:val="left"/>
      <w:pPr>
        <w:ind w:left="2880" w:hanging="360"/>
      </w:pPr>
      <w:rPr>
        <w:rFonts w:ascii="Symbol" w:hAnsi="Symbol" w:hint="default"/>
      </w:rPr>
    </w:lvl>
    <w:lvl w:ilvl="4" w:tplc="1C02CCE0">
      <w:start w:val="1"/>
      <w:numFmt w:val="bullet"/>
      <w:lvlText w:val="o"/>
      <w:lvlJc w:val="left"/>
      <w:pPr>
        <w:ind w:left="3600" w:hanging="360"/>
      </w:pPr>
      <w:rPr>
        <w:rFonts w:ascii="Courier New" w:hAnsi="Courier New" w:hint="default"/>
      </w:rPr>
    </w:lvl>
    <w:lvl w:ilvl="5" w:tplc="5D68C9F6">
      <w:start w:val="1"/>
      <w:numFmt w:val="bullet"/>
      <w:lvlText w:val=""/>
      <w:lvlJc w:val="left"/>
      <w:pPr>
        <w:ind w:left="4320" w:hanging="360"/>
      </w:pPr>
      <w:rPr>
        <w:rFonts w:ascii="Wingdings" w:hAnsi="Wingdings" w:hint="default"/>
      </w:rPr>
    </w:lvl>
    <w:lvl w:ilvl="6" w:tplc="868A035A">
      <w:start w:val="1"/>
      <w:numFmt w:val="bullet"/>
      <w:lvlText w:val=""/>
      <w:lvlJc w:val="left"/>
      <w:pPr>
        <w:ind w:left="5040" w:hanging="360"/>
      </w:pPr>
      <w:rPr>
        <w:rFonts w:ascii="Symbol" w:hAnsi="Symbol" w:hint="default"/>
      </w:rPr>
    </w:lvl>
    <w:lvl w:ilvl="7" w:tplc="0E788B58">
      <w:start w:val="1"/>
      <w:numFmt w:val="bullet"/>
      <w:lvlText w:val="o"/>
      <w:lvlJc w:val="left"/>
      <w:pPr>
        <w:ind w:left="5760" w:hanging="360"/>
      </w:pPr>
      <w:rPr>
        <w:rFonts w:ascii="Courier New" w:hAnsi="Courier New" w:hint="default"/>
      </w:rPr>
    </w:lvl>
    <w:lvl w:ilvl="8" w:tplc="1C18137A">
      <w:start w:val="1"/>
      <w:numFmt w:val="bullet"/>
      <w:lvlText w:val=""/>
      <w:lvlJc w:val="left"/>
      <w:pPr>
        <w:ind w:left="6480" w:hanging="360"/>
      </w:pPr>
      <w:rPr>
        <w:rFonts w:ascii="Wingdings" w:hAnsi="Wingdings" w:hint="default"/>
      </w:rPr>
    </w:lvl>
  </w:abstractNum>
  <w:abstractNum w:abstractNumId="52" w15:restartNumberingAfterBreak="0">
    <w:nsid w:val="7FA33E3F"/>
    <w:multiLevelType w:val="hybridMultilevel"/>
    <w:tmpl w:val="FFFFFFFF"/>
    <w:lvl w:ilvl="0" w:tplc="2C74DE04">
      <w:start w:val="1"/>
      <w:numFmt w:val="bullet"/>
      <w:lvlText w:val=""/>
      <w:lvlJc w:val="left"/>
      <w:pPr>
        <w:ind w:left="1080" w:hanging="360"/>
      </w:pPr>
      <w:rPr>
        <w:rFonts w:ascii="Symbol" w:hAnsi="Symbol" w:hint="default"/>
      </w:rPr>
    </w:lvl>
    <w:lvl w:ilvl="1" w:tplc="E2EC1D5C">
      <w:start w:val="1"/>
      <w:numFmt w:val="bullet"/>
      <w:lvlText w:val="o"/>
      <w:lvlJc w:val="left"/>
      <w:pPr>
        <w:ind w:left="1800" w:hanging="360"/>
      </w:pPr>
      <w:rPr>
        <w:rFonts w:ascii="Courier New" w:hAnsi="Courier New" w:hint="default"/>
      </w:rPr>
    </w:lvl>
    <w:lvl w:ilvl="2" w:tplc="CD4091D4">
      <w:start w:val="1"/>
      <w:numFmt w:val="bullet"/>
      <w:lvlText w:val=""/>
      <w:lvlJc w:val="left"/>
      <w:pPr>
        <w:ind w:left="2520" w:hanging="360"/>
      </w:pPr>
      <w:rPr>
        <w:rFonts w:ascii="Wingdings" w:hAnsi="Wingdings" w:hint="default"/>
      </w:rPr>
    </w:lvl>
    <w:lvl w:ilvl="3" w:tplc="0E784EF4">
      <w:start w:val="1"/>
      <w:numFmt w:val="bullet"/>
      <w:lvlText w:val=""/>
      <w:lvlJc w:val="left"/>
      <w:pPr>
        <w:ind w:left="3240" w:hanging="360"/>
      </w:pPr>
      <w:rPr>
        <w:rFonts w:ascii="Symbol" w:hAnsi="Symbol" w:hint="default"/>
      </w:rPr>
    </w:lvl>
    <w:lvl w:ilvl="4" w:tplc="64767FEA">
      <w:start w:val="1"/>
      <w:numFmt w:val="bullet"/>
      <w:lvlText w:val="o"/>
      <w:lvlJc w:val="left"/>
      <w:pPr>
        <w:ind w:left="3960" w:hanging="360"/>
      </w:pPr>
      <w:rPr>
        <w:rFonts w:ascii="Courier New" w:hAnsi="Courier New" w:hint="default"/>
      </w:rPr>
    </w:lvl>
    <w:lvl w:ilvl="5" w:tplc="AD9A92BE">
      <w:start w:val="1"/>
      <w:numFmt w:val="bullet"/>
      <w:lvlText w:val=""/>
      <w:lvlJc w:val="left"/>
      <w:pPr>
        <w:ind w:left="4680" w:hanging="360"/>
      </w:pPr>
      <w:rPr>
        <w:rFonts w:ascii="Wingdings" w:hAnsi="Wingdings" w:hint="default"/>
      </w:rPr>
    </w:lvl>
    <w:lvl w:ilvl="6" w:tplc="2A682B60">
      <w:start w:val="1"/>
      <w:numFmt w:val="bullet"/>
      <w:lvlText w:val=""/>
      <w:lvlJc w:val="left"/>
      <w:pPr>
        <w:ind w:left="5400" w:hanging="360"/>
      </w:pPr>
      <w:rPr>
        <w:rFonts w:ascii="Symbol" w:hAnsi="Symbol" w:hint="default"/>
      </w:rPr>
    </w:lvl>
    <w:lvl w:ilvl="7" w:tplc="8604BEC2">
      <w:start w:val="1"/>
      <w:numFmt w:val="bullet"/>
      <w:lvlText w:val="o"/>
      <w:lvlJc w:val="left"/>
      <w:pPr>
        <w:ind w:left="6120" w:hanging="360"/>
      </w:pPr>
      <w:rPr>
        <w:rFonts w:ascii="Courier New" w:hAnsi="Courier New" w:hint="default"/>
      </w:rPr>
    </w:lvl>
    <w:lvl w:ilvl="8" w:tplc="95D47A54">
      <w:start w:val="1"/>
      <w:numFmt w:val="bullet"/>
      <w:lvlText w:val=""/>
      <w:lvlJc w:val="left"/>
      <w:pPr>
        <w:ind w:left="6840" w:hanging="360"/>
      </w:pPr>
      <w:rPr>
        <w:rFonts w:ascii="Wingdings" w:hAnsi="Wingdings" w:hint="default"/>
      </w:rPr>
    </w:lvl>
  </w:abstractNum>
  <w:num w:numId="1" w16cid:durableId="932931664">
    <w:abstractNumId w:val="52"/>
  </w:num>
  <w:num w:numId="2" w16cid:durableId="1844276528">
    <w:abstractNumId w:val="49"/>
  </w:num>
  <w:num w:numId="3" w16cid:durableId="1557668057">
    <w:abstractNumId w:val="8"/>
  </w:num>
  <w:num w:numId="4" w16cid:durableId="1815754509">
    <w:abstractNumId w:val="6"/>
  </w:num>
  <w:num w:numId="5" w16cid:durableId="931666636">
    <w:abstractNumId w:val="18"/>
  </w:num>
  <w:num w:numId="6" w16cid:durableId="1575386083">
    <w:abstractNumId w:val="16"/>
  </w:num>
  <w:num w:numId="7" w16cid:durableId="2008046673">
    <w:abstractNumId w:val="28"/>
  </w:num>
  <w:num w:numId="8" w16cid:durableId="7148889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8611157">
    <w:abstractNumId w:val="12"/>
  </w:num>
  <w:num w:numId="10" w16cid:durableId="24060793">
    <w:abstractNumId w:val="41"/>
  </w:num>
  <w:num w:numId="11" w16cid:durableId="800391216">
    <w:abstractNumId w:val="30"/>
  </w:num>
  <w:num w:numId="12" w16cid:durableId="1230766774">
    <w:abstractNumId w:val="13"/>
  </w:num>
  <w:num w:numId="13" w16cid:durableId="993603748">
    <w:abstractNumId w:val="25"/>
  </w:num>
  <w:num w:numId="14" w16cid:durableId="1136292870">
    <w:abstractNumId w:val="42"/>
  </w:num>
  <w:num w:numId="15" w16cid:durableId="516775589">
    <w:abstractNumId w:val="44"/>
  </w:num>
  <w:num w:numId="16" w16cid:durableId="1327515065">
    <w:abstractNumId w:val="4"/>
  </w:num>
  <w:num w:numId="17" w16cid:durableId="977612347">
    <w:abstractNumId w:val="32"/>
  </w:num>
  <w:num w:numId="18" w16cid:durableId="802118872">
    <w:abstractNumId w:val="39"/>
  </w:num>
  <w:num w:numId="19" w16cid:durableId="1453868627">
    <w:abstractNumId w:val="24"/>
  </w:num>
  <w:num w:numId="20" w16cid:durableId="376320441">
    <w:abstractNumId w:val="27"/>
  </w:num>
  <w:num w:numId="21" w16cid:durableId="408040554">
    <w:abstractNumId w:val="48"/>
  </w:num>
  <w:num w:numId="22" w16cid:durableId="939215905">
    <w:abstractNumId w:val="35"/>
  </w:num>
  <w:num w:numId="23" w16cid:durableId="137499779">
    <w:abstractNumId w:val="40"/>
  </w:num>
  <w:num w:numId="24" w16cid:durableId="220528787">
    <w:abstractNumId w:val="2"/>
  </w:num>
  <w:num w:numId="25" w16cid:durableId="2108113494">
    <w:abstractNumId w:val="22"/>
  </w:num>
  <w:num w:numId="26" w16cid:durableId="746193551">
    <w:abstractNumId w:val="37"/>
  </w:num>
  <w:num w:numId="27" w16cid:durableId="975063524">
    <w:abstractNumId w:val="10"/>
  </w:num>
  <w:num w:numId="28" w16cid:durableId="289559076">
    <w:abstractNumId w:val="0"/>
  </w:num>
  <w:num w:numId="29" w16cid:durableId="1565218478">
    <w:abstractNumId w:val="34"/>
  </w:num>
  <w:num w:numId="30" w16cid:durableId="1386102268">
    <w:abstractNumId w:val="1"/>
  </w:num>
  <w:num w:numId="31" w16cid:durableId="912392876">
    <w:abstractNumId w:val="7"/>
  </w:num>
  <w:num w:numId="32" w16cid:durableId="270624711">
    <w:abstractNumId w:val="38"/>
  </w:num>
  <w:num w:numId="33" w16cid:durableId="2115710381">
    <w:abstractNumId w:val="26"/>
  </w:num>
  <w:num w:numId="34" w16cid:durableId="2083019021">
    <w:abstractNumId w:val="36"/>
  </w:num>
  <w:num w:numId="35" w16cid:durableId="1691299961">
    <w:abstractNumId w:val="21"/>
  </w:num>
  <w:num w:numId="36" w16cid:durableId="537861535">
    <w:abstractNumId w:val="20"/>
  </w:num>
  <w:num w:numId="37" w16cid:durableId="1100026622">
    <w:abstractNumId w:val="45"/>
  </w:num>
  <w:num w:numId="38" w16cid:durableId="1581522028">
    <w:abstractNumId w:val="23"/>
  </w:num>
  <w:num w:numId="39" w16cid:durableId="2045403062">
    <w:abstractNumId w:val="9"/>
  </w:num>
  <w:num w:numId="40" w16cid:durableId="397362955">
    <w:abstractNumId w:val="14"/>
  </w:num>
  <w:num w:numId="41" w16cid:durableId="2104495157">
    <w:abstractNumId w:val="5"/>
  </w:num>
  <w:num w:numId="42" w16cid:durableId="1830754759">
    <w:abstractNumId w:val="43"/>
  </w:num>
  <w:num w:numId="43" w16cid:durableId="121771546">
    <w:abstractNumId w:val="50"/>
  </w:num>
  <w:num w:numId="44" w16cid:durableId="1617373852">
    <w:abstractNumId w:val="17"/>
  </w:num>
  <w:num w:numId="45" w16cid:durableId="195584944">
    <w:abstractNumId w:val="31"/>
  </w:num>
  <w:num w:numId="46" w16cid:durableId="846675334">
    <w:abstractNumId w:val="3"/>
  </w:num>
  <w:num w:numId="47" w16cid:durableId="2087529159">
    <w:abstractNumId w:val="47"/>
  </w:num>
  <w:num w:numId="48" w16cid:durableId="1783038576">
    <w:abstractNumId w:val="33"/>
  </w:num>
  <w:num w:numId="49" w16cid:durableId="389157889">
    <w:abstractNumId w:val="11"/>
  </w:num>
  <w:num w:numId="50" w16cid:durableId="250506671">
    <w:abstractNumId w:val="46"/>
  </w:num>
  <w:num w:numId="51" w16cid:durableId="1260483590">
    <w:abstractNumId w:val="15"/>
  </w:num>
  <w:num w:numId="52" w16cid:durableId="1177766727">
    <w:abstractNumId w:val="29"/>
  </w:num>
  <w:num w:numId="53" w16cid:durableId="2003465456">
    <w:abstractNumId w:val="51"/>
  </w:num>
  <w:num w:numId="54" w16cid:durableId="1829786339">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452"/>
    <w:rsid w:val="0000027D"/>
    <w:rsid w:val="000002D7"/>
    <w:rsid w:val="00001DAD"/>
    <w:rsid w:val="0000356F"/>
    <w:rsid w:val="00003F34"/>
    <w:rsid w:val="0000419A"/>
    <w:rsid w:val="0000CEF6"/>
    <w:rsid w:val="000107B3"/>
    <w:rsid w:val="000118F1"/>
    <w:rsid w:val="0001330B"/>
    <w:rsid w:val="00013815"/>
    <w:rsid w:val="0001392E"/>
    <w:rsid w:val="000146F2"/>
    <w:rsid w:val="000158BF"/>
    <w:rsid w:val="00016060"/>
    <w:rsid w:val="000161D8"/>
    <w:rsid w:val="0002053B"/>
    <w:rsid w:val="00022136"/>
    <w:rsid w:val="00023710"/>
    <w:rsid w:val="00023760"/>
    <w:rsid w:val="00024FB2"/>
    <w:rsid w:val="000256B0"/>
    <w:rsid w:val="00025A13"/>
    <w:rsid w:val="000275CB"/>
    <w:rsid w:val="000303B1"/>
    <w:rsid w:val="00030842"/>
    <w:rsid w:val="00033905"/>
    <w:rsid w:val="00035D19"/>
    <w:rsid w:val="0003BBA4"/>
    <w:rsid w:val="000402F1"/>
    <w:rsid w:val="000407DA"/>
    <w:rsid w:val="000411DA"/>
    <w:rsid w:val="0004204E"/>
    <w:rsid w:val="00042794"/>
    <w:rsid w:val="00043307"/>
    <w:rsid w:val="00045127"/>
    <w:rsid w:val="00045D44"/>
    <w:rsid w:val="000462E6"/>
    <w:rsid w:val="00047812"/>
    <w:rsid w:val="000506D8"/>
    <w:rsid w:val="00050ADD"/>
    <w:rsid w:val="0005194E"/>
    <w:rsid w:val="000525D8"/>
    <w:rsid w:val="00052918"/>
    <w:rsid w:val="00052DA5"/>
    <w:rsid w:val="00053FBD"/>
    <w:rsid w:val="00057CD4"/>
    <w:rsid w:val="00060370"/>
    <w:rsid w:val="00060721"/>
    <w:rsid w:val="00065A87"/>
    <w:rsid w:val="0006606A"/>
    <w:rsid w:val="00066E43"/>
    <w:rsid w:val="00066F3D"/>
    <w:rsid w:val="00071910"/>
    <w:rsid w:val="00072724"/>
    <w:rsid w:val="00072C8A"/>
    <w:rsid w:val="000746B2"/>
    <w:rsid w:val="00075168"/>
    <w:rsid w:val="0007618B"/>
    <w:rsid w:val="0007648E"/>
    <w:rsid w:val="000764B5"/>
    <w:rsid w:val="00076C04"/>
    <w:rsid w:val="000817BC"/>
    <w:rsid w:val="00081B81"/>
    <w:rsid w:val="00082728"/>
    <w:rsid w:val="00082729"/>
    <w:rsid w:val="00082890"/>
    <w:rsid w:val="00083C97"/>
    <w:rsid w:val="0008579F"/>
    <w:rsid w:val="00085BD9"/>
    <w:rsid w:val="0008601D"/>
    <w:rsid w:val="0008731E"/>
    <w:rsid w:val="00087383"/>
    <w:rsid w:val="00087C32"/>
    <w:rsid w:val="0009276B"/>
    <w:rsid w:val="00092E92"/>
    <w:rsid w:val="00092EB4"/>
    <w:rsid w:val="00093604"/>
    <w:rsid w:val="00094110"/>
    <w:rsid w:val="00094257"/>
    <w:rsid w:val="00096BFD"/>
    <w:rsid w:val="00096CB8"/>
    <w:rsid w:val="000970DA"/>
    <w:rsid w:val="0009C272"/>
    <w:rsid w:val="000A1255"/>
    <w:rsid w:val="000A138C"/>
    <w:rsid w:val="000A54C9"/>
    <w:rsid w:val="000A5B30"/>
    <w:rsid w:val="000A5EBF"/>
    <w:rsid w:val="000A64A9"/>
    <w:rsid w:val="000A7CF7"/>
    <w:rsid w:val="000B00C6"/>
    <w:rsid w:val="000B0989"/>
    <w:rsid w:val="000B0B11"/>
    <w:rsid w:val="000B1927"/>
    <w:rsid w:val="000B37DE"/>
    <w:rsid w:val="000B76E6"/>
    <w:rsid w:val="000C1960"/>
    <w:rsid w:val="000C3A51"/>
    <w:rsid w:val="000C435A"/>
    <w:rsid w:val="000C44CE"/>
    <w:rsid w:val="000C5FE0"/>
    <w:rsid w:val="000C6B12"/>
    <w:rsid w:val="000C6BBA"/>
    <w:rsid w:val="000C7A1B"/>
    <w:rsid w:val="000C7BFB"/>
    <w:rsid w:val="000D0849"/>
    <w:rsid w:val="000D16A7"/>
    <w:rsid w:val="000D1C2C"/>
    <w:rsid w:val="000D2C4D"/>
    <w:rsid w:val="000D2DD1"/>
    <w:rsid w:val="000D341C"/>
    <w:rsid w:val="000D388D"/>
    <w:rsid w:val="000D3B5D"/>
    <w:rsid w:val="000D3C35"/>
    <w:rsid w:val="000D56F6"/>
    <w:rsid w:val="000D5FB0"/>
    <w:rsid w:val="000D7712"/>
    <w:rsid w:val="000D786E"/>
    <w:rsid w:val="000E0D5B"/>
    <w:rsid w:val="000E12E5"/>
    <w:rsid w:val="000E1437"/>
    <w:rsid w:val="000E17D2"/>
    <w:rsid w:val="000E2906"/>
    <w:rsid w:val="000E2D3E"/>
    <w:rsid w:val="000E2D6D"/>
    <w:rsid w:val="000E40F7"/>
    <w:rsid w:val="000E544C"/>
    <w:rsid w:val="000E6C3E"/>
    <w:rsid w:val="000E72BD"/>
    <w:rsid w:val="000F03D7"/>
    <w:rsid w:val="000F07B9"/>
    <w:rsid w:val="000F0AA6"/>
    <w:rsid w:val="000F225A"/>
    <w:rsid w:val="000F2E66"/>
    <w:rsid w:val="000F57CF"/>
    <w:rsid w:val="000F62BF"/>
    <w:rsid w:val="0010016D"/>
    <w:rsid w:val="00100362"/>
    <w:rsid w:val="001014F4"/>
    <w:rsid w:val="0010291C"/>
    <w:rsid w:val="00103486"/>
    <w:rsid w:val="0010587A"/>
    <w:rsid w:val="00105D15"/>
    <w:rsid w:val="0010726F"/>
    <w:rsid w:val="00107FF8"/>
    <w:rsid w:val="0011021B"/>
    <w:rsid w:val="00110B52"/>
    <w:rsid w:val="00110CD5"/>
    <w:rsid w:val="001111BA"/>
    <w:rsid w:val="0011279F"/>
    <w:rsid w:val="0011294F"/>
    <w:rsid w:val="00112F90"/>
    <w:rsid w:val="001130D6"/>
    <w:rsid w:val="00113DA3"/>
    <w:rsid w:val="00113EB9"/>
    <w:rsid w:val="00114230"/>
    <w:rsid w:val="0011477F"/>
    <w:rsid w:val="00114BBC"/>
    <w:rsid w:val="00115D1F"/>
    <w:rsid w:val="00115DA4"/>
    <w:rsid w:val="001179C0"/>
    <w:rsid w:val="00120BEB"/>
    <w:rsid w:val="0012172F"/>
    <w:rsid w:val="00121C69"/>
    <w:rsid w:val="0012200D"/>
    <w:rsid w:val="00122D08"/>
    <w:rsid w:val="00123200"/>
    <w:rsid w:val="0012395F"/>
    <w:rsid w:val="00123A8F"/>
    <w:rsid w:val="00125248"/>
    <w:rsid w:val="00125CF0"/>
    <w:rsid w:val="00126455"/>
    <w:rsid w:val="00126464"/>
    <w:rsid w:val="001292A7"/>
    <w:rsid w:val="0013159C"/>
    <w:rsid w:val="0013199E"/>
    <w:rsid w:val="00132820"/>
    <w:rsid w:val="00134A8A"/>
    <w:rsid w:val="00134AB0"/>
    <w:rsid w:val="00134F60"/>
    <w:rsid w:val="0013595C"/>
    <w:rsid w:val="00135D0C"/>
    <w:rsid w:val="00136246"/>
    <w:rsid w:val="001406ED"/>
    <w:rsid w:val="00142709"/>
    <w:rsid w:val="0014463C"/>
    <w:rsid w:val="001448DB"/>
    <w:rsid w:val="0014536E"/>
    <w:rsid w:val="00145767"/>
    <w:rsid w:val="0014597E"/>
    <w:rsid w:val="00145D95"/>
    <w:rsid w:val="001461B6"/>
    <w:rsid w:val="001465D9"/>
    <w:rsid w:val="00147390"/>
    <w:rsid w:val="00147428"/>
    <w:rsid w:val="00147ADF"/>
    <w:rsid w:val="00147D6F"/>
    <w:rsid w:val="00150449"/>
    <w:rsid w:val="001507B8"/>
    <w:rsid w:val="00152173"/>
    <w:rsid w:val="0015318C"/>
    <w:rsid w:val="00155A8F"/>
    <w:rsid w:val="00155C6E"/>
    <w:rsid w:val="001562A3"/>
    <w:rsid w:val="001569D6"/>
    <w:rsid w:val="0015722F"/>
    <w:rsid w:val="00157B8B"/>
    <w:rsid w:val="00157BDA"/>
    <w:rsid w:val="00160856"/>
    <w:rsid w:val="0016098D"/>
    <w:rsid w:val="00161E9D"/>
    <w:rsid w:val="00162F01"/>
    <w:rsid w:val="001641FB"/>
    <w:rsid w:val="001659AD"/>
    <w:rsid w:val="001666C0"/>
    <w:rsid w:val="001666FB"/>
    <w:rsid w:val="0016754F"/>
    <w:rsid w:val="0016798A"/>
    <w:rsid w:val="00167BBF"/>
    <w:rsid w:val="00167F2A"/>
    <w:rsid w:val="001702F6"/>
    <w:rsid w:val="00170779"/>
    <w:rsid w:val="0017094F"/>
    <w:rsid w:val="00170A5D"/>
    <w:rsid w:val="001723D8"/>
    <w:rsid w:val="0017242D"/>
    <w:rsid w:val="00173CB0"/>
    <w:rsid w:val="001741C3"/>
    <w:rsid w:val="00177FD9"/>
    <w:rsid w:val="00180568"/>
    <w:rsid w:val="001806A6"/>
    <w:rsid w:val="00180C0F"/>
    <w:rsid w:val="00180D34"/>
    <w:rsid w:val="00180D47"/>
    <w:rsid w:val="001825A2"/>
    <w:rsid w:val="00182A3E"/>
    <w:rsid w:val="00183FA5"/>
    <w:rsid w:val="00184079"/>
    <w:rsid w:val="001846A1"/>
    <w:rsid w:val="00184CE0"/>
    <w:rsid w:val="00185D74"/>
    <w:rsid w:val="0018677E"/>
    <w:rsid w:val="001906B5"/>
    <w:rsid w:val="00190ED9"/>
    <w:rsid w:val="001932A6"/>
    <w:rsid w:val="001934A2"/>
    <w:rsid w:val="00194F55"/>
    <w:rsid w:val="00195090"/>
    <w:rsid w:val="001958B7"/>
    <w:rsid w:val="00196D94"/>
    <w:rsid w:val="001978A8"/>
    <w:rsid w:val="001A1334"/>
    <w:rsid w:val="001A18F3"/>
    <w:rsid w:val="001A46FD"/>
    <w:rsid w:val="001A5CA8"/>
    <w:rsid w:val="001A63EA"/>
    <w:rsid w:val="001B0317"/>
    <w:rsid w:val="001B0A14"/>
    <w:rsid w:val="001B150B"/>
    <w:rsid w:val="001B1E6C"/>
    <w:rsid w:val="001B212A"/>
    <w:rsid w:val="001B4C64"/>
    <w:rsid w:val="001B5BC7"/>
    <w:rsid w:val="001B755F"/>
    <w:rsid w:val="001B78B2"/>
    <w:rsid w:val="001C0C19"/>
    <w:rsid w:val="001C11A3"/>
    <w:rsid w:val="001C1F5A"/>
    <w:rsid w:val="001C206A"/>
    <w:rsid w:val="001C24A0"/>
    <w:rsid w:val="001C25AE"/>
    <w:rsid w:val="001C33C4"/>
    <w:rsid w:val="001C3DB9"/>
    <w:rsid w:val="001C537F"/>
    <w:rsid w:val="001C58BC"/>
    <w:rsid w:val="001C6E7C"/>
    <w:rsid w:val="001C6EE8"/>
    <w:rsid w:val="001C6F36"/>
    <w:rsid w:val="001C723B"/>
    <w:rsid w:val="001C747E"/>
    <w:rsid w:val="001D0B20"/>
    <w:rsid w:val="001D0ED2"/>
    <w:rsid w:val="001D10A4"/>
    <w:rsid w:val="001D14BB"/>
    <w:rsid w:val="001D4900"/>
    <w:rsid w:val="001D4C2C"/>
    <w:rsid w:val="001D5386"/>
    <w:rsid w:val="001D5A02"/>
    <w:rsid w:val="001D5A34"/>
    <w:rsid w:val="001D6080"/>
    <w:rsid w:val="001D6CE0"/>
    <w:rsid w:val="001D7D2B"/>
    <w:rsid w:val="001E174B"/>
    <w:rsid w:val="001E63C7"/>
    <w:rsid w:val="001E6A19"/>
    <w:rsid w:val="001E7354"/>
    <w:rsid w:val="001F0464"/>
    <w:rsid w:val="001F062B"/>
    <w:rsid w:val="001F1DE7"/>
    <w:rsid w:val="001F2137"/>
    <w:rsid w:val="001F4922"/>
    <w:rsid w:val="001F663C"/>
    <w:rsid w:val="001F6690"/>
    <w:rsid w:val="002014B5"/>
    <w:rsid w:val="00202ACC"/>
    <w:rsid w:val="00202EA3"/>
    <w:rsid w:val="002034A8"/>
    <w:rsid w:val="00203C68"/>
    <w:rsid w:val="002046FF"/>
    <w:rsid w:val="00204C12"/>
    <w:rsid w:val="00204CF7"/>
    <w:rsid w:val="00205AE8"/>
    <w:rsid w:val="00205BB1"/>
    <w:rsid w:val="00206B00"/>
    <w:rsid w:val="00207A6E"/>
    <w:rsid w:val="00207C33"/>
    <w:rsid w:val="002108D4"/>
    <w:rsid w:val="002122BB"/>
    <w:rsid w:val="00212480"/>
    <w:rsid w:val="00213091"/>
    <w:rsid w:val="00214A76"/>
    <w:rsid w:val="00214CC0"/>
    <w:rsid w:val="002162B3"/>
    <w:rsid w:val="00216CF8"/>
    <w:rsid w:val="002191E4"/>
    <w:rsid w:val="002203B5"/>
    <w:rsid w:val="0022318D"/>
    <w:rsid w:val="00223538"/>
    <w:rsid w:val="00223B80"/>
    <w:rsid w:val="00224414"/>
    <w:rsid w:val="0022536A"/>
    <w:rsid w:val="00226225"/>
    <w:rsid w:val="00226657"/>
    <w:rsid w:val="00230EC8"/>
    <w:rsid w:val="002316B5"/>
    <w:rsid w:val="0023182C"/>
    <w:rsid w:val="00232D60"/>
    <w:rsid w:val="002334A7"/>
    <w:rsid w:val="002335F5"/>
    <w:rsid w:val="00234405"/>
    <w:rsid w:val="0023458F"/>
    <w:rsid w:val="00234B10"/>
    <w:rsid w:val="00234EAD"/>
    <w:rsid w:val="00237C07"/>
    <w:rsid w:val="00237CBD"/>
    <w:rsid w:val="00240849"/>
    <w:rsid w:val="00241090"/>
    <w:rsid w:val="002410EE"/>
    <w:rsid w:val="00242A02"/>
    <w:rsid w:val="002434A9"/>
    <w:rsid w:val="002439D3"/>
    <w:rsid w:val="00245AB0"/>
    <w:rsid w:val="00245E98"/>
    <w:rsid w:val="0025067A"/>
    <w:rsid w:val="002508E1"/>
    <w:rsid w:val="00250953"/>
    <w:rsid w:val="00250DDC"/>
    <w:rsid w:val="002510A1"/>
    <w:rsid w:val="00252D0D"/>
    <w:rsid w:val="0025421A"/>
    <w:rsid w:val="00254A7F"/>
    <w:rsid w:val="00254F56"/>
    <w:rsid w:val="002558B7"/>
    <w:rsid w:val="00255BAA"/>
    <w:rsid w:val="00255D72"/>
    <w:rsid w:val="002570D4"/>
    <w:rsid w:val="0025717A"/>
    <w:rsid w:val="0025904E"/>
    <w:rsid w:val="00261DAC"/>
    <w:rsid w:val="0026201C"/>
    <w:rsid w:val="002624AB"/>
    <w:rsid w:val="0026332D"/>
    <w:rsid w:val="00263592"/>
    <w:rsid w:val="0026446A"/>
    <w:rsid w:val="00264572"/>
    <w:rsid w:val="002645E3"/>
    <w:rsid w:val="00266E2C"/>
    <w:rsid w:val="002673E8"/>
    <w:rsid w:val="00267AA5"/>
    <w:rsid w:val="002703FD"/>
    <w:rsid w:val="00272522"/>
    <w:rsid w:val="00272B2C"/>
    <w:rsid w:val="002739B6"/>
    <w:rsid w:val="002747B9"/>
    <w:rsid w:val="00274859"/>
    <w:rsid w:val="002751FE"/>
    <w:rsid w:val="00275C52"/>
    <w:rsid w:val="002777E4"/>
    <w:rsid w:val="00277A34"/>
    <w:rsid w:val="00283DC0"/>
    <w:rsid w:val="002850BF"/>
    <w:rsid w:val="002857BC"/>
    <w:rsid w:val="002900CF"/>
    <w:rsid w:val="0029067E"/>
    <w:rsid w:val="00290BA2"/>
    <w:rsid w:val="00291064"/>
    <w:rsid w:val="00292390"/>
    <w:rsid w:val="0029594D"/>
    <w:rsid w:val="002961B8"/>
    <w:rsid w:val="002963A7"/>
    <w:rsid w:val="002966E8"/>
    <w:rsid w:val="002971E9"/>
    <w:rsid w:val="0029754E"/>
    <w:rsid w:val="00297665"/>
    <w:rsid w:val="0029775A"/>
    <w:rsid w:val="00297E84"/>
    <w:rsid w:val="002A0F48"/>
    <w:rsid w:val="002A1379"/>
    <w:rsid w:val="002A2445"/>
    <w:rsid w:val="002A349F"/>
    <w:rsid w:val="002A3D0D"/>
    <w:rsid w:val="002A5597"/>
    <w:rsid w:val="002A6340"/>
    <w:rsid w:val="002A7DA0"/>
    <w:rsid w:val="002A7FB5"/>
    <w:rsid w:val="002B07AC"/>
    <w:rsid w:val="002B159F"/>
    <w:rsid w:val="002B297B"/>
    <w:rsid w:val="002B29F9"/>
    <w:rsid w:val="002B50F3"/>
    <w:rsid w:val="002B59CA"/>
    <w:rsid w:val="002B6846"/>
    <w:rsid w:val="002B7060"/>
    <w:rsid w:val="002B7A1D"/>
    <w:rsid w:val="002B7A4D"/>
    <w:rsid w:val="002C1204"/>
    <w:rsid w:val="002C14CF"/>
    <w:rsid w:val="002C15A1"/>
    <w:rsid w:val="002C18DA"/>
    <w:rsid w:val="002C25C6"/>
    <w:rsid w:val="002C40A8"/>
    <w:rsid w:val="002C4EB0"/>
    <w:rsid w:val="002C60BE"/>
    <w:rsid w:val="002C6D2C"/>
    <w:rsid w:val="002C6DDE"/>
    <w:rsid w:val="002C72CA"/>
    <w:rsid w:val="002C7925"/>
    <w:rsid w:val="002D0413"/>
    <w:rsid w:val="002D0615"/>
    <w:rsid w:val="002D0739"/>
    <w:rsid w:val="002D22CC"/>
    <w:rsid w:val="002D2F8C"/>
    <w:rsid w:val="002D37DC"/>
    <w:rsid w:val="002D4118"/>
    <w:rsid w:val="002D43E8"/>
    <w:rsid w:val="002D5BF2"/>
    <w:rsid w:val="002D6051"/>
    <w:rsid w:val="002D6B71"/>
    <w:rsid w:val="002D7263"/>
    <w:rsid w:val="002E04B7"/>
    <w:rsid w:val="002E17ED"/>
    <w:rsid w:val="002E2FC0"/>
    <w:rsid w:val="002E3C14"/>
    <w:rsid w:val="002E5358"/>
    <w:rsid w:val="002E6C31"/>
    <w:rsid w:val="002E6E6F"/>
    <w:rsid w:val="002E7B75"/>
    <w:rsid w:val="002F074B"/>
    <w:rsid w:val="002F0A3A"/>
    <w:rsid w:val="002F1317"/>
    <w:rsid w:val="002F1C95"/>
    <w:rsid w:val="002F2195"/>
    <w:rsid w:val="002F2ED7"/>
    <w:rsid w:val="002F31DB"/>
    <w:rsid w:val="002F492F"/>
    <w:rsid w:val="002F5107"/>
    <w:rsid w:val="002F5EF3"/>
    <w:rsid w:val="002F6D94"/>
    <w:rsid w:val="002F6FE6"/>
    <w:rsid w:val="002F7751"/>
    <w:rsid w:val="003006E3"/>
    <w:rsid w:val="003018FC"/>
    <w:rsid w:val="003035E0"/>
    <w:rsid w:val="003037A4"/>
    <w:rsid w:val="00303A78"/>
    <w:rsid w:val="00305462"/>
    <w:rsid w:val="0030579C"/>
    <w:rsid w:val="00305C13"/>
    <w:rsid w:val="00307A59"/>
    <w:rsid w:val="00310E4F"/>
    <w:rsid w:val="003139D9"/>
    <w:rsid w:val="003152B9"/>
    <w:rsid w:val="00315A02"/>
    <w:rsid w:val="00317561"/>
    <w:rsid w:val="003178F5"/>
    <w:rsid w:val="00322D11"/>
    <w:rsid w:val="003257D3"/>
    <w:rsid w:val="003259F5"/>
    <w:rsid w:val="00326B69"/>
    <w:rsid w:val="00327456"/>
    <w:rsid w:val="00327536"/>
    <w:rsid w:val="00327C33"/>
    <w:rsid w:val="00330A58"/>
    <w:rsid w:val="00331076"/>
    <w:rsid w:val="00331340"/>
    <w:rsid w:val="003316AE"/>
    <w:rsid w:val="00331958"/>
    <w:rsid w:val="00331F1C"/>
    <w:rsid w:val="00332431"/>
    <w:rsid w:val="00332E43"/>
    <w:rsid w:val="00333449"/>
    <w:rsid w:val="00334118"/>
    <w:rsid w:val="003362F1"/>
    <w:rsid w:val="003372D0"/>
    <w:rsid w:val="00337316"/>
    <w:rsid w:val="003375F6"/>
    <w:rsid w:val="0034256B"/>
    <w:rsid w:val="00344178"/>
    <w:rsid w:val="00344A2F"/>
    <w:rsid w:val="00344E31"/>
    <w:rsid w:val="00344F17"/>
    <w:rsid w:val="003460BD"/>
    <w:rsid w:val="00347DBC"/>
    <w:rsid w:val="00350ECB"/>
    <w:rsid w:val="00352BC4"/>
    <w:rsid w:val="003532ED"/>
    <w:rsid w:val="00353B80"/>
    <w:rsid w:val="00354049"/>
    <w:rsid w:val="003547F1"/>
    <w:rsid w:val="00354B12"/>
    <w:rsid w:val="00357D4A"/>
    <w:rsid w:val="00360E81"/>
    <w:rsid w:val="00363694"/>
    <w:rsid w:val="003637CE"/>
    <w:rsid w:val="00363B96"/>
    <w:rsid w:val="003648E9"/>
    <w:rsid w:val="00364A9D"/>
    <w:rsid w:val="00364DF9"/>
    <w:rsid w:val="003650F8"/>
    <w:rsid w:val="00365AC6"/>
    <w:rsid w:val="00365C66"/>
    <w:rsid w:val="00370D7F"/>
    <w:rsid w:val="003715F9"/>
    <w:rsid w:val="00371E63"/>
    <w:rsid w:val="00373156"/>
    <w:rsid w:val="0037383F"/>
    <w:rsid w:val="003738CC"/>
    <w:rsid w:val="00373E69"/>
    <w:rsid w:val="003743E3"/>
    <w:rsid w:val="00374602"/>
    <w:rsid w:val="00375DC8"/>
    <w:rsid w:val="003761D2"/>
    <w:rsid w:val="00380D17"/>
    <w:rsid w:val="00382155"/>
    <w:rsid w:val="0038355C"/>
    <w:rsid w:val="003838A3"/>
    <w:rsid w:val="00384909"/>
    <w:rsid w:val="00384CF2"/>
    <w:rsid w:val="00385634"/>
    <w:rsid w:val="00386242"/>
    <w:rsid w:val="003906DD"/>
    <w:rsid w:val="00390A2E"/>
    <w:rsid w:val="00391694"/>
    <w:rsid w:val="00391934"/>
    <w:rsid w:val="00394E38"/>
    <w:rsid w:val="00395149"/>
    <w:rsid w:val="00395B07"/>
    <w:rsid w:val="003974A6"/>
    <w:rsid w:val="003A1745"/>
    <w:rsid w:val="003A2747"/>
    <w:rsid w:val="003A3E07"/>
    <w:rsid w:val="003A522D"/>
    <w:rsid w:val="003A5D1E"/>
    <w:rsid w:val="003A6405"/>
    <w:rsid w:val="003A6EE7"/>
    <w:rsid w:val="003B1E49"/>
    <w:rsid w:val="003B1FFA"/>
    <w:rsid w:val="003B2CF0"/>
    <w:rsid w:val="003B3DD9"/>
    <w:rsid w:val="003C058B"/>
    <w:rsid w:val="003C23B4"/>
    <w:rsid w:val="003C3C98"/>
    <w:rsid w:val="003C4448"/>
    <w:rsid w:val="003C48CE"/>
    <w:rsid w:val="003C7ECB"/>
    <w:rsid w:val="003D0AE7"/>
    <w:rsid w:val="003D1D06"/>
    <w:rsid w:val="003D369A"/>
    <w:rsid w:val="003D3CB6"/>
    <w:rsid w:val="003D43A2"/>
    <w:rsid w:val="003D556B"/>
    <w:rsid w:val="003D6504"/>
    <w:rsid w:val="003D6E54"/>
    <w:rsid w:val="003E09E1"/>
    <w:rsid w:val="003E2077"/>
    <w:rsid w:val="003E256D"/>
    <w:rsid w:val="003E2D42"/>
    <w:rsid w:val="003E4607"/>
    <w:rsid w:val="003E468B"/>
    <w:rsid w:val="003E5508"/>
    <w:rsid w:val="003E584C"/>
    <w:rsid w:val="003E64B6"/>
    <w:rsid w:val="003E6F85"/>
    <w:rsid w:val="003E77D8"/>
    <w:rsid w:val="003F04B8"/>
    <w:rsid w:val="003F0542"/>
    <w:rsid w:val="003F0C8C"/>
    <w:rsid w:val="003F1B3F"/>
    <w:rsid w:val="003F28DB"/>
    <w:rsid w:val="003F298F"/>
    <w:rsid w:val="003F37B9"/>
    <w:rsid w:val="003F3850"/>
    <w:rsid w:val="003F39E9"/>
    <w:rsid w:val="003F444E"/>
    <w:rsid w:val="003F44B8"/>
    <w:rsid w:val="003F50FA"/>
    <w:rsid w:val="003F5141"/>
    <w:rsid w:val="003F5B78"/>
    <w:rsid w:val="003F5BFF"/>
    <w:rsid w:val="003F620F"/>
    <w:rsid w:val="003F67CE"/>
    <w:rsid w:val="003F6C22"/>
    <w:rsid w:val="003F74F0"/>
    <w:rsid w:val="003F751D"/>
    <w:rsid w:val="004006D0"/>
    <w:rsid w:val="004008D0"/>
    <w:rsid w:val="0040192D"/>
    <w:rsid w:val="00401BEB"/>
    <w:rsid w:val="00403186"/>
    <w:rsid w:val="0040423B"/>
    <w:rsid w:val="00404331"/>
    <w:rsid w:val="004044AF"/>
    <w:rsid w:val="00404A33"/>
    <w:rsid w:val="00405BB3"/>
    <w:rsid w:val="00405EAA"/>
    <w:rsid w:val="0040794E"/>
    <w:rsid w:val="00407D24"/>
    <w:rsid w:val="00407F02"/>
    <w:rsid w:val="00410676"/>
    <w:rsid w:val="00411BF0"/>
    <w:rsid w:val="004132EF"/>
    <w:rsid w:val="004138C0"/>
    <w:rsid w:val="00413A6A"/>
    <w:rsid w:val="00414BD9"/>
    <w:rsid w:val="00415AD2"/>
    <w:rsid w:val="00415F19"/>
    <w:rsid w:val="004169FD"/>
    <w:rsid w:val="00416D78"/>
    <w:rsid w:val="004170BE"/>
    <w:rsid w:val="00417141"/>
    <w:rsid w:val="0041717B"/>
    <w:rsid w:val="00417D61"/>
    <w:rsid w:val="00417EAF"/>
    <w:rsid w:val="00417F85"/>
    <w:rsid w:val="00421F6C"/>
    <w:rsid w:val="004225CB"/>
    <w:rsid w:val="00424CA2"/>
    <w:rsid w:val="00424DA5"/>
    <w:rsid w:val="0042567F"/>
    <w:rsid w:val="00425D8B"/>
    <w:rsid w:val="00427879"/>
    <w:rsid w:val="00427938"/>
    <w:rsid w:val="004300DB"/>
    <w:rsid w:val="004309E8"/>
    <w:rsid w:val="00431EBF"/>
    <w:rsid w:val="00432289"/>
    <w:rsid w:val="00433E39"/>
    <w:rsid w:val="004370BA"/>
    <w:rsid w:val="00437519"/>
    <w:rsid w:val="00437C89"/>
    <w:rsid w:val="0044134D"/>
    <w:rsid w:val="004413E6"/>
    <w:rsid w:val="004417ED"/>
    <w:rsid w:val="00442EF0"/>
    <w:rsid w:val="004433D2"/>
    <w:rsid w:val="00443CC2"/>
    <w:rsid w:val="004443DD"/>
    <w:rsid w:val="004451A2"/>
    <w:rsid w:val="00445CD9"/>
    <w:rsid w:val="00446E91"/>
    <w:rsid w:val="004503E0"/>
    <w:rsid w:val="00450BE8"/>
    <w:rsid w:val="004513D8"/>
    <w:rsid w:val="00451E6E"/>
    <w:rsid w:val="0045552F"/>
    <w:rsid w:val="00461D8B"/>
    <w:rsid w:val="00462A2F"/>
    <w:rsid w:val="004649E1"/>
    <w:rsid w:val="00466188"/>
    <w:rsid w:val="00467196"/>
    <w:rsid w:val="004701EA"/>
    <w:rsid w:val="004712D3"/>
    <w:rsid w:val="00471E9D"/>
    <w:rsid w:val="00472538"/>
    <w:rsid w:val="00472D71"/>
    <w:rsid w:val="00473F3F"/>
    <w:rsid w:val="00474FA1"/>
    <w:rsid w:val="00475A4C"/>
    <w:rsid w:val="00476051"/>
    <w:rsid w:val="00476197"/>
    <w:rsid w:val="0047639B"/>
    <w:rsid w:val="00476D42"/>
    <w:rsid w:val="00476DB6"/>
    <w:rsid w:val="00477552"/>
    <w:rsid w:val="00477AEA"/>
    <w:rsid w:val="00477B08"/>
    <w:rsid w:val="0048114A"/>
    <w:rsid w:val="0048220C"/>
    <w:rsid w:val="00482409"/>
    <w:rsid w:val="00482F4C"/>
    <w:rsid w:val="00483CF4"/>
    <w:rsid w:val="00484CC2"/>
    <w:rsid w:val="00484DE5"/>
    <w:rsid w:val="00484FA5"/>
    <w:rsid w:val="00485819"/>
    <w:rsid w:val="00485D1F"/>
    <w:rsid w:val="00486AAA"/>
    <w:rsid w:val="004902CC"/>
    <w:rsid w:val="00490D5F"/>
    <w:rsid w:val="00491A93"/>
    <w:rsid w:val="0049407B"/>
    <w:rsid w:val="00494337"/>
    <w:rsid w:val="004944E8"/>
    <w:rsid w:val="004948D6"/>
    <w:rsid w:val="0049529D"/>
    <w:rsid w:val="00496182"/>
    <w:rsid w:val="0049785C"/>
    <w:rsid w:val="0049796D"/>
    <w:rsid w:val="004A08FF"/>
    <w:rsid w:val="004A0CF0"/>
    <w:rsid w:val="004A1AA6"/>
    <w:rsid w:val="004A3DE4"/>
    <w:rsid w:val="004A47B5"/>
    <w:rsid w:val="004A5F5A"/>
    <w:rsid w:val="004B1731"/>
    <w:rsid w:val="004B2423"/>
    <w:rsid w:val="004B2F7B"/>
    <w:rsid w:val="004B3B43"/>
    <w:rsid w:val="004B41FD"/>
    <w:rsid w:val="004B53F0"/>
    <w:rsid w:val="004B6282"/>
    <w:rsid w:val="004B6DBF"/>
    <w:rsid w:val="004B7248"/>
    <w:rsid w:val="004C0019"/>
    <w:rsid w:val="004C03F8"/>
    <w:rsid w:val="004C05B8"/>
    <w:rsid w:val="004C0A17"/>
    <w:rsid w:val="004C3C5F"/>
    <w:rsid w:val="004C540B"/>
    <w:rsid w:val="004C64F3"/>
    <w:rsid w:val="004D00E0"/>
    <w:rsid w:val="004D202E"/>
    <w:rsid w:val="004D2241"/>
    <w:rsid w:val="004D3D26"/>
    <w:rsid w:val="004D5E6E"/>
    <w:rsid w:val="004D710F"/>
    <w:rsid w:val="004E0759"/>
    <w:rsid w:val="004E0D19"/>
    <w:rsid w:val="004E398F"/>
    <w:rsid w:val="004E404C"/>
    <w:rsid w:val="004E55B5"/>
    <w:rsid w:val="004E5896"/>
    <w:rsid w:val="004E6ADF"/>
    <w:rsid w:val="004E6FDA"/>
    <w:rsid w:val="004E71FA"/>
    <w:rsid w:val="004E79D4"/>
    <w:rsid w:val="004F0076"/>
    <w:rsid w:val="004F296F"/>
    <w:rsid w:val="004F356A"/>
    <w:rsid w:val="004F4333"/>
    <w:rsid w:val="004F456C"/>
    <w:rsid w:val="004F4990"/>
    <w:rsid w:val="004F5602"/>
    <w:rsid w:val="004F60B5"/>
    <w:rsid w:val="004F6187"/>
    <w:rsid w:val="004F64E5"/>
    <w:rsid w:val="004F7B63"/>
    <w:rsid w:val="004F7DF4"/>
    <w:rsid w:val="00500CF4"/>
    <w:rsid w:val="00502373"/>
    <w:rsid w:val="00503965"/>
    <w:rsid w:val="00503FD8"/>
    <w:rsid w:val="005053B3"/>
    <w:rsid w:val="005059EA"/>
    <w:rsid w:val="00505FD0"/>
    <w:rsid w:val="00506A79"/>
    <w:rsid w:val="00507E61"/>
    <w:rsid w:val="0051114C"/>
    <w:rsid w:val="005111C9"/>
    <w:rsid w:val="00511FFB"/>
    <w:rsid w:val="00512065"/>
    <w:rsid w:val="005124FC"/>
    <w:rsid w:val="00514272"/>
    <w:rsid w:val="0051431D"/>
    <w:rsid w:val="00515B85"/>
    <w:rsid w:val="005172ED"/>
    <w:rsid w:val="00520D51"/>
    <w:rsid w:val="005215B2"/>
    <w:rsid w:val="00521642"/>
    <w:rsid w:val="00521E97"/>
    <w:rsid w:val="00521ECE"/>
    <w:rsid w:val="0052273C"/>
    <w:rsid w:val="00522B22"/>
    <w:rsid w:val="005244C6"/>
    <w:rsid w:val="005252C4"/>
    <w:rsid w:val="00525508"/>
    <w:rsid w:val="00525A14"/>
    <w:rsid w:val="0052661D"/>
    <w:rsid w:val="00526E3B"/>
    <w:rsid w:val="0052770A"/>
    <w:rsid w:val="00527E8D"/>
    <w:rsid w:val="00530BFC"/>
    <w:rsid w:val="00532D82"/>
    <w:rsid w:val="00535574"/>
    <w:rsid w:val="00536149"/>
    <w:rsid w:val="00536C62"/>
    <w:rsid w:val="00537833"/>
    <w:rsid w:val="00537C7C"/>
    <w:rsid w:val="005401E1"/>
    <w:rsid w:val="005401FE"/>
    <w:rsid w:val="00543153"/>
    <w:rsid w:val="005437E1"/>
    <w:rsid w:val="00543986"/>
    <w:rsid w:val="00546A66"/>
    <w:rsid w:val="00546AB5"/>
    <w:rsid w:val="00546B51"/>
    <w:rsid w:val="00547680"/>
    <w:rsid w:val="005501D3"/>
    <w:rsid w:val="00551D11"/>
    <w:rsid w:val="00551F9A"/>
    <w:rsid w:val="00553B09"/>
    <w:rsid w:val="00553BD9"/>
    <w:rsid w:val="00553E30"/>
    <w:rsid w:val="005549CA"/>
    <w:rsid w:val="00556230"/>
    <w:rsid w:val="005571A8"/>
    <w:rsid w:val="00562396"/>
    <w:rsid w:val="0056341C"/>
    <w:rsid w:val="005634CF"/>
    <w:rsid w:val="00563757"/>
    <w:rsid w:val="005638D8"/>
    <w:rsid w:val="00564C97"/>
    <w:rsid w:val="0056622B"/>
    <w:rsid w:val="00566D93"/>
    <w:rsid w:val="0056AB21"/>
    <w:rsid w:val="00570271"/>
    <w:rsid w:val="00570997"/>
    <w:rsid w:val="00571144"/>
    <w:rsid w:val="00571317"/>
    <w:rsid w:val="00572A10"/>
    <w:rsid w:val="00573046"/>
    <w:rsid w:val="00575B4B"/>
    <w:rsid w:val="00575D3F"/>
    <w:rsid w:val="0057653D"/>
    <w:rsid w:val="00580315"/>
    <w:rsid w:val="005806F7"/>
    <w:rsid w:val="00580EAD"/>
    <w:rsid w:val="00581EE4"/>
    <w:rsid w:val="005820D6"/>
    <w:rsid w:val="00584181"/>
    <w:rsid w:val="00584710"/>
    <w:rsid w:val="00585B36"/>
    <w:rsid w:val="0058618A"/>
    <w:rsid w:val="00586C0F"/>
    <w:rsid w:val="00587020"/>
    <w:rsid w:val="005871DA"/>
    <w:rsid w:val="00590374"/>
    <w:rsid w:val="0059148B"/>
    <w:rsid w:val="005928A4"/>
    <w:rsid w:val="00593523"/>
    <w:rsid w:val="00595877"/>
    <w:rsid w:val="005959E3"/>
    <w:rsid w:val="00596551"/>
    <w:rsid w:val="00596EFA"/>
    <w:rsid w:val="00597888"/>
    <w:rsid w:val="00597E9F"/>
    <w:rsid w:val="005A2533"/>
    <w:rsid w:val="005A2A4F"/>
    <w:rsid w:val="005A2D9D"/>
    <w:rsid w:val="005A31B9"/>
    <w:rsid w:val="005A56C5"/>
    <w:rsid w:val="005A60F2"/>
    <w:rsid w:val="005A660C"/>
    <w:rsid w:val="005A7EF6"/>
    <w:rsid w:val="005B157A"/>
    <w:rsid w:val="005B256C"/>
    <w:rsid w:val="005B2C63"/>
    <w:rsid w:val="005B3201"/>
    <w:rsid w:val="005B35A5"/>
    <w:rsid w:val="005B6E97"/>
    <w:rsid w:val="005B70DE"/>
    <w:rsid w:val="005C0AE3"/>
    <w:rsid w:val="005C113C"/>
    <w:rsid w:val="005C17BE"/>
    <w:rsid w:val="005C224D"/>
    <w:rsid w:val="005C2CAD"/>
    <w:rsid w:val="005C35C6"/>
    <w:rsid w:val="005C3657"/>
    <w:rsid w:val="005C3691"/>
    <w:rsid w:val="005C3B0C"/>
    <w:rsid w:val="005D68EA"/>
    <w:rsid w:val="005D7517"/>
    <w:rsid w:val="005D75C9"/>
    <w:rsid w:val="005D79A0"/>
    <w:rsid w:val="005E1F92"/>
    <w:rsid w:val="005E2430"/>
    <w:rsid w:val="005E2CF2"/>
    <w:rsid w:val="005E3FF1"/>
    <w:rsid w:val="005E4D85"/>
    <w:rsid w:val="005E5843"/>
    <w:rsid w:val="005E7AEC"/>
    <w:rsid w:val="005E7F74"/>
    <w:rsid w:val="005F3653"/>
    <w:rsid w:val="005F3D81"/>
    <w:rsid w:val="005F3FE0"/>
    <w:rsid w:val="005F425D"/>
    <w:rsid w:val="005F5279"/>
    <w:rsid w:val="005F574B"/>
    <w:rsid w:val="005F6A8D"/>
    <w:rsid w:val="005F71E3"/>
    <w:rsid w:val="005F7408"/>
    <w:rsid w:val="005F7467"/>
    <w:rsid w:val="005F7FC9"/>
    <w:rsid w:val="00601A9C"/>
    <w:rsid w:val="0060264B"/>
    <w:rsid w:val="00603E21"/>
    <w:rsid w:val="00603F08"/>
    <w:rsid w:val="00603FC3"/>
    <w:rsid w:val="006044B5"/>
    <w:rsid w:val="00604AC6"/>
    <w:rsid w:val="00604E3F"/>
    <w:rsid w:val="006055A3"/>
    <w:rsid w:val="0060652A"/>
    <w:rsid w:val="00606662"/>
    <w:rsid w:val="006114F7"/>
    <w:rsid w:val="0061495A"/>
    <w:rsid w:val="00616748"/>
    <w:rsid w:val="006214CA"/>
    <w:rsid w:val="00621522"/>
    <w:rsid w:val="00621D2B"/>
    <w:rsid w:val="00622AD7"/>
    <w:rsid w:val="00623122"/>
    <w:rsid w:val="00623194"/>
    <w:rsid w:val="00623627"/>
    <w:rsid w:val="00623A4C"/>
    <w:rsid w:val="0062433F"/>
    <w:rsid w:val="00626F2E"/>
    <w:rsid w:val="00627176"/>
    <w:rsid w:val="00627767"/>
    <w:rsid w:val="006279F5"/>
    <w:rsid w:val="00631485"/>
    <w:rsid w:val="00631CA2"/>
    <w:rsid w:val="00632BDF"/>
    <w:rsid w:val="006337C8"/>
    <w:rsid w:val="00633BC1"/>
    <w:rsid w:val="00633CCE"/>
    <w:rsid w:val="00633E22"/>
    <w:rsid w:val="0063421A"/>
    <w:rsid w:val="0063478C"/>
    <w:rsid w:val="00634C0E"/>
    <w:rsid w:val="00635716"/>
    <w:rsid w:val="0063734A"/>
    <w:rsid w:val="00640E10"/>
    <w:rsid w:val="00641462"/>
    <w:rsid w:val="0064225A"/>
    <w:rsid w:val="00642665"/>
    <w:rsid w:val="00642AC9"/>
    <w:rsid w:val="006433F4"/>
    <w:rsid w:val="00643F8F"/>
    <w:rsid w:val="00644D77"/>
    <w:rsid w:val="00645E7D"/>
    <w:rsid w:val="00646621"/>
    <w:rsid w:val="00646675"/>
    <w:rsid w:val="00646847"/>
    <w:rsid w:val="00647B37"/>
    <w:rsid w:val="00650DEB"/>
    <w:rsid w:val="006513C5"/>
    <w:rsid w:val="00651516"/>
    <w:rsid w:val="00651656"/>
    <w:rsid w:val="00651AFF"/>
    <w:rsid w:val="0065316F"/>
    <w:rsid w:val="00653324"/>
    <w:rsid w:val="00653E78"/>
    <w:rsid w:val="00654BA6"/>
    <w:rsid w:val="00655F0F"/>
    <w:rsid w:val="0065705C"/>
    <w:rsid w:val="00657C93"/>
    <w:rsid w:val="00660172"/>
    <w:rsid w:val="00661C3D"/>
    <w:rsid w:val="00662939"/>
    <w:rsid w:val="006635C8"/>
    <w:rsid w:val="00663C10"/>
    <w:rsid w:val="00664B35"/>
    <w:rsid w:val="00665C1A"/>
    <w:rsid w:val="0066663B"/>
    <w:rsid w:val="00667588"/>
    <w:rsid w:val="006676EC"/>
    <w:rsid w:val="00667B2D"/>
    <w:rsid w:val="00667CB7"/>
    <w:rsid w:val="00670338"/>
    <w:rsid w:val="00670D13"/>
    <w:rsid w:val="006716A1"/>
    <w:rsid w:val="00671724"/>
    <w:rsid w:val="006719E7"/>
    <w:rsid w:val="00673CF4"/>
    <w:rsid w:val="006744C0"/>
    <w:rsid w:val="00675012"/>
    <w:rsid w:val="0067506B"/>
    <w:rsid w:val="00675FD3"/>
    <w:rsid w:val="0067660C"/>
    <w:rsid w:val="00676786"/>
    <w:rsid w:val="006767DA"/>
    <w:rsid w:val="00676857"/>
    <w:rsid w:val="00677589"/>
    <w:rsid w:val="00677866"/>
    <w:rsid w:val="006804E7"/>
    <w:rsid w:val="0068055C"/>
    <w:rsid w:val="00680802"/>
    <w:rsid w:val="00680819"/>
    <w:rsid w:val="0068143F"/>
    <w:rsid w:val="00681868"/>
    <w:rsid w:val="006839A0"/>
    <w:rsid w:val="0068481C"/>
    <w:rsid w:val="00684C99"/>
    <w:rsid w:val="00684D2D"/>
    <w:rsid w:val="00684D82"/>
    <w:rsid w:val="006853C0"/>
    <w:rsid w:val="00685A47"/>
    <w:rsid w:val="00686A0E"/>
    <w:rsid w:val="00687A0E"/>
    <w:rsid w:val="00687DE0"/>
    <w:rsid w:val="00690644"/>
    <w:rsid w:val="0069120C"/>
    <w:rsid w:val="00693EB6"/>
    <w:rsid w:val="0069516E"/>
    <w:rsid w:val="00695A68"/>
    <w:rsid w:val="006962DE"/>
    <w:rsid w:val="0069644F"/>
    <w:rsid w:val="006A2D63"/>
    <w:rsid w:val="006A2D71"/>
    <w:rsid w:val="006A528C"/>
    <w:rsid w:val="006A6D2C"/>
    <w:rsid w:val="006B0297"/>
    <w:rsid w:val="006B0734"/>
    <w:rsid w:val="006B1FD1"/>
    <w:rsid w:val="006B27FF"/>
    <w:rsid w:val="006B474E"/>
    <w:rsid w:val="006B6900"/>
    <w:rsid w:val="006C0438"/>
    <w:rsid w:val="006C071E"/>
    <w:rsid w:val="006C11C4"/>
    <w:rsid w:val="006C1AAC"/>
    <w:rsid w:val="006C2670"/>
    <w:rsid w:val="006C28DA"/>
    <w:rsid w:val="006C34D0"/>
    <w:rsid w:val="006C37E8"/>
    <w:rsid w:val="006C3F98"/>
    <w:rsid w:val="006C43D4"/>
    <w:rsid w:val="006D1364"/>
    <w:rsid w:val="006D1E67"/>
    <w:rsid w:val="006D2414"/>
    <w:rsid w:val="006D26A8"/>
    <w:rsid w:val="006D3CC7"/>
    <w:rsid w:val="006D5370"/>
    <w:rsid w:val="006D75C4"/>
    <w:rsid w:val="006D786D"/>
    <w:rsid w:val="006D791A"/>
    <w:rsid w:val="006D7C3A"/>
    <w:rsid w:val="006E031B"/>
    <w:rsid w:val="006E0CE2"/>
    <w:rsid w:val="006E1601"/>
    <w:rsid w:val="006E1BE6"/>
    <w:rsid w:val="006E23C7"/>
    <w:rsid w:val="006E2962"/>
    <w:rsid w:val="006E2968"/>
    <w:rsid w:val="006E2F9D"/>
    <w:rsid w:val="006E3822"/>
    <w:rsid w:val="006E4843"/>
    <w:rsid w:val="006E585F"/>
    <w:rsid w:val="006E5892"/>
    <w:rsid w:val="006E5ECE"/>
    <w:rsid w:val="006E63B8"/>
    <w:rsid w:val="006E7734"/>
    <w:rsid w:val="006E7A1D"/>
    <w:rsid w:val="006E7E8F"/>
    <w:rsid w:val="006F1C7C"/>
    <w:rsid w:val="006F2DDE"/>
    <w:rsid w:val="006F5A85"/>
    <w:rsid w:val="006F6CED"/>
    <w:rsid w:val="007001FB"/>
    <w:rsid w:val="00700DE4"/>
    <w:rsid w:val="0070234D"/>
    <w:rsid w:val="00703247"/>
    <w:rsid w:val="00703292"/>
    <w:rsid w:val="00703B92"/>
    <w:rsid w:val="00703C55"/>
    <w:rsid w:val="00704817"/>
    <w:rsid w:val="00704A23"/>
    <w:rsid w:val="00704DB4"/>
    <w:rsid w:val="007057D6"/>
    <w:rsid w:val="00706797"/>
    <w:rsid w:val="00707416"/>
    <w:rsid w:val="00710102"/>
    <w:rsid w:val="00710C67"/>
    <w:rsid w:val="007117E7"/>
    <w:rsid w:val="00714D26"/>
    <w:rsid w:val="00715047"/>
    <w:rsid w:val="00716273"/>
    <w:rsid w:val="00716570"/>
    <w:rsid w:val="00717713"/>
    <w:rsid w:val="00717E81"/>
    <w:rsid w:val="0072080E"/>
    <w:rsid w:val="00720FEC"/>
    <w:rsid w:val="00721220"/>
    <w:rsid w:val="007233D5"/>
    <w:rsid w:val="00723604"/>
    <w:rsid w:val="00724733"/>
    <w:rsid w:val="007263DD"/>
    <w:rsid w:val="00726705"/>
    <w:rsid w:val="007271B2"/>
    <w:rsid w:val="007315CD"/>
    <w:rsid w:val="007318C6"/>
    <w:rsid w:val="0073220F"/>
    <w:rsid w:val="007327C3"/>
    <w:rsid w:val="00733991"/>
    <w:rsid w:val="00734BDD"/>
    <w:rsid w:val="00735BD6"/>
    <w:rsid w:val="00735F16"/>
    <w:rsid w:val="007364F4"/>
    <w:rsid w:val="00736557"/>
    <w:rsid w:val="00740533"/>
    <w:rsid w:val="00740E41"/>
    <w:rsid w:val="007431FC"/>
    <w:rsid w:val="0074375D"/>
    <w:rsid w:val="00743831"/>
    <w:rsid w:val="00743BCC"/>
    <w:rsid w:val="007440CB"/>
    <w:rsid w:val="00744710"/>
    <w:rsid w:val="00744AE6"/>
    <w:rsid w:val="0074696B"/>
    <w:rsid w:val="007477DB"/>
    <w:rsid w:val="00747B7C"/>
    <w:rsid w:val="00747F63"/>
    <w:rsid w:val="00752461"/>
    <w:rsid w:val="00752C11"/>
    <w:rsid w:val="0075479F"/>
    <w:rsid w:val="00754AD0"/>
    <w:rsid w:val="00755F9D"/>
    <w:rsid w:val="00756067"/>
    <w:rsid w:val="0075643A"/>
    <w:rsid w:val="00756AEB"/>
    <w:rsid w:val="0076045A"/>
    <w:rsid w:val="00760790"/>
    <w:rsid w:val="007615EC"/>
    <w:rsid w:val="00761765"/>
    <w:rsid w:val="007626FB"/>
    <w:rsid w:val="00762EF6"/>
    <w:rsid w:val="00763F4D"/>
    <w:rsid w:val="00765859"/>
    <w:rsid w:val="00765950"/>
    <w:rsid w:val="00765FD0"/>
    <w:rsid w:val="007660FC"/>
    <w:rsid w:val="007667DB"/>
    <w:rsid w:val="007672D8"/>
    <w:rsid w:val="00767489"/>
    <w:rsid w:val="00771BFA"/>
    <w:rsid w:val="00771F71"/>
    <w:rsid w:val="007732C6"/>
    <w:rsid w:val="0077383F"/>
    <w:rsid w:val="00773900"/>
    <w:rsid w:val="00774317"/>
    <w:rsid w:val="00774AEA"/>
    <w:rsid w:val="007821E9"/>
    <w:rsid w:val="0078277B"/>
    <w:rsid w:val="00782EAF"/>
    <w:rsid w:val="00784CFF"/>
    <w:rsid w:val="00785649"/>
    <w:rsid w:val="00785DC0"/>
    <w:rsid w:val="0078607F"/>
    <w:rsid w:val="007874FE"/>
    <w:rsid w:val="00787ED9"/>
    <w:rsid w:val="007902DE"/>
    <w:rsid w:val="00791C68"/>
    <w:rsid w:val="0079240F"/>
    <w:rsid w:val="00792C3C"/>
    <w:rsid w:val="0079322E"/>
    <w:rsid w:val="0079349B"/>
    <w:rsid w:val="00795308"/>
    <w:rsid w:val="00796452"/>
    <w:rsid w:val="007A11A6"/>
    <w:rsid w:val="007A252C"/>
    <w:rsid w:val="007A2B03"/>
    <w:rsid w:val="007A2C16"/>
    <w:rsid w:val="007A4B02"/>
    <w:rsid w:val="007A4DC0"/>
    <w:rsid w:val="007A7D97"/>
    <w:rsid w:val="007B02EE"/>
    <w:rsid w:val="007B0317"/>
    <w:rsid w:val="007B055F"/>
    <w:rsid w:val="007B06E0"/>
    <w:rsid w:val="007B0F9A"/>
    <w:rsid w:val="007B2A7B"/>
    <w:rsid w:val="007B2DC6"/>
    <w:rsid w:val="007B32D3"/>
    <w:rsid w:val="007B347A"/>
    <w:rsid w:val="007B43FF"/>
    <w:rsid w:val="007B4984"/>
    <w:rsid w:val="007B5052"/>
    <w:rsid w:val="007B56F9"/>
    <w:rsid w:val="007B7A03"/>
    <w:rsid w:val="007C202F"/>
    <w:rsid w:val="007C2B60"/>
    <w:rsid w:val="007C35FF"/>
    <w:rsid w:val="007C499B"/>
    <w:rsid w:val="007C5AD8"/>
    <w:rsid w:val="007C6263"/>
    <w:rsid w:val="007D0992"/>
    <w:rsid w:val="007D3AB9"/>
    <w:rsid w:val="007D3DDD"/>
    <w:rsid w:val="007D507D"/>
    <w:rsid w:val="007D50B1"/>
    <w:rsid w:val="007D66A9"/>
    <w:rsid w:val="007D679C"/>
    <w:rsid w:val="007D6BCB"/>
    <w:rsid w:val="007D781E"/>
    <w:rsid w:val="007D7C56"/>
    <w:rsid w:val="007E1C0A"/>
    <w:rsid w:val="007E229F"/>
    <w:rsid w:val="007E3855"/>
    <w:rsid w:val="007E4DA7"/>
    <w:rsid w:val="007E59D9"/>
    <w:rsid w:val="007E65D9"/>
    <w:rsid w:val="007E688A"/>
    <w:rsid w:val="007E6CF1"/>
    <w:rsid w:val="007E7175"/>
    <w:rsid w:val="007E71A9"/>
    <w:rsid w:val="007E7DC4"/>
    <w:rsid w:val="007E8240"/>
    <w:rsid w:val="007F3241"/>
    <w:rsid w:val="007F351A"/>
    <w:rsid w:val="007F4C23"/>
    <w:rsid w:val="007F55A1"/>
    <w:rsid w:val="007F71D0"/>
    <w:rsid w:val="007F73D3"/>
    <w:rsid w:val="007F7E75"/>
    <w:rsid w:val="00800CAC"/>
    <w:rsid w:val="00802BF1"/>
    <w:rsid w:val="00803203"/>
    <w:rsid w:val="00803544"/>
    <w:rsid w:val="00804789"/>
    <w:rsid w:val="00804BAF"/>
    <w:rsid w:val="00805A71"/>
    <w:rsid w:val="00806AB5"/>
    <w:rsid w:val="00807ED6"/>
    <w:rsid w:val="008110D0"/>
    <w:rsid w:val="008124D8"/>
    <w:rsid w:val="00812683"/>
    <w:rsid w:val="00813AD9"/>
    <w:rsid w:val="00814E6D"/>
    <w:rsid w:val="0081513A"/>
    <w:rsid w:val="008153F3"/>
    <w:rsid w:val="00816CB8"/>
    <w:rsid w:val="00816E44"/>
    <w:rsid w:val="008173F1"/>
    <w:rsid w:val="00817468"/>
    <w:rsid w:val="008175F8"/>
    <w:rsid w:val="00817D5B"/>
    <w:rsid w:val="00817FDD"/>
    <w:rsid w:val="008208FE"/>
    <w:rsid w:val="008213A1"/>
    <w:rsid w:val="0082187D"/>
    <w:rsid w:val="008219DB"/>
    <w:rsid w:val="00826F9A"/>
    <w:rsid w:val="0082739F"/>
    <w:rsid w:val="008304BA"/>
    <w:rsid w:val="00830F7B"/>
    <w:rsid w:val="00831010"/>
    <w:rsid w:val="00832B38"/>
    <w:rsid w:val="008337D0"/>
    <w:rsid w:val="00835AE3"/>
    <w:rsid w:val="00835FE8"/>
    <w:rsid w:val="0083693B"/>
    <w:rsid w:val="008374B9"/>
    <w:rsid w:val="008375EE"/>
    <w:rsid w:val="00840414"/>
    <w:rsid w:val="0084286A"/>
    <w:rsid w:val="008439A7"/>
    <w:rsid w:val="0084404F"/>
    <w:rsid w:val="00844490"/>
    <w:rsid w:val="008454B6"/>
    <w:rsid w:val="00847AA4"/>
    <w:rsid w:val="00850372"/>
    <w:rsid w:val="00851488"/>
    <w:rsid w:val="00851E53"/>
    <w:rsid w:val="008529AB"/>
    <w:rsid w:val="008532D6"/>
    <w:rsid w:val="00855487"/>
    <w:rsid w:val="00855877"/>
    <w:rsid w:val="00856233"/>
    <w:rsid w:val="00857489"/>
    <w:rsid w:val="00860165"/>
    <w:rsid w:val="00860652"/>
    <w:rsid w:val="00860DC1"/>
    <w:rsid w:val="0086183F"/>
    <w:rsid w:val="00861F10"/>
    <w:rsid w:val="00862C68"/>
    <w:rsid w:val="00862FC0"/>
    <w:rsid w:val="00863564"/>
    <w:rsid w:val="00863E1C"/>
    <w:rsid w:val="008658B2"/>
    <w:rsid w:val="00866E67"/>
    <w:rsid w:val="00867786"/>
    <w:rsid w:val="00870BCC"/>
    <w:rsid w:val="008718EA"/>
    <w:rsid w:val="008735DD"/>
    <w:rsid w:val="008740E0"/>
    <w:rsid w:val="00874249"/>
    <w:rsid w:val="00875A57"/>
    <w:rsid w:val="008778E7"/>
    <w:rsid w:val="008803B7"/>
    <w:rsid w:val="008804E0"/>
    <w:rsid w:val="00880622"/>
    <w:rsid w:val="008816F1"/>
    <w:rsid w:val="00881A91"/>
    <w:rsid w:val="008839DD"/>
    <w:rsid w:val="00883C4B"/>
    <w:rsid w:val="008840A5"/>
    <w:rsid w:val="00884925"/>
    <w:rsid w:val="00884B6F"/>
    <w:rsid w:val="00885B22"/>
    <w:rsid w:val="00886046"/>
    <w:rsid w:val="00887DA1"/>
    <w:rsid w:val="008903A1"/>
    <w:rsid w:val="008907EA"/>
    <w:rsid w:val="008918C3"/>
    <w:rsid w:val="00893BA4"/>
    <w:rsid w:val="00894F98"/>
    <w:rsid w:val="0089547A"/>
    <w:rsid w:val="008954D7"/>
    <w:rsid w:val="00895C6F"/>
    <w:rsid w:val="00897321"/>
    <w:rsid w:val="00897A0D"/>
    <w:rsid w:val="008A166A"/>
    <w:rsid w:val="008A4088"/>
    <w:rsid w:val="008A4FF3"/>
    <w:rsid w:val="008A5636"/>
    <w:rsid w:val="008A59E3"/>
    <w:rsid w:val="008A6B8D"/>
    <w:rsid w:val="008A6DBB"/>
    <w:rsid w:val="008A7B90"/>
    <w:rsid w:val="008A7C40"/>
    <w:rsid w:val="008AF2C3"/>
    <w:rsid w:val="008B0B47"/>
    <w:rsid w:val="008B1EFA"/>
    <w:rsid w:val="008B2775"/>
    <w:rsid w:val="008B2D3F"/>
    <w:rsid w:val="008B346F"/>
    <w:rsid w:val="008B3617"/>
    <w:rsid w:val="008B3DD0"/>
    <w:rsid w:val="008B46E8"/>
    <w:rsid w:val="008B4B2E"/>
    <w:rsid w:val="008B7231"/>
    <w:rsid w:val="008B7278"/>
    <w:rsid w:val="008C0CA1"/>
    <w:rsid w:val="008C140A"/>
    <w:rsid w:val="008C165F"/>
    <w:rsid w:val="008C2782"/>
    <w:rsid w:val="008C27D5"/>
    <w:rsid w:val="008C79F3"/>
    <w:rsid w:val="008C7E4F"/>
    <w:rsid w:val="008D0376"/>
    <w:rsid w:val="008D12FE"/>
    <w:rsid w:val="008D2FC6"/>
    <w:rsid w:val="008D513A"/>
    <w:rsid w:val="008D57C8"/>
    <w:rsid w:val="008D6222"/>
    <w:rsid w:val="008D69C6"/>
    <w:rsid w:val="008D7424"/>
    <w:rsid w:val="008E3612"/>
    <w:rsid w:val="008E3D77"/>
    <w:rsid w:val="008E4B89"/>
    <w:rsid w:val="008E5684"/>
    <w:rsid w:val="008E5916"/>
    <w:rsid w:val="008E7E1D"/>
    <w:rsid w:val="008F0FB5"/>
    <w:rsid w:val="008F115E"/>
    <w:rsid w:val="008F1BC3"/>
    <w:rsid w:val="008F3B4E"/>
    <w:rsid w:val="008F4C03"/>
    <w:rsid w:val="008F55BD"/>
    <w:rsid w:val="008F574A"/>
    <w:rsid w:val="008F65D6"/>
    <w:rsid w:val="008F6BC9"/>
    <w:rsid w:val="0090034F"/>
    <w:rsid w:val="009022A4"/>
    <w:rsid w:val="00904421"/>
    <w:rsid w:val="00904834"/>
    <w:rsid w:val="009057F1"/>
    <w:rsid w:val="00905F17"/>
    <w:rsid w:val="00907425"/>
    <w:rsid w:val="0090790F"/>
    <w:rsid w:val="00907AAD"/>
    <w:rsid w:val="00910212"/>
    <w:rsid w:val="009117F7"/>
    <w:rsid w:val="0091440E"/>
    <w:rsid w:val="009154E2"/>
    <w:rsid w:val="009163FF"/>
    <w:rsid w:val="00916F06"/>
    <w:rsid w:val="00917DC0"/>
    <w:rsid w:val="00921A73"/>
    <w:rsid w:val="00922954"/>
    <w:rsid w:val="0092534B"/>
    <w:rsid w:val="00925B64"/>
    <w:rsid w:val="009261B8"/>
    <w:rsid w:val="00933A9C"/>
    <w:rsid w:val="009359DC"/>
    <w:rsid w:val="00936E66"/>
    <w:rsid w:val="0094102A"/>
    <w:rsid w:val="00941873"/>
    <w:rsid w:val="00941921"/>
    <w:rsid w:val="0094263E"/>
    <w:rsid w:val="00942AF3"/>
    <w:rsid w:val="00942CB6"/>
    <w:rsid w:val="00943E1B"/>
    <w:rsid w:val="009449BC"/>
    <w:rsid w:val="0095123A"/>
    <w:rsid w:val="009516F4"/>
    <w:rsid w:val="00951D61"/>
    <w:rsid w:val="00956663"/>
    <w:rsid w:val="00957C01"/>
    <w:rsid w:val="00957FBF"/>
    <w:rsid w:val="0095DFFC"/>
    <w:rsid w:val="00960FB8"/>
    <w:rsid w:val="00961E27"/>
    <w:rsid w:val="00961E66"/>
    <w:rsid w:val="00962AD3"/>
    <w:rsid w:val="009637DA"/>
    <w:rsid w:val="00965240"/>
    <w:rsid w:val="009661F8"/>
    <w:rsid w:val="00966305"/>
    <w:rsid w:val="0096683F"/>
    <w:rsid w:val="00967C96"/>
    <w:rsid w:val="00967D54"/>
    <w:rsid w:val="00970D18"/>
    <w:rsid w:val="0097135F"/>
    <w:rsid w:val="00971EE4"/>
    <w:rsid w:val="00973F32"/>
    <w:rsid w:val="00975A82"/>
    <w:rsid w:val="0097766D"/>
    <w:rsid w:val="0098020A"/>
    <w:rsid w:val="00981DF6"/>
    <w:rsid w:val="00982C1D"/>
    <w:rsid w:val="00982DDD"/>
    <w:rsid w:val="009836AA"/>
    <w:rsid w:val="00983D6F"/>
    <w:rsid w:val="00984513"/>
    <w:rsid w:val="00985708"/>
    <w:rsid w:val="00986BD8"/>
    <w:rsid w:val="0098763A"/>
    <w:rsid w:val="009910BF"/>
    <w:rsid w:val="00991235"/>
    <w:rsid w:val="009928C1"/>
    <w:rsid w:val="0099305E"/>
    <w:rsid w:val="00993534"/>
    <w:rsid w:val="00993D88"/>
    <w:rsid w:val="00993EB2"/>
    <w:rsid w:val="0099429E"/>
    <w:rsid w:val="0099440F"/>
    <w:rsid w:val="00994811"/>
    <w:rsid w:val="009959A9"/>
    <w:rsid w:val="0099642C"/>
    <w:rsid w:val="009969FF"/>
    <w:rsid w:val="00996BC6"/>
    <w:rsid w:val="009A01B1"/>
    <w:rsid w:val="009A059B"/>
    <w:rsid w:val="009A140B"/>
    <w:rsid w:val="009A316E"/>
    <w:rsid w:val="009A3AF3"/>
    <w:rsid w:val="009A3BF6"/>
    <w:rsid w:val="009A413E"/>
    <w:rsid w:val="009A4F75"/>
    <w:rsid w:val="009A557D"/>
    <w:rsid w:val="009A606E"/>
    <w:rsid w:val="009A6EDB"/>
    <w:rsid w:val="009A6EFB"/>
    <w:rsid w:val="009B0E35"/>
    <w:rsid w:val="009B15D9"/>
    <w:rsid w:val="009B1746"/>
    <w:rsid w:val="009B1BB7"/>
    <w:rsid w:val="009B2190"/>
    <w:rsid w:val="009B3A59"/>
    <w:rsid w:val="009B3B7D"/>
    <w:rsid w:val="009B58C7"/>
    <w:rsid w:val="009B5CF9"/>
    <w:rsid w:val="009C08FB"/>
    <w:rsid w:val="009C0FF3"/>
    <w:rsid w:val="009C1A6E"/>
    <w:rsid w:val="009C1EA5"/>
    <w:rsid w:val="009C2D01"/>
    <w:rsid w:val="009C414D"/>
    <w:rsid w:val="009C4E6F"/>
    <w:rsid w:val="009C65A7"/>
    <w:rsid w:val="009D0515"/>
    <w:rsid w:val="009D1E1F"/>
    <w:rsid w:val="009D1EF1"/>
    <w:rsid w:val="009D20F1"/>
    <w:rsid w:val="009D23AC"/>
    <w:rsid w:val="009D42D9"/>
    <w:rsid w:val="009D66C0"/>
    <w:rsid w:val="009D70F2"/>
    <w:rsid w:val="009D78AE"/>
    <w:rsid w:val="009E0FF4"/>
    <w:rsid w:val="009E15F2"/>
    <w:rsid w:val="009E1AF7"/>
    <w:rsid w:val="009E2405"/>
    <w:rsid w:val="009E36CB"/>
    <w:rsid w:val="009E36E5"/>
    <w:rsid w:val="009E3D28"/>
    <w:rsid w:val="009E47DF"/>
    <w:rsid w:val="009E55FD"/>
    <w:rsid w:val="009E648F"/>
    <w:rsid w:val="009E6C54"/>
    <w:rsid w:val="009E6E36"/>
    <w:rsid w:val="009E7145"/>
    <w:rsid w:val="009F054B"/>
    <w:rsid w:val="009F409D"/>
    <w:rsid w:val="009F4320"/>
    <w:rsid w:val="009F51E8"/>
    <w:rsid w:val="009F5BE5"/>
    <w:rsid w:val="00A00401"/>
    <w:rsid w:val="00A01321"/>
    <w:rsid w:val="00A03C80"/>
    <w:rsid w:val="00A04571"/>
    <w:rsid w:val="00A0567F"/>
    <w:rsid w:val="00A05775"/>
    <w:rsid w:val="00A05C46"/>
    <w:rsid w:val="00A05F88"/>
    <w:rsid w:val="00A0617B"/>
    <w:rsid w:val="00A0722A"/>
    <w:rsid w:val="00A07F29"/>
    <w:rsid w:val="00A11049"/>
    <w:rsid w:val="00A1159A"/>
    <w:rsid w:val="00A11AE8"/>
    <w:rsid w:val="00A11DB2"/>
    <w:rsid w:val="00A12120"/>
    <w:rsid w:val="00A1272F"/>
    <w:rsid w:val="00A13609"/>
    <w:rsid w:val="00A13B83"/>
    <w:rsid w:val="00A1444C"/>
    <w:rsid w:val="00A14CB4"/>
    <w:rsid w:val="00A167E6"/>
    <w:rsid w:val="00A16808"/>
    <w:rsid w:val="00A16E82"/>
    <w:rsid w:val="00A17D75"/>
    <w:rsid w:val="00A21094"/>
    <w:rsid w:val="00A21EBA"/>
    <w:rsid w:val="00A23ED5"/>
    <w:rsid w:val="00A24457"/>
    <w:rsid w:val="00A251E8"/>
    <w:rsid w:val="00A25C03"/>
    <w:rsid w:val="00A2617B"/>
    <w:rsid w:val="00A26779"/>
    <w:rsid w:val="00A277C7"/>
    <w:rsid w:val="00A301DC"/>
    <w:rsid w:val="00A3109F"/>
    <w:rsid w:val="00A31619"/>
    <w:rsid w:val="00A32389"/>
    <w:rsid w:val="00A32769"/>
    <w:rsid w:val="00A332E7"/>
    <w:rsid w:val="00A33E8F"/>
    <w:rsid w:val="00A3421B"/>
    <w:rsid w:val="00A35233"/>
    <w:rsid w:val="00A357E4"/>
    <w:rsid w:val="00A40E89"/>
    <w:rsid w:val="00A416E1"/>
    <w:rsid w:val="00A420DD"/>
    <w:rsid w:val="00A423A9"/>
    <w:rsid w:val="00A4382B"/>
    <w:rsid w:val="00A50F7B"/>
    <w:rsid w:val="00A533D7"/>
    <w:rsid w:val="00A5426F"/>
    <w:rsid w:val="00A5476B"/>
    <w:rsid w:val="00A55E91"/>
    <w:rsid w:val="00A561F0"/>
    <w:rsid w:val="00A57EB6"/>
    <w:rsid w:val="00A612F3"/>
    <w:rsid w:val="00A6384D"/>
    <w:rsid w:val="00A673B7"/>
    <w:rsid w:val="00A70703"/>
    <w:rsid w:val="00A70A70"/>
    <w:rsid w:val="00A716FD"/>
    <w:rsid w:val="00A73580"/>
    <w:rsid w:val="00A73E08"/>
    <w:rsid w:val="00A749EB"/>
    <w:rsid w:val="00A75E50"/>
    <w:rsid w:val="00A763B8"/>
    <w:rsid w:val="00A7CAF7"/>
    <w:rsid w:val="00A818ED"/>
    <w:rsid w:val="00A8429C"/>
    <w:rsid w:val="00A846B2"/>
    <w:rsid w:val="00A84973"/>
    <w:rsid w:val="00A84C33"/>
    <w:rsid w:val="00A85E8C"/>
    <w:rsid w:val="00A9085A"/>
    <w:rsid w:val="00A90941"/>
    <w:rsid w:val="00A90B0B"/>
    <w:rsid w:val="00A914F8"/>
    <w:rsid w:val="00A920F4"/>
    <w:rsid w:val="00A92E6C"/>
    <w:rsid w:val="00A92E7D"/>
    <w:rsid w:val="00A9335A"/>
    <w:rsid w:val="00A93912"/>
    <w:rsid w:val="00A94A56"/>
    <w:rsid w:val="00A94A5D"/>
    <w:rsid w:val="00A95333"/>
    <w:rsid w:val="00A95A8D"/>
    <w:rsid w:val="00A97F20"/>
    <w:rsid w:val="00AA5A9B"/>
    <w:rsid w:val="00AB3523"/>
    <w:rsid w:val="00AB48E0"/>
    <w:rsid w:val="00AB4B28"/>
    <w:rsid w:val="00AB544D"/>
    <w:rsid w:val="00AB678D"/>
    <w:rsid w:val="00AB7336"/>
    <w:rsid w:val="00AB7957"/>
    <w:rsid w:val="00AC0B7C"/>
    <w:rsid w:val="00AC2339"/>
    <w:rsid w:val="00AC292C"/>
    <w:rsid w:val="00AC38D8"/>
    <w:rsid w:val="00AC3F62"/>
    <w:rsid w:val="00AC3FD7"/>
    <w:rsid w:val="00AC4E3E"/>
    <w:rsid w:val="00AC5AE0"/>
    <w:rsid w:val="00AC61F9"/>
    <w:rsid w:val="00AC6D06"/>
    <w:rsid w:val="00AD04F0"/>
    <w:rsid w:val="00AD07C8"/>
    <w:rsid w:val="00AD0B40"/>
    <w:rsid w:val="00AD13E1"/>
    <w:rsid w:val="00AD1C56"/>
    <w:rsid w:val="00AD31C9"/>
    <w:rsid w:val="00AD6A8A"/>
    <w:rsid w:val="00AD7B22"/>
    <w:rsid w:val="00AE0E9F"/>
    <w:rsid w:val="00AE1481"/>
    <w:rsid w:val="00AE2965"/>
    <w:rsid w:val="00AE2FA7"/>
    <w:rsid w:val="00AE4744"/>
    <w:rsid w:val="00AE4CCC"/>
    <w:rsid w:val="00AE537F"/>
    <w:rsid w:val="00AE55D7"/>
    <w:rsid w:val="00AE78CC"/>
    <w:rsid w:val="00AF0E31"/>
    <w:rsid w:val="00AF198A"/>
    <w:rsid w:val="00AF1FD6"/>
    <w:rsid w:val="00AF440E"/>
    <w:rsid w:val="00AF6004"/>
    <w:rsid w:val="00AF643D"/>
    <w:rsid w:val="00AF66B6"/>
    <w:rsid w:val="00AF7266"/>
    <w:rsid w:val="00B02CD6"/>
    <w:rsid w:val="00B0358F"/>
    <w:rsid w:val="00B03B3A"/>
    <w:rsid w:val="00B05554"/>
    <w:rsid w:val="00B06D43"/>
    <w:rsid w:val="00B07B2D"/>
    <w:rsid w:val="00B114E8"/>
    <w:rsid w:val="00B122FC"/>
    <w:rsid w:val="00B12D10"/>
    <w:rsid w:val="00B133D9"/>
    <w:rsid w:val="00B1486C"/>
    <w:rsid w:val="00B14F5A"/>
    <w:rsid w:val="00B152ED"/>
    <w:rsid w:val="00B15AE2"/>
    <w:rsid w:val="00B15FD8"/>
    <w:rsid w:val="00B172C2"/>
    <w:rsid w:val="00B17A21"/>
    <w:rsid w:val="00B222C4"/>
    <w:rsid w:val="00B22C3E"/>
    <w:rsid w:val="00B250E2"/>
    <w:rsid w:val="00B2610C"/>
    <w:rsid w:val="00B2660C"/>
    <w:rsid w:val="00B26675"/>
    <w:rsid w:val="00B2705C"/>
    <w:rsid w:val="00B27FCB"/>
    <w:rsid w:val="00B27FEF"/>
    <w:rsid w:val="00B3002A"/>
    <w:rsid w:val="00B304B8"/>
    <w:rsid w:val="00B30AA4"/>
    <w:rsid w:val="00B31B2D"/>
    <w:rsid w:val="00B32297"/>
    <w:rsid w:val="00B32B7D"/>
    <w:rsid w:val="00B32B8E"/>
    <w:rsid w:val="00B35E46"/>
    <w:rsid w:val="00B3637F"/>
    <w:rsid w:val="00B3660C"/>
    <w:rsid w:val="00B3712B"/>
    <w:rsid w:val="00B4053B"/>
    <w:rsid w:val="00B410C5"/>
    <w:rsid w:val="00B4282C"/>
    <w:rsid w:val="00B436E4"/>
    <w:rsid w:val="00B459C8"/>
    <w:rsid w:val="00B4671E"/>
    <w:rsid w:val="00B46888"/>
    <w:rsid w:val="00B4715A"/>
    <w:rsid w:val="00B501E0"/>
    <w:rsid w:val="00B50984"/>
    <w:rsid w:val="00B50EAE"/>
    <w:rsid w:val="00B50FB4"/>
    <w:rsid w:val="00B52FF0"/>
    <w:rsid w:val="00B53226"/>
    <w:rsid w:val="00B54452"/>
    <w:rsid w:val="00B54843"/>
    <w:rsid w:val="00B560D3"/>
    <w:rsid w:val="00B608C8"/>
    <w:rsid w:val="00B60CBB"/>
    <w:rsid w:val="00B60DF9"/>
    <w:rsid w:val="00B612F3"/>
    <w:rsid w:val="00B61B2E"/>
    <w:rsid w:val="00B62E11"/>
    <w:rsid w:val="00B65708"/>
    <w:rsid w:val="00B66294"/>
    <w:rsid w:val="00B70D82"/>
    <w:rsid w:val="00B70FB2"/>
    <w:rsid w:val="00B713E1"/>
    <w:rsid w:val="00B71EAB"/>
    <w:rsid w:val="00B7213A"/>
    <w:rsid w:val="00B721E8"/>
    <w:rsid w:val="00B7374E"/>
    <w:rsid w:val="00B73D3D"/>
    <w:rsid w:val="00B74B7A"/>
    <w:rsid w:val="00B74C12"/>
    <w:rsid w:val="00B7502C"/>
    <w:rsid w:val="00B757AE"/>
    <w:rsid w:val="00B777DA"/>
    <w:rsid w:val="00B778BB"/>
    <w:rsid w:val="00B77979"/>
    <w:rsid w:val="00B77CAC"/>
    <w:rsid w:val="00B80EB8"/>
    <w:rsid w:val="00B8159B"/>
    <w:rsid w:val="00B8294E"/>
    <w:rsid w:val="00B83405"/>
    <w:rsid w:val="00B83BD4"/>
    <w:rsid w:val="00B84A0B"/>
    <w:rsid w:val="00B850FD"/>
    <w:rsid w:val="00B85E86"/>
    <w:rsid w:val="00B86CAD"/>
    <w:rsid w:val="00B86F9D"/>
    <w:rsid w:val="00B915D5"/>
    <w:rsid w:val="00B92206"/>
    <w:rsid w:val="00B9324E"/>
    <w:rsid w:val="00B94923"/>
    <w:rsid w:val="00B95321"/>
    <w:rsid w:val="00B96966"/>
    <w:rsid w:val="00B97942"/>
    <w:rsid w:val="00B97FC4"/>
    <w:rsid w:val="00BA1C30"/>
    <w:rsid w:val="00BA496E"/>
    <w:rsid w:val="00BA49F3"/>
    <w:rsid w:val="00BA5920"/>
    <w:rsid w:val="00BA6485"/>
    <w:rsid w:val="00BA6C1B"/>
    <w:rsid w:val="00BA7F04"/>
    <w:rsid w:val="00BB09BE"/>
    <w:rsid w:val="00BB350F"/>
    <w:rsid w:val="00BB431C"/>
    <w:rsid w:val="00BB4642"/>
    <w:rsid w:val="00BB537E"/>
    <w:rsid w:val="00BB5B97"/>
    <w:rsid w:val="00BB661C"/>
    <w:rsid w:val="00BB6A1C"/>
    <w:rsid w:val="00BB6E46"/>
    <w:rsid w:val="00BB7F56"/>
    <w:rsid w:val="00BC033A"/>
    <w:rsid w:val="00BC08BD"/>
    <w:rsid w:val="00BC0FE4"/>
    <w:rsid w:val="00BC188D"/>
    <w:rsid w:val="00BC4607"/>
    <w:rsid w:val="00BC4A6C"/>
    <w:rsid w:val="00BC4ABB"/>
    <w:rsid w:val="00BC5F1E"/>
    <w:rsid w:val="00BC7ABC"/>
    <w:rsid w:val="00BC7EB7"/>
    <w:rsid w:val="00BD0BB4"/>
    <w:rsid w:val="00BD1497"/>
    <w:rsid w:val="00BD28F1"/>
    <w:rsid w:val="00BD5073"/>
    <w:rsid w:val="00BD6BA1"/>
    <w:rsid w:val="00BD73CD"/>
    <w:rsid w:val="00BD7C45"/>
    <w:rsid w:val="00BE00AC"/>
    <w:rsid w:val="00BE1A71"/>
    <w:rsid w:val="00BE2124"/>
    <w:rsid w:val="00BE2A54"/>
    <w:rsid w:val="00BE2D21"/>
    <w:rsid w:val="00BE4FBC"/>
    <w:rsid w:val="00BE50D3"/>
    <w:rsid w:val="00BE53F2"/>
    <w:rsid w:val="00BE719B"/>
    <w:rsid w:val="00BE8386"/>
    <w:rsid w:val="00BF0DE3"/>
    <w:rsid w:val="00BF18C2"/>
    <w:rsid w:val="00BF196D"/>
    <w:rsid w:val="00BF2476"/>
    <w:rsid w:val="00BF2478"/>
    <w:rsid w:val="00BF25BE"/>
    <w:rsid w:val="00BF298E"/>
    <w:rsid w:val="00BF36D7"/>
    <w:rsid w:val="00BF66D4"/>
    <w:rsid w:val="00BF6C00"/>
    <w:rsid w:val="00BF6EB9"/>
    <w:rsid w:val="00BF764C"/>
    <w:rsid w:val="00C00209"/>
    <w:rsid w:val="00C003C9"/>
    <w:rsid w:val="00C016D3"/>
    <w:rsid w:val="00C01CBC"/>
    <w:rsid w:val="00C028B0"/>
    <w:rsid w:val="00C04D53"/>
    <w:rsid w:val="00C05899"/>
    <w:rsid w:val="00C061F6"/>
    <w:rsid w:val="00C062B5"/>
    <w:rsid w:val="00C07AC3"/>
    <w:rsid w:val="00C103C3"/>
    <w:rsid w:val="00C116EC"/>
    <w:rsid w:val="00C11B7F"/>
    <w:rsid w:val="00C11EA2"/>
    <w:rsid w:val="00C11FB8"/>
    <w:rsid w:val="00C12950"/>
    <w:rsid w:val="00C13E1B"/>
    <w:rsid w:val="00C15A63"/>
    <w:rsid w:val="00C1679B"/>
    <w:rsid w:val="00C16FE0"/>
    <w:rsid w:val="00C172F0"/>
    <w:rsid w:val="00C1778E"/>
    <w:rsid w:val="00C200E2"/>
    <w:rsid w:val="00C20A7A"/>
    <w:rsid w:val="00C2221D"/>
    <w:rsid w:val="00C24435"/>
    <w:rsid w:val="00C256A8"/>
    <w:rsid w:val="00C25C44"/>
    <w:rsid w:val="00C2622D"/>
    <w:rsid w:val="00C26606"/>
    <w:rsid w:val="00C26B6B"/>
    <w:rsid w:val="00C26ED9"/>
    <w:rsid w:val="00C27B76"/>
    <w:rsid w:val="00C30162"/>
    <w:rsid w:val="00C30A4C"/>
    <w:rsid w:val="00C30D6C"/>
    <w:rsid w:val="00C31736"/>
    <w:rsid w:val="00C31ED8"/>
    <w:rsid w:val="00C32200"/>
    <w:rsid w:val="00C32F64"/>
    <w:rsid w:val="00C32FE8"/>
    <w:rsid w:val="00C338FA"/>
    <w:rsid w:val="00C33AA7"/>
    <w:rsid w:val="00C35ADC"/>
    <w:rsid w:val="00C3768F"/>
    <w:rsid w:val="00C37CA3"/>
    <w:rsid w:val="00C37E93"/>
    <w:rsid w:val="00C4002F"/>
    <w:rsid w:val="00C40503"/>
    <w:rsid w:val="00C4311F"/>
    <w:rsid w:val="00C43E93"/>
    <w:rsid w:val="00C458FA"/>
    <w:rsid w:val="00C50237"/>
    <w:rsid w:val="00C54FC3"/>
    <w:rsid w:val="00C55372"/>
    <w:rsid w:val="00C55EC8"/>
    <w:rsid w:val="00C56938"/>
    <w:rsid w:val="00C56ADF"/>
    <w:rsid w:val="00C57116"/>
    <w:rsid w:val="00C57AC0"/>
    <w:rsid w:val="00C60F9E"/>
    <w:rsid w:val="00C613BC"/>
    <w:rsid w:val="00C62823"/>
    <w:rsid w:val="00C62C9B"/>
    <w:rsid w:val="00C63640"/>
    <w:rsid w:val="00C6403A"/>
    <w:rsid w:val="00C6580E"/>
    <w:rsid w:val="00C65FBE"/>
    <w:rsid w:val="00C66292"/>
    <w:rsid w:val="00C66951"/>
    <w:rsid w:val="00C6751C"/>
    <w:rsid w:val="00C67552"/>
    <w:rsid w:val="00C70AAA"/>
    <w:rsid w:val="00C70EBC"/>
    <w:rsid w:val="00C71DDD"/>
    <w:rsid w:val="00C74A58"/>
    <w:rsid w:val="00C7565E"/>
    <w:rsid w:val="00C76734"/>
    <w:rsid w:val="00C76BF7"/>
    <w:rsid w:val="00C7E6D8"/>
    <w:rsid w:val="00C827FC"/>
    <w:rsid w:val="00C82EFD"/>
    <w:rsid w:val="00C83BA0"/>
    <w:rsid w:val="00C84C4F"/>
    <w:rsid w:val="00C869CF"/>
    <w:rsid w:val="00C86DD9"/>
    <w:rsid w:val="00C86F17"/>
    <w:rsid w:val="00C87969"/>
    <w:rsid w:val="00C901B7"/>
    <w:rsid w:val="00C919DA"/>
    <w:rsid w:val="00C935DE"/>
    <w:rsid w:val="00C94E0A"/>
    <w:rsid w:val="00C9536D"/>
    <w:rsid w:val="00C958EB"/>
    <w:rsid w:val="00C95FC4"/>
    <w:rsid w:val="00C96A82"/>
    <w:rsid w:val="00C9784F"/>
    <w:rsid w:val="00C97AB6"/>
    <w:rsid w:val="00CA029F"/>
    <w:rsid w:val="00CA0F2A"/>
    <w:rsid w:val="00CA175A"/>
    <w:rsid w:val="00CA2785"/>
    <w:rsid w:val="00CA2D26"/>
    <w:rsid w:val="00CA360A"/>
    <w:rsid w:val="00CA439B"/>
    <w:rsid w:val="00CA4BBD"/>
    <w:rsid w:val="00CA4BC9"/>
    <w:rsid w:val="00CA52D5"/>
    <w:rsid w:val="00CA5F68"/>
    <w:rsid w:val="00CA7472"/>
    <w:rsid w:val="00CA7A23"/>
    <w:rsid w:val="00CB053C"/>
    <w:rsid w:val="00CB0CC9"/>
    <w:rsid w:val="00CB114F"/>
    <w:rsid w:val="00CB4D2F"/>
    <w:rsid w:val="00CB73CA"/>
    <w:rsid w:val="00CC0284"/>
    <w:rsid w:val="00CC06AA"/>
    <w:rsid w:val="00CC0C8F"/>
    <w:rsid w:val="00CC0D4F"/>
    <w:rsid w:val="00CC50ED"/>
    <w:rsid w:val="00CC6F84"/>
    <w:rsid w:val="00CC718D"/>
    <w:rsid w:val="00CC7EA1"/>
    <w:rsid w:val="00CD04DA"/>
    <w:rsid w:val="00CD0656"/>
    <w:rsid w:val="00CD1B18"/>
    <w:rsid w:val="00CD1CD2"/>
    <w:rsid w:val="00CD239F"/>
    <w:rsid w:val="00CD24EC"/>
    <w:rsid w:val="00CD2846"/>
    <w:rsid w:val="00CD2F76"/>
    <w:rsid w:val="00CD39B9"/>
    <w:rsid w:val="00CD39EA"/>
    <w:rsid w:val="00CD49B6"/>
    <w:rsid w:val="00CD4BFB"/>
    <w:rsid w:val="00CD5589"/>
    <w:rsid w:val="00CD637A"/>
    <w:rsid w:val="00CD71B9"/>
    <w:rsid w:val="00CE01C4"/>
    <w:rsid w:val="00CE2063"/>
    <w:rsid w:val="00CE5833"/>
    <w:rsid w:val="00CE5E84"/>
    <w:rsid w:val="00CE64F2"/>
    <w:rsid w:val="00CE6EF4"/>
    <w:rsid w:val="00CE7A2A"/>
    <w:rsid w:val="00CE7BDE"/>
    <w:rsid w:val="00CE7D5A"/>
    <w:rsid w:val="00CE7F5A"/>
    <w:rsid w:val="00CF0623"/>
    <w:rsid w:val="00CF099B"/>
    <w:rsid w:val="00CF2C05"/>
    <w:rsid w:val="00CF37EE"/>
    <w:rsid w:val="00CF4FA4"/>
    <w:rsid w:val="00CF5DA3"/>
    <w:rsid w:val="00CF69C2"/>
    <w:rsid w:val="00D0045E"/>
    <w:rsid w:val="00D0129E"/>
    <w:rsid w:val="00D03021"/>
    <w:rsid w:val="00D037CD"/>
    <w:rsid w:val="00D0413B"/>
    <w:rsid w:val="00D04CC4"/>
    <w:rsid w:val="00D1070A"/>
    <w:rsid w:val="00D10890"/>
    <w:rsid w:val="00D10937"/>
    <w:rsid w:val="00D114ED"/>
    <w:rsid w:val="00D12431"/>
    <w:rsid w:val="00D13D70"/>
    <w:rsid w:val="00D14EC9"/>
    <w:rsid w:val="00D15696"/>
    <w:rsid w:val="00D15F24"/>
    <w:rsid w:val="00D21011"/>
    <w:rsid w:val="00D22274"/>
    <w:rsid w:val="00D22327"/>
    <w:rsid w:val="00D22390"/>
    <w:rsid w:val="00D2245E"/>
    <w:rsid w:val="00D2310F"/>
    <w:rsid w:val="00D2317F"/>
    <w:rsid w:val="00D232F6"/>
    <w:rsid w:val="00D23DDF"/>
    <w:rsid w:val="00D24066"/>
    <w:rsid w:val="00D241C8"/>
    <w:rsid w:val="00D24559"/>
    <w:rsid w:val="00D25648"/>
    <w:rsid w:val="00D261B2"/>
    <w:rsid w:val="00D272AA"/>
    <w:rsid w:val="00D3099E"/>
    <w:rsid w:val="00D3118B"/>
    <w:rsid w:val="00D32413"/>
    <w:rsid w:val="00D32B3D"/>
    <w:rsid w:val="00D33E19"/>
    <w:rsid w:val="00D340AD"/>
    <w:rsid w:val="00D3435E"/>
    <w:rsid w:val="00D3447A"/>
    <w:rsid w:val="00D34B4B"/>
    <w:rsid w:val="00D35CC8"/>
    <w:rsid w:val="00D36021"/>
    <w:rsid w:val="00D366D6"/>
    <w:rsid w:val="00D42731"/>
    <w:rsid w:val="00D44E7C"/>
    <w:rsid w:val="00D45231"/>
    <w:rsid w:val="00D454A5"/>
    <w:rsid w:val="00D464E1"/>
    <w:rsid w:val="00D465F9"/>
    <w:rsid w:val="00D47B2B"/>
    <w:rsid w:val="00D47CBD"/>
    <w:rsid w:val="00D47CE0"/>
    <w:rsid w:val="00D50426"/>
    <w:rsid w:val="00D50F98"/>
    <w:rsid w:val="00D51DEF"/>
    <w:rsid w:val="00D56FAC"/>
    <w:rsid w:val="00D571D7"/>
    <w:rsid w:val="00D63516"/>
    <w:rsid w:val="00D64253"/>
    <w:rsid w:val="00D65EE6"/>
    <w:rsid w:val="00D66474"/>
    <w:rsid w:val="00D67BB5"/>
    <w:rsid w:val="00D70154"/>
    <w:rsid w:val="00D701C6"/>
    <w:rsid w:val="00D72895"/>
    <w:rsid w:val="00D728FC"/>
    <w:rsid w:val="00D72C54"/>
    <w:rsid w:val="00D73191"/>
    <w:rsid w:val="00D73ADF"/>
    <w:rsid w:val="00D73B27"/>
    <w:rsid w:val="00D75479"/>
    <w:rsid w:val="00D762BB"/>
    <w:rsid w:val="00D7672B"/>
    <w:rsid w:val="00D80BA3"/>
    <w:rsid w:val="00D810C8"/>
    <w:rsid w:val="00D817E3"/>
    <w:rsid w:val="00D81904"/>
    <w:rsid w:val="00D81FDC"/>
    <w:rsid w:val="00D83401"/>
    <w:rsid w:val="00D85026"/>
    <w:rsid w:val="00D86A0C"/>
    <w:rsid w:val="00D90BC3"/>
    <w:rsid w:val="00D92A56"/>
    <w:rsid w:val="00D93B6F"/>
    <w:rsid w:val="00D93FDE"/>
    <w:rsid w:val="00D95066"/>
    <w:rsid w:val="00D96548"/>
    <w:rsid w:val="00D96EDA"/>
    <w:rsid w:val="00D973D3"/>
    <w:rsid w:val="00D9744D"/>
    <w:rsid w:val="00DA1538"/>
    <w:rsid w:val="00DA3292"/>
    <w:rsid w:val="00DA38A7"/>
    <w:rsid w:val="00DB008D"/>
    <w:rsid w:val="00DB0892"/>
    <w:rsid w:val="00DB1513"/>
    <w:rsid w:val="00DB323A"/>
    <w:rsid w:val="00DB38AD"/>
    <w:rsid w:val="00DB5AEF"/>
    <w:rsid w:val="00DB6515"/>
    <w:rsid w:val="00DB6654"/>
    <w:rsid w:val="00DB6ECC"/>
    <w:rsid w:val="00DC06B7"/>
    <w:rsid w:val="00DC07C0"/>
    <w:rsid w:val="00DC0D6F"/>
    <w:rsid w:val="00DC122D"/>
    <w:rsid w:val="00DC154A"/>
    <w:rsid w:val="00DC202C"/>
    <w:rsid w:val="00DC53F9"/>
    <w:rsid w:val="00DC589E"/>
    <w:rsid w:val="00DC7811"/>
    <w:rsid w:val="00DD022D"/>
    <w:rsid w:val="00DD15C8"/>
    <w:rsid w:val="00DD18DF"/>
    <w:rsid w:val="00DD2F9E"/>
    <w:rsid w:val="00DD3C8F"/>
    <w:rsid w:val="00DD3D44"/>
    <w:rsid w:val="00DD4DDC"/>
    <w:rsid w:val="00DD5BA0"/>
    <w:rsid w:val="00DD616D"/>
    <w:rsid w:val="00DD6C16"/>
    <w:rsid w:val="00DD6C95"/>
    <w:rsid w:val="00DD74C5"/>
    <w:rsid w:val="00DD7C64"/>
    <w:rsid w:val="00DE112C"/>
    <w:rsid w:val="00DE1B9D"/>
    <w:rsid w:val="00DE2345"/>
    <w:rsid w:val="00DE3256"/>
    <w:rsid w:val="00DE32D5"/>
    <w:rsid w:val="00DE44EC"/>
    <w:rsid w:val="00DE4549"/>
    <w:rsid w:val="00DE73E9"/>
    <w:rsid w:val="00DE7E51"/>
    <w:rsid w:val="00DF07F0"/>
    <w:rsid w:val="00DF1026"/>
    <w:rsid w:val="00DF1369"/>
    <w:rsid w:val="00DF248D"/>
    <w:rsid w:val="00DF4A55"/>
    <w:rsid w:val="00DF58AC"/>
    <w:rsid w:val="00DF70F9"/>
    <w:rsid w:val="00E00B07"/>
    <w:rsid w:val="00E00B0E"/>
    <w:rsid w:val="00E00C02"/>
    <w:rsid w:val="00E0175A"/>
    <w:rsid w:val="00E0394C"/>
    <w:rsid w:val="00E04770"/>
    <w:rsid w:val="00E06147"/>
    <w:rsid w:val="00E0653D"/>
    <w:rsid w:val="00E06C1B"/>
    <w:rsid w:val="00E06E0C"/>
    <w:rsid w:val="00E06FA9"/>
    <w:rsid w:val="00E07ED9"/>
    <w:rsid w:val="00E103B9"/>
    <w:rsid w:val="00E124FB"/>
    <w:rsid w:val="00E13934"/>
    <w:rsid w:val="00E13A41"/>
    <w:rsid w:val="00E14AB1"/>
    <w:rsid w:val="00E14D58"/>
    <w:rsid w:val="00E16A98"/>
    <w:rsid w:val="00E17725"/>
    <w:rsid w:val="00E2060F"/>
    <w:rsid w:val="00E20DC4"/>
    <w:rsid w:val="00E21D30"/>
    <w:rsid w:val="00E232AA"/>
    <w:rsid w:val="00E235EE"/>
    <w:rsid w:val="00E2364B"/>
    <w:rsid w:val="00E23CEF"/>
    <w:rsid w:val="00E2454B"/>
    <w:rsid w:val="00E24DC9"/>
    <w:rsid w:val="00E2587C"/>
    <w:rsid w:val="00E27295"/>
    <w:rsid w:val="00E27895"/>
    <w:rsid w:val="00E30C15"/>
    <w:rsid w:val="00E30FCD"/>
    <w:rsid w:val="00E3135D"/>
    <w:rsid w:val="00E32601"/>
    <w:rsid w:val="00E32CF6"/>
    <w:rsid w:val="00E36F37"/>
    <w:rsid w:val="00E37202"/>
    <w:rsid w:val="00E37350"/>
    <w:rsid w:val="00E3749B"/>
    <w:rsid w:val="00E409AB"/>
    <w:rsid w:val="00E40C3F"/>
    <w:rsid w:val="00E44EFA"/>
    <w:rsid w:val="00E45522"/>
    <w:rsid w:val="00E46056"/>
    <w:rsid w:val="00E46089"/>
    <w:rsid w:val="00E46EB8"/>
    <w:rsid w:val="00E50495"/>
    <w:rsid w:val="00E5068E"/>
    <w:rsid w:val="00E50778"/>
    <w:rsid w:val="00E5122D"/>
    <w:rsid w:val="00E5225B"/>
    <w:rsid w:val="00E53695"/>
    <w:rsid w:val="00E543EF"/>
    <w:rsid w:val="00E54A6D"/>
    <w:rsid w:val="00E54B39"/>
    <w:rsid w:val="00E55C4F"/>
    <w:rsid w:val="00E57C7A"/>
    <w:rsid w:val="00E57C8B"/>
    <w:rsid w:val="00E603E4"/>
    <w:rsid w:val="00E60FCA"/>
    <w:rsid w:val="00E616C5"/>
    <w:rsid w:val="00E639BD"/>
    <w:rsid w:val="00E6431C"/>
    <w:rsid w:val="00E65A32"/>
    <w:rsid w:val="00E67850"/>
    <w:rsid w:val="00E71900"/>
    <w:rsid w:val="00E724DC"/>
    <w:rsid w:val="00E72DFD"/>
    <w:rsid w:val="00E7406E"/>
    <w:rsid w:val="00E7684F"/>
    <w:rsid w:val="00E76B70"/>
    <w:rsid w:val="00E76B92"/>
    <w:rsid w:val="00E77252"/>
    <w:rsid w:val="00E77D74"/>
    <w:rsid w:val="00E8039E"/>
    <w:rsid w:val="00E820F4"/>
    <w:rsid w:val="00E82A34"/>
    <w:rsid w:val="00E82EC2"/>
    <w:rsid w:val="00E84573"/>
    <w:rsid w:val="00E86C4E"/>
    <w:rsid w:val="00E86CCF"/>
    <w:rsid w:val="00E871BD"/>
    <w:rsid w:val="00E90FBB"/>
    <w:rsid w:val="00E918EE"/>
    <w:rsid w:val="00E92AD3"/>
    <w:rsid w:val="00E9311E"/>
    <w:rsid w:val="00E931EB"/>
    <w:rsid w:val="00E93941"/>
    <w:rsid w:val="00E93CFE"/>
    <w:rsid w:val="00E952B7"/>
    <w:rsid w:val="00E953AC"/>
    <w:rsid w:val="00E95E49"/>
    <w:rsid w:val="00E962BE"/>
    <w:rsid w:val="00E9647F"/>
    <w:rsid w:val="00E96A3F"/>
    <w:rsid w:val="00E97F11"/>
    <w:rsid w:val="00EA126D"/>
    <w:rsid w:val="00EA2A73"/>
    <w:rsid w:val="00EA2BBD"/>
    <w:rsid w:val="00EA3922"/>
    <w:rsid w:val="00EA546D"/>
    <w:rsid w:val="00EA622A"/>
    <w:rsid w:val="00EA731A"/>
    <w:rsid w:val="00EB01BF"/>
    <w:rsid w:val="00EB0AAC"/>
    <w:rsid w:val="00EB0D6B"/>
    <w:rsid w:val="00EB4C87"/>
    <w:rsid w:val="00EB662D"/>
    <w:rsid w:val="00EC064D"/>
    <w:rsid w:val="00EC0B7E"/>
    <w:rsid w:val="00EC2098"/>
    <w:rsid w:val="00EC21CD"/>
    <w:rsid w:val="00EC3FC6"/>
    <w:rsid w:val="00EC54A1"/>
    <w:rsid w:val="00EC61D7"/>
    <w:rsid w:val="00EC663C"/>
    <w:rsid w:val="00EC72BF"/>
    <w:rsid w:val="00EC7410"/>
    <w:rsid w:val="00EC7A0D"/>
    <w:rsid w:val="00ED0100"/>
    <w:rsid w:val="00ED02E2"/>
    <w:rsid w:val="00ED1141"/>
    <w:rsid w:val="00ED196C"/>
    <w:rsid w:val="00ED1A85"/>
    <w:rsid w:val="00ED400E"/>
    <w:rsid w:val="00ED47FA"/>
    <w:rsid w:val="00ED4C89"/>
    <w:rsid w:val="00ED603D"/>
    <w:rsid w:val="00ED6086"/>
    <w:rsid w:val="00ED78C9"/>
    <w:rsid w:val="00EE03B5"/>
    <w:rsid w:val="00EE1350"/>
    <w:rsid w:val="00EE16A2"/>
    <w:rsid w:val="00EE23AF"/>
    <w:rsid w:val="00EE2C3F"/>
    <w:rsid w:val="00EE32D8"/>
    <w:rsid w:val="00EE456C"/>
    <w:rsid w:val="00EE548C"/>
    <w:rsid w:val="00EE5AD1"/>
    <w:rsid w:val="00EE68E8"/>
    <w:rsid w:val="00EF089F"/>
    <w:rsid w:val="00EF0CA0"/>
    <w:rsid w:val="00EF21DD"/>
    <w:rsid w:val="00EF5072"/>
    <w:rsid w:val="00EF50BD"/>
    <w:rsid w:val="00EF56E2"/>
    <w:rsid w:val="00EF6B65"/>
    <w:rsid w:val="00EF6EBD"/>
    <w:rsid w:val="00F00603"/>
    <w:rsid w:val="00F00B54"/>
    <w:rsid w:val="00F01E1B"/>
    <w:rsid w:val="00F020EC"/>
    <w:rsid w:val="00F02186"/>
    <w:rsid w:val="00F03796"/>
    <w:rsid w:val="00F04B94"/>
    <w:rsid w:val="00F04D03"/>
    <w:rsid w:val="00F05FB4"/>
    <w:rsid w:val="00F06F6E"/>
    <w:rsid w:val="00F073BC"/>
    <w:rsid w:val="00F077B1"/>
    <w:rsid w:val="00F077FF"/>
    <w:rsid w:val="00F07D19"/>
    <w:rsid w:val="00F11117"/>
    <w:rsid w:val="00F11550"/>
    <w:rsid w:val="00F115E9"/>
    <w:rsid w:val="00F11A59"/>
    <w:rsid w:val="00F11CFB"/>
    <w:rsid w:val="00F136DD"/>
    <w:rsid w:val="00F13A2B"/>
    <w:rsid w:val="00F142CA"/>
    <w:rsid w:val="00F20A66"/>
    <w:rsid w:val="00F20A69"/>
    <w:rsid w:val="00F2168C"/>
    <w:rsid w:val="00F216A3"/>
    <w:rsid w:val="00F22F72"/>
    <w:rsid w:val="00F230F8"/>
    <w:rsid w:val="00F23359"/>
    <w:rsid w:val="00F23C98"/>
    <w:rsid w:val="00F260EE"/>
    <w:rsid w:val="00F27786"/>
    <w:rsid w:val="00F278E4"/>
    <w:rsid w:val="00F27F4C"/>
    <w:rsid w:val="00F31281"/>
    <w:rsid w:val="00F3636E"/>
    <w:rsid w:val="00F3784D"/>
    <w:rsid w:val="00F40335"/>
    <w:rsid w:val="00F40859"/>
    <w:rsid w:val="00F40E02"/>
    <w:rsid w:val="00F40E6F"/>
    <w:rsid w:val="00F41E27"/>
    <w:rsid w:val="00F428FD"/>
    <w:rsid w:val="00F4451F"/>
    <w:rsid w:val="00F460DF"/>
    <w:rsid w:val="00F4714A"/>
    <w:rsid w:val="00F50229"/>
    <w:rsid w:val="00F52BD6"/>
    <w:rsid w:val="00F54A77"/>
    <w:rsid w:val="00F555BF"/>
    <w:rsid w:val="00F556D2"/>
    <w:rsid w:val="00F55A74"/>
    <w:rsid w:val="00F55CDF"/>
    <w:rsid w:val="00F56439"/>
    <w:rsid w:val="00F570B6"/>
    <w:rsid w:val="00F5758B"/>
    <w:rsid w:val="00F60C74"/>
    <w:rsid w:val="00F60DCA"/>
    <w:rsid w:val="00F61A82"/>
    <w:rsid w:val="00F6213A"/>
    <w:rsid w:val="00F63192"/>
    <w:rsid w:val="00F63A52"/>
    <w:rsid w:val="00F648C0"/>
    <w:rsid w:val="00F65B4B"/>
    <w:rsid w:val="00F66193"/>
    <w:rsid w:val="00F66546"/>
    <w:rsid w:val="00F673D0"/>
    <w:rsid w:val="00F721AE"/>
    <w:rsid w:val="00F724CE"/>
    <w:rsid w:val="00F7260A"/>
    <w:rsid w:val="00F72ABB"/>
    <w:rsid w:val="00F72C78"/>
    <w:rsid w:val="00F74ADB"/>
    <w:rsid w:val="00F750CA"/>
    <w:rsid w:val="00F75D49"/>
    <w:rsid w:val="00F76E6D"/>
    <w:rsid w:val="00F80927"/>
    <w:rsid w:val="00F80B04"/>
    <w:rsid w:val="00F81D10"/>
    <w:rsid w:val="00F81D4A"/>
    <w:rsid w:val="00F81EFD"/>
    <w:rsid w:val="00F83323"/>
    <w:rsid w:val="00F8522A"/>
    <w:rsid w:val="00F85621"/>
    <w:rsid w:val="00F86495"/>
    <w:rsid w:val="00F864BB"/>
    <w:rsid w:val="00F87166"/>
    <w:rsid w:val="00F909ED"/>
    <w:rsid w:val="00F92817"/>
    <w:rsid w:val="00F9337D"/>
    <w:rsid w:val="00F937AD"/>
    <w:rsid w:val="00F9393F"/>
    <w:rsid w:val="00F939E5"/>
    <w:rsid w:val="00F97231"/>
    <w:rsid w:val="00F975AD"/>
    <w:rsid w:val="00FA0EF2"/>
    <w:rsid w:val="00FA2855"/>
    <w:rsid w:val="00FA2B0C"/>
    <w:rsid w:val="00FA537F"/>
    <w:rsid w:val="00FA5496"/>
    <w:rsid w:val="00FA65D3"/>
    <w:rsid w:val="00FA6746"/>
    <w:rsid w:val="00FA7547"/>
    <w:rsid w:val="00FB164A"/>
    <w:rsid w:val="00FB19ED"/>
    <w:rsid w:val="00FB1BF2"/>
    <w:rsid w:val="00FB3E54"/>
    <w:rsid w:val="00FB41E8"/>
    <w:rsid w:val="00FB4A5F"/>
    <w:rsid w:val="00FB4D0A"/>
    <w:rsid w:val="00FB5472"/>
    <w:rsid w:val="00FB5D43"/>
    <w:rsid w:val="00FB65E3"/>
    <w:rsid w:val="00FB73F0"/>
    <w:rsid w:val="00FB7EDD"/>
    <w:rsid w:val="00FC0004"/>
    <w:rsid w:val="00FC051B"/>
    <w:rsid w:val="00FC0F6F"/>
    <w:rsid w:val="00FC1B9F"/>
    <w:rsid w:val="00FC1D4A"/>
    <w:rsid w:val="00FC1EA7"/>
    <w:rsid w:val="00FC3620"/>
    <w:rsid w:val="00FC3E2D"/>
    <w:rsid w:val="00FC3E81"/>
    <w:rsid w:val="00FC5D93"/>
    <w:rsid w:val="00FC777A"/>
    <w:rsid w:val="00FCA065"/>
    <w:rsid w:val="00FD0E3F"/>
    <w:rsid w:val="00FD13A2"/>
    <w:rsid w:val="00FD175F"/>
    <w:rsid w:val="00FD2772"/>
    <w:rsid w:val="00FD3390"/>
    <w:rsid w:val="00FD35F3"/>
    <w:rsid w:val="00FD3CFC"/>
    <w:rsid w:val="00FD41BD"/>
    <w:rsid w:val="00FD4D78"/>
    <w:rsid w:val="00FD6287"/>
    <w:rsid w:val="00FE0011"/>
    <w:rsid w:val="00FE04EA"/>
    <w:rsid w:val="00FE06EA"/>
    <w:rsid w:val="00FE11D1"/>
    <w:rsid w:val="00FE1B93"/>
    <w:rsid w:val="00FE6734"/>
    <w:rsid w:val="00FF0387"/>
    <w:rsid w:val="00FF101A"/>
    <w:rsid w:val="00FF182E"/>
    <w:rsid w:val="00FF353C"/>
    <w:rsid w:val="00FF423C"/>
    <w:rsid w:val="00FF4593"/>
    <w:rsid w:val="00FF45B2"/>
    <w:rsid w:val="00FF696F"/>
    <w:rsid w:val="0108356D"/>
    <w:rsid w:val="010B2847"/>
    <w:rsid w:val="012CC164"/>
    <w:rsid w:val="012F8147"/>
    <w:rsid w:val="013BEB2A"/>
    <w:rsid w:val="013F2BE0"/>
    <w:rsid w:val="01472D61"/>
    <w:rsid w:val="01487EE3"/>
    <w:rsid w:val="0150D39B"/>
    <w:rsid w:val="0151D4B6"/>
    <w:rsid w:val="015CED87"/>
    <w:rsid w:val="015F1949"/>
    <w:rsid w:val="01677DB6"/>
    <w:rsid w:val="0168882D"/>
    <w:rsid w:val="016A11FF"/>
    <w:rsid w:val="016BBD1E"/>
    <w:rsid w:val="016E8BB9"/>
    <w:rsid w:val="01757F1F"/>
    <w:rsid w:val="0179F07D"/>
    <w:rsid w:val="017D317F"/>
    <w:rsid w:val="018884BB"/>
    <w:rsid w:val="018A66B4"/>
    <w:rsid w:val="019488AC"/>
    <w:rsid w:val="01973B71"/>
    <w:rsid w:val="019DC02E"/>
    <w:rsid w:val="01A33817"/>
    <w:rsid w:val="01ABE22E"/>
    <w:rsid w:val="01AC9592"/>
    <w:rsid w:val="01ACA284"/>
    <w:rsid w:val="01AF7EC9"/>
    <w:rsid w:val="01BDC473"/>
    <w:rsid w:val="01C6B8B1"/>
    <w:rsid w:val="01C8738C"/>
    <w:rsid w:val="01CB2EC4"/>
    <w:rsid w:val="01CC0A50"/>
    <w:rsid w:val="01CE8AA8"/>
    <w:rsid w:val="01E147C9"/>
    <w:rsid w:val="01F1603C"/>
    <w:rsid w:val="01F9819A"/>
    <w:rsid w:val="01FC6043"/>
    <w:rsid w:val="01FEA621"/>
    <w:rsid w:val="02021E16"/>
    <w:rsid w:val="0202D6C2"/>
    <w:rsid w:val="02045F6A"/>
    <w:rsid w:val="02065DED"/>
    <w:rsid w:val="02073975"/>
    <w:rsid w:val="020CADB3"/>
    <w:rsid w:val="02188AE4"/>
    <w:rsid w:val="022F68C1"/>
    <w:rsid w:val="0232AE4E"/>
    <w:rsid w:val="0235DA25"/>
    <w:rsid w:val="023B8456"/>
    <w:rsid w:val="0241083F"/>
    <w:rsid w:val="0243D035"/>
    <w:rsid w:val="024B81E4"/>
    <w:rsid w:val="024C4AAC"/>
    <w:rsid w:val="024E5108"/>
    <w:rsid w:val="02514F4E"/>
    <w:rsid w:val="0256E62C"/>
    <w:rsid w:val="025FA39C"/>
    <w:rsid w:val="0267B457"/>
    <w:rsid w:val="026E5A50"/>
    <w:rsid w:val="0270E9B4"/>
    <w:rsid w:val="02737653"/>
    <w:rsid w:val="02787FB1"/>
    <w:rsid w:val="027A99E2"/>
    <w:rsid w:val="0290844C"/>
    <w:rsid w:val="0298479C"/>
    <w:rsid w:val="029C1C4D"/>
    <w:rsid w:val="02A38859"/>
    <w:rsid w:val="02A976D8"/>
    <w:rsid w:val="02AB7968"/>
    <w:rsid w:val="02AD7A7B"/>
    <w:rsid w:val="02AED684"/>
    <w:rsid w:val="02B52673"/>
    <w:rsid w:val="02B63B2E"/>
    <w:rsid w:val="02B9047A"/>
    <w:rsid w:val="02C4EFC5"/>
    <w:rsid w:val="02C52F89"/>
    <w:rsid w:val="02C6B950"/>
    <w:rsid w:val="02D28AF9"/>
    <w:rsid w:val="02DE9132"/>
    <w:rsid w:val="02E445A6"/>
    <w:rsid w:val="02F79BA6"/>
    <w:rsid w:val="02FA349F"/>
    <w:rsid w:val="02FC084D"/>
    <w:rsid w:val="030E208C"/>
    <w:rsid w:val="030E321E"/>
    <w:rsid w:val="032A9E20"/>
    <w:rsid w:val="033E143E"/>
    <w:rsid w:val="034056DD"/>
    <w:rsid w:val="034431F5"/>
    <w:rsid w:val="034B200E"/>
    <w:rsid w:val="034BE2FB"/>
    <w:rsid w:val="034CB614"/>
    <w:rsid w:val="03512C2D"/>
    <w:rsid w:val="0354B414"/>
    <w:rsid w:val="0356C9A6"/>
    <w:rsid w:val="0361C48F"/>
    <w:rsid w:val="036A7336"/>
    <w:rsid w:val="03899593"/>
    <w:rsid w:val="038CE013"/>
    <w:rsid w:val="03951FED"/>
    <w:rsid w:val="03A02E36"/>
    <w:rsid w:val="03C52849"/>
    <w:rsid w:val="03CCE91C"/>
    <w:rsid w:val="03ED4ADC"/>
    <w:rsid w:val="03F0C8C0"/>
    <w:rsid w:val="03F104DC"/>
    <w:rsid w:val="03FE0518"/>
    <w:rsid w:val="04071B63"/>
    <w:rsid w:val="04260372"/>
    <w:rsid w:val="04270515"/>
    <w:rsid w:val="04295B93"/>
    <w:rsid w:val="043C3D23"/>
    <w:rsid w:val="044BE14A"/>
    <w:rsid w:val="044E85EE"/>
    <w:rsid w:val="0465978E"/>
    <w:rsid w:val="0467E3FF"/>
    <w:rsid w:val="04680940"/>
    <w:rsid w:val="046C9966"/>
    <w:rsid w:val="04725172"/>
    <w:rsid w:val="047364E1"/>
    <w:rsid w:val="047B9353"/>
    <w:rsid w:val="0481A1B7"/>
    <w:rsid w:val="04884BDD"/>
    <w:rsid w:val="04937122"/>
    <w:rsid w:val="049951EA"/>
    <w:rsid w:val="04B11777"/>
    <w:rsid w:val="04C2052B"/>
    <w:rsid w:val="04CC9E03"/>
    <w:rsid w:val="04D537F3"/>
    <w:rsid w:val="04EEADEA"/>
    <w:rsid w:val="04FB00B0"/>
    <w:rsid w:val="050E3B05"/>
    <w:rsid w:val="0513411E"/>
    <w:rsid w:val="051342BA"/>
    <w:rsid w:val="05155FB1"/>
    <w:rsid w:val="051BE363"/>
    <w:rsid w:val="0521C1DC"/>
    <w:rsid w:val="0521CE81"/>
    <w:rsid w:val="0521DBA6"/>
    <w:rsid w:val="0525E208"/>
    <w:rsid w:val="052B1642"/>
    <w:rsid w:val="0530E505"/>
    <w:rsid w:val="053AFA3D"/>
    <w:rsid w:val="053E956A"/>
    <w:rsid w:val="053EFDDE"/>
    <w:rsid w:val="0549A596"/>
    <w:rsid w:val="0550F16A"/>
    <w:rsid w:val="0562652F"/>
    <w:rsid w:val="0571D3E8"/>
    <w:rsid w:val="05857947"/>
    <w:rsid w:val="058F3D75"/>
    <w:rsid w:val="05988072"/>
    <w:rsid w:val="05AB331B"/>
    <w:rsid w:val="05ABA03F"/>
    <w:rsid w:val="05AD1946"/>
    <w:rsid w:val="05B19AB0"/>
    <w:rsid w:val="05B2D09D"/>
    <w:rsid w:val="05B68DD7"/>
    <w:rsid w:val="05BB5D3A"/>
    <w:rsid w:val="05C4BA33"/>
    <w:rsid w:val="05DF57E8"/>
    <w:rsid w:val="05E38903"/>
    <w:rsid w:val="05E72DC4"/>
    <w:rsid w:val="05E8EBE3"/>
    <w:rsid w:val="05E96CCC"/>
    <w:rsid w:val="05EA39A2"/>
    <w:rsid w:val="05F1419C"/>
    <w:rsid w:val="05F2CEC2"/>
    <w:rsid w:val="05F9257E"/>
    <w:rsid w:val="06066175"/>
    <w:rsid w:val="0612F9AE"/>
    <w:rsid w:val="0612FA7A"/>
    <w:rsid w:val="0622F70D"/>
    <w:rsid w:val="0630B611"/>
    <w:rsid w:val="06405699"/>
    <w:rsid w:val="0651E020"/>
    <w:rsid w:val="0655A4BB"/>
    <w:rsid w:val="0658291E"/>
    <w:rsid w:val="0664251D"/>
    <w:rsid w:val="0667F9CF"/>
    <w:rsid w:val="066B05F4"/>
    <w:rsid w:val="066C8F16"/>
    <w:rsid w:val="066D52D7"/>
    <w:rsid w:val="06724C35"/>
    <w:rsid w:val="06822969"/>
    <w:rsid w:val="069011F1"/>
    <w:rsid w:val="0698FA2F"/>
    <w:rsid w:val="069FDBAE"/>
    <w:rsid w:val="06AD17FD"/>
    <w:rsid w:val="06AE3306"/>
    <w:rsid w:val="06C4837C"/>
    <w:rsid w:val="06D9D116"/>
    <w:rsid w:val="06F8E52E"/>
    <w:rsid w:val="06F9E38C"/>
    <w:rsid w:val="070D5675"/>
    <w:rsid w:val="073B5DAA"/>
    <w:rsid w:val="073BBDE5"/>
    <w:rsid w:val="074A7DE2"/>
    <w:rsid w:val="074EDBD7"/>
    <w:rsid w:val="075E28FB"/>
    <w:rsid w:val="0766A12D"/>
    <w:rsid w:val="076B5116"/>
    <w:rsid w:val="07730E40"/>
    <w:rsid w:val="07734480"/>
    <w:rsid w:val="0774F358"/>
    <w:rsid w:val="0776A091"/>
    <w:rsid w:val="077B926F"/>
    <w:rsid w:val="0781D9E5"/>
    <w:rsid w:val="07827876"/>
    <w:rsid w:val="078573D9"/>
    <w:rsid w:val="078D78C2"/>
    <w:rsid w:val="078EF35A"/>
    <w:rsid w:val="07915069"/>
    <w:rsid w:val="07964871"/>
    <w:rsid w:val="0797C15E"/>
    <w:rsid w:val="07A67D04"/>
    <w:rsid w:val="07B1A5CF"/>
    <w:rsid w:val="07BA18B6"/>
    <w:rsid w:val="07CBE7BD"/>
    <w:rsid w:val="07D59AB0"/>
    <w:rsid w:val="07E048CC"/>
    <w:rsid w:val="07E8238C"/>
    <w:rsid w:val="07EF57C4"/>
    <w:rsid w:val="0803580E"/>
    <w:rsid w:val="0807C5A3"/>
    <w:rsid w:val="080D9F85"/>
    <w:rsid w:val="080DD425"/>
    <w:rsid w:val="08145B35"/>
    <w:rsid w:val="08161B57"/>
    <w:rsid w:val="081A3BD0"/>
    <w:rsid w:val="082907A9"/>
    <w:rsid w:val="08334B7D"/>
    <w:rsid w:val="084AE79C"/>
    <w:rsid w:val="0851CBAF"/>
    <w:rsid w:val="08567239"/>
    <w:rsid w:val="0856FC53"/>
    <w:rsid w:val="08615408"/>
    <w:rsid w:val="08629139"/>
    <w:rsid w:val="086C0B34"/>
    <w:rsid w:val="0879FD7B"/>
    <w:rsid w:val="087B4C92"/>
    <w:rsid w:val="087C426F"/>
    <w:rsid w:val="088642F6"/>
    <w:rsid w:val="088CFDB8"/>
    <w:rsid w:val="088DCC0B"/>
    <w:rsid w:val="08991B52"/>
    <w:rsid w:val="08A8DF38"/>
    <w:rsid w:val="08B26055"/>
    <w:rsid w:val="08B42F64"/>
    <w:rsid w:val="08B7C097"/>
    <w:rsid w:val="08C06F0B"/>
    <w:rsid w:val="08C5FB9C"/>
    <w:rsid w:val="08D22C09"/>
    <w:rsid w:val="08D5FDD1"/>
    <w:rsid w:val="08DBFCE6"/>
    <w:rsid w:val="08E1782E"/>
    <w:rsid w:val="08E8D1CE"/>
    <w:rsid w:val="08EC9356"/>
    <w:rsid w:val="08F2FAA0"/>
    <w:rsid w:val="08F383FD"/>
    <w:rsid w:val="08F57FE4"/>
    <w:rsid w:val="08FD3C86"/>
    <w:rsid w:val="09003032"/>
    <w:rsid w:val="090C7CE0"/>
    <w:rsid w:val="090CA2A7"/>
    <w:rsid w:val="090E051B"/>
    <w:rsid w:val="0923A161"/>
    <w:rsid w:val="09294CF1"/>
    <w:rsid w:val="093E435A"/>
    <w:rsid w:val="093E9ECB"/>
    <w:rsid w:val="0941DDCC"/>
    <w:rsid w:val="0945D226"/>
    <w:rsid w:val="0948854D"/>
    <w:rsid w:val="0950009E"/>
    <w:rsid w:val="095371EC"/>
    <w:rsid w:val="0957D89F"/>
    <w:rsid w:val="09593C59"/>
    <w:rsid w:val="09654D81"/>
    <w:rsid w:val="0967BA62"/>
    <w:rsid w:val="096C4AAA"/>
    <w:rsid w:val="0972969F"/>
    <w:rsid w:val="0979CF66"/>
    <w:rsid w:val="097B90AD"/>
    <w:rsid w:val="0981D385"/>
    <w:rsid w:val="098FF2E8"/>
    <w:rsid w:val="09923A67"/>
    <w:rsid w:val="0998BB94"/>
    <w:rsid w:val="09B088D5"/>
    <w:rsid w:val="09B327F8"/>
    <w:rsid w:val="09B47927"/>
    <w:rsid w:val="09CA8409"/>
    <w:rsid w:val="09D680BB"/>
    <w:rsid w:val="09D8E500"/>
    <w:rsid w:val="09E79802"/>
    <w:rsid w:val="09E8037D"/>
    <w:rsid w:val="09E96ADA"/>
    <w:rsid w:val="09EE3803"/>
    <w:rsid w:val="09FDDCAA"/>
    <w:rsid w:val="0A031F42"/>
    <w:rsid w:val="0A05F8DD"/>
    <w:rsid w:val="0A108E01"/>
    <w:rsid w:val="0A164B8A"/>
    <w:rsid w:val="0A23C179"/>
    <w:rsid w:val="0A25DB91"/>
    <w:rsid w:val="0A36DCC6"/>
    <w:rsid w:val="0A3BE3C3"/>
    <w:rsid w:val="0A604660"/>
    <w:rsid w:val="0A79E1EF"/>
    <w:rsid w:val="0A79FA40"/>
    <w:rsid w:val="0A811C90"/>
    <w:rsid w:val="0A881780"/>
    <w:rsid w:val="0A8A1E12"/>
    <w:rsid w:val="0A9637F5"/>
    <w:rsid w:val="0A99465C"/>
    <w:rsid w:val="0AA461F3"/>
    <w:rsid w:val="0AA5A14F"/>
    <w:rsid w:val="0AAA9058"/>
    <w:rsid w:val="0AAC9CD0"/>
    <w:rsid w:val="0AB6B2D1"/>
    <w:rsid w:val="0AB75571"/>
    <w:rsid w:val="0ABB7AC2"/>
    <w:rsid w:val="0AC6AC1D"/>
    <w:rsid w:val="0ADAD380"/>
    <w:rsid w:val="0ADE70EA"/>
    <w:rsid w:val="0AE69A84"/>
    <w:rsid w:val="0AE6C2B1"/>
    <w:rsid w:val="0AEE1D81"/>
    <w:rsid w:val="0AF0E2CE"/>
    <w:rsid w:val="0AF7B4F3"/>
    <w:rsid w:val="0AF81F84"/>
    <w:rsid w:val="0B087884"/>
    <w:rsid w:val="0B0E5D4A"/>
    <w:rsid w:val="0B108B43"/>
    <w:rsid w:val="0B16674D"/>
    <w:rsid w:val="0B17C1DF"/>
    <w:rsid w:val="0B1FF454"/>
    <w:rsid w:val="0B21D4DD"/>
    <w:rsid w:val="0B2664F8"/>
    <w:rsid w:val="0B28ED47"/>
    <w:rsid w:val="0B2F2440"/>
    <w:rsid w:val="0B3B269E"/>
    <w:rsid w:val="0B3D4117"/>
    <w:rsid w:val="0B42A50D"/>
    <w:rsid w:val="0B45196A"/>
    <w:rsid w:val="0B49F4B1"/>
    <w:rsid w:val="0B525394"/>
    <w:rsid w:val="0B63E2A6"/>
    <w:rsid w:val="0B6992CB"/>
    <w:rsid w:val="0B7ECF7D"/>
    <w:rsid w:val="0B833963"/>
    <w:rsid w:val="0B93C8BD"/>
    <w:rsid w:val="0B961819"/>
    <w:rsid w:val="0B9FFB1C"/>
    <w:rsid w:val="0BAD8429"/>
    <w:rsid w:val="0BB9C43E"/>
    <w:rsid w:val="0BC84D9D"/>
    <w:rsid w:val="0BCFA49E"/>
    <w:rsid w:val="0BD3FF5F"/>
    <w:rsid w:val="0BD5D07B"/>
    <w:rsid w:val="0BDC9927"/>
    <w:rsid w:val="0BE394D5"/>
    <w:rsid w:val="0BF1162E"/>
    <w:rsid w:val="0BF77C63"/>
    <w:rsid w:val="0BFB1722"/>
    <w:rsid w:val="0C04ABF1"/>
    <w:rsid w:val="0C116507"/>
    <w:rsid w:val="0C1F8E2F"/>
    <w:rsid w:val="0C2857DB"/>
    <w:rsid w:val="0C2D1404"/>
    <w:rsid w:val="0C2F2DE5"/>
    <w:rsid w:val="0C40BDCE"/>
    <w:rsid w:val="0C57B21F"/>
    <w:rsid w:val="0C5EB139"/>
    <w:rsid w:val="0C6FBB8E"/>
    <w:rsid w:val="0C707437"/>
    <w:rsid w:val="0C7140EB"/>
    <w:rsid w:val="0C86214D"/>
    <w:rsid w:val="0C86BF39"/>
    <w:rsid w:val="0C8EC94D"/>
    <w:rsid w:val="0C9BDB6A"/>
    <w:rsid w:val="0CA156A3"/>
    <w:rsid w:val="0CA70534"/>
    <w:rsid w:val="0CAD4992"/>
    <w:rsid w:val="0CB95149"/>
    <w:rsid w:val="0CC4CEE6"/>
    <w:rsid w:val="0CC56AD7"/>
    <w:rsid w:val="0CC76E01"/>
    <w:rsid w:val="0CC81EB5"/>
    <w:rsid w:val="0CCD47E0"/>
    <w:rsid w:val="0CD1A515"/>
    <w:rsid w:val="0CD4872D"/>
    <w:rsid w:val="0CD6A0CD"/>
    <w:rsid w:val="0CD86BE4"/>
    <w:rsid w:val="0CE65EE8"/>
    <w:rsid w:val="0CEAC8BA"/>
    <w:rsid w:val="0CF7D5C2"/>
    <w:rsid w:val="0CFB4243"/>
    <w:rsid w:val="0CFF7CB8"/>
    <w:rsid w:val="0D198016"/>
    <w:rsid w:val="0D380CBA"/>
    <w:rsid w:val="0D38D734"/>
    <w:rsid w:val="0D3DD956"/>
    <w:rsid w:val="0D4219D9"/>
    <w:rsid w:val="0D4F59C6"/>
    <w:rsid w:val="0D509B0A"/>
    <w:rsid w:val="0D59D71E"/>
    <w:rsid w:val="0D5EE21F"/>
    <w:rsid w:val="0D6840E7"/>
    <w:rsid w:val="0D7B2C4D"/>
    <w:rsid w:val="0D83ADC6"/>
    <w:rsid w:val="0D86398C"/>
    <w:rsid w:val="0D87E65B"/>
    <w:rsid w:val="0D895216"/>
    <w:rsid w:val="0D926B0A"/>
    <w:rsid w:val="0D980EB0"/>
    <w:rsid w:val="0D9BE1E8"/>
    <w:rsid w:val="0DA6481A"/>
    <w:rsid w:val="0DAB7BA2"/>
    <w:rsid w:val="0DB55914"/>
    <w:rsid w:val="0DCB9CC5"/>
    <w:rsid w:val="0DD2778A"/>
    <w:rsid w:val="0DD50FF9"/>
    <w:rsid w:val="0DD5DCBF"/>
    <w:rsid w:val="0DD7ED77"/>
    <w:rsid w:val="0DE7005D"/>
    <w:rsid w:val="0DEBA350"/>
    <w:rsid w:val="0DEDE025"/>
    <w:rsid w:val="0DF5E2DB"/>
    <w:rsid w:val="0DFA42DE"/>
    <w:rsid w:val="0E001ED4"/>
    <w:rsid w:val="0E0861A3"/>
    <w:rsid w:val="0E08EDBE"/>
    <w:rsid w:val="0E0A4C43"/>
    <w:rsid w:val="0E108E10"/>
    <w:rsid w:val="0E11AE32"/>
    <w:rsid w:val="0E15069F"/>
    <w:rsid w:val="0E18DF6B"/>
    <w:rsid w:val="0E2D908B"/>
    <w:rsid w:val="0E2EF612"/>
    <w:rsid w:val="0E3D1814"/>
    <w:rsid w:val="0E452CE9"/>
    <w:rsid w:val="0E46F317"/>
    <w:rsid w:val="0E528862"/>
    <w:rsid w:val="0E52A1A2"/>
    <w:rsid w:val="0E573E51"/>
    <w:rsid w:val="0E5F7383"/>
    <w:rsid w:val="0E613502"/>
    <w:rsid w:val="0E701987"/>
    <w:rsid w:val="0E76FACD"/>
    <w:rsid w:val="0E7A7963"/>
    <w:rsid w:val="0E865DF0"/>
    <w:rsid w:val="0E8A37DA"/>
    <w:rsid w:val="0E8F36B6"/>
    <w:rsid w:val="0E8FBE1F"/>
    <w:rsid w:val="0E96D2F9"/>
    <w:rsid w:val="0E9C2BFB"/>
    <w:rsid w:val="0E9E801C"/>
    <w:rsid w:val="0EA6D9C3"/>
    <w:rsid w:val="0EA6FE43"/>
    <w:rsid w:val="0EC168D9"/>
    <w:rsid w:val="0EC400CC"/>
    <w:rsid w:val="0EC4D551"/>
    <w:rsid w:val="0EC92EAC"/>
    <w:rsid w:val="0ECFD1BC"/>
    <w:rsid w:val="0ED330E3"/>
    <w:rsid w:val="0ED97B6E"/>
    <w:rsid w:val="0EDD13D8"/>
    <w:rsid w:val="0EDEDE2D"/>
    <w:rsid w:val="0EE5A43A"/>
    <w:rsid w:val="0EF31C67"/>
    <w:rsid w:val="0EF8EF4B"/>
    <w:rsid w:val="0EFB5862"/>
    <w:rsid w:val="0EFB655F"/>
    <w:rsid w:val="0EFC743C"/>
    <w:rsid w:val="0EFE67AC"/>
    <w:rsid w:val="0F0896B1"/>
    <w:rsid w:val="0F16757F"/>
    <w:rsid w:val="0F1DA8F2"/>
    <w:rsid w:val="0F257178"/>
    <w:rsid w:val="0F2DCEF6"/>
    <w:rsid w:val="0F3B5592"/>
    <w:rsid w:val="0F40C475"/>
    <w:rsid w:val="0F501915"/>
    <w:rsid w:val="0F5D99CE"/>
    <w:rsid w:val="0F637ADC"/>
    <w:rsid w:val="0F64BD37"/>
    <w:rsid w:val="0F68664E"/>
    <w:rsid w:val="0F694E19"/>
    <w:rsid w:val="0F70F4C6"/>
    <w:rsid w:val="0F781327"/>
    <w:rsid w:val="0F7B16EA"/>
    <w:rsid w:val="0F8140A7"/>
    <w:rsid w:val="0F8FD507"/>
    <w:rsid w:val="0F945636"/>
    <w:rsid w:val="0F94B2F7"/>
    <w:rsid w:val="0F984457"/>
    <w:rsid w:val="0F98F31F"/>
    <w:rsid w:val="0F9F9BEF"/>
    <w:rsid w:val="0FA53C02"/>
    <w:rsid w:val="0FAF41DE"/>
    <w:rsid w:val="0FB1EC8E"/>
    <w:rsid w:val="0FC14410"/>
    <w:rsid w:val="0FCBF402"/>
    <w:rsid w:val="0FE4B6FB"/>
    <w:rsid w:val="0FF05070"/>
    <w:rsid w:val="0FF37F2A"/>
    <w:rsid w:val="0FFCEFEE"/>
    <w:rsid w:val="1001065B"/>
    <w:rsid w:val="1001B2A6"/>
    <w:rsid w:val="100BD22C"/>
    <w:rsid w:val="100C2559"/>
    <w:rsid w:val="1010ED16"/>
    <w:rsid w:val="1023038E"/>
    <w:rsid w:val="1026AA3B"/>
    <w:rsid w:val="102AEEF2"/>
    <w:rsid w:val="1031678A"/>
    <w:rsid w:val="103581EE"/>
    <w:rsid w:val="1037DB36"/>
    <w:rsid w:val="10396C6F"/>
    <w:rsid w:val="10560939"/>
    <w:rsid w:val="1060C4FE"/>
    <w:rsid w:val="10670EB2"/>
    <w:rsid w:val="106DE0B6"/>
    <w:rsid w:val="1081E1CE"/>
    <w:rsid w:val="10828888"/>
    <w:rsid w:val="108EE0C5"/>
    <w:rsid w:val="108F10F1"/>
    <w:rsid w:val="109C5400"/>
    <w:rsid w:val="10A3FA8A"/>
    <w:rsid w:val="10B2B0CD"/>
    <w:rsid w:val="10BBB23A"/>
    <w:rsid w:val="10BCF9A6"/>
    <w:rsid w:val="10BF46A7"/>
    <w:rsid w:val="10C05F50"/>
    <w:rsid w:val="10C2D27C"/>
    <w:rsid w:val="10CAFBB7"/>
    <w:rsid w:val="10CF7065"/>
    <w:rsid w:val="10D65C35"/>
    <w:rsid w:val="10D8B176"/>
    <w:rsid w:val="10D8F1D7"/>
    <w:rsid w:val="10E040CC"/>
    <w:rsid w:val="10E2B411"/>
    <w:rsid w:val="10E69D66"/>
    <w:rsid w:val="10EC56DE"/>
    <w:rsid w:val="10EEEB28"/>
    <w:rsid w:val="10F17DB0"/>
    <w:rsid w:val="10F67153"/>
    <w:rsid w:val="10FA876B"/>
    <w:rsid w:val="10FE3AE8"/>
    <w:rsid w:val="110434EE"/>
    <w:rsid w:val="113483F0"/>
    <w:rsid w:val="1135DBD8"/>
    <w:rsid w:val="11485F5E"/>
    <w:rsid w:val="11527924"/>
    <w:rsid w:val="1162BD21"/>
    <w:rsid w:val="1164942F"/>
    <w:rsid w:val="11665A7B"/>
    <w:rsid w:val="11673508"/>
    <w:rsid w:val="11682ABC"/>
    <w:rsid w:val="116ADC7D"/>
    <w:rsid w:val="116D06DB"/>
    <w:rsid w:val="11705BDA"/>
    <w:rsid w:val="117E3ADE"/>
    <w:rsid w:val="1181CDA8"/>
    <w:rsid w:val="1184480B"/>
    <w:rsid w:val="118C70D4"/>
    <w:rsid w:val="119C3FBC"/>
    <w:rsid w:val="11A1A92F"/>
    <w:rsid w:val="11AC8A0B"/>
    <w:rsid w:val="11C0CEFE"/>
    <w:rsid w:val="11C1C611"/>
    <w:rsid w:val="11D06DDE"/>
    <w:rsid w:val="11E2115A"/>
    <w:rsid w:val="11E328EC"/>
    <w:rsid w:val="11EEE01A"/>
    <w:rsid w:val="11F39E99"/>
    <w:rsid w:val="11F4BBC2"/>
    <w:rsid w:val="11F7DBA5"/>
    <w:rsid w:val="11FF3A29"/>
    <w:rsid w:val="1205292C"/>
    <w:rsid w:val="1210489F"/>
    <w:rsid w:val="121948AB"/>
    <w:rsid w:val="12239503"/>
    <w:rsid w:val="1226BEF0"/>
    <w:rsid w:val="12283630"/>
    <w:rsid w:val="12336D05"/>
    <w:rsid w:val="1241E5AB"/>
    <w:rsid w:val="12498E2B"/>
    <w:rsid w:val="12527269"/>
    <w:rsid w:val="125307D4"/>
    <w:rsid w:val="12557E2D"/>
    <w:rsid w:val="1263FD0C"/>
    <w:rsid w:val="1263FFDE"/>
    <w:rsid w:val="126ED1AD"/>
    <w:rsid w:val="1278569A"/>
    <w:rsid w:val="1279D716"/>
    <w:rsid w:val="127DBC1A"/>
    <w:rsid w:val="1286F3DF"/>
    <w:rsid w:val="129FA6C3"/>
    <w:rsid w:val="12A1E8BA"/>
    <w:rsid w:val="12A442AC"/>
    <w:rsid w:val="12AFAFD9"/>
    <w:rsid w:val="12B221F2"/>
    <w:rsid w:val="12B2FE67"/>
    <w:rsid w:val="12C4EE78"/>
    <w:rsid w:val="12E51F55"/>
    <w:rsid w:val="12E5DEB8"/>
    <w:rsid w:val="12F2C826"/>
    <w:rsid w:val="12FB40C1"/>
    <w:rsid w:val="1300EB99"/>
    <w:rsid w:val="13041120"/>
    <w:rsid w:val="13124283"/>
    <w:rsid w:val="131B5339"/>
    <w:rsid w:val="1325B819"/>
    <w:rsid w:val="1327D234"/>
    <w:rsid w:val="132F28BA"/>
    <w:rsid w:val="13307179"/>
    <w:rsid w:val="13332913"/>
    <w:rsid w:val="13345E37"/>
    <w:rsid w:val="1337B054"/>
    <w:rsid w:val="134C1E9F"/>
    <w:rsid w:val="135DFAD3"/>
    <w:rsid w:val="135E24F5"/>
    <w:rsid w:val="137E6192"/>
    <w:rsid w:val="137ED5C0"/>
    <w:rsid w:val="1380CEB0"/>
    <w:rsid w:val="13829D3E"/>
    <w:rsid w:val="13965438"/>
    <w:rsid w:val="1396D1CE"/>
    <w:rsid w:val="1396DDE1"/>
    <w:rsid w:val="1398B0F9"/>
    <w:rsid w:val="13A05E58"/>
    <w:rsid w:val="13A6CDC1"/>
    <w:rsid w:val="13AFC7F0"/>
    <w:rsid w:val="13B27986"/>
    <w:rsid w:val="13C3954E"/>
    <w:rsid w:val="13C627A7"/>
    <w:rsid w:val="13C6B0D4"/>
    <w:rsid w:val="13C71BBA"/>
    <w:rsid w:val="13D2F6E6"/>
    <w:rsid w:val="13D7E8F9"/>
    <w:rsid w:val="13DB217E"/>
    <w:rsid w:val="13DBB67A"/>
    <w:rsid w:val="13E4AD29"/>
    <w:rsid w:val="13F22EB0"/>
    <w:rsid w:val="13F69027"/>
    <w:rsid w:val="13F79FEE"/>
    <w:rsid w:val="13FB0D3B"/>
    <w:rsid w:val="14034400"/>
    <w:rsid w:val="14121BB4"/>
    <w:rsid w:val="14135996"/>
    <w:rsid w:val="141A0182"/>
    <w:rsid w:val="141B35B8"/>
    <w:rsid w:val="143AAF68"/>
    <w:rsid w:val="1444D215"/>
    <w:rsid w:val="1446CC7B"/>
    <w:rsid w:val="144BA16B"/>
    <w:rsid w:val="14528972"/>
    <w:rsid w:val="145EE811"/>
    <w:rsid w:val="1479CD92"/>
    <w:rsid w:val="147E07C9"/>
    <w:rsid w:val="14884C51"/>
    <w:rsid w:val="14AD1682"/>
    <w:rsid w:val="14B798B4"/>
    <w:rsid w:val="14BE99E3"/>
    <w:rsid w:val="14CED16A"/>
    <w:rsid w:val="14D1FFEB"/>
    <w:rsid w:val="14D6FB90"/>
    <w:rsid w:val="14E3AA7F"/>
    <w:rsid w:val="14E4D9CA"/>
    <w:rsid w:val="14EB8872"/>
    <w:rsid w:val="14F1DAE3"/>
    <w:rsid w:val="14F4EF69"/>
    <w:rsid w:val="14F52922"/>
    <w:rsid w:val="14F52E91"/>
    <w:rsid w:val="14F870F5"/>
    <w:rsid w:val="14FB2902"/>
    <w:rsid w:val="14FB3F2D"/>
    <w:rsid w:val="14FB6826"/>
    <w:rsid w:val="15217E31"/>
    <w:rsid w:val="152A2AEC"/>
    <w:rsid w:val="152BE77E"/>
    <w:rsid w:val="152DE997"/>
    <w:rsid w:val="153AE94E"/>
    <w:rsid w:val="153E40BF"/>
    <w:rsid w:val="153FAB84"/>
    <w:rsid w:val="15444731"/>
    <w:rsid w:val="1550696E"/>
    <w:rsid w:val="1554E742"/>
    <w:rsid w:val="1561D706"/>
    <w:rsid w:val="1569C414"/>
    <w:rsid w:val="15723BC8"/>
    <w:rsid w:val="1582CF69"/>
    <w:rsid w:val="1583BBE1"/>
    <w:rsid w:val="158E0FAA"/>
    <w:rsid w:val="1591E462"/>
    <w:rsid w:val="159265D3"/>
    <w:rsid w:val="1596DD9C"/>
    <w:rsid w:val="1597E54E"/>
    <w:rsid w:val="15991319"/>
    <w:rsid w:val="15AAD5B8"/>
    <w:rsid w:val="15AB58BC"/>
    <w:rsid w:val="15AE0FB9"/>
    <w:rsid w:val="15C9CE08"/>
    <w:rsid w:val="15CE8ECE"/>
    <w:rsid w:val="15D46096"/>
    <w:rsid w:val="15E613AA"/>
    <w:rsid w:val="15FC5AF9"/>
    <w:rsid w:val="1607A1BA"/>
    <w:rsid w:val="1609D920"/>
    <w:rsid w:val="160EA98A"/>
    <w:rsid w:val="16155F8A"/>
    <w:rsid w:val="161E2956"/>
    <w:rsid w:val="161F5451"/>
    <w:rsid w:val="1626F298"/>
    <w:rsid w:val="1632E183"/>
    <w:rsid w:val="1638687A"/>
    <w:rsid w:val="1640138D"/>
    <w:rsid w:val="164A75D4"/>
    <w:rsid w:val="165405D4"/>
    <w:rsid w:val="1656FD51"/>
    <w:rsid w:val="165A4043"/>
    <w:rsid w:val="1663E430"/>
    <w:rsid w:val="166DDBD3"/>
    <w:rsid w:val="1678A246"/>
    <w:rsid w:val="168B04F3"/>
    <w:rsid w:val="169C7D92"/>
    <w:rsid w:val="16A526C6"/>
    <w:rsid w:val="16AA7761"/>
    <w:rsid w:val="16BA0A13"/>
    <w:rsid w:val="16C1E598"/>
    <w:rsid w:val="16C393BF"/>
    <w:rsid w:val="16D76113"/>
    <w:rsid w:val="16DC2569"/>
    <w:rsid w:val="16E1258D"/>
    <w:rsid w:val="16F1F487"/>
    <w:rsid w:val="16FA5CD0"/>
    <w:rsid w:val="16FC0AB5"/>
    <w:rsid w:val="17016F81"/>
    <w:rsid w:val="1701CCB2"/>
    <w:rsid w:val="170A1B9F"/>
    <w:rsid w:val="170AF286"/>
    <w:rsid w:val="170C16AE"/>
    <w:rsid w:val="170F3696"/>
    <w:rsid w:val="171AB155"/>
    <w:rsid w:val="1732ADFD"/>
    <w:rsid w:val="1744EC32"/>
    <w:rsid w:val="1746F6CD"/>
    <w:rsid w:val="17471C5F"/>
    <w:rsid w:val="176DA754"/>
    <w:rsid w:val="17844FF2"/>
    <w:rsid w:val="1794F92C"/>
    <w:rsid w:val="179A98FF"/>
    <w:rsid w:val="17A69A41"/>
    <w:rsid w:val="17A7209B"/>
    <w:rsid w:val="17A7DF00"/>
    <w:rsid w:val="17AE698C"/>
    <w:rsid w:val="17AF11F7"/>
    <w:rsid w:val="17B147DC"/>
    <w:rsid w:val="17BC749D"/>
    <w:rsid w:val="17C70CB4"/>
    <w:rsid w:val="17C84260"/>
    <w:rsid w:val="17C926E1"/>
    <w:rsid w:val="17DA3273"/>
    <w:rsid w:val="17E06089"/>
    <w:rsid w:val="17E74D8B"/>
    <w:rsid w:val="17EC6CCD"/>
    <w:rsid w:val="17EDAE3E"/>
    <w:rsid w:val="17EE0F3E"/>
    <w:rsid w:val="17F292A4"/>
    <w:rsid w:val="180B941A"/>
    <w:rsid w:val="1812C671"/>
    <w:rsid w:val="18158DFD"/>
    <w:rsid w:val="181947A4"/>
    <w:rsid w:val="18205ED8"/>
    <w:rsid w:val="1825420F"/>
    <w:rsid w:val="18338BF0"/>
    <w:rsid w:val="18362AF7"/>
    <w:rsid w:val="184B5900"/>
    <w:rsid w:val="185342FC"/>
    <w:rsid w:val="18542251"/>
    <w:rsid w:val="185631E9"/>
    <w:rsid w:val="185E5AC3"/>
    <w:rsid w:val="1861E055"/>
    <w:rsid w:val="18643560"/>
    <w:rsid w:val="186C956F"/>
    <w:rsid w:val="18753829"/>
    <w:rsid w:val="1887EBA3"/>
    <w:rsid w:val="188A9633"/>
    <w:rsid w:val="18922F53"/>
    <w:rsid w:val="18A78C4B"/>
    <w:rsid w:val="18ACE427"/>
    <w:rsid w:val="18AD9115"/>
    <w:rsid w:val="18B4B901"/>
    <w:rsid w:val="18B7D0EC"/>
    <w:rsid w:val="18B7FAAC"/>
    <w:rsid w:val="18B9D267"/>
    <w:rsid w:val="18D8AE83"/>
    <w:rsid w:val="18DB3818"/>
    <w:rsid w:val="18E04EB7"/>
    <w:rsid w:val="18E4CAB0"/>
    <w:rsid w:val="18F3D38B"/>
    <w:rsid w:val="18F8F43D"/>
    <w:rsid w:val="19005E41"/>
    <w:rsid w:val="1900D752"/>
    <w:rsid w:val="1903D054"/>
    <w:rsid w:val="1907A1B9"/>
    <w:rsid w:val="190B0233"/>
    <w:rsid w:val="19111435"/>
    <w:rsid w:val="1914E1DF"/>
    <w:rsid w:val="1916CBC9"/>
    <w:rsid w:val="19180605"/>
    <w:rsid w:val="191AADD6"/>
    <w:rsid w:val="192B50EF"/>
    <w:rsid w:val="192E3ED0"/>
    <w:rsid w:val="19371E91"/>
    <w:rsid w:val="19377CE2"/>
    <w:rsid w:val="193E1473"/>
    <w:rsid w:val="19490F0B"/>
    <w:rsid w:val="1949F958"/>
    <w:rsid w:val="1953CA9A"/>
    <w:rsid w:val="19619D5E"/>
    <w:rsid w:val="1962D4F7"/>
    <w:rsid w:val="197D0D00"/>
    <w:rsid w:val="19853735"/>
    <w:rsid w:val="199AE350"/>
    <w:rsid w:val="199B71EF"/>
    <w:rsid w:val="199B72CB"/>
    <w:rsid w:val="19A05B7E"/>
    <w:rsid w:val="19AC7F96"/>
    <w:rsid w:val="19AE1B90"/>
    <w:rsid w:val="19AF7FFB"/>
    <w:rsid w:val="19B4A755"/>
    <w:rsid w:val="19B7D624"/>
    <w:rsid w:val="19C9BF35"/>
    <w:rsid w:val="19CA6FF2"/>
    <w:rsid w:val="19D1536C"/>
    <w:rsid w:val="19E430DB"/>
    <w:rsid w:val="19E502F3"/>
    <w:rsid w:val="19E63C3C"/>
    <w:rsid w:val="19EDD9DA"/>
    <w:rsid w:val="19F0A730"/>
    <w:rsid w:val="19F939C7"/>
    <w:rsid w:val="1A03FB6D"/>
    <w:rsid w:val="1A060B67"/>
    <w:rsid w:val="1A0A1797"/>
    <w:rsid w:val="1A0A86BF"/>
    <w:rsid w:val="1A0BE153"/>
    <w:rsid w:val="1A0FEEAF"/>
    <w:rsid w:val="1A125471"/>
    <w:rsid w:val="1A1444F7"/>
    <w:rsid w:val="1A144FB5"/>
    <w:rsid w:val="1A2293E6"/>
    <w:rsid w:val="1A246B4F"/>
    <w:rsid w:val="1A256315"/>
    <w:rsid w:val="1A274020"/>
    <w:rsid w:val="1A2FB987"/>
    <w:rsid w:val="1A35FE09"/>
    <w:rsid w:val="1A3706D4"/>
    <w:rsid w:val="1A3B3A51"/>
    <w:rsid w:val="1A3BBD15"/>
    <w:rsid w:val="1A3F3CD5"/>
    <w:rsid w:val="1A5AFF06"/>
    <w:rsid w:val="1A5BB27C"/>
    <w:rsid w:val="1A659A9D"/>
    <w:rsid w:val="1A672BD6"/>
    <w:rsid w:val="1A69B155"/>
    <w:rsid w:val="1A8009AC"/>
    <w:rsid w:val="1A83A197"/>
    <w:rsid w:val="1A8BF4D1"/>
    <w:rsid w:val="1A932CE7"/>
    <w:rsid w:val="1A96613B"/>
    <w:rsid w:val="1AB62EA7"/>
    <w:rsid w:val="1AC17010"/>
    <w:rsid w:val="1AC601A2"/>
    <w:rsid w:val="1AD1BDE6"/>
    <w:rsid w:val="1AD518E3"/>
    <w:rsid w:val="1ADA0D03"/>
    <w:rsid w:val="1AE09437"/>
    <w:rsid w:val="1AEB351C"/>
    <w:rsid w:val="1AEE80A7"/>
    <w:rsid w:val="1AF0313A"/>
    <w:rsid w:val="1B090AD0"/>
    <w:rsid w:val="1B0BE9F0"/>
    <w:rsid w:val="1B1533BA"/>
    <w:rsid w:val="1B165F13"/>
    <w:rsid w:val="1B25F98A"/>
    <w:rsid w:val="1B353B67"/>
    <w:rsid w:val="1B371884"/>
    <w:rsid w:val="1B3CBF06"/>
    <w:rsid w:val="1B40A1F4"/>
    <w:rsid w:val="1B46E757"/>
    <w:rsid w:val="1B589569"/>
    <w:rsid w:val="1B5B2180"/>
    <w:rsid w:val="1B62D778"/>
    <w:rsid w:val="1B68387B"/>
    <w:rsid w:val="1B7295ED"/>
    <w:rsid w:val="1B7455EF"/>
    <w:rsid w:val="1B759C7C"/>
    <w:rsid w:val="1B793A87"/>
    <w:rsid w:val="1B7CBE8E"/>
    <w:rsid w:val="1B7E225E"/>
    <w:rsid w:val="1B833E7C"/>
    <w:rsid w:val="1B8CF5C0"/>
    <w:rsid w:val="1B93EC60"/>
    <w:rsid w:val="1B950A28"/>
    <w:rsid w:val="1B9A610B"/>
    <w:rsid w:val="1BADFCE7"/>
    <w:rsid w:val="1BB32313"/>
    <w:rsid w:val="1BBD0A30"/>
    <w:rsid w:val="1BC05AB5"/>
    <w:rsid w:val="1BC4E0DA"/>
    <w:rsid w:val="1BDFC2C1"/>
    <w:rsid w:val="1BF210AF"/>
    <w:rsid w:val="1C01428B"/>
    <w:rsid w:val="1C1848F6"/>
    <w:rsid w:val="1C1F3DB0"/>
    <w:rsid w:val="1C2DBCE9"/>
    <w:rsid w:val="1C3062A3"/>
    <w:rsid w:val="1C33C4C4"/>
    <w:rsid w:val="1C362F23"/>
    <w:rsid w:val="1C3707B5"/>
    <w:rsid w:val="1C5E28BD"/>
    <w:rsid w:val="1C645372"/>
    <w:rsid w:val="1C67C063"/>
    <w:rsid w:val="1C68CB06"/>
    <w:rsid w:val="1C6B4DF0"/>
    <w:rsid w:val="1C6D32E3"/>
    <w:rsid w:val="1C6D69EA"/>
    <w:rsid w:val="1C73633A"/>
    <w:rsid w:val="1C798E75"/>
    <w:rsid w:val="1C7A723D"/>
    <w:rsid w:val="1C9A3772"/>
    <w:rsid w:val="1CA258FA"/>
    <w:rsid w:val="1CBE3A3C"/>
    <w:rsid w:val="1CD6616C"/>
    <w:rsid w:val="1CDA07EE"/>
    <w:rsid w:val="1CDA0A28"/>
    <w:rsid w:val="1CE3228A"/>
    <w:rsid w:val="1CE87BAC"/>
    <w:rsid w:val="1CE99922"/>
    <w:rsid w:val="1CFE0470"/>
    <w:rsid w:val="1CFF2F7E"/>
    <w:rsid w:val="1D00014E"/>
    <w:rsid w:val="1D0CC0BA"/>
    <w:rsid w:val="1D0F21E9"/>
    <w:rsid w:val="1D1900F5"/>
    <w:rsid w:val="1D1FEC45"/>
    <w:rsid w:val="1D227C77"/>
    <w:rsid w:val="1D29AA5E"/>
    <w:rsid w:val="1D2E8F83"/>
    <w:rsid w:val="1D3A9CA4"/>
    <w:rsid w:val="1D3BFAFD"/>
    <w:rsid w:val="1D4242E2"/>
    <w:rsid w:val="1D59F658"/>
    <w:rsid w:val="1D5CEA06"/>
    <w:rsid w:val="1D71D543"/>
    <w:rsid w:val="1D739B60"/>
    <w:rsid w:val="1D747789"/>
    <w:rsid w:val="1D7E12BD"/>
    <w:rsid w:val="1D846DBE"/>
    <w:rsid w:val="1D8EECCF"/>
    <w:rsid w:val="1D92B756"/>
    <w:rsid w:val="1DA79577"/>
    <w:rsid w:val="1DB5321C"/>
    <w:rsid w:val="1DBD9472"/>
    <w:rsid w:val="1DBEBD10"/>
    <w:rsid w:val="1DC4F53D"/>
    <w:rsid w:val="1DC741BD"/>
    <w:rsid w:val="1DC910B9"/>
    <w:rsid w:val="1DD23547"/>
    <w:rsid w:val="1DD4F6E6"/>
    <w:rsid w:val="1DD526CC"/>
    <w:rsid w:val="1DE5FC74"/>
    <w:rsid w:val="1DEFF8B1"/>
    <w:rsid w:val="1E09125F"/>
    <w:rsid w:val="1E0D983D"/>
    <w:rsid w:val="1E11078A"/>
    <w:rsid w:val="1E22224E"/>
    <w:rsid w:val="1E32C6E3"/>
    <w:rsid w:val="1E3DF368"/>
    <w:rsid w:val="1E42460A"/>
    <w:rsid w:val="1E436E2B"/>
    <w:rsid w:val="1E44CFF3"/>
    <w:rsid w:val="1E4DD738"/>
    <w:rsid w:val="1E569743"/>
    <w:rsid w:val="1E5FE595"/>
    <w:rsid w:val="1E696CC8"/>
    <w:rsid w:val="1E77937B"/>
    <w:rsid w:val="1E783023"/>
    <w:rsid w:val="1E787001"/>
    <w:rsid w:val="1E7EF2EB"/>
    <w:rsid w:val="1E85F25F"/>
    <w:rsid w:val="1E88A582"/>
    <w:rsid w:val="1E97F873"/>
    <w:rsid w:val="1EA57F34"/>
    <w:rsid w:val="1EB6F6DC"/>
    <w:rsid w:val="1EC62A19"/>
    <w:rsid w:val="1ECB89B0"/>
    <w:rsid w:val="1ED5271E"/>
    <w:rsid w:val="1ED63FA3"/>
    <w:rsid w:val="1EDCC238"/>
    <w:rsid w:val="1EEB456D"/>
    <w:rsid w:val="1EF96BE8"/>
    <w:rsid w:val="1EFDF453"/>
    <w:rsid w:val="1EFEB1FD"/>
    <w:rsid w:val="1F07632E"/>
    <w:rsid w:val="1F09B50B"/>
    <w:rsid w:val="1F17A135"/>
    <w:rsid w:val="1F1AAF0C"/>
    <w:rsid w:val="1F1D847B"/>
    <w:rsid w:val="1F2B0634"/>
    <w:rsid w:val="1F43833F"/>
    <w:rsid w:val="1F48E9C0"/>
    <w:rsid w:val="1F4CBC52"/>
    <w:rsid w:val="1F4D4441"/>
    <w:rsid w:val="1F537422"/>
    <w:rsid w:val="1F5C227C"/>
    <w:rsid w:val="1F5C78BB"/>
    <w:rsid w:val="1F63365A"/>
    <w:rsid w:val="1F69B008"/>
    <w:rsid w:val="1F75BBD8"/>
    <w:rsid w:val="1F79ED9C"/>
    <w:rsid w:val="1F82C165"/>
    <w:rsid w:val="1F85A742"/>
    <w:rsid w:val="1F86CCEB"/>
    <w:rsid w:val="1F8A7BBD"/>
    <w:rsid w:val="1F991D73"/>
    <w:rsid w:val="1FB17C77"/>
    <w:rsid w:val="1FB22D0E"/>
    <w:rsid w:val="1FBBD13C"/>
    <w:rsid w:val="1FBEC4E7"/>
    <w:rsid w:val="1FC53FDE"/>
    <w:rsid w:val="1FDD54C2"/>
    <w:rsid w:val="1FEE2E08"/>
    <w:rsid w:val="1FEEC232"/>
    <w:rsid w:val="1FF32EDC"/>
    <w:rsid w:val="1FF52138"/>
    <w:rsid w:val="1FFEA778"/>
    <w:rsid w:val="20010B1F"/>
    <w:rsid w:val="200AA167"/>
    <w:rsid w:val="200D1084"/>
    <w:rsid w:val="200F5B72"/>
    <w:rsid w:val="20117B41"/>
    <w:rsid w:val="2012BD33"/>
    <w:rsid w:val="20154434"/>
    <w:rsid w:val="20183C0A"/>
    <w:rsid w:val="201E27E9"/>
    <w:rsid w:val="2027CD53"/>
    <w:rsid w:val="20384ADE"/>
    <w:rsid w:val="203AFEF3"/>
    <w:rsid w:val="2040F082"/>
    <w:rsid w:val="204671B9"/>
    <w:rsid w:val="2055A638"/>
    <w:rsid w:val="205D791A"/>
    <w:rsid w:val="2060E3C4"/>
    <w:rsid w:val="206189C8"/>
    <w:rsid w:val="2066108E"/>
    <w:rsid w:val="20684433"/>
    <w:rsid w:val="20687B4B"/>
    <w:rsid w:val="206D0687"/>
    <w:rsid w:val="207CAA55"/>
    <w:rsid w:val="20815591"/>
    <w:rsid w:val="20833ECF"/>
    <w:rsid w:val="2092E3EF"/>
    <w:rsid w:val="209E24DF"/>
    <w:rsid w:val="20ACFF7B"/>
    <w:rsid w:val="20AF2809"/>
    <w:rsid w:val="20AFADE7"/>
    <w:rsid w:val="20B01BA4"/>
    <w:rsid w:val="20B26932"/>
    <w:rsid w:val="20B84F97"/>
    <w:rsid w:val="20BE4DEB"/>
    <w:rsid w:val="20C301E3"/>
    <w:rsid w:val="20CDE265"/>
    <w:rsid w:val="20CE53E9"/>
    <w:rsid w:val="20DB16A9"/>
    <w:rsid w:val="20E06368"/>
    <w:rsid w:val="20E204F2"/>
    <w:rsid w:val="20EFF027"/>
    <w:rsid w:val="20F464CE"/>
    <w:rsid w:val="20FD832C"/>
    <w:rsid w:val="210C3380"/>
    <w:rsid w:val="2114728A"/>
    <w:rsid w:val="211B525F"/>
    <w:rsid w:val="21218982"/>
    <w:rsid w:val="2128404F"/>
    <w:rsid w:val="212DEE12"/>
    <w:rsid w:val="21309ADD"/>
    <w:rsid w:val="2134277A"/>
    <w:rsid w:val="213716C1"/>
    <w:rsid w:val="213B7CC2"/>
    <w:rsid w:val="214B1A8D"/>
    <w:rsid w:val="21519CF8"/>
    <w:rsid w:val="216A3829"/>
    <w:rsid w:val="217D118A"/>
    <w:rsid w:val="21A38E51"/>
    <w:rsid w:val="21A4E670"/>
    <w:rsid w:val="21B3A365"/>
    <w:rsid w:val="21B3D126"/>
    <w:rsid w:val="21B693AD"/>
    <w:rsid w:val="21B6EB52"/>
    <w:rsid w:val="21C141C5"/>
    <w:rsid w:val="21C95F9C"/>
    <w:rsid w:val="21CCB939"/>
    <w:rsid w:val="21D67ED5"/>
    <w:rsid w:val="21D8BDCE"/>
    <w:rsid w:val="21DCBC5C"/>
    <w:rsid w:val="21DF7F7E"/>
    <w:rsid w:val="21E8CC3A"/>
    <w:rsid w:val="21E8D107"/>
    <w:rsid w:val="21F55CE2"/>
    <w:rsid w:val="21FC5661"/>
    <w:rsid w:val="21FCCC3C"/>
    <w:rsid w:val="21FDCADB"/>
    <w:rsid w:val="2208C7A5"/>
    <w:rsid w:val="221AB0AC"/>
    <w:rsid w:val="222728FB"/>
    <w:rsid w:val="22310CAA"/>
    <w:rsid w:val="22412732"/>
    <w:rsid w:val="2243188E"/>
    <w:rsid w:val="2246F6E3"/>
    <w:rsid w:val="224EB7C6"/>
    <w:rsid w:val="2263CFB1"/>
    <w:rsid w:val="226D8A97"/>
    <w:rsid w:val="2279D379"/>
    <w:rsid w:val="227ED4F8"/>
    <w:rsid w:val="227EF2FC"/>
    <w:rsid w:val="2280C697"/>
    <w:rsid w:val="228C3BA0"/>
    <w:rsid w:val="2292197C"/>
    <w:rsid w:val="229507FB"/>
    <w:rsid w:val="229706C0"/>
    <w:rsid w:val="22A162A0"/>
    <w:rsid w:val="22AF851D"/>
    <w:rsid w:val="22BA794C"/>
    <w:rsid w:val="22BD66EA"/>
    <w:rsid w:val="22CC70AD"/>
    <w:rsid w:val="22D615F0"/>
    <w:rsid w:val="22DE1FB6"/>
    <w:rsid w:val="22DECB20"/>
    <w:rsid w:val="22F492DB"/>
    <w:rsid w:val="22F83C2E"/>
    <w:rsid w:val="22F924DF"/>
    <w:rsid w:val="22FDE0D2"/>
    <w:rsid w:val="230EB487"/>
    <w:rsid w:val="230F3301"/>
    <w:rsid w:val="230F3647"/>
    <w:rsid w:val="2321A3FD"/>
    <w:rsid w:val="23275D8D"/>
    <w:rsid w:val="2333D208"/>
    <w:rsid w:val="23362763"/>
    <w:rsid w:val="23395339"/>
    <w:rsid w:val="23467CF0"/>
    <w:rsid w:val="2346C803"/>
    <w:rsid w:val="2352F918"/>
    <w:rsid w:val="235429F5"/>
    <w:rsid w:val="2359ED2A"/>
    <w:rsid w:val="235A4A4B"/>
    <w:rsid w:val="235A5CC3"/>
    <w:rsid w:val="2370ADA2"/>
    <w:rsid w:val="2376E5DC"/>
    <w:rsid w:val="237F2268"/>
    <w:rsid w:val="2389AF92"/>
    <w:rsid w:val="238A4D67"/>
    <w:rsid w:val="238F12AE"/>
    <w:rsid w:val="23983375"/>
    <w:rsid w:val="23A6855D"/>
    <w:rsid w:val="23A83DEA"/>
    <w:rsid w:val="23A900F6"/>
    <w:rsid w:val="23B14C6C"/>
    <w:rsid w:val="23B7AEF3"/>
    <w:rsid w:val="23D5DDB5"/>
    <w:rsid w:val="23DD4F87"/>
    <w:rsid w:val="23E3FA37"/>
    <w:rsid w:val="23E470C2"/>
    <w:rsid w:val="23EF476F"/>
    <w:rsid w:val="23F0BF12"/>
    <w:rsid w:val="23F9ABC5"/>
    <w:rsid w:val="23FE8827"/>
    <w:rsid w:val="241126C3"/>
    <w:rsid w:val="241669E1"/>
    <w:rsid w:val="2425B0D3"/>
    <w:rsid w:val="242FB786"/>
    <w:rsid w:val="2432C404"/>
    <w:rsid w:val="2437AAD5"/>
    <w:rsid w:val="245257D4"/>
    <w:rsid w:val="2453C421"/>
    <w:rsid w:val="245A0576"/>
    <w:rsid w:val="245C43AA"/>
    <w:rsid w:val="245F9730"/>
    <w:rsid w:val="24634688"/>
    <w:rsid w:val="247E44F0"/>
    <w:rsid w:val="2482EA9D"/>
    <w:rsid w:val="24865F24"/>
    <w:rsid w:val="2487E31D"/>
    <w:rsid w:val="24940C8F"/>
    <w:rsid w:val="249894E3"/>
    <w:rsid w:val="249BAF4A"/>
    <w:rsid w:val="249C62D9"/>
    <w:rsid w:val="24AEB93B"/>
    <w:rsid w:val="24B1E862"/>
    <w:rsid w:val="24B55398"/>
    <w:rsid w:val="24BE05A8"/>
    <w:rsid w:val="24C2AD2F"/>
    <w:rsid w:val="24C5B3BF"/>
    <w:rsid w:val="24CE7D6C"/>
    <w:rsid w:val="24DFF320"/>
    <w:rsid w:val="24E43DC5"/>
    <w:rsid w:val="24E4BE24"/>
    <w:rsid w:val="24E7A824"/>
    <w:rsid w:val="24EE3994"/>
    <w:rsid w:val="24F070D9"/>
    <w:rsid w:val="2500799D"/>
    <w:rsid w:val="250095F3"/>
    <w:rsid w:val="2506182A"/>
    <w:rsid w:val="250B75E1"/>
    <w:rsid w:val="250BDE72"/>
    <w:rsid w:val="251A8993"/>
    <w:rsid w:val="2524F970"/>
    <w:rsid w:val="252914AB"/>
    <w:rsid w:val="253027DA"/>
    <w:rsid w:val="25355A63"/>
    <w:rsid w:val="253737F5"/>
    <w:rsid w:val="25373A1F"/>
    <w:rsid w:val="253BEC6E"/>
    <w:rsid w:val="253C9B4A"/>
    <w:rsid w:val="253D37A1"/>
    <w:rsid w:val="2543E272"/>
    <w:rsid w:val="2547EE3E"/>
    <w:rsid w:val="255153A0"/>
    <w:rsid w:val="2551D124"/>
    <w:rsid w:val="2559016D"/>
    <w:rsid w:val="255A6AFB"/>
    <w:rsid w:val="2568C64E"/>
    <w:rsid w:val="256A2562"/>
    <w:rsid w:val="256A743B"/>
    <w:rsid w:val="256C2B3C"/>
    <w:rsid w:val="257A252C"/>
    <w:rsid w:val="2580E899"/>
    <w:rsid w:val="258EF41B"/>
    <w:rsid w:val="258F9F9B"/>
    <w:rsid w:val="2591200D"/>
    <w:rsid w:val="259422CE"/>
    <w:rsid w:val="259DBFAF"/>
    <w:rsid w:val="259FE3F3"/>
    <w:rsid w:val="25AFD95F"/>
    <w:rsid w:val="25B0B06A"/>
    <w:rsid w:val="25B33195"/>
    <w:rsid w:val="25D92FA8"/>
    <w:rsid w:val="25D93D52"/>
    <w:rsid w:val="25DA156F"/>
    <w:rsid w:val="25E2CAC2"/>
    <w:rsid w:val="25E73AE8"/>
    <w:rsid w:val="25EB49A1"/>
    <w:rsid w:val="25EBAD5E"/>
    <w:rsid w:val="25F4E3BD"/>
    <w:rsid w:val="26022F45"/>
    <w:rsid w:val="261023C0"/>
    <w:rsid w:val="2613F876"/>
    <w:rsid w:val="261956B7"/>
    <w:rsid w:val="261E8A3E"/>
    <w:rsid w:val="26284CB0"/>
    <w:rsid w:val="26285D46"/>
    <w:rsid w:val="262D632F"/>
    <w:rsid w:val="262D922D"/>
    <w:rsid w:val="262FDCF0"/>
    <w:rsid w:val="2630E22B"/>
    <w:rsid w:val="26333589"/>
    <w:rsid w:val="263996FC"/>
    <w:rsid w:val="26527D3B"/>
    <w:rsid w:val="26555030"/>
    <w:rsid w:val="26603F5A"/>
    <w:rsid w:val="2667310B"/>
    <w:rsid w:val="266D2D7F"/>
    <w:rsid w:val="2674785C"/>
    <w:rsid w:val="2679A60A"/>
    <w:rsid w:val="267B01EF"/>
    <w:rsid w:val="26900895"/>
    <w:rsid w:val="26A800B9"/>
    <w:rsid w:val="26B09BFA"/>
    <w:rsid w:val="26B19923"/>
    <w:rsid w:val="26B5CEA2"/>
    <w:rsid w:val="26BCB2E8"/>
    <w:rsid w:val="26C396E2"/>
    <w:rsid w:val="26C5EADC"/>
    <w:rsid w:val="26CB651E"/>
    <w:rsid w:val="26D4056D"/>
    <w:rsid w:val="26D5F5D6"/>
    <w:rsid w:val="26D871CB"/>
    <w:rsid w:val="26EB8D7E"/>
    <w:rsid w:val="26ECCBD6"/>
    <w:rsid w:val="26F3A12A"/>
    <w:rsid w:val="26FCC13B"/>
    <w:rsid w:val="26FDEBD2"/>
    <w:rsid w:val="26FEC7FA"/>
    <w:rsid w:val="270407B7"/>
    <w:rsid w:val="27057A02"/>
    <w:rsid w:val="270A64B2"/>
    <w:rsid w:val="27168C76"/>
    <w:rsid w:val="2716F2A8"/>
    <w:rsid w:val="272AB3AE"/>
    <w:rsid w:val="2730EC97"/>
    <w:rsid w:val="273CA76C"/>
    <w:rsid w:val="275059E4"/>
    <w:rsid w:val="275DD5FB"/>
    <w:rsid w:val="27610D0E"/>
    <w:rsid w:val="2763EF12"/>
    <w:rsid w:val="2765CEB1"/>
    <w:rsid w:val="2769FA5B"/>
    <w:rsid w:val="276C27D3"/>
    <w:rsid w:val="276EDBF9"/>
    <w:rsid w:val="276FE0E5"/>
    <w:rsid w:val="2772757E"/>
    <w:rsid w:val="277F55A7"/>
    <w:rsid w:val="278267B7"/>
    <w:rsid w:val="278FDB23"/>
    <w:rsid w:val="279C4179"/>
    <w:rsid w:val="27A0E020"/>
    <w:rsid w:val="27A3739A"/>
    <w:rsid w:val="27A4B4BE"/>
    <w:rsid w:val="27AB9488"/>
    <w:rsid w:val="27B0A34C"/>
    <w:rsid w:val="27B7969A"/>
    <w:rsid w:val="27C0E708"/>
    <w:rsid w:val="27C7CA98"/>
    <w:rsid w:val="27D6273A"/>
    <w:rsid w:val="27DCD0D1"/>
    <w:rsid w:val="27E677FA"/>
    <w:rsid w:val="27EBEA36"/>
    <w:rsid w:val="280A9BD5"/>
    <w:rsid w:val="280D9C3F"/>
    <w:rsid w:val="281168F3"/>
    <w:rsid w:val="2819D0BD"/>
    <w:rsid w:val="281BB2BD"/>
    <w:rsid w:val="28205F34"/>
    <w:rsid w:val="283A1F76"/>
    <w:rsid w:val="283BE590"/>
    <w:rsid w:val="283E3D57"/>
    <w:rsid w:val="283F0D0F"/>
    <w:rsid w:val="284A55B3"/>
    <w:rsid w:val="28501B90"/>
    <w:rsid w:val="28604740"/>
    <w:rsid w:val="2861BB3D"/>
    <w:rsid w:val="286304B5"/>
    <w:rsid w:val="28658574"/>
    <w:rsid w:val="286BC3CC"/>
    <w:rsid w:val="28738D30"/>
    <w:rsid w:val="287401AF"/>
    <w:rsid w:val="288072E4"/>
    <w:rsid w:val="28876C0A"/>
    <w:rsid w:val="288BB3D7"/>
    <w:rsid w:val="288ECF17"/>
    <w:rsid w:val="28926C47"/>
    <w:rsid w:val="28A21F44"/>
    <w:rsid w:val="28A613B3"/>
    <w:rsid w:val="28BEF7C7"/>
    <w:rsid w:val="28D1D92D"/>
    <w:rsid w:val="28D32E8E"/>
    <w:rsid w:val="28D451C8"/>
    <w:rsid w:val="28D64DFF"/>
    <w:rsid w:val="28D67F28"/>
    <w:rsid w:val="28EECCDC"/>
    <w:rsid w:val="2905B61C"/>
    <w:rsid w:val="291089EA"/>
    <w:rsid w:val="291C3DFE"/>
    <w:rsid w:val="29221794"/>
    <w:rsid w:val="292C3460"/>
    <w:rsid w:val="2930C118"/>
    <w:rsid w:val="29430D79"/>
    <w:rsid w:val="294CB4AD"/>
    <w:rsid w:val="29535056"/>
    <w:rsid w:val="2954A649"/>
    <w:rsid w:val="29554F4E"/>
    <w:rsid w:val="295DED74"/>
    <w:rsid w:val="295F8B32"/>
    <w:rsid w:val="29674238"/>
    <w:rsid w:val="296C0501"/>
    <w:rsid w:val="2971252B"/>
    <w:rsid w:val="2973DBA1"/>
    <w:rsid w:val="297427E6"/>
    <w:rsid w:val="29751437"/>
    <w:rsid w:val="2980DB9B"/>
    <w:rsid w:val="29999B05"/>
    <w:rsid w:val="29A2BE34"/>
    <w:rsid w:val="29A524A3"/>
    <w:rsid w:val="29AFC270"/>
    <w:rsid w:val="29B6B0F8"/>
    <w:rsid w:val="29C122DD"/>
    <w:rsid w:val="29CCC458"/>
    <w:rsid w:val="29CD6E62"/>
    <w:rsid w:val="29D262A5"/>
    <w:rsid w:val="29DB553B"/>
    <w:rsid w:val="29DBF06A"/>
    <w:rsid w:val="29E51FC8"/>
    <w:rsid w:val="29F5172D"/>
    <w:rsid w:val="2A076A30"/>
    <w:rsid w:val="2A0FBA55"/>
    <w:rsid w:val="2A10CA46"/>
    <w:rsid w:val="2A396011"/>
    <w:rsid w:val="2A3E0F00"/>
    <w:rsid w:val="2A42B2AC"/>
    <w:rsid w:val="2A5F0E91"/>
    <w:rsid w:val="2A61AAA1"/>
    <w:rsid w:val="2A799723"/>
    <w:rsid w:val="2A818D63"/>
    <w:rsid w:val="2A81B7A4"/>
    <w:rsid w:val="2A820E74"/>
    <w:rsid w:val="2A841DB7"/>
    <w:rsid w:val="2A9493A0"/>
    <w:rsid w:val="2A99A14B"/>
    <w:rsid w:val="2A9A18B0"/>
    <w:rsid w:val="2AA925F4"/>
    <w:rsid w:val="2AAF0CC4"/>
    <w:rsid w:val="2AC40E21"/>
    <w:rsid w:val="2AC7EC5D"/>
    <w:rsid w:val="2AC81D38"/>
    <w:rsid w:val="2ADBF1D0"/>
    <w:rsid w:val="2ADD7833"/>
    <w:rsid w:val="2AE3D445"/>
    <w:rsid w:val="2AF211C0"/>
    <w:rsid w:val="2AF2B9EF"/>
    <w:rsid w:val="2AF3FA0B"/>
    <w:rsid w:val="2AF512A8"/>
    <w:rsid w:val="2B034E13"/>
    <w:rsid w:val="2B0D9435"/>
    <w:rsid w:val="2B24BFFD"/>
    <w:rsid w:val="2B2730EA"/>
    <w:rsid w:val="2B2E4793"/>
    <w:rsid w:val="2B3410D6"/>
    <w:rsid w:val="2B345644"/>
    <w:rsid w:val="2B35929B"/>
    <w:rsid w:val="2B47A4B4"/>
    <w:rsid w:val="2B6A0516"/>
    <w:rsid w:val="2B6BB261"/>
    <w:rsid w:val="2B709E78"/>
    <w:rsid w:val="2B74357C"/>
    <w:rsid w:val="2B80EF70"/>
    <w:rsid w:val="2B8A8A8E"/>
    <w:rsid w:val="2B8E3879"/>
    <w:rsid w:val="2B91C91A"/>
    <w:rsid w:val="2B9941D7"/>
    <w:rsid w:val="2BA9C16F"/>
    <w:rsid w:val="2BAB2BEF"/>
    <w:rsid w:val="2BABFAE6"/>
    <w:rsid w:val="2BB44E42"/>
    <w:rsid w:val="2BB49F65"/>
    <w:rsid w:val="2BBA30FE"/>
    <w:rsid w:val="2BC7AF72"/>
    <w:rsid w:val="2BD9DF61"/>
    <w:rsid w:val="2BDC3E37"/>
    <w:rsid w:val="2BDDAAC9"/>
    <w:rsid w:val="2BED4A46"/>
    <w:rsid w:val="2BF253E3"/>
    <w:rsid w:val="2BF6769F"/>
    <w:rsid w:val="2BFF2BC0"/>
    <w:rsid w:val="2C01A888"/>
    <w:rsid w:val="2C01F7DD"/>
    <w:rsid w:val="2C1C275A"/>
    <w:rsid w:val="2C1C9CC1"/>
    <w:rsid w:val="2C1DC92E"/>
    <w:rsid w:val="2C20189C"/>
    <w:rsid w:val="2C21AFF8"/>
    <w:rsid w:val="2C224310"/>
    <w:rsid w:val="2C242811"/>
    <w:rsid w:val="2C39C0D5"/>
    <w:rsid w:val="2C39D93C"/>
    <w:rsid w:val="2C3B3DDC"/>
    <w:rsid w:val="2C45D05E"/>
    <w:rsid w:val="2C50180B"/>
    <w:rsid w:val="2C52FA09"/>
    <w:rsid w:val="2C59B882"/>
    <w:rsid w:val="2C8B4F80"/>
    <w:rsid w:val="2C8D940B"/>
    <w:rsid w:val="2C96E56E"/>
    <w:rsid w:val="2C98B154"/>
    <w:rsid w:val="2CA4A49D"/>
    <w:rsid w:val="2CACF8E9"/>
    <w:rsid w:val="2CB2AAE8"/>
    <w:rsid w:val="2CB8F430"/>
    <w:rsid w:val="2CB94C99"/>
    <w:rsid w:val="2CC4C068"/>
    <w:rsid w:val="2CC4D70D"/>
    <w:rsid w:val="2CCBD52D"/>
    <w:rsid w:val="2CDE2627"/>
    <w:rsid w:val="2CE5B669"/>
    <w:rsid w:val="2CEF28F4"/>
    <w:rsid w:val="2CFD1CDE"/>
    <w:rsid w:val="2CFE16BE"/>
    <w:rsid w:val="2D0E5976"/>
    <w:rsid w:val="2D1AA2A1"/>
    <w:rsid w:val="2D1B7E85"/>
    <w:rsid w:val="2D1C0403"/>
    <w:rsid w:val="2D2A4657"/>
    <w:rsid w:val="2D318198"/>
    <w:rsid w:val="2D36003F"/>
    <w:rsid w:val="2D4CFA2A"/>
    <w:rsid w:val="2D54D330"/>
    <w:rsid w:val="2D65DF3E"/>
    <w:rsid w:val="2D691103"/>
    <w:rsid w:val="2D6C5941"/>
    <w:rsid w:val="2D74BB86"/>
    <w:rsid w:val="2D77C3DD"/>
    <w:rsid w:val="2D7BE186"/>
    <w:rsid w:val="2D7E2C11"/>
    <w:rsid w:val="2D88D7CB"/>
    <w:rsid w:val="2D8AFCF8"/>
    <w:rsid w:val="2D8D5664"/>
    <w:rsid w:val="2D8F09F5"/>
    <w:rsid w:val="2D92E167"/>
    <w:rsid w:val="2DB02A00"/>
    <w:rsid w:val="2DC1075E"/>
    <w:rsid w:val="2DC64269"/>
    <w:rsid w:val="2DC72C48"/>
    <w:rsid w:val="2DCD9251"/>
    <w:rsid w:val="2DD61022"/>
    <w:rsid w:val="2DD7464D"/>
    <w:rsid w:val="2DD86EFF"/>
    <w:rsid w:val="2DDA775C"/>
    <w:rsid w:val="2DDDEDDD"/>
    <w:rsid w:val="2DE00C39"/>
    <w:rsid w:val="2DED0947"/>
    <w:rsid w:val="2DF63220"/>
    <w:rsid w:val="2DFD815B"/>
    <w:rsid w:val="2E0967B4"/>
    <w:rsid w:val="2E110A24"/>
    <w:rsid w:val="2E169EF9"/>
    <w:rsid w:val="2E1A5A8A"/>
    <w:rsid w:val="2E1C2662"/>
    <w:rsid w:val="2E1D4744"/>
    <w:rsid w:val="2E1E7D7B"/>
    <w:rsid w:val="2E23BA45"/>
    <w:rsid w:val="2E25C00A"/>
    <w:rsid w:val="2E266163"/>
    <w:rsid w:val="2E30EC45"/>
    <w:rsid w:val="2E30FBAE"/>
    <w:rsid w:val="2E35332C"/>
    <w:rsid w:val="2E3AEED5"/>
    <w:rsid w:val="2E47AE90"/>
    <w:rsid w:val="2E4A2898"/>
    <w:rsid w:val="2E5060C6"/>
    <w:rsid w:val="2E50A5FC"/>
    <w:rsid w:val="2E5129C5"/>
    <w:rsid w:val="2E58D614"/>
    <w:rsid w:val="2E648B51"/>
    <w:rsid w:val="2E692CE0"/>
    <w:rsid w:val="2E6CFD4B"/>
    <w:rsid w:val="2E755FB2"/>
    <w:rsid w:val="2E76A96D"/>
    <w:rsid w:val="2E774354"/>
    <w:rsid w:val="2E8CC913"/>
    <w:rsid w:val="2E98E0BF"/>
    <w:rsid w:val="2E9C0AB8"/>
    <w:rsid w:val="2E9E92A3"/>
    <w:rsid w:val="2EA142BD"/>
    <w:rsid w:val="2EA5A7E1"/>
    <w:rsid w:val="2EB1934D"/>
    <w:rsid w:val="2EB35C54"/>
    <w:rsid w:val="2ECA38D8"/>
    <w:rsid w:val="2ED592E7"/>
    <w:rsid w:val="2ED7A82B"/>
    <w:rsid w:val="2EF057E3"/>
    <w:rsid w:val="2EFD2C0B"/>
    <w:rsid w:val="2F04904F"/>
    <w:rsid w:val="2F051F5D"/>
    <w:rsid w:val="2F091755"/>
    <w:rsid w:val="2F0A53E0"/>
    <w:rsid w:val="2F1591BE"/>
    <w:rsid w:val="2F1A0981"/>
    <w:rsid w:val="2F1ADE00"/>
    <w:rsid w:val="2F1EA469"/>
    <w:rsid w:val="2F2BBBC0"/>
    <w:rsid w:val="2F3138D6"/>
    <w:rsid w:val="2F3E3CC1"/>
    <w:rsid w:val="2F44E4CD"/>
    <w:rsid w:val="2F47C8EB"/>
    <w:rsid w:val="2F4E02E8"/>
    <w:rsid w:val="2F4EEF9F"/>
    <w:rsid w:val="2F556169"/>
    <w:rsid w:val="2F6730DF"/>
    <w:rsid w:val="2F6D221E"/>
    <w:rsid w:val="2F718CE3"/>
    <w:rsid w:val="2F8BA0A2"/>
    <w:rsid w:val="2F919AD3"/>
    <w:rsid w:val="2F931BD4"/>
    <w:rsid w:val="2F9CB8C7"/>
    <w:rsid w:val="2FA9C403"/>
    <w:rsid w:val="2FAC40FF"/>
    <w:rsid w:val="2FAE71CC"/>
    <w:rsid w:val="2FAF5F68"/>
    <w:rsid w:val="2FBF6025"/>
    <w:rsid w:val="2FC51BF3"/>
    <w:rsid w:val="2FC8F8D0"/>
    <w:rsid w:val="2FD1DE68"/>
    <w:rsid w:val="2FD859B7"/>
    <w:rsid w:val="2FF0A758"/>
    <w:rsid w:val="2FF3FF0B"/>
    <w:rsid w:val="2FFAF7DB"/>
    <w:rsid w:val="300A818C"/>
    <w:rsid w:val="300DDECB"/>
    <w:rsid w:val="30103BE9"/>
    <w:rsid w:val="3010587C"/>
    <w:rsid w:val="301A38BA"/>
    <w:rsid w:val="301E7582"/>
    <w:rsid w:val="30252A04"/>
    <w:rsid w:val="30255638"/>
    <w:rsid w:val="3026E623"/>
    <w:rsid w:val="302DE36D"/>
    <w:rsid w:val="3031C052"/>
    <w:rsid w:val="3031D038"/>
    <w:rsid w:val="303484AB"/>
    <w:rsid w:val="30502454"/>
    <w:rsid w:val="30504582"/>
    <w:rsid w:val="30561FBC"/>
    <w:rsid w:val="305B2633"/>
    <w:rsid w:val="3065C193"/>
    <w:rsid w:val="30676860"/>
    <w:rsid w:val="306EE82B"/>
    <w:rsid w:val="306F45EA"/>
    <w:rsid w:val="307D59D5"/>
    <w:rsid w:val="307D885E"/>
    <w:rsid w:val="307EF25E"/>
    <w:rsid w:val="30800BCA"/>
    <w:rsid w:val="30824E41"/>
    <w:rsid w:val="3088FFAB"/>
    <w:rsid w:val="308FCACD"/>
    <w:rsid w:val="309592BD"/>
    <w:rsid w:val="30C544E6"/>
    <w:rsid w:val="30CD4536"/>
    <w:rsid w:val="30D27EF0"/>
    <w:rsid w:val="30D29701"/>
    <w:rsid w:val="30D55892"/>
    <w:rsid w:val="30D5E54B"/>
    <w:rsid w:val="30DCD569"/>
    <w:rsid w:val="30EC33DC"/>
    <w:rsid w:val="30EEE816"/>
    <w:rsid w:val="30FFC348"/>
    <w:rsid w:val="3102B57E"/>
    <w:rsid w:val="310421D5"/>
    <w:rsid w:val="310481DA"/>
    <w:rsid w:val="311AB67C"/>
    <w:rsid w:val="311FCC98"/>
    <w:rsid w:val="3128E6F3"/>
    <w:rsid w:val="3144029B"/>
    <w:rsid w:val="314A8345"/>
    <w:rsid w:val="31570BB8"/>
    <w:rsid w:val="3159668A"/>
    <w:rsid w:val="3162F77C"/>
    <w:rsid w:val="3164EFC3"/>
    <w:rsid w:val="316B13C8"/>
    <w:rsid w:val="316BC199"/>
    <w:rsid w:val="3175BDB3"/>
    <w:rsid w:val="31925BC5"/>
    <w:rsid w:val="319839FC"/>
    <w:rsid w:val="31A7BC57"/>
    <w:rsid w:val="31AD2785"/>
    <w:rsid w:val="31AD5ECF"/>
    <w:rsid w:val="31B7040E"/>
    <w:rsid w:val="31B75924"/>
    <w:rsid w:val="31B8E499"/>
    <w:rsid w:val="31BC820B"/>
    <w:rsid w:val="31C1573E"/>
    <w:rsid w:val="31CA4EA3"/>
    <w:rsid w:val="31CB5655"/>
    <w:rsid w:val="31D0FC26"/>
    <w:rsid w:val="31D185FD"/>
    <w:rsid w:val="31DAED3D"/>
    <w:rsid w:val="31DB82A8"/>
    <w:rsid w:val="31DD7453"/>
    <w:rsid w:val="31E18D4D"/>
    <w:rsid w:val="31E1DFE9"/>
    <w:rsid w:val="31F4A333"/>
    <w:rsid w:val="31F853E7"/>
    <w:rsid w:val="31F97DB5"/>
    <w:rsid w:val="320221E5"/>
    <w:rsid w:val="32079A63"/>
    <w:rsid w:val="320AB88C"/>
    <w:rsid w:val="3210F478"/>
    <w:rsid w:val="32166F01"/>
    <w:rsid w:val="321ADDEA"/>
    <w:rsid w:val="321DD97F"/>
    <w:rsid w:val="32201746"/>
    <w:rsid w:val="3227125C"/>
    <w:rsid w:val="3244B645"/>
    <w:rsid w:val="324CE827"/>
    <w:rsid w:val="3252D5C9"/>
    <w:rsid w:val="3253415E"/>
    <w:rsid w:val="325A50DB"/>
    <w:rsid w:val="326D05A3"/>
    <w:rsid w:val="3273BAFD"/>
    <w:rsid w:val="32748E72"/>
    <w:rsid w:val="3277E87F"/>
    <w:rsid w:val="32792727"/>
    <w:rsid w:val="3290D0CB"/>
    <w:rsid w:val="329C9423"/>
    <w:rsid w:val="32A3A936"/>
    <w:rsid w:val="32A88C88"/>
    <w:rsid w:val="32AE3DFB"/>
    <w:rsid w:val="32AE3E06"/>
    <w:rsid w:val="32AFDAA2"/>
    <w:rsid w:val="32B03DF1"/>
    <w:rsid w:val="32B86AA1"/>
    <w:rsid w:val="32BB3DFC"/>
    <w:rsid w:val="32BE7659"/>
    <w:rsid w:val="32D0C06E"/>
    <w:rsid w:val="32D2BECE"/>
    <w:rsid w:val="32D2BF8F"/>
    <w:rsid w:val="32D64F8A"/>
    <w:rsid w:val="32E956CF"/>
    <w:rsid w:val="32FC92D5"/>
    <w:rsid w:val="33098A6F"/>
    <w:rsid w:val="330CC38F"/>
    <w:rsid w:val="331E5566"/>
    <w:rsid w:val="3326F73E"/>
    <w:rsid w:val="332C0409"/>
    <w:rsid w:val="333CB4B7"/>
    <w:rsid w:val="334A0266"/>
    <w:rsid w:val="33500CAE"/>
    <w:rsid w:val="335034FB"/>
    <w:rsid w:val="33515238"/>
    <w:rsid w:val="335BDCAF"/>
    <w:rsid w:val="33672AA9"/>
    <w:rsid w:val="3369E50A"/>
    <w:rsid w:val="336B5471"/>
    <w:rsid w:val="33792DDD"/>
    <w:rsid w:val="337B28DC"/>
    <w:rsid w:val="337B9E77"/>
    <w:rsid w:val="337C4A3C"/>
    <w:rsid w:val="33811EB2"/>
    <w:rsid w:val="3385E03B"/>
    <w:rsid w:val="33983018"/>
    <w:rsid w:val="339ABE57"/>
    <w:rsid w:val="33A539EB"/>
    <w:rsid w:val="33AAD657"/>
    <w:rsid w:val="33B1CE49"/>
    <w:rsid w:val="33B90A00"/>
    <w:rsid w:val="33B929C8"/>
    <w:rsid w:val="33CEDB2A"/>
    <w:rsid w:val="33E5F250"/>
    <w:rsid w:val="33E6DAE4"/>
    <w:rsid w:val="33EAA999"/>
    <w:rsid w:val="33F9B43C"/>
    <w:rsid w:val="3404332D"/>
    <w:rsid w:val="34056310"/>
    <w:rsid w:val="340CE356"/>
    <w:rsid w:val="3412D080"/>
    <w:rsid w:val="3414A1F7"/>
    <w:rsid w:val="341C40ED"/>
    <w:rsid w:val="341F4A6A"/>
    <w:rsid w:val="34236EB6"/>
    <w:rsid w:val="342B7CC2"/>
    <w:rsid w:val="34307818"/>
    <w:rsid w:val="34372ACA"/>
    <w:rsid w:val="3443F497"/>
    <w:rsid w:val="3446F8CC"/>
    <w:rsid w:val="344ABC20"/>
    <w:rsid w:val="344AC39C"/>
    <w:rsid w:val="34517DC2"/>
    <w:rsid w:val="3464FDC3"/>
    <w:rsid w:val="3468BBBC"/>
    <w:rsid w:val="346F56C5"/>
    <w:rsid w:val="3476BB1D"/>
    <w:rsid w:val="347D3B11"/>
    <w:rsid w:val="3485BA28"/>
    <w:rsid w:val="348BDCE4"/>
    <w:rsid w:val="349BFC73"/>
    <w:rsid w:val="34A2CB0F"/>
    <w:rsid w:val="34ADAA52"/>
    <w:rsid w:val="34AEB6CD"/>
    <w:rsid w:val="34B1C817"/>
    <w:rsid w:val="34B1E8B0"/>
    <w:rsid w:val="34B27802"/>
    <w:rsid w:val="34B483E0"/>
    <w:rsid w:val="34B59F56"/>
    <w:rsid w:val="34BBDD16"/>
    <w:rsid w:val="34D72708"/>
    <w:rsid w:val="34E620C8"/>
    <w:rsid w:val="34EBE93F"/>
    <w:rsid w:val="34ED6FB0"/>
    <w:rsid w:val="34FC935E"/>
    <w:rsid w:val="34FF8EAE"/>
    <w:rsid w:val="3505B1BB"/>
    <w:rsid w:val="350C84D6"/>
    <w:rsid w:val="3511BC21"/>
    <w:rsid w:val="3536E725"/>
    <w:rsid w:val="35379E7E"/>
    <w:rsid w:val="353D77EC"/>
    <w:rsid w:val="355A1699"/>
    <w:rsid w:val="355AFFF7"/>
    <w:rsid w:val="3561EE3C"/>
    <w:rsid w:val="356794AF"/>
    <w:rsid w:val="3568200E"/>
    <w:rsid w:val="3577D1A1"/>
    <w:rsid w:val="357B9682"/>
    <w:rsid w:val="357E2F08"/>
    <w:rsid w:val="35868EF9"/>
    <w:rsid w:val="3587D1E0"/>
    <w:rsid w:val="3594B602"/>
    <w:rsid w:val="359A9037"/>
    <w:rsid w:val="35A036AB"/>
    <w:rsid w:val="35C094C7"/>
    <w:rsid w:val="35C09679"/>
    <w:rsid w:val="35C94D1A"/>
    <w:rsid w:val="35CD8247"/>
    <w:rsid w:val="35D622A0"/>
    <w:rsid w:val="35D80B5C"/>
    <w:rsid w:val="35DA04B3"/>
    <w:rsid w:val="35E74969"/>
    <w:rsid w:val="3609C80B"/>
    <w:rsid w:val="361238F9"/>
    <w:rsid w:val="36156F80"/>
    <w:rsid w:val="36243389"/>
    <w:rsid w:val="3627EA69"/>
    <w:rsid w:val="36308594"/>
    <w:rsid w:val="36383EE8"/>
    <w:rsid w:val="363A00BE"/>
    <w:rsid w:val="363DF409"/>
    <w:rsid w:val="363F9FB9"/>
    <w:rsid w:val="36497AB3"/>
    <w:rsid w:val="36553AA4"/>
    <w:rsid w:val="365B2FA2"/>
    <w:rsid w:val="365BE4E7"/>
    <w:rsid w:val="365EFB88"/>
    <w:rsid w:val="367A1191"/>
    <w:rsid w:val="367AD05E"/>
    <w:rsid w:val="367DC1FD"/>
    <w:rsid w:val="3680CE3C"/>
    <w:rsid w:val="3689B155"/>
    <w:rsid w:val="368ACA47"/>
    <w:rsid w:val="368CACBB"/>
    <w:rsid w:val="368D1675"/>
    <w:rsid w:val="3690589B"/>
    <w:rsid w:val="369C04C7"/>
    <w:rsid w:val="369F5199"/>
    <w:rsid w:val="36A5B2BB"/>
    <w:rsid w:val="36A704DD"/>
    <w:rsid w:val="36AD7180"/>
    <w:rsid w:val="36AE4F2E"/>
    <w:rsid w:val="36B81608"/>
    <w:rsid w:val="36C43D1A"/>
    <w:rsid w:val="36CC32D3"/>
    <w:rsid w:val="36D392D4"/>
    <w:rsid w:val="36EFF197"/>
    <w:rsid w:val="36FA87BF"/>
    <w:rsid w:val="3707468C"/>
    <w:rsid w:val="3707C1D2"/>
    <w:rsid w:val="37123A7D"/>
    <w:rsid w:val="371930FE"/>
    <w:rsid w:val="371F2132"/>
    <w:rsid w:val="3721FD04"/>
    <w:rsid w:val="372B8FC7"/>
    <w:rsid w:val="373A838F"/>
    <w:rsid w:val="3743FB5B"/>
    <w:rsid w:val="374AD3BF"/>
    <w:rsid w:val="376ABBD2"/>
    <w:rsid w:val="377175C8"/>
    <w:rsid w:val="377278F1"/>
    <w:rsid w:val="3774348A"/>
    <w:rsid w:val="37783099"/>
    <w:rsid w:val="377CF048"/>
    <w:rsid w:val="3782C702"/>
    <w:rsid w:val="37AAAB16"/>
    <w:rsid w:val="37C3964D"/>
    <w:rsid w:val="37C7CB82"/>
    <w:rsid w:val="37CB57D4"/>
    <w:rsid w:val="37D40AB5"/>
    <w:rsid w:val="37D880E4"/>
    <w:rsid w:val="37EF1638"/>
    <w:rsid w:val="37F1FF07"/>
    <w:rsid w:val="37FB3268"/>
    <w:rsid w:val="37FB8576"/>
    <w:rsid w:val="38005CFC"/>
    <w:rsid w:val="3810BD52"/>
    <w:rsid w:val="3811D93E"/>
    <w:rsid w:val="3813281C"/>
    <w:rsid w:val="3813834E"/>
    <w:rsid w:val="38154E1F"/>
    <w:rsid w:val="3820C612"/>
    <w:rsid w:val="38216F7C"/>
    <w:rsid w:val="3826992E"/>
    <w:rsid w:val="382FB7D3"/>
    <w:rsid w:val="38399027"/>
    <w:rsid w:val="383BC45E"/>
    <w:rsid w:val="3847E5C6"/>
    <w:rsid w:val="384AFA8F"/>
    <w:rsid w:val="38542A91"/>
    <w:rsid w:val="385507DD"/>
    <w:rsid w:val="385932C6"/>
    <w:rsid w:val="385A1844"/>
    <w:rsid w:val="385ACE81"/>
    <w:rsid w:val="385B3639"/>
    <w:rsid w:val="385D35C0"/>
    <w:rsid w:val="3872F86F"/>
    <w:rsid w:val="3873677B"/>
    <w:rsid w:val="3879FA10"/>
    <w:rsid w:val="387C6972"/>
    <w:rsid w:val="387CD034"/>
    <w:rsid w:val="387EFB20"/>
    <w:rsid w:val="3881E796"/>
    <w:rsid w:val="38AB4F1F"/>
    <w:rsid w:val="38D66905"/>
    <w:rsid w:val="38E53F8D"/>
    <w:rsid w:val="38EDC308"/>
    <w:rsid w:val="38F106B5"/>
    <w:rsid w:val="38F9BAF7"/>
    <w:rsid w:val="38FA4BF4"/>
    <w:rsid w:val="3900523C"/>
    <w:rsid w:val="390C5AD0"/>
    <w:rsid w:val="3911FC27"/>
    <w:rsid w:val="3915DA31"/>
    <w:rsid w:val="3918313A"/>
    <w:rsid w:val="391B7ED9"/>
    <w:rsid w:val="391FA22C"/>
    <w:rsid w:val="3920585D"/>
    <w:rsid w:val="392CB91D"/>
    <w:rsid w:val="392F843A"/>
    <w:rsid w:val="3930973A"/>
    <w:rsid w:val="393E0BE9"/>
    <w:rsid w:val="394004B8"/>
    <w:rsid w:val="394EF54F"/>
    <w:rsid w:val="3957CC63"/>
    <w:rsid w:val="395A3CF3"/>
    <w:rsid w:val="39637528"/>
    <w:rsid w:val="396DD91D"/>
    <w:rsid w:val="397620E9"/>
    <w:rsid w:val="397E7B97"/>
    <w:rsid w:val="398A2C25"/>
    <w:rsid w:val="398F8E11"/>
    <w:rsid w:val="39924507"/>
    <w:rsid w:val="399A0D38"/>
    <w:rsid w:val="399C3A12"/>
    <w:rsid w:val="39A1EC2C"/>
    <w:rsid w:val="39A617F6"/>
    <w:rsid w:val="39AB3F03"/>
    <w:rsid w:val="39AEBF3D"/>
    <w:rsid w:val="39C1B179"/>
    <w:rsid w:val="39C27D13"/>
    <w:rsid w:val="39C68FC0"/>
    <w:rsid w:val="39CB5CE8"/>
    <w:rsid w:val="39CD864A"/>
    <w:rsid w:val="39D18583"/>
    <w:rsid w:val="39D90BF8"/>
    <w:rsid w:val="39D995A6"/>
    <w:rsid w:val="39E70E2B"/>
    <w:rsid w:val="39EC3573"/>
    <w:rsid w:val="39ED2DF8"/>
    <w:rsid w:val="39F08692"/>
    <w:rsid w:val="39F37B21"/>
    <w:rsid w:val="3A04ADA2"/>
    <w:rsid w:val="3A0E6A3B"/>
    <w:rsid w:val="3A2676F8"/>
    <w:rsid w:val="3A2706A7"/>
    <w:rsid w:val="3A296693"/>
    <w:rsid w:val="3A2C10BB"/>
    <w:rsid w:val="3A2CA88B"/>
    <w:rsid w:val="3A338A88"/>
    <w:rsid w:val="3A33E204"/>
    <w:rsid w:val="3A37BAF8"/>
    <w:rsid w:val="3A3F11C7"/>
    <w:rsid w:val="3A48F1C5"/>
    <w:rsid w:val="3A532A83"/>
    <w:rsid w:val="3A580552"/>
    <w:rsid w:val="3A61CA92"/>
    <w:rsid w:val="3A69B35B"/>
    <w:rsid w:val="3A7DFD26"/>
    <w:rsid w:val="3A7E08C8"/>
    <w:rsid w:val="3A822991"/>
    <w:rsid w:val="3A9EF374"/>
    <w:rsid w:val="3AABD54C"/>
    <w:rsid w:val="3ABA298F"/>
    <w:rsid w:val="3ABBB1B8"/>
    <w:rsid w:val="3AD1E4E7"/>
    <w:rsid w:val="3ADF1824"/>
    <w:rsid w:val="3AE0D55F"/>
    <w:rsid w:val="3AE10CE4"/>
    <w:rsid w:val="3AE1496B"/>
    <w:rsid w:val="3AE6948A"/>
    <w:rsid w:val="3AE82BD2"/>
    <w:rsid w:val="3AEF28A8"/>
    <w:rsid w:val="3AF0597A"/>
    <w:rsid w:val="3AF952CA"/>
    <w:rsid w:val="3AFA277A"/>
    <w:rsid w:val="3B112A88"/>
    <w:rsid w:val="3B13FC24"/>
    <w:rsid w:val="3B1D9B72"/>
    <w:rsid w:val="3B1F24EF"/>
    <w:rsid w:val="3B2088BF"/>
    <w:rsid w:val="3B21A362"/>
    <w:rsid w:val="3B28FEB9"/>
    <w:rsid w:val="3B2B88C6"/>
    <w:rsid w:val="3B2DB777"/>
    <w:rsid w:val="3B32C45C"/>
    <w:rsid w:val="3B3F9D7C"/>
    <w:rsid w:val="3B44A021"/>
    <w:rsid w:val="3B458C6C"/>
    <w:rsid w:val="3B4C7BD2"/>
    <w:rsid w:val="3B59405A"/>
    <w:rsid w:val="3B5B2CEA"/>
    <w:rsid w:val="3B741C95"/>
    <w:rsid w:val="3B74B01C"/>
    <w:rsid w:val="3B8A7588"/>
    <w:rsid w:val="3B8D85E2"/>
    <w:rsid w:val="3B8DCA25"/>
    <w:rsid w:val="3B9B6E02"/>
    <w:rsid w:val="3B9D849B"/>
    <w:rsid w:val="3B9F3218"/>
    <w:rsid w:val="3BAE6DEF"/>
    <w:rsid w:val="3BCEECA6"/>
    <w:rsid w:val="3BD00F0A"/>
    <w:rsid w:val="3BD3D4CB"/>
    <w:rsid w:val="3BD624E0"/>
    <w:rsid w:val="3BD89CE1"/>
    <w:rsid w:val="3BE6FA87"/>
    <w:rsid w:val="3BF48366"/>
    <w:rsid w:val="3BF76595"/>
    <w:rsid w:val="3BFE6582"/>
    <w:rsid w:val="3C01EBE8"/>
    <w:rsid w:val="3C120160"/>
    <w:rsid w:val="3C15EC2A"/>
    <w:rsid w:val="3C1F94AB"/>
    <w:rsid w:val="3C2C0FBD"/>
    <w:rsid w:val="3C3C27BD"/>
    <w:rsid w:val="3C47360F"/>
    <w:rsid w:val="3C4ECB45"/>
    <w:rsid w:val="3C511B49"/>
    <w:rsid w:val="3C5F305D"/>
    <w:rsid w:val="3C6459DF"/>
    <w:rsid w:val="3C679887"/>
    <w:rsid w:val="3C6DB548"/>
    <w:rsid w:val="3C732C25"/>
    <w:rsid w:val="3C763BDD"/>
    <w:rsid w:val="3C7894CD"/>
    <w:rsid w:val="3C793630"/>
    <w:rsid w:val="3C797AAB"/>
    <w:rsid w:val="3C7CCAB1"/>
    <w:rsid w:val="3C7E324E"/>
    <w:rsid w:val="3C8D4107"/>
    <w:rsid w:val="3C8E577E"/>
    <w:rsid w:val="3CA5459F"/>
    <w:rsid w:val="3CC01F25"/>
    <w:rsid w:val="3CC0828C"/>
    <w:rsid w:val="3CDA8740"/>
    <w:rsid w:val="3CDDC015"/>
    <w:rsid w:val="3CE3AF76"/>
    <w:rsid w:val="3CE5C3E3"/>
    <w:rsid w:val="3D012010"/>
    <w:rsid w:val="3D0C754F"/>
    <w:rsid w:val="3D1FE319"/>
    <w:rsid w:val="3D24193D"/>
    <w:rsid w:val="3D331A96"/>
    <w:rsid w:val="3D34E045"/>
    <w:rsid w:val="3D39BFD8"/>
    <w:rsid w:val="3D3A1553"/>
    <w:rsid w:val="3D46C839"/>
    <w:rsid w:val="3D47A8FC"/>
    <w:rsid w:val="3D58F82B"/>
    <w:rsid w:val="3D5BDA2D"/>
    <w:rsid w:val="3D5D9A3A"/>
    <w:rsid w:val="3D63A2AB"/>
    <w:rsid w:val="3D63EBD7"/>
    <w:rsid w:val="3D67D604"/>
    <w:rsid w:val="3D6B08DD"/>
    <w:rsid w:val="3D6CAD25"/>
    <w:rsid w:val="3D7567C3"/>
    <w:rsid w:val="3D76162B"/>
    <w:rsid w:val="3D76CA19"/>
    <w:rsid w:val="3D7FB59C"/>
    <w:rsid w:val="3D873C61"/>
    <w:rsid w:val="3D9AD14B"/>
    <w:rsid w:val="3D9AD838"/>
    <w:rsid w:val="3DB10F90"/>
    <w:rsid w:val="3DB4F6ED"/>
    <w:rsid w:val="3DB52E82"/>
    <w:rsid w:val="3DB7E484"/>
    <w:rsid w:val="3DBED747"/>
    <w:rsid w:val="3DC135DF"/>
    <w:rsid w:val="3DC7022E"/>
    <w:rsid w:val="3DCA75A4"/>
    <w:rsid w:val="3DCE278E"/>
    <w:rsid w:val="3DD00EEC"/>
    <w:rsid w:val="3DD1A11B"/>
    <w:rsid w:val="3DD63CFA"/>
    <w:rsid w:val="3DD79E03"/>
    <w:rsid w:val="3DE442CB"/>
    <w:rsid w:val="3DF00B64"/>
    <w:rsid w:val="3DF241EE"/>
    <w:rsid w:val="3DF97113"/>
    <w:rsid w:val="3DFC2C77"/>
    <w:rsid w:val="3E005E65"/>
    <w:rsid w:val="3E01CBEF"/>
    <w:rsid w:val="3E116078"/>
    <w:rsid w:val="3E121529"/>
    <w:rsid w:val="3E1616A1"/>
    <w:rsid w:val="3E1A02AF"/>
    <w:rsid w:val="3E2D87A5"/>
    <w:rsid w:val="3E3123D1"/>
    <w:rsid w:val="3E404AD2"/>
    <w:rsid w:val="3E457EE3"/>
    <w:rsid w:val="3E53E772"/>
    <w:rsid w:val="3E62525A"/>
    <w:rsid w:val="3E6840DC"/>
    <w:rsid w:val="3E746651"/>
    <w:rsid w:val="3E7AD7A1"/>
    <w:rsid w:val="3E7FA64B"/>
    <w:rsid w:val="3E874FB7"/>
    <w:rsid w:val="3E87B98B"/>
    <w:rsid w:val="3E8DAC88"/>
    <w:rsid w:val="3EA7EF47"/>
    <w:rsid w:val="3EABBF32"/>
    <w:rsid w:val="3ECA4DB7"/>
    <w:rsid w:val="3ECAA6E9"/>
    <w:rsid w:val="3ED16300"/>
    <w:rsid w:val="3ED8D8B2"/>
    <w:rsid w:val="3EE0616F"/>
    <w:rsid w:val="3EE232DE"/>
    <w:rsid w:val="3EEF30C0"/>
    <w:rsid w:val="3EF876F5"/>
    <w:rsid w:val="3EF94E51"/>
    <w:rsid w:val="3EFB5F2D"/>
    <w:rsid w:val="3F008F49"/>
    <w:rsid w:val="3F1AD102"/>
    <w:rsid w:val="3F219911"/>
    <w:rsid w:val="3F23588C"/>
    <w:rsid w:val="3F27110B"/>
    <w:rsid w:val="3F27BC13"/>
    <w:rsid w:val="3F386544"/>
    <w:rsid w:val="3F5C9409"/>
    <w:rsid w:val="3F70591D"/>
    <w:rsid w:val="3F742D35"/>
    <w:rsid w:val="3F750653"/>
    <w:rsid w:val="3F816B3C"/>
    <w:rsid w:val="3F91A4F1"/>
    <w:rsid w:val="3F981B35"/>
    <w:rsid w:val="3FA6621F"/>
    <w:rsid w:val="3FAAAC43"/>
    <w:rsid w:val="3FB1DF50"/>
    <w:rsid w:val="3FB7F21C"/>
    <w:rsid w:val="3FC339F8"/>
    <w:rsid w:val="3FC7DF9C"/>
    <w:rsid w:val="3FDB1719"/>
    <w:rsid w:val="3FFA9405"/>
    <w:rsid w:val="40029417"/>
    <w:rsid w:val="400641F6"/>
    <w:rsid w:val="40115DFB"/>
    <w:rsid w:val="4012B491"/>
    <w:rsid w:val="4014B9AA"/>
    <w:rsid w:val="4016B8A4"/>
    <w:rsid w:val="401A0424"/>
    <w:rsid w:val="401D7AFB"/>
    <w:rsid w:val="4027EDBE"/>
    <w:rsid w:val="402C37EA"/>
    <w:rsid w:val="402C8161"/>
    <w:rsid w:val="402E4C3C"/>
    <w:rsid w:val="402F4163"/>
    <w:rsid w:val="403A761F"/>
    <w:rsid w:val="40473E97"/>
    <w:rsid w:val="40643FD6"/>
    <w:rsid w:val="406AD9C4"/>
    <w:rsid w:val="4073A2E3"/>
    <w:rsid w:val="40752D5B"/>
    <w:rsid w:val="407A725C"/>
    <w:rsid w:val="407FAC00"/>
    <w:rsid w:val="4087F342"/>
    <w:rsid w:val="408823E2"/>
    <w:rsid w:val="40990930"/>
    <w:rsid w:val="40A19CC5"/>
    <w:rsid w:val="40AB24A9"/>
    <w:rsid w:val="40ABCDE3"/>
    <w:rsid w:val="40B8F55D"/>
    <w:rsid w:val="40BD5067"/>
    <w:rsid w:val="40BF8B16"/>
    <w:rsid w:val="40D994A4"/>
    <w:rsid w:val="40DAA3A0"/>
    <w:rsid w:val="40E11325"/>
    <w:rsid w:val="40E6B7F8"/>
    <w:rsid w:val="40EB3461"/>
    <w:rsid w:val="40ED1FB4"/>
    <w:rsid w:val="40EDB2F9"/>
    <w:rsid w:val="4108244E"/>
    <w:rsid w:val="4119FA55"/>
    <w:rsid w:val="411AA732"/>
    <w:rsid w:val="411B16D0"/>
    <w:rsid w:val="41205A9C"/>
    <w:rsid w:val="41246543"/>
    <w:rsid w:val="4124DA31"/>
    <w:rsid w:val="41299CAC"/>
    <w:rsid w:val="412AE2DA"/>
    <w:rsid w:val="41314372"/>
    <w:rsid w:val="41359612"/>
    <w:rsid w:val="414CC786"/>
    <w:rsid w:val="414E8C23"/>
    <w:rsid w:val="414F74B6"/>
    <w:rsid w:val="41594D1C"/>
    <w:rsid w:val="415D346C"/>
    <w:rsid w:val="4171A191"/>
    <w:rsid w:val="41777CA7"/>
    <w:rsid w:val="417A0859"/>
    <w:rsid w:val="417A7BCC"/>
    <w:rsid w:val="417E9A0B"/>
    <w:rsid w:val="41829578"/>
    <w:rsid w:val="4184D307"/>
    <w:rsid w:val="4187CA4B"/>
    <w:rsid w:val="418E4AE0"/>
    <w:rsid w:val="418F07FA"/>
    <w:rsid w:val="4196309A"/>
    <w:rsid w:val="41A30E16"/>
    <w:rsid w:val="41B0C178"/>
    <w:rsid w:val="41B43EF1"/>
    <w:rsid w:val="41B62FB3"/>
    <w:rsid w:val="41BA72C2"/>
    <w:rsid w:val="41C851C2"/>
    <w:rsid w:val="41DC4C98"/>
    <w:rsid w:val="41DC8DC3"/>
    <w:rsid w:val="41DEAB06"/>
    <w:rsid w:val="41DF077C"/>
    <w:rsid w:val="41ED7AA7"/>
    <w:rsid w:val="41F6DF10"/>
    <w:rsid w:val="41FCCEC9"/>
    <w:rsid w:val="420E6132"/>
    <w:rsid w:val="420F1405"/>
    <w:rsid w:val="4222897D"/>
    <w:rsid w:val="4223ADA8"/>
    <w:rsid w:val="42262781"/>
    <w:rsid w:val="4226796A"/>
    <w:rsid w:val="42358050"/>
    <w:rsid w:val="42436041"/>
    <w:rsid w:val="425273D7"/>
    <w:rsid w:val="425D5A30"/>
    <w:rsid w:val="4261D690"/>
    <w:rsid w:val="4268CC7F"/>
    <w:rsid w:val="426DA316"/>
    <w:rsid w:val="4276E87D"/>
    <w:rsid w:val="4277F3CF"/>
    <w:rsid w:val="4278A28F"/>
    <w:rsid w:val="428DCAE1"/>
    <w:rsid w:val="4291219D"/>
    <w:rsid w:val="42937EB1"/>
    <w:rsid w:val="42A554A6"/>
    <w:rsid w:val="42A6C02F"/>
    <w:rsid w:val="42ACDB45"/>
    <w:rsid w:val="42AFFF57"/>
    <w:rsid w:val="42B52324"/>
    <w:rsid w:val="42BF1508"/>
    <w:rsid w:val="42C68FE7"/>
    <w:rsid w:val="42CA3ABB"/>
    <w:rsid w:val="42D79EF6"/>
    <w:rsid w:val="42DC38FB"/>
    <w:rsid w:val="42EBCAF2"/>
    <w:rsid w:val="42FF8B46"/>
    <w:rsid w:val="4306AA78"/>
    <w:rsid w:val="4313DB92"/>
    <w:rsid w:val="4317AA6B"/>
    <w:rsid w:val="43181E80"/>
    <w:rsid w:val="432699DE"/>
    <w:rsid w:val="4326EC94"/>
    <w:rsid w:val="432818CC"/>
    <w:rsid w:val="43350AD8"/>
    <w:rsid w:val="433AFE37"/>
    <w:rsid w:val="433F8379"/>
    <w:rsid w:val="434832AE"/>
    <w:rsid w:val="43485CF3"/>
    <w:rsid w:val="435389DF"/>
    <w:rsid w:val="4355A0B2"/>
    <w:rsid w:val="4358D51F"/>
    <w:rsid w:val="436A6DFA"/>
    <w:rsid w:val="436CF0D3"/>
    <w:rsid w:val="436E1CD4"/>
    <w:rsid w:val="4372787A"/>
    <w:rsid w:val="43792B54"/>
    <w:rsid w:val="4385E163"/>
    <w:rsid w:val="438BFDDB"/>
    <w:rsid w:val="438C8290"/>
    <w:rsid w:val="43972431"/>
    <w:rsid w:val="43AA4AA9"/>
    <w:rsid w:val="43C15A58"/>
    <w:rsid w:val="43C2A5EC"/>
    <w:rsid w:val="43D45127"/>
    <w:rsid w:val="44077F01"/>
    <w:rsid w:val="4407874F"/>
    <w:rsid w:val="440A12CF"/>
    <w:rsid w:val="4415F837"/>
    <w:rsid w:val="441857BF"/>
    <w:rsid w:val="44264075"/>
    <w:rsid w:val="442FB885"/>
    <w:rsid w:val="4446CA95"/>
    <w:rsid w:val="444C600D"/>
    <w:rsid w:val="444F9E66"/>
    <w:rsid w:val="445247F4"/>
    <w:rsid w:val="445414C5"/>
    <w:rsid w:val="4454DC3F"/>
    <w:rsid w:val="44607CFF"/>
    <w:rsid w:val="4463F4A6"/>
    <w:rsid w:val="446DF22B"/>
    <w:rsid w:val="448B78E4"/>
    <w:rsid w:val="448BD07F"/>
    <w:rsid w:val="448E00BA"/>
    <w:rsid w:val="448ECE4D"/>
    <w:rsid w:val="448F9C91"/>
    <w:rsid w:val="4491ABD3"/>
    <w:rsid w:val="44964DE2"/>
    <w:rsid w:val="44A63754"/>
    <w:rsid w:val="44A94271"/>
    <w:rsid w:val="44AB2FA0"/>
    <w:rsid w:val="44AC842A"/>
    <w:rsid w:val="44AD14AD"/>
    <w:rsid w:val="44AD32B9"/>
    <w:rsid w:val="44B43EAE"/>
    <w:rsid w:val="44B598FE"/>
    <w:rsid w:val="44BCD2C2"/>
    <w:rsid w:val="44C67F5E"/>
    <w:rsid w:val="44C802F5"/>
    <w:rsid w:val="44CB3081"/>
    <w:rsid w:val="44CDEBC1"/>
    <w:rsid w:val="44D9853D"/>
    <w:rsid w:val="44E15BD9"/>
    <w:rsid w:val="44F52AF0"/>
    <w:rsid w:val="4504C2CF"/>
    <w:rsid w:val="4509D8A4"/>
    <w:rsid w:val="450B849A"/>
    <w:rsid w:val="451AE725"/>
    <w:rsid w:val="451D89C4"/>
    <w:rsid w:val="451F253E"/>
    <w:rsid w:val="452BFEDB"/>
    <w:rsid w:val="453CCE0A"/>
    <w:rsid w:val="453D0C55"/>
    <w:rsid w:val="4544AA92"/>
    <w:rsid w:val="45452738"/>
    <w:rsid w:val="454CE19E"/>
    <w:rsid w:val="4558D2C3"/>
    <w:rsid w:val="4563DEDF"/>
    <w:rsid w:val="45664BE6"/>
    <w:rsid w:val="4568A9E5"/>
    <w:rsid w:val="456B8BA3"/>
    <w:rsid w:val="456C07C7"/>
    <w:rsid w:val="456C0BCC"/>
    <w:rsid w:val="45886E06"/>
    <w:rsid w:val="458ADBBF"/>
    <w:rsid w:val="45A0E712"/>
    <w:rsid w:val="45AA1412"/>
    <w:rsid w:val="45AAA7D7"/>
    <w:rsid w:val="45B4EDCC"/>
    <w:rsid w:val="45C9E630"/>
    <w:rsid w:val="45CAB7F7"/>
    <w:rsid w:val="45D63057"/>
    <w:rsid w:val="45D661DC"/>
    <w:rsid w:val="45DC157D"/>
    <w:rsid w:val="45E2A7D3"/>
    <w:rsid w:val="45E35AB7"/>
    <w:rsid w:val="45E9A86B"/>
    <w:rsid w:val="45FEE2CE"/>
    <w:rsid w:val="460A0D2D"/>
    <w:rsid w:val="4615A9F4"/>
    <w:rsid w:val="46277E0E"/>
    <w:rsid w:val="462A3E84"/>
    <w:rsid w:val="4630FCA5"/>
    <w:rsid w:val="46443B4D"/>
    <w:rsid w:val="464F2749"/>
    <w:rsid w:val="4650E818"/>
    <w:rsid w:val="46546AB1"/>
    <w:rsid w:val="465E2B66"/>
    <w:rsid w:val="46631E25"/>
    <w:rsid w:val="466EFCDA"/>
    <w:rsid w:val="46776117"/>
    <w:rsid w:val="467A5810"/>
    <w:rsid w:val="4681BBC7"/>
    <w:rsid w:val="4688F86A"/>
    <w:rsid w:val="468CD804"/>
    <w:rsid w:val="468EEA3E"/>
    <w:rsid w:val="4690E50E"/>
    <w:rsid w:val="46996FA2"/>
    <w:rsid w:val="469A61F5"/>
    <w:rsid w:val="46A7AE52"/>
    <w:rsid w:val="46AB75F6"/>
    <w:rsid w:val="46AD0330"/>
    <w:rsid w:val="46AE6B02"/>
    <w:rsid w:val="46AFD3FC"/>
    <w:rsid w:val="46B2C4D9"/>
    <w:rsid w:val="46B57E3D"/>
    <w:rsid w:val="46B81CDE"/>
    <w:rsid w:val="46B97352"/>
    <w:rsid w:val="46C55817"/>
    <w:rsid w:val="46C6EA7B"/>
    <w:rsid w:val="46DF0D6A"/>
    <w:rsid w:val="46E530B5"/>
    <w:rsid w:val="46E86F60"/>
    <w:rsid w:val="46EAD5F4"/>
    <w:rsid w:val="46EE459A"/>
    <w:rsid w:val="46F9C199"/>
    <w:rsid w:val="46FB164A"/>
    <w:rsid w:val="472189E2"/>
    <w:rsid w:val="47281524"/>
    <w:rsid w:val="473223DF"/>
    <w:rsid w:val="47383054"/>
    <w:rsid w:val="47403690"/>
    <w:rsid w:val="47404DED"/>
    <w:rsid w:val="474A6347"/>
    <w:rsid w:val="47523B55"/>
    <w:rsid w:val="475B0A7F"/>
    <w:rsid w:val="475CD043"/>
    <w:rsid w:val="47635289"/>
    <w:rsid w:val="477156BE"/>
    <w:rsid w:val="4789B710"/>
    <w:rsid w:val="478DEA24"/>
    <w:rsid w:val="47944A88"/>
    <w:rsid w:val="47A472CF"/>
    <w:rsid w:val="47AB89C6"/>
    <w:rsid w:val="47AFDF92"/>
    <w:rsid w:val="47B6A2F3"/>
    <w:rsid w:val="47BAC895"/>
    <w:rsid w:val="47BC6524"/>
    <w:rsid w:val="47BF857E"/>
    <w:rsid w:val="47E29562"/>
    <w:rsid w:val="47E58B7A"/>
    <w:rsid w:val="47EE0968"/>
    <w:rsid w:val="47F87675"/>
    <w:rsid w:val="4807BE53"/>
    <w:rsid w:val="480B9C51"/>
    <w:rsid w:val="480DE064"/>
    <w:rsid w:val="48206C50"/>
    <w:rsid w:val="48220D4A"/>
    <w:rsid w:val="4824BE2C"/>
    <w:rsid w:val="4825EDF9"/>
    <w:rsid w:val="4826F18B"/>
    <w:rsid w:val="4830173B"/>
    <w:rsid w:val="48414E7C"/>
    <w:rsid w:val="4841914F"/>
    <w:rsid w:val="484A2659"/>
    <w:rsid w:val="48509D41"/>
    <w:rsid w:val="4851B1C1"/>
    <w:rsid w:val="4851B87F"/>
    <w:rsid w:val="485FC8BC"/>
    <w:rsid w:val="48607DD1"/>
    <w:rsid w:val="4861BBB9"/>
    <w:rsid w:val="48620B80"/>
    <w:rsid w:val="487EE303"/>
    <w:rsid w:val="488B9490"/>
    <w:rsid w:val="489534B2"/>
    <w:rsid w:val="4895D45F"/>
    <w:rsid w:val="48980B60"/>
    <w:rsid w:val="48A03AC1"/>
    <w:rsid w:val="48A39E80"/>
    <w:rsid w:val="48B227F2"/>
    <w:rsid w:val="48C7AAC9"/>
    <w:rsid w:val="48D23023"/>
    <w:rsid w:val="48D45913"/>
    <w:rsid w:val="48D52EE1"/>
    <w:rsid w:val="48DD4F62"/>
    <w:rsid w:val="48DF3BE1"/>
    <w:rsid w:val="48F73B8E"/>
    <w:rsid w:val="48FCF907"/>
    <w:rsid w:val="4900B35B"/>
    <w:rsid w:val="490180B5"/>
    <w:rsid w:val="49064518"/>
    <w:rsid w:val="49074072"/>
    <w:rsid w:val="49097C0B"/>
    <w:rsid w:val="4911CD3B"/>
    <w:rsid w:val="491E3741"/>
    <w:rsid w:val="49205C6C"/>
    <w:rsid w:val="4921ADB4"/>
    <w:rsid w:val="4923D2FB"/>
    <w:rsid w:val="4929CDA7"/>
    <w:rsid w:val="494376E4"/>
    <w:rsid w:val="494BF876"/>
    <w:rsid w:val="494E4B09"/>
    <w:rsid w:val="4950D936"/>
    <w:rsid w:val="4953DFB8"/>
    <w:rsid w:val="4962D407"/>
    <w:rsid w:val="4964FCE2"/>
    <w:rsid w:val="497179BA"/>
    <w:rsid w:val="4976AB7C"/>
    <w:rsid w:val="4989A731"/>
    <w:rsid w:val="498E0855"/>
    <w:rsid w:val="499664AC"/>
    <w:rsid w:val="49981D2C"/>
    <w:rsid w:val="499D84BA"/>
    <w:rsid w:val="49A4D734"/>
    <w:rsid w:val="49B169F3"/>
    <w:rsid w:val="49CC8F44"/>
    <w:rsid w:val="49CE93CF"/>
    <w:rsid w:val="49D30A6A"/>
    <w:rsid w:val="49E5205D"/>
    <w:rsid w:val="49FA7D15"/>
    <w:rsid w:val="49FB2A2F"/>
    <w:rsid w:val="4A01FD83"/>
    <w:rsid w:val="4A06F8AE"/>
    <w:rsid w:val="4A0751F1"/>
    <w:rsid w:val="4A0DE1EC"/>
    <w:rsid w:val="4A171CB5"/>
    <w:rsid w:val="4A26A923"/>
    <w:rsid w:val="4A2EABE2"/>
    <w:rsid w:val="4A32AE57"/>
    <w:rsid w:val="4A4255A3"/>
    <w:rsid w:val="4A456735"/>
    <w:rsid w:val="4A4631CE"/>
    <w:rsid w:val="4A4AC9D0"/>
    <w:rsid w:val="4A56BA41"/>
    <w:rsid w:val="4A5B7A93"/>
    <w:rsid w:val="4A7B612A"/>
    <w:rsid w:val="4A89EABC"/>
    <w:rsid w:val="4A89EF14"/>
    <w:rsid w:val="4A92D801"/>
    <w:rsid w:val="4A97220B"/>
    <w:rsid w:val="4A9DC048"/>
    <w:rsid w:val="4ABA7A38"/>
    <w:rsid w:val="4ACAB2FD"/>
    <w:rsid w:val="4ACBA662"/>
    <w:rsid w:val="4AD51B58"/>
    <w:rsid w:val="4AD5A3BF"/>
    <w:rsid w:val="4AE680BE"/>
    <w:rsid w:val="4AEA086B"/>
    <w:rsid w:val="4AEDFDE3"/>
    <w:rsid w:val="4AF3F73D"/>
    <w:rsid w:val="4B021040"/>
    <w:rsid w:val="4B080D3B"/>
    <w:rsid w:val="4B0C201F"/>
    <w:rsid w:val="4B17AC70"/>
    <w:rsid w:val="4B19565F"/>
    <w:rsid w:val="4B1B10C7"/>
    <w:rsid w:val="4B24097C"/>
    <w:rsid w:val="4B35F3B3"/>
    <w:rsid w:val="4B488299"/>
    <w:rsid w:val="4B5D6FB5"/>
    <w:rsid w:val="4B727395"/>
    <w:rsid w:val="4B7A8007"/>
    <w:rsid w:val="4B8A22CD"/>
    <w:rsid w:val="4B90076D"/>
    <w:rsid w:val="4B95D474"/>
    <w:rsid w:val="4BA84CCB"/>
    <w:rsid w:val="4BA935A8"/>
    <w:rsid w:val="4BB54C6B"/>
    <w:rsid w:val="4BB660F1"/>
    <w:rsid w:val="4BDD3341"/>
    <w:rsid w:val="4C04901A"/>
    <w:rsid w:val="4C0B3036"/>
    <w:rsid w:val="4C0FFAEE"/>
    <w:rsid w:val="4C26B987"/>
    <w:rsid w:val="4C2C340B"/>
    <w:rsid w:val="4C3CFD6B"/>
    <w:rsid w:val="4C3F3040"/>
    <w:rsid w:val="4C3F665C"/>
    <w:rsid w:val="4C4701DB"/>
    <w:rsid w:val="4C470572"/>
    <w:rsid w:val="4C4A1E54"/>
    <w:rsid w:val="4C4AB58B"/>
    <w:rsid w:val="4C4E273E"/>
    <w:rsid w:val="4C4E446A"/>
    <w:rsid w:val="4C5E3F3D"/>
    <w:rsid w:val="4C5EA39B"/>
    <w:rsid w:val="4C70C01B"/>
    <w:rsid w:val="4C769B29"/>
    <w:rsid w:val="4C7D5E87"/>
    <w:rsid w:val="4C8170BE"/>
    <w:rsid w:val="4C8B5F93"/>
    <w:rsid w:val="4C8E20F8"/>
    <w:rsid w:val="4C8E7EAA"/>
    <w:rsid w:val="4C91A51E"/>
    <w:rsid w:val="4C946385"/>
    <w:rsid w:val="4C94EC81"/>
    <w:rsid w:val="4C9CED35"/>
    <w:rsid w:val="4C9FB7DF"/>
    <w:rsid w:val="4CA23180"/>
    <w:rsid w:val="4CA80484"/>
    <w:rsid w:val="4CC2049C"/>
    <w:rsid w:val="4CDAF7FF"/>
    <w:rsid w:val="4CE2D037"/>
    <w:rsid w:val="4CE74A9B"/>
    <w:rsid w:val="4CEF4396"/>
    <w:rsid w:val="4CF09564"/>
    <w:rsid w:val="4CF3920A"/>
    <w:rsid w:val="4CFAAA33"/>
    <w:rsid w:val="4CFB02F0"/>
    <w:rsid w:val="4CFCFC0A"/>
    <w:rsid w:val="4D0B056C"/>
    <w:rsid w:val="4D0BA8E8"/>
    <w:rsid w:val="4D181D1B"/>
    <w:rsid w:val="4D1E0586"/>
    <w:rsid w:val="4D2C4C30"/>
    <w:rsid w:val="4D423177"/>
    <w:rsid w:val="4D56FD62"/>
    <w:rsid w:val="4D5C1B04"/>
    <w:rsid w:val="4D5CC126"/>
    <w:rsid w:val="4D654CCC"/>
    <w:rsid w:val="4D77580A"/>
    <w:rsid w:val="4D79F665"/>
    <w:rsid w:val="4D813929"/>
    <w:rsid w:val="4D865CFC"/>
    <w:rsid w:val="4D87E52B"/>
    <w:rsid w:val="4D8E2CB0"/>
    <w:rsid w:val="4D906C2B"/>
    <w:rsid w:val="4DAE778A"/>
    <w:rsid w:val="4DB56878"/>
    <w:rsid w:val="4DB8F448"/>
    <w:rsid w:val="4DC3EAAC"/>
    <w:rsid w:val="4DCA4A09"/>
    <w:rsid w:val="4DD9831E"/>
    <w:rsid w:val="4DEBAD6A"/>
    <w:rsid w:val="4DECF4DF"/>
    <w:rsid w:val="4DED1AE8"/>
    <w:rsid w:val="4DF4886E"/>
    <w:rsid w:val="4DF67614"/>
    <w:rsid w:val="4DFAC3AC"/>
    <w:rsid w:val="4DFB09DE"/>
    <w:rsid w:val="4DFB1F56"/>
    <w:rsid w:val="4DFB26A3"/>
    <w:rsid w:val="4DFE5232"/>
    <w:rsid w:val="4E037FC3"/>
    <w:rsid w:val="4E18655A"/>
    <w:rsid w:val="4E23A5EA"/>
    <w:rsid w:val="4E297062"/>
    <w:rsid w:val="4E40FE2D"/>
    <w:rsid w:val="4E451DF0"/>
    <w:rsid w:val="4E48A7AE"/>
    <w:rsid w:val="4E498B44"/>
    <w:rsid w:val="4E4A508B"/>
    <w:rsid w:val="4E50E02E"/>
    <w:rsid w:val="4E6345F9"/>
    <w:rsid w:val="4E677BAE"/>
    <w:rsid w:val="4E699011"/>
    <w:rsid w:val="4E722234"/>
    <w:rsid w:val="4E726B37"/>
    <w:rsid w:val="4E72E8CF"/>
    <w:rsid w:val="4E738948"/>
    <w:rsid w:val="4E80BE39"/>
    <w:rsid w:val="4E8DA333"/>
    <w:rsid w:val="4E93862B"/>
    <w:rsid w:val="4E93CA44"/>
    <w:rsid w:val="4E983B31"/>
    <w:rsid w:val="4E9F07F9"/>
    <w:rsid w:val="4EAB5C90"/>
    <w:rsid w:val="4EABF31E"/>
    <w:rsid w:val="4EB2222B"/>
    <w:rsid w:val="4EB43F43"/>
    <w:rsid w:val="4EC061C1"/>
    <w:rsid w:val="4EC8ECA8"/>
    <w:rsid w:val="4ECEB790"/>
    <w:rsid w:val="4ED3C4D0"/>
    <w:rsid w:val="4ED5421C"/>
    <w:rsid w:val="4EFA6E55"/>
    <w:rsid w:val="4F06AA44"/>
    <w:rsid w:val="4F086DFA"/>
    <w:rsid w:val="4F0B8666"/>
    <w:rsid w:val="4F0D9C25"/>
    <w:rsid w:val="4F116785"/>
    <w:rsid w:val="4F118688"/>
    <w:rsid w:val="4F126546"/>
    <w:rsid w:val="4F21EA57"/>
    <w:rsid w:val="4F22D978"/>
    <w:rsid w:val="4F4B9714"/>
    <w:rsid w:val="4F4FAF28"/>
    <w:rsid w:val="4F5AFB88"/>
    <w:rsid w:val="4F5D5565"/>
    <w:rsid w:val="4F5E24A7"/>
    <w:rsid w:val="4F65B256"/>
    <w:rsid w:val="4F90D93E"/>
    <w:rsid w:val="4F947B0D"/>
    <w:rsid w:val="4FA44A86"/>
    <w:rsid w:val="4FB2ECE4"/>
    <w:rsid w:val="4FBBC80A"/>
    <w:rsid w:val="4FC0166D"/>
    <w:rsid w:val="4FC5C1BA"/>
    <w:rsid w:val="4FCF1DB1"/>
    <w:rsid w:val="4FE405E9"/>
    <w:rsid w:val="4FF19E64"/>
    <w:rsid w:val="500F59A9"/>
    <w:rsid w:val="501EFA0B"/>
    <w:rsid w:val="502AAC7B"/>
    <w:rsid w:val="5037E409"/>
    <w:rsid w:val="503FAF1E"/>
    <w:rsid w:val="503FED01"/>
    <w:rsid w:val="5043545D"/>
    <w:rsid w:val="5050F68D"/>
    <w:rsid w:val="50673FF6"/>
    <w:rsid w:val="5071D31A"/>
    <w:rsid w:val="5096601F"/>
    <w:rsid w:val="50983BC3"/>
    <w:rsid w:val="509AFEB0"/>
    <w:rsid w:val="509C49FF"/>
    <w:rsid w:val="50A4E4EF"/>
    <w:rsid w:val="50AD831D"/>
    <w:rsid w:val="50B6A805"/>
    <w:rsid w:val="50BD1988"/>
    <w:rsid w:val="50BE7188"/>
    <w:rsid w:val="50C98D27"/>
    <w:rsid w:val="50CA5801"/>
    <w:rsid w:val="50CDFD04"/>
    <w:rsid w:val="50D146FC"/>
    <w:rsid w:val="50E16187"/>
    <w:rsid w:val="50E6E544"/>
    <w:rsid w:val="50E8F537"/>
    <w:rsid w:val="50F20014"/>
    <w:rsid w:val="50F741ED"/>
    <w:rsid w:val="50FF3A72"/>
    <w:rsid w:val="510866E4"/>
    <w:rsid w:val="510A8283"/>
    <w:rsid w:val="511531ED"/>
    <w:rsid w:val="5116A372"/>
    <w:rsid w:val="5129F3CC"/>
    <w:rsid w:val="512FE629"/>
    <w:rsid w:val="513A7A58"/>
    <w:rsid w:val="513E2B25"/>
    <w:rsid w:val="51402192"/>
    <w:rsid w:val="514143C6"/>
    <w:rsid w:val="51592BFA"/>
    <w:rsid w:val="515F6181"/>
    <w:rsid w:val="51627475"/>
    <w:rsid w:val="51635824"/>
    <w:rsid w:val="5174375E"/>
    <w:rsid w:val="518C66E9"/>
    <w:rsid w:val="519003B3"/>
    <w:rsid w:val="5197B63F"/>
    <w:rsid w:val="51C1757C"/>
    <w:rsid w:val="51D3F061"/>
    <w:rsid w:val="51D7050C"/>
    <w:rsid w:val="51DE1C62"/>
    <w:rsid w:val="51E96CE8"/>
    <w:rsid w:val="51EB7A9B"/>
    <w:rsid w:val="5201123A"/>
    <w:rsid w:val="52070172"/>
    <w:rsid w:val="520DA88B"/>
    <w:rsid w:val="52106BA8"/>
    <w:rsid w:val="52207342"/>
    <w:rsid w:val="52346C9C"/>
    <w:rsid w:val="523D69B9"/>
    <w:rsid w:val="5242FEC8"/>
    <w:rsid w:val="5245A499"/>
    <w:rsid w:val="52462EFF"/>
    <w:rsid w:val="524BAF0E"/>
    <w:rsid w:val="524DDE3A"/>
    <w:rsid w:val="52557FE4"/>
    <w:rsid w:val="525AED3E"/>
    <w:rsid w:val="525BADB3"/>
    <w:rsid w:val="525F6D82"/>
    <w:rsid w:val="52630043"/>
    <w:rsid w:val="526BAB5B"/>
    <w:rsid w:val="5283CDCA"/>
    <w:rsid w:val="528DD908"/>
    <w:rsid w:val="529BC72C"/>
    <w:rsid w:val="52AE6A72"/>
    <w:rsid w:val="52B2574C"/>
    <w:rsid w:val="52BF07FA"/>
    <w:rsid w:val="52C0F6E7"/>
    <w:rsid w:val="52C4597F"/>
    <w:rsid w:val="52DB53FA"/>
    <w:rsid w:val="52FB081C"/>
    <w:rsid w:val="52FFAA5B"/>
    <w:rsid w:val="53020BD3"/>
    <w:rsid w:val="530F7B07"/>
    <w:rsid w:val="5319321A"/>
    <w:rsid w:val="531A9380"/>
    <w:rsid w:val="532840D6"/>
    <w:rsid w:val="532ABD7D"/>
    <w:rsid w:val="532D55B1"/>
    <w:rsid w:val="532FFC97"/>
    <w:rsid w:val="5333E04F"/>
    <w:rsid w:val="5339C6C4"/>
    <w:rsid w:val="533FA7C2"/>
    <w:rsid w:val="53465EAA"/>
    <w:rsid w:val="53481F51"/>
    <w:rsid w:val="534998DC"/>
    <w:rsid w:val="5352B0F4"/>
    <w:rsid w:val="5368F472"/>
    <w:rsid w:val="536B2DE3"/>
    <w:rsid w:val="536D0269"/>
    <w:rsid w:val="536E9A92"/>
    <w:rsid w:val="53737B56"/>
    <w:rsid w:val="5377FD8F"/>
    <w:rsid w:val="538D4F5F"/>
    <w:rsid w:val="53901205"/>
    <w:rsid w:val="5395433D"/>
    <w:rsid w:val="539DC323"/>
    <w:rsid w:val="539F1D99"/>
    <w:rsid w:val="53CCF31B"/>
    <w:rsid w:val="53E6AA8E"/>
    <w:rsid w:val="53E6F23D"/>
    <w:rsid w:val="53E7A4C0"/>
    <w:rsid w:val="53ED7BDF"/>
    <w:rsid w:val="53F31D81"/>
    <w:rsid w:val="54049C65"/>
    <w:rsid w:val="54080492"/>
    <w:rsid w:val="542A7E4A"/>
    <w:rsid w:val="54339509"/>
    <w:rsid w:val="5437FFDD"/>
    <w:rsid w:val="543FCBE5"/>
    <w:rsid w:val="5442F51F"/>
    <w:rsid w:val="545741BB"/>
    <w:rsid w:val="545D3D1E"/>
    <w:rsid w:val="545DC03A"/>
    <w:rsid w:val="546500AB"/>
    <w:rsid w:val="547454B7"/>
    <w:rsid w:val="54769B37"/>
    <w:rsid w:val="547AE619"/>
    <w:rsid w:val="548DDC90"/>
    <w:rsid w:val="548EF65A"/>
    <w:rsid w:val="549B6EBD"/>
    <w:rsid w:val="54AB121F"/>
    <w:rsid w:val="54B5589D"/>
    <w:rsid w:val="54B781D1"/>
    <w:rsid w:val="54CB0F4F"/>
    <w:rsid w:val="54D555AA"/>
    <w:rsid w:val="54E19CA8"/>
    <w:rsid w:val="54E5815D"/>
    <w:rsid w:val="54E592AD"/>
    <w:rsid w:val="54EFEA7C"/>
    <w:rsid w:val="54F6BBF1"/>
    <w:rsid w:val="552170D9"/>
    <w:rsid w:val="5535F0A7"/>
    <w:rsid w:val="5536CDDA"/>
    <w:rsid w:val="55456D70"/>
    <w:rsid w:val="5550E328"/>
    <w:rsid w:val="55579C20"/>
    <w:rsid w:val="555A3928"/>
    <w:rsid w:val="555CA947"/>
    <w:rsid w:val="5562437D"/>
    <w:rsid w:val="55668F8E"/>
    <w:rsid w:val="5568027F"/>
    <w:rsid w:val="55A17B22"/>
    <w:rsid w:val="55A1A9D6"/>
    <w:rsid w:val="55A9AC01"/>
    <w:rsid w:val="55B90009"/>
    <w:rsid w:val="55C1D14F"/>
    <w:rsid w:val="55C9F454"/>
    <w:rsid w:val="55D31651"/>
    <w:rsid w:val="55EFB7B3"/>
    <w:rsid w:val="55F98D37"/>
    <w:rsid w:val="55FDBB1D"/>
    <w:rsid w:val="56010D59"/>
    <w:rsid w:val="5603EF8C"/>
    <w:rsid w:val="56048DCA"/>
    <w:rsid w:val="560E9BE7"/>
    <w:rsid w:val="560EB629"/>
    <w:rsid w:val="5613252B"/>
    <w:rsid w:val="5624750F"/>
    <w:rsid w:val="563475B4"/>
    <w:rsid w:val="563E2570"/>
    <w:rsid w:val="564262B0"/>
    <w:rsid w:val="564DF55D"/>
    <w:rsid w:val="56590A1A"/>
    <w:rsid w:val="56640CD4"/>
    <w:rsid w:val="56681770"/>
    <w:rsid w:val="56683A17"/>
    <w:rsid w:val="566E409F"/>
    <w:rsid w:val="5688641C"/>
    <w:rsid w:val="5692150D"/>
    <w:rsid w:val="569BC2AA"/>
    <w:rsid w:val="56ADAE4B"/>
    <w:rsid w:val="56C0E468"/>
    <w:rsid w:val="56CCD574"/>
    <w:rsid w:val="56DA2942"/>
    <w:rsid w:val="56DCA8E8"/>
    <w:rsid w:val="56DF4653"/>
    <w:rsid w:val="56E65BA0"/>
    <w:rsid w:val="56E871BE"/>
    <w:rsid w:val="56ED4BCF"/>
    <w:rsid w:val="56F27A60"/>
    <w:rsid w:val="56F5078C"/>
    <w:rsid w:val="56FFF4BE"/>
    <w:rsid w:val="57015190"/>
    <w:rsid w:val="5703A67D"/>
    <w:rsid w:val="5704ABE8"/>
    <w:rsid w:val="570EEC64"/>
    <w:rsid w:val="5713D32C"/>
    <w:rsid w:val="572CD0D4"/>
    <w:rsid w:val="572E86FA"/>
    <w:rsid w:val="572F9BCC"/>
    <w:rsid w:val="572FD4CB"/>
    <w:rsid w:val="57315764"/>
    <w:rsid w:val="5733E723"/>
    <w:rsid w:val="573A4DDB"/>
    <w:rsid w:val="573D75AA"/>
    <w:rsid w:val="574329BC"/>
    <w:rsid w:val="574E7B69"/>
    <w:rsid w:val="5752D6B7"/>
    <w:rsid w:val="575E1C5E"/>
    <w:rsid w:val="57614A2B"/>
    <w:rsid w:val="5765AAB7"/>
    <w:rsid w:val="576AF9E2"/>
    <w:rsid w:val="57797729"/>
    <w:rsid w:val="5779F4EE"/>
    <w:rsid w:val="577E9EAF"/>
    <w:rsid w:val="578BD2BE"/>
    <w:rsid w:val="579555F9"/>
    <w:rsid w:val="57986F66"/>
    <w:rsid w:val="579E5787"/>
    <w:rsid w:val="579FDB40"/>
    <w:rsid w:val="57A6454F"/>
    <w:rsid w:val="57A926E8"/>
    <w:rsid w:val="57AC8F76"/>
    <w:rsid w:val="57B2C254"/>
    <w:rsid w:val="57BD6432"/>
    <w:rsid w:val="57BE68FC"/>
    <w:rsid w:val="57BF81F0"/>
    <w:rsid w:val="57C04570"/>
    <w:rsid w:val="57CA00F7"/>
    <w:rsid w:val="57D4A355"/>
    <w:rsid w:val="57DFDACF"/>
    <w:rsid w:val="57E5F722"/>
    <w:rsid w:val="57E93FC4"/>
    <w:rsid w:val="57F06D8A"/>
    <w:rsid w:val="57F1C7A8"/>
    <w:rsid w:val="57F4590D"/>
    <w:rsid w:val="5801A861"/>
    <w:rsid w:val="580243B3"/>
    <w:rsid w:val="5812B862"/>
    <w:rsid w:val="58133198"/>
    <w:rsid w:val="5818C7CB"/>
    <w:rsid w:val="58194994"/>
    <w:rsid w:val="5821566F"/>
    <w:rsid w:val="582DCA02"/>
    <w:rsid w:val="582F258E"/>
    <w:rsid w:val="58404489"/>
    <w:rsid w:val="5843C939"/>
    <w:rsid w:val="58536B69"/>
    <w:rsid w:val="585C51A7"/>
    <w:rsid w:val="585F951F"/>
    <w:rsid w:val="585FB06B"/>
    <w:rsid w:val="58690DFB"/>
    <w:rsid w:val="5869356A"/>
    <w:rsid w:val="586B3A7E"/>
    <w:rsid w:val="587A5491"/>
    <w:rsid w:val="5883AC7F"/>
    <w:rsid w:val="5883DDA3"/>
    <w:rsid w:val="588A05A0"/>
    <w:rsid w:val="589A1923"/>
    <w:rsid w:val="589F0719"/>
    <w:rsid w:val="589FF4BC"/>
    <w:rsid w:val="58A6729A"/>
    <w:rsid w:val="58AC4C1C"/>
    <w:rsid w:val="58BBF692"/>
    <w:rsid w:val="58BDB04D"/>
    <w:rsid w:val="58CA04DC"/>
    <w:rsid w:val="58CFDF33"/>
    <w:rsid w:val="58D725E6"/>
    <w:rsid w:val="58DFC420"/>
    <w:rsid w:val="58E25F9F"/>
    <w:rsid w:val="58EA544B"/>
    <w:rsid w:val="58EEFEFF"/>
    <w:rsid w:val="58F798E4"/>
    <w:rsid w:val="58F7CC42"/>
    <w:rsid w:val="58FD1B57"/>
    <w:rsid w:val="590E51F2"/>
    <w:rsid w:val="590E7980"/>
    <w:rsid w:val="5916E6D1"/>
    <w:rsid w:val="5919B447"/>
    <w:rsid w:val="591C7ED1"/>
    <w:rsid w:val="59227FA0"/>
    <w:rsid w:val="59256294"/>
    <w:rsid w:val="592DA523"/>
    <w:rsid w:val="59317CD1"/>
    <w:rsid w:val="59319B4F"/>
    <w:rsid w:val="59407579"/>
    <w:rsid w:val="59485FD7"/>
    <w:rsid w:val="5955E00E"/>
    <w:rsid w:val="595AECDF"/>
    <w:rsid w:val="595CFCE7"/>
    <w:rsid w:val="5969731D"/>
    <w:rsid w:val="596BFACC"/>
    <w:rsid w:val="596EDF7A"/>
    <w:rsid w:val="5979FB66"/>
    <w:rsid w:val="597B9722"/>
    <w:rsid w:val="597E0A38"/>
    <w:rsid w:val="599120D5"/>
    <w:rsid w:val="599FAB1D"/>
    <w:rsid w:val="59A37F67"/>
    <w:rsid w:val="59A7AE6F"/>
    <w:rsid w:val="59B23208"/>
    <w:rsid w:val="59BF5B01"/>
    <w:rsid w:val="59DCF145"/>
    <w:rsid w:val="59E6E2E2"/>
    <w:rsid w:val="59EC8737"/>
    <w:rsid w:val="59F6C79F"/>
    <w:rsid w:val="59F9853B"/>
    <w:rsid w:val="59FA6EE7"/>
    <w:rsid w:val="59FD6829"/>
    <w:rsid w:val="59FE3C15"/>
    <w:rsid w:val="5A02149B"/>
    <w:rsid w:val="5A035D71"/>
    <w:rsid w:val="5A053D10"/>
    <w:rsid w:val="5A06477D"/>
    <w:rsid w:val="5A0E24EA"/>
    <w:rsid w:val="5A0EF52E"/>
    <w:rsid w:val="5A120A51"/>
    <w:rsid w:val="5A2026D3"/>
    <w:rsid w:val="5A2DD65E"/>
    <w:rsid w:val="5A36ED98"/>
    <w:rsid w:val="5A3CA96A"/>
    <w:rsid w:val="5A426AA4"/>
    <w:rsid w:val="5A47A0A6"/>
    <w:rsid w:val="5A717135"/>
    <w:rsid w:val="5A7D1D24"/>
    <w:rsid w:val="5A8912D7"/>
    <w:rsid w:val="5A8B9331"/>
    <w:rsid w:val="5A9134B7"/>
    <w:rsid w:val="5A9B3B4C"/>
    <w:rsid w:val="5A9F50C6"/>
    <w:rsid w:val="5AA18F9E"/>
    <w:rsid w:val="5AA23FFD"/>
    <w:rsid w:val="5AA63880"/>
    <w:rsid w:val="5AACD6AC"/>
    <w:rsid w:val="5AAE932A"/>
    <w:rsid w:val="5AB2B732"/>
    <w:rsid w:val="5AB42781"/>
    <w:rsid w:val="5AB7F97F"/>
    <w:rsid w:val="5AB83943"/>
    <w:rsid w:val="5AB8B673"/>
    <w:rsid w:val="5AC64D32"/>
    <w:rsid w:val="5ACAF483"/>
    <w:rsid w:val="5ACB7CBB"/>
    <w:rsid w:val="5AD89C5B"/>
    <w:rsid w:val="5ADC3508"/>
    <w:rsid w:val="5ADE8451"/>
    <w:rsid w:val="5AEF5DF6"/>
    <w:rsid w:val="5B063766"/>
    <w:rsid w:val="5B27C403"/>
    <w:rsid w:val="5B280E4C"/>
    <w:rsid w:val="5B28578B"/>
    <w:rsid w:val="5B35FD26"/>
    <w:rsid w:val="5B472B38"/>
    <w:rsid w:val="5B48E5E1"/>
    <w:rsid w:val="5B4B0ACC"/>
    <w:rsid w:val="5B4EC989"/>
    <w:rsid w:val="5B63027A"/>
    <w:rsid w:val="5B6F2F3B"/>
    <w:rsid w:val="5B75903C"/>
    <w:rsid w:val="5B96A615"/>
    <w:rsid w:val="5BA6ED5D"/>
    <w:rsid w:val="5BA7E126"/>
    <w:rsid w:val="5BAA1BA4"/>
    <w:rsid w:val="5BB247D8"/>
    <w:rsid w:val="5BB47AD1"/>
    <w:rsid w:val="5BB5DC9D"/>
    <w:rsid w:val="5BB788A9"/>
    <w:rsid w:val="5BCB554E"/>
    <w:rsid w:val="5BCC564A"/>
    <w:rsid w:val="5BCCA025"/>
    <w:rsid w:val="5BE76F91"/>
    <w:rsid w:val="5BE942C8"/>
    <w:rsid w:val="5BEAA838"/>
    <w:rsid w:val="5BFD03D3"/>
    <w:rsid w:val="5BFEF674"/>
    <w:rsid w:val="5C0A4B44"/>
    <w:rsid w:val="5C0D5218"/>
    <w:rsid w:val="5C1D0028"/>
    <w:rsid w:val="5C21BE02"/>
    <w:rsid w:val="5C235B8D"/>
    <w:rsid w:val="5C31A3C2"/>
    <w:rsid w:val="5C370477"/>
    <w:rsid w:val="5C38111A"/>
    <w:rsid w:val="5C391612"/>
    <w:rsid w:val="5C435A65"/>
    <w:rsid w:val="5C477BD8"/>
    <w:rsid w:val="5C4D4E7A"/>
    <w:rsid w:val="5C521368"/>
    <w:rsid w:val="5C5ABC01"/>
    <w:rsid w:val="5C639D78"/>
    <w:rsid w:val="5C6ABC20"/>
    <w:rsid w:val="5C6ACE59"/>
    <w:rsid w:val="5C6C993C"/>
    <w:rsid w:val="5C72ADFC"/>
    <w:rsid w:val="5C7A846C"/>
    <w:rsid w:val="5C7F3ADF"/>
    <w:rsid w:val="5C967E34"/>
    <w:rsid w:val="5C9EFEA5"/>
    <w:rsid w:val="5CA478E6"/>
    <w:rsid w:val="5CB3CD9A"/>
    <w:rsid w:val="5CB542BB"/>
    <w:rsid w:val="5CC06A82"/>
    <w:rsid w:val="5CC18AF9"/>
    <w:rsid w:val="5CD096EF"/>
    <w:rsid w:val="5CDE7538"/>
    <w:rsid w:val="5CE2DF50"/>
    <w:rsid w:val="5CE8F0BB"/>
    <w:rsid w:val="5CED6C81"/>
    <w:rsid w:val="5CFDABCE"/>
    <w:rsid w:val="5CFF4975"/>
    <w:rsid w:val="5D0547AC"/>
    <w:rsid w:val="5D0A156C"/>
    <w:rsid w:val="5D0D946A"/>
    <w:rsid w:val="5D16EDA6"/>
    <w:rsid w:val="5D1EB6F3"/>
    <w:rsid w:val="5D1EF8F5"/>
    <w:rsid w:val="5D205DC0"/>
    <w:rsid w:val="5D349A81"/>
    <w:rsid w:val="5D370A77"/>
    <w:rsid w:val="5D37B9C9"/>
    <w:rsid w:val="5D382562"/>
    <w:rsid w:val="5D3A4733"/>
    <w:rsid w:val="5D47AEDC"/>
    <w:rsid w:val="5D490FAB"/>
    <w:rsid w:val="5D4CCB41"/>
    <w:rsid w:val="5D524375"/>
    <w:rsid w:val="5D563162"/>
    <w:rsid w:val="5D564AB2"/>
    <w:rsid w:val="5D56AB65"/>
    <w:rsid w:val="5D66EF47"/>
    <w:rsid w:val="5D6BED59"/>
    <w:rsid w:val="5D6DB085"/>
    <w:rsid w:val="5D76972C"/>
    <w:rsid w:val="5D78D383"/>
    <w:rsid w:val="5D7AD276"/>
    <w:rsid w:val="5D7E513C"/>
    <w:rsid w:val="5D7F8409"/>
    <w:rsid w:val="5D80E7A4"/>
    <w:rsid w:val="5D88C9E7"/>
    <w:rsid w:val="5D8C58B7"/>
    <w:rsid w:val="5D947950"/>
    <w:rsid w:val="5D9BC40F"/>
    <w:rsid w:val="5DB91930"/>
    <w:rsid w:val="5DC9D5D4"/>
    <w:rsid w:val="5DD08BAF"/>
    <w:rsid w:val="5DD80F64"/>
    <w:rsid w:val="5DDDAE13"/>
    <w:rsid w:val="5DEE218B"/>
    <w:rsid w:val="5E054D48"/>
    <w:rsid w:val="5E20FA4E"/>
    <w:rsid w:val="5E259F63"/>
    <w:rsid w:val="5E2A8C73"/>
    <w:rsid w:val="5E2AFA33"/>
    <w:rsid w:val="5E355BA2"/>
    <w:rsid w:val="5E39F5C9"/>
    <w:rsid w:val="5E5CF485"/>
    <w:rsid w:val="5E6CC3A2"/>
    <w:rsid w:val="5E7A69F3"/>
    <w:rsid w:val="5E831226"/>
    <w:rsid w:val="5E842D3C"/>
    <w:rsid w:val="5E877246"/>
    <w:rsid w:val="5E8E764C"/>
    <w:rsid w:val="5E8FC9AE"/>
    <w:rsid w:val="5E90A3F0"/>
    <w:rsid w:val="5EA0DDD5"/>
    <w:rsid w:val="5EABBDBD"/>
    <w:rsid w:val="5EAC235F"/>
    <w:rsid w:val="5EACEA05"/>
    <w:rsid w:val="5EB3F2BF"/>
    <w:rsid w:val="5EB644A9"/>
    <w:rsid w:val="5EB74F19"/>
    <w:rsid w:val="5EB9A557"/>
    <w:rsid w:val="5EBDB8DF"/>
    <w:rsid w:val="5EBFC969"/>
    <w:rsid w:val="5EC74099"/>
    <w:rsid w:val="5ECA4694"/>
    <w:rsid w:val="5ECE0C03"/>
    <w:rsid w:val="5ED8AECA"/>
    <w:rsid w:val="5EE14B7C"/>
    <w:rsid w:val="5EE7DAB5"/>
    <w:rsid w:val="5EE9E89A"/>
    <w:rsid w:val="5F018517"/>
    <w:rsid w:val="5F01AEDB"/>
    <w:rsid w:val="5F09EB23"/>
    <w:rsid w:val="5F159735"/>
    <w:rsid w:val="5F1AD799"/>
    <w:rsid w:val="5F1BAB25"/>
    <w:rsid w:val="5F20E3CA"/>
    <w:rsid w:val="5F2EC79F"/>
    <w:rsid w:val="5F334842"/>
    <w:rsid w:val="5F354BC8"/>
    <w:rsid w:val="5F38CE55"/>
    <w:rsid w:val="5F3B9AAA"/>
    <w:rsid w:val="5F3F0872"/>
    <w:rsid w:val="5F464C19"/>
    <w:rsid w:val="5F57D475"/>
    <w:rsid w:val="5F58D3A5"/>
    <w:rsid w:val="5F5D7413"/>
    <w:rsid w:val="5F5FE66C"/>
    <w:rsid w:val="5F62D127"/>
    <w:rsid w:val="5F6FCA46"/>
    <w:rsid w:val="5F720B5B"/>
    <w:rsid w:val="5F7384BB"/>
    <w:rsid w:val="5F73D87C"/>
    <w:rsid w:val="5F7BF984"/>
    <w:rsid w:val="5F8A773F"/>
    <w:rsid w:val="5F8E0612"/>
    <w:rsid w:val="5F94631E"/>
    <w:rsid w:val="5FA06C45"/>
    <w:rsid w:val="5FA970A2"/>
    <w:rsid w:val="5FB2E092"/>
    <w:rsid w:val="5FB87C37"/>
    <w:rsid w:val="5FBD3F8C"/>
    <w:rsid w:val="5FCA7551"/>
    <w:rsid w:val="5FD0DFCD"/>
    <w:rsid w:val="5FD5E1BC"/>
    <w:rsid w:val="5FE98B73"/>
    <w:rsid w:val="5FEEFCFC"/>
    <w:rsid w:val="5FF48257"/>
    <w:rsid w:val="6008D31B"/>
    <w:rsid w:val="60129717"/>
    <w:rsid w:val="6013228A"/>
    <w:rsid w:val="601D4B40"/>
    <w:rsid w:val="6036F2EF"/>
    <w:rsid w:val="6038252E"/>
    <w:rsid w:val="60384BC4"/>
    <w:rsid w:val="603F0DBA"/>
    <w:rsid w:val="60586FE1"/>
    <w:rsid w:val="605B9253"/>
    <w:rsid w:val="605D9327"/>
    <w:rsid w:val="606DBB8A"/>
    <w:rsid w:val="6082ACB4"/>
    <w:rsid w:val="608BB0AD"/>
    <w:rsid w:val="608F82AD"/>
    <w:rsid w:val="6097F876"/>
    <w:rsid w:val="6099D342"/>
    <w:rsid w:val="609F92A2"/>
    <w:rsid w:val="60A1B16D"/>
    <w:rsid w:val="60A3F064"/>
    <w:rsid w:val="60A473DE"/>
    <w:rsid w:val="60A67942"/>
    <w:rsid w:val="60AC10F6"/>
    <w:rsid w:val="60AFE151"/>
    <w:rsid w:val="60BCCCB4"/>
    <w:rsid w:val="60C3C23C"/>
    <w:rsid w:val="60D1BE0B"/>
    <w:rsid w:val="60D288F6"/>
    <w:rsid w:val="60EF3A3B"/>
    <w:rsid w:val="60EF5398"/>
    <w:rsid w:val="60F8EBCC"/>
    <w:rsid w:val="60FE4C4E"/>
    <w:rsid w:val="60FEA2F4"/>
    <w:rsid w:val="61086D95"/>
    <w:rsid w:val="610DF53E"/>
    <w:rsid w:val="6116480D"/>
    <w:rsid w:val="611AA0D0"/>
    <w:rsid w:val="6121E6A0"/>
    <w:rsid w:val="612F93AB"/>
    <w:rsid w:val="613335A8"/>
    <w:rsid w:val="613CEE0A"/>
    <w:rsid w:val="61449CFF"/>
    <w:rsid w:val="6146DB65"/>
    <w:rsid w:val="61597BB4"/>
    <w:rsid w:val="6159FF85"/>
    <w:rsid w:val="615AB599"/>
    <w:rsid w:val="615ADDBB"/>
    <w:rsid w:val="61651D93"/>
    <w:rsid w:val="6168D340"/>
    <w:rsid w:val="616AB738"/>
    <w:rsid w:val="616C9848"/>
    <w:rsid w:val="61789268"/>
    <w:rsid w:val="61795E0F"/>
    <w:rsid w:val="61807C88"/>
    <w:rsid w:val="61826CE6"/>
    <w:rsid w:val="61A6F753"/>
    <w:rsid w:val="61AA1029"/>
    <w:rsid w:val="61C18100"/>
    <w:rsid w:val="61CCF624"/>
    <w:rsid w:val="61E7AB7E"/>
    <w:rsid w:val="61F04897"/>
    <w:rsid w:val="61F543B8"/>
    <w:rsid w:val="61F771BD"/>
    <w:rsid w:val="61F813A7"/>
    <w:rsid w:val="62059C65"/>
    <w:rsid w:val="62119526"/>
    <w:rsid w:val="621B77B4"/>
    <w:rsid w:val="621DD2BA"/>
    <w:rsid w:val="6222773B"/>
    <w:rsid w:val="622DA946"/>
    <w:rsid w:val="623155C3"/>
    <w:rsid w:val="62365071"/>
    <w:rsid w:val="623C8523"/>
    <w:rsid w:val="623DA871"/>
    <w:rsid w:val="624573B6"/>
    <w:rsid w:val="624B9307"/>
    <w:rsid w:val="624C3FF1"/>
    <w:rsid w:val="62502D92"/>
    <w:rsid w:val="6255AFC3"/>
    <w:rsid w:val="625A15B2"/>
    <w:rsid w:val="625BDC9D"/>
    <w:rsid w:val="626D3EE1"/>
    <w:rsid w:val="626F06AC"/>
    <w:rsid w:val="6270F3B5"/>
    <w:rsid w:val="627EE009"/>
    <w:rsid w:val="627F1806"/>
    <w:rsid w:val="62841D0C"/>
    <w:rsid w:val="6294AEE0"/>
    <w:rsid w:val="629DF9BA"/>
    <w:rsid w:val="62B2970D"/>
    <w:rsid w:val="62BA06BA"/>
    <w:rsid w:val="62C3F06F"/>
    <w:rsid w:val="62CD16B4"/>
    <w:rsid w:val="62D8BE6B"/>
    <w:rsid w:val="62D9FB5A"/>
    <w:rsid w:val="62E29458"/>
    <w:rsid w:val="62ED0FF0"/>
    <w:rsid w:val="62F2C519"/>
    <w:rsid w:val="6300013E"/>
    <w:rsid w:val="6307A3F3"/>
    <w:rsid w:val="631BA513"/>
    <w:rsid w:val="631F7779"/>
    <w:rsid w:val="63204FA8"/>
    <w:rsid w:val="63249168"/>
    <w:rsid w:val="632D13E9"/>
    <w:rsid w:val="63310D57"/>
    <w:rsid w:val="6339B131"/>
    <w:rsid w:val="634ABF6D"/>
    <w:rsid w:val="63511D2C"/>
    <w:rsid w:val="635BFC3B"/>
    <w:rsid w:val="63663568"/>
    <w:rsid w:val="636F9325"/>
    <w:rsid w:val="637099E8"/>
    <w:rsid w:val="6379C4E3"/>
    <w:rsid w:val="637C81B6"/>
    <w:rsid w:val="637F5408"/>
    <w:rsid w:val="63819E32"/>
    <w:rsid w:val="63832CA7"/>
    <w:rsid w:val="63852507"/>
    <w:rsid w:val="63877F5A"/>
    <w:rsid w:val="63882B1B"/>
    <w:rsid w:val="63885E05"/>
    <w:rsid w:val="6397BFC5"/>
    <w:rsid w:val="63A205FD"/>
    <w:rsid w:val="63A7025E"/>
    <w:rsid w:val="63C35A6D"/>
    <w:rsid w:val="63CBD692"/>
    <w:rsid w:val="63CC078A"/>
    <w:rsid w:val="63CC12F2"/>
    <w:rsid w:val="63D74993"/>
    <w:rsid w:val="63D7EE54"/>
    <w:rsid w:val="63DB178A"/>
    <w:rsid w:val="63DB4C16"/>
    <w:rsid w:val="63DFF0D5"/>
    <w:rsid w:val="63E1595A"/>
    <w:rsid w:val="63E7700D"/>
    <w:rsid w:val="63F40391"/>
    <w:rsid w:val="64059043"/>
    <w:rsid w:val="64074939"/>
    <w:rsid w:val="640BC861"/>
    <w:rsid w:val="640E7D86"/>
    <w:rsid w:val="6428C90B"/>
    <w:rsid w:val="643329D6"/>
    <w:rsid w:val="6435A6FE"/>
    <w:rsid w:val="643A12E1"/>
    <w:rsid w:val="6446C3B0"/>
    <w:rsid w:val="64566A3D"/>
    <w:rsid w:val="645CA5A8"/>
    <w:rsid w:val="645DA428"/>
    <w:rsid w:val="645F3D18"/>
    <w:rsid w:val="646267DE"/>
    <w:rsid w:val="646DFD81"/>
    <w:rsid w:val="64725A9B"/>
    <w:rsid w:val="64852CBC"/>
    <w:rsid w:val="648BB464"/>
    <w:rsid w:val="648C31DE"/>
    <w:rsid w:val="649399F0"/>
    <w:rsid w:val="64A2793B"/>
    <w:rsid w:val="64A7DCDB"/>
    <w:rsid w:val="64ADC337"/>
    <w:rsid w:val="64B0C5E1"/>
    <w:rsid w:val="64B36338"/>
    <w:rsid w:val="64BD15AD"/>
    <w:rsid w:val="64D2CB3B"/>
    <w:rsid w:val="64D49ECC"/>
    <w:rsid w:val="64DF8BF2"/>
    <w:rsid w:val="64E56AC0"/>
    <w:rsid w:val="64FDB334"/>
    <w:rsid w:val="65008853"/>
    <w:rsid w:val="65053343"/>
    <w:rsid w:val="651955E7"/>
    <w:rsid w:val="651EBB7D"/>
    <w:rsid w:val="65201C4E"/>
    <w:rsid w:val="65225942"/>
    <w:rsid w:val="6525CF7F"/>
    <w:rsid w:val="6528A591"/>
    <w:rsid w:val="6529C85A"/>
    <w:rsid w:val="65433333"/>
    <w:rsid w:val="654D87F8"/>
    <w:rsid w:val="654E7038"/>
    <w:rsid w:val="65517C60"/>
    <w:rsid w:val="6556A930"/>
    <w:rsid w:val="655E53EF"/>
    <w:rsid w:val="65672CF4"/>
    <w:rsid w:val="65672F40"/>
    <w:rsid w:val="656980C0"/>
    <w:rsid w:val="656F7616"/>
    <w:rsid w:val="6572D8EA"/>
    <w:rsid w:val="6583FC3D"/>
    <w:rsid w:val="65903F96"/>
    <w:rsid w:val="65909FEB"/>
    <w:rsid w:val="65921286"/>
    <w:rsid w:val="6597A1CF"/>
    <w:rsid w:val="65AA452D"/>
    <w:rsid w:val="65ABA9BF"/>
    <w:rsid w:val="65B175FD"/>
    <w:rsid w:val="65B5CDE7"/>
    <w:rsid w:val="65BA94E3"/>
    <w:rsid w:val="65D3CF5C"/>
    <w:rsid w:val="65D67AA8"/>
    <w:rsid w:val="65ED41BE"/>
    <w:rsid w:val="65EFE114"/>
    <w:rsid w:val="65F13EC2"/>
    <w:rsid w:val="66043C38"/>
    <w:rsid w:val="660491EA"/>
    <w:rsid w:val="6606E148"/>
    <w:rsid w:val="6609060E"/>
    <w:rsid w:val="660F8536"/>
    <w:rsid w:val="66175738"/>
    <w:rsid w:val="661CED97"/>
    <w:rsid w:val="661D3F59"/>
    <w:rsid w:val="6624484A"/>
    <w:rsid w:val="662589B7"/>
    <w:rsid w:val="6627EA91"/>
    <w:rsid w:val="6629F099"/>
    <w:rsid w:val="662A2D54"/>
    <w:rsid w:val="662C2DA0"/>
    <w:rsid w:val="66583C54"/>
    <w:rsid w:val="6666156E"/>
    <w:rsid w:val="666D2333"/>
    <w:rsid w:val="667522D8"/>
    <w:rsid w:val="6677575F"/>
    <w:rsid w:val="669069A5"/>
    <w:rsid w:val="6694A945"/>
    <w:rsid w:val="66A64D8F"/>
    <w:rsid w:val="66A6F838"/>
    <w:rsid w:val="66B4ED2F"/>
    <w:rsid w:val="66BAA84D"/>
    <w:rsid w:val="66D1B7DA"/>
    <w:rsid w:val="66D33B4D"/>
    <w:rsid w:val="66D3E458"/>
    <w:rsid w:val="66D6FEDD"/>
    <w:rsid w:val="66D729C7"/>
    <w:rsid w:val="66DB3156"/>
    <w:rsid w:val="66F3A4D7"/>
    <w:rsid w:val="66F3AB28"/>
    <w:rsid w:val="66F97BF1"/>
    <w:rsid w:val="67053778"/>
    <w:rsid w:val="67101719"/>
    <w:rsid w:val="6711F46D"/>
    <w:rsid w:val="6736C732"/>
    <w:rsid w:val="673FCC55"/>
    <w:rsid w:val="67502552"/>
    <w:rsid w:val="675D2B2D"/>
    <w:rsid w:val="676F0797"/>
    <w:rsid w:val="676FBEBD"/>
    <w:rsid w:val="677E48F7"/>
    <w:rsid w:val="677E643B"/>
    <w:rsid w:val="677F3887"/>
    <w:rsid w:val="677FFAF5"/>
    <w:rsid w:val="67916E36"/>
    <w:rsid w:val="67989E94"/>
    <w:rsid w:val="679C6BCF"/>
    <w:rsid w:val="679CBB30"/>
    <w:rsid w:val="67AB4549"/>
    <w:rsid w:val="67AEA776"/>
    <w:rsid w:val="67CC9EF5"/>
    <w:rsid w:val="67E2853E"/>
    <w:rsid w:val="67F09E29"/>
    <w:rsid w:val="67F56C4C"/>
    <w:rsid w:val="67FB19C4"/>
    <w:rsid w:val="68029F0D"/>
    <w:rsid w:val="680652DC"/>
    <w:rsid w:val="6807CA0F"/>
    <w:rsid w:val="680EA8DF"/>
    <w:rsid w:val="6814DB9C"/>
    <w:rsid w:val="68184D53"/>
    <w:rsid w:val="6818863E"/>
    <w:rsid w:val="681A5552"/>
    <w:rsid w:val="682421D8"/>
    <w:rsid w:val="6824953B"/>
    <w:rsid w:val="68287069"/>
    <w:rsid w:val="6833AD56"/>
    <w:rsid w:val="68369E4C"/>
    <w:rsid w:val="684003C7"/>
    <w:rsid w:val="684034A3"/>
    <w:rsid w:val="68632C1B"/>
    <w:rsid w:val="686D6A70"/>
    <w:rsid w:val="68720D76"/>
    <w:rsid w:val="687DA66F"/>
    <w:rsid w:val="6882550B"/>
    <w:rsid w:val="68840DAA"/>
    <w:rsid w:val="689A0BDA"/>
    <w:rsid w:val="689A7A3C"/>
    <w:rsid w:val="68A3BBBF"/>
    <w:rsid w:val="68A3D88F"/>
    <w:rsid w:val="68A65517"/>
    <w:rsid w:val="68AAC51D"/>
    <w:rsid w:val="68B94DC0"/>
    <w:rsid w:val="68B9828B"/>
    <w:rsid w:val="68BB718E"/>
    <w:rsid w:val="68C0A3F0"/>
    <w:rsid w:val="68CCE443"/>
    <w:rsid w:val="68D6142C"/>
    <w:rsid w:val="68E06038"/>
    <w:rsid w:val="68EDFF7C"/>
    <w:rsid w:val="68F08182"/>
    <w:rsid w:val="68F57B26"/>
    <w:rsid w:val="68F867F8"/>
    <w:rsid w:val="69203BAD"/>
    <w:rsid w:val="6924B77B"/>
    <w:rsid w:val="693116DE"/>
    <w:rsid w:val="693B1C42"/>
    <w:rsid w:val="694722DC"/>
    <w:rsid w:val="69585E88"/>
    <w:rsid w:val="69596435"/>
    <w:rsid w:val="696170AB"/>
    <w:rsid w:val="69626B05"/>
    <w:rsid w:val="6963AAFC"/>
    <w:rsid w:val="6965808B"/>
    <w:rsid w:val="6968262A"/>
    <w:rsid w:val="69691D7A"/>
    <w:rsid w:val="69697EA7"/>
    <w:rsid w:val="696AC247"/>
    <w:rsid w:val="6975CE72"/>
    <w:rsid w:val="697817DF"/>
    <w:rsid w:val="697C4741"/>
    <w:rsid w:val="697D080A"/>
    <w:rsid w:val="6989649F"/>
    <w:rsid w:val="698CB7EA"/>
    <w:rsid w:val="699126DE"/>
    <w:rsid w:val="6991726C"/>
    <w:rsid w:val="69937F0B"/>
    <w:rsid w:val="69999104"/>
    <w:rsid w:val="699B6514"/>
    <w:rsid w:val="69B3E8DD"/>
    <w:rsid w:val="69D84159"/>
    <w:rsid w:val="69E8C648"/>
    <w:rsid w:val="69F84935"/>
    <w:rsid w:val="69F92F53"/>
    <w:rsid w:val="69FFDC00"/>
    <w:rsid w:val="6A0E8FAE"/>
    <w:rsid w:val="6A13EF57"/>
    <w:rsid w:val="6A14F1D1"/>
    <w:rsid w:val="6A15FCE7"/>
    <w:rsid w:val="6A28CC18"/>
    <w:rsid w:val="6A297105"/>
    <w:rsid w:val="6A4F29D4"/>
    <w:rsid w:val="6A565FA7"/>
    <w:rsid w:val="6A56F710"/>
    <w:rsid w:val="6A64A3BB"/>
    <w:rsid w:val="6A6D4ADC"/>
    <w:rsid w:val="6A776616"/>
    <w:rsid w:val="6A8B1E18"/>
    <w:rsid w:val="6A93855E"/>
    <w:rsid w:val="6A94651B"/>
    <w:rsid w:val="6A9664D6"/>
    <w:rsid w:val="6AA410F1"/>
    <w:rsid w:val="6AAD2243"/>
    <w:rsid w:val="6AB27566"/>
    <w:rsid w:val="6AC4B9A2"/>
    <w:rsid w:val="6ACA3DDD"/>
    <w:rsid w:val="6ACB5CA2"/>
    <w:rsid w:val="6ACB5EA1"/>
    <w:rsid w:val="6AD43779"/>
    <w:rsid w:val="6AD6AF3A"/>
    <w:rsid w:val="6AE8B908"/>
    <w:rsid w:val="6B0DE936"/>
    <w:rsid w:val="6B154D9B"/>
    <w:rsid w:val="6B1A6FF0"/>
    <w:rsid w:val="6B1D390B"/>
    <w:rsid w:val="6B1E9018"/>
    <w:rsid w:val="6B27F494"/>
    <w:rsid w:val="6B284313"/>
    <w:rsid w:val="6B2CF73F"/>
    <w:rsid w:val="6B32CCF0"/>
    <w:rsid w:val="6B34787B"/>
    <w:rsid w:val="6B3709AD"/>
    <w:rsid w:val="6B3DDD47"/>
    <w:rsid w:val="6B670E20"/>
    <w:rsid w:val="6B7B2E9F"/>
    <w:rsid w:val="6B86614E"/>
    <w:rsid w:val="6B8BEBF2"/>
    <w:rsid w:val="6BA0AA8E"/>
    <w:rsid w:val="6BA3E421"/>
    <w:rsid w:val="6BA68EEB"/>
    <w:rsid w:val="6BAC6D1E"/>
    <w:rsid w:val="6BB204DB"/>
    <w:rsid w:val="6BBCF1F3"/>
    <w:rsid w:val="6BBE9C63"/>
    <w:rsid w:val="6BC6D060"/>
    <w:rsid w:val="6BC7BE5B"/>
    <w:rsid w:val="6BCDDB91"/>
    <w:rsid w:val="6BD740BD"/>
    <w:rsid w:val="6BDC5F1B"/>
    <w:rsid w:val="6BDD3D6A"/>
    <w:rsid w:val="6BDE85A2"/>
    <w:rsid w:val="6BE08957"/>
    <w:rsid w:val="6BEAB955"/>
    <w:rsid w:val="6BEC0920"/>
    <w:rsid w:val="6C0BF792"/>
    <w:rsid w:val="6C1595B7"/>
    <w:rsid w:val="6C1E5D9E"/>
    <w:rsid w:val="6C2381F8"/>
    <w:rsid w:val="6C23E21B"/>
    <w:rsid w:val="6C280439"/>
    <w:rsid w:val="6C342C62"/>
    <w:rsid w:val="6C457DA1"/>
    <w:rsid w:val="6C48A0C3"/>
    <w:rsid w:val="6C4A2028"/>
    <w:rsid w:val="6C711329"/>
    <w:rsid w:val="6C7B89A2"/>
    <w:rsid w:val="6C7E348B"/>
    <w:rsid w:val="6C7E3DE5"/>
    <w:rsid w:val="6C8E74F7"/>
    <w:rsid w:val="6C99047D"/>
    <w:rsid w:val="6CA3629B"/>
    <w:rsid w:val="6CA71B83"/>
    <w:rsid w:val="6CB07622"/>
    <w:rsid w:val="6CB29B20"/>
    <w:rsid w:val="6CBB6E97"/>
    <w:rsid w:val="6CBF633F"/>
    <w:rsid w:val="6CC557C9"/>
    <w:rsid w:val="6CC66202"/>
    <w:rsid w:val="6CCA0B69"/>
    <w:rsid w:val="6CCAB382"/>
    <w:rsid w:val="6CD4D902"/>
    <w:rsid w:val="6CEF868C"/>
    <w:rsid w:val="6CF5DCAC"/>
    <w:rsid w:val="6D03EA0E"/>
    <w:rsid w:val="6D06F86F"/>
    <w:rsid w:val="6D15C589"/>
    <w:rsid w:val="6D1C734E"/>
    <w:rsid w:val="6D1E7396"/>
    <w:rsid w:val="6D2523DC"/>
    <w:rsid w:val="6D2717B3"/>
    <w:rsid w:val="6D3DF7E6"/>
    <w:rsid w:val="6D454D19"/>
    <w:rsid w:val="6D4AB385"/>
    <w:rsid w:val="6D5F7206"/>
    <w:rsid w:val="6D61668F"/>
    <w:rsid w:val="6D708B95"/>
    <w:rsid w:val="6D739299"/>
    <w:rsid w:val="6D99387A"/>
    <w:rsid w:val="6D997D26"/>
    <w:rsid w:val="6DA7EA44"/>
    <w:rsid w:val="6DABCB2A"/>
    <w:rsid w:val="6DAD3CD5"/>
    <w:rsid w:val="6DBAB9ED"/>
    <w:rsid w:val="6DD450A6"/>
    <w:rsid w:val="6DD7D5EB"/>
    <w:rsid w:val="6DDA0829"/>
    <w:rsid w:val="6DDBB0DF"/>
    <w:rsid w:val="6DED431A"/>
    <w:rsid w:val="6DF1B3E4"/>
    <w:rsid w:val="6DFEA426"/>
    <w:rsid w:val="6E024AD0"/>
    <w:rsid w:val="6E0726F1"/>
    <w:rsid w:val="6E1210F5"/>
    <w:rsid w:val="6E16ED31"/>
    <w:rsid w:val="6E1C057F"/>
    <w:rsid w:val="6E247EF8"/>
    <w:rsid w:val="6E24F240"/>
    <w:rsid w:val="6E26F487"/>
    <w:rsid w:val="6E295F76"/>
    <w:rsid w:val="6E2CD558"/>
    <w:rsid w:val="6E3732E3"/>
    <w:rsid w:val="6E4EEE99"/>
    <w:rsid w:val="6E563F24"/>
    <w:rsid w:val="6E57F363"/>
    <w:rsid w:val="6E6B592B"/>
    <w:rsid w:val="6E73AEFB"/>
    <w:rsid w:val="6E7C6F9A"/>
    <w:rsid w:val="6E8B87D1"/>
    <w:rsid w:val="6EC7F445"/>
    <w:rsid w:val="6EC91EBC"/>
    <w:rsid w:val="6ECB8748"/>
    <w:rsid w:val="6ED77CA4"/>
    <w:rsid w:val="6EE862F4"/>
    <w:rsid w:val="6EEBA124"/>
    <w:rsid w:val="6EEDEDDE"/>
    <w:rsid w:val="6EF17BE5"/>
    <w:rsid w:val="6EFFCF36"/>
    <w:rsid w:val="6F06B421"/>
    <w:rsid w:val="6F08CF78"/>
    <w:rsid w:val="6F0B0391"/>
    <w:rsid w:val="6F12C110"/>
    <w:rsid w:val="6F13B6A8"/>
    <w:rsid w:val="6F35C694"/>
    <w:rsid w:val="6F3A1E62"/>
    <w:rsid w:val="6F3C9779"/>
    <w:rsid w:val="6F42BDAA"/>
    <w:rsid w:val="6F4ED65D"/>
    <w:rsid w:val="6F511BB0"/>
    <w:rsid w:val="6F590920"/>
    <w:rsid w:val="6F65D07D"/>
    <w:rsid w:val="6F6F7819"/>
    <w:rsid w:val="6F7B6FC4"/>
    <w:rsid w:val="6F86082F"/>
    <w:rsid w:val="6F8638DF"/>
    <w:rsid w:val="6F905395"/>
    <w:rsid w:val="6F9A26C3"/>
    <w:rsid w:val="6FA2EC40"/>
    <w:rsid w:val="6FA56A68"/>
    <w:rsid w:val="6FABC78B"/>
    <w:rsid w:val="6FAC2EB8"/>
    <w:rsid w:val="6FB744AC"/>
    <w:rsid w:val="6FBF7E68"/>
    <w:rsid w:val="6FC2A989"/>
    <w:rsid w:val="6FCC0606"/>
    <w:rsid w:val="6FD2E47B"/>
    <w:rsid w:val="6FD392A1"/>
    <w:rsid w:val="6FD6844E"/>
    <w:rsid w:val="6FD812D0"/>
    <w:rsid w:val="6FD8F2FC"/>
    <w:rsid w:val="6FDA2F68"/>
    <w:rsid w:val="6FDD69C2"/>
    <w:rsid w:val="6FDD86B9"/>
    <w:rsid w:val="6FE2E55A"/>
    <w:rsid w:val="6FF4D9AB"/>
    <w:rsid w:val="6FF69257"/>
    <w:rsid w:val="7002059B"/>
    <w:rsid w:val="7008E9F6"/>
    <w:rsid w:val="70102A44"/>
    <w:rsid w:val="701396D1"/>
    <w:rsid w:val="70154285"/>
    <w:rsid w:val="70175E26"/>
    <w:rsid w:val="7018B37E"/>
    <w:rsid w:val="702220A5"/>
    <w:rsid w:val="70340A72"/>
    <w:rsid w:val="703C433C"/>
    <w:rsid w:val="705A0442"/>
    <w:rsid w:val="705B1972"/>
    <w:rsid w:val="705BF177"/>
    <w:rsid w:val="705BFA19"/>
    <w:rsid w:val="705C3A93"/>
    <w:rsid w:val="7065374C"/>
    <w:rsid w:val="70762070"/>
    <w:rsid w:val="707C2D4E"/>
    <w:rsid w:val="7084940C"/>
    <w:rsid w:val="708B142D"/>
    <w:rsid w:val="708EA732"/>
    <w:rsid w:val="70960AE2"/>
    <w:rsid w:val="70A1F3C4"/>
    <w:rsid w:val="70A72AD9"/>
    <w:rsid w:val="70AB335B"/>
    <w:rsid w:val="70AB3D9E"/>
    <w:rsid w:val="70AC8501"/>
    <w:rsid w:val="70B4C848"/>
    <w:rsid w:val="70B71967"/>
    <w:rsid w:val="70B8EAEC"/>
    <w:rsid w:val="70BB51A8"/>
    <w:rsid w:val="70C44A5C"/>
    <w:rsid w:val="70D355C6"/>
    <w:rsid w:val="70E95805"/>
    <w:rsid w:val="70EA5167"/>
    <w:rsid w:val="70EB5A98"/>
    <w:rsid w:val="70EC8AFE"/>
    <w:rsid w:val="70F8808E"/>
    <w:rsid w:val="70F8D83F"/>
    <w:rsid w:val="70FEE1C7"/>
    <w:rsid w:val="7101A0DE"/>
    <w:rsid w:val="710A084A"/>
    <w:rsid w:val="7112507C"/>
    <w:rsid w:val="7112B0F6"/>
    <w:rsid w:val="711F4B5C"/>
    <w:rsid w:val="7124070C"/>
    <w:rsid w:val="71263DC1"/>
    <w:rsid w:val="71266B64"/>
    <w:rsid w:val="713DF24F"/>
    <w:rsid w:val="713F0AEA"/>
    <w:rsid w:val="71422B0A"/>
    <w:rsid w:val="7143A173"/>
    <w:rsid w:val="715147AB"/>
    <w:rsid w:val="71549BDF"/>
    <w:rsid w:val="7167ED6D"/>
    <w:rsid w:val="7174926A"/>
    <w:rsid w:val="71863674"/>
    <w:rsid w:val="71869C64"/>
    <w:rsid w:val="718E3C00"/>
    <w:rsid w:val="71AA5745"/>
    <w:rsid w:val="71B01644"/>
    <w:rsid w:val="71B5F7B3"/>
    <w:rsid w:val="71C636C7"/>
    <w:rsid w:val="71CCABC2"/>
    <w:rsid w:val="71D72B19"/>
    <w:rsid w:val="71E5DE22"/>
    <w:rsid w:val="71E63FB1"/>
    <w:rsid w:val="71EA46D2"/>
    <w:rsid w:val="71EAF0E7"/>
    <w:rsid w:val="71F7CD68"/>
    <w:rsid w:val="71FB8A0D"/>
    <w:rsid w:val="7206E0E6"/>
    <w:rsid w:val="720C5632"/>
    <w:rsid w:val="720E51D4"/>
    <w:rsid w:val="72127237"/>
    <w:rsid w:val="72164C07"/>
    <w:rsid w:val="721EB36C"/>
    <w:rsid w:val="72229031"/>
    <w:rsid w:val="723EBA94"/>
    <w:rsid w:val="723EE84D"/>
    <w:rsid w:val="72423CB0"/>
    <w:rsid w:val="724BF040"/>
    <w:rsid w:val="72561DC2"/>
    <w:rsid w:val="725A24C5"/>
    <w:rsid w:val="725DBEB0"/>
    <w:rsid w:val="7265E198"/>
    <w:rsid w:val="726789BB"/>
    <w:rsid w:val="726C44F6"/>
    <w:rsid w:val="7274E9BF"/>
    <w:rsid w:val="7278F58C"/>
    <w:rsid w:val="727F1E45"/>
    <w:rsid w:val="72871A2D"/>
    <w:rsid w:val="728ACBBB"/>
    <w:rsid w:val="728E1CB1"/>
    <w:rsid w:val="72A94B66"/>
    <w:rsid w:val="72AA2B0B"/>
    <w:rsid w:val="72AA565B"/>
    <w:rsid w:val="72B724DE"/>
    <w:rsid w:val="72C1ECC6"/>
    <w:rsid w:val="72CD6C6F"/>
    <w:rsid w:val="72F904E4"/>
    <w:rsid w:val="7305D3E9"/>
    <w:rsid w:val="7316918E"/>
    <w:rsid w:val="7318C3D5"/>
    <w:rsid w:val="732635C6"/>
    <w:rsid w:val="73320B49"/>
    <w:rsid w:val="733494F9"/>
    <w:rsid w:val="73350D3D"/>
    <w:rsid w:val="73408AB8"/>
    <w:rsid w:val="734213BB"/>
    <w:rsid w:val="7358E8F3"/>
    <w:rsid w:val="735FA3EC"/>
    <w:rsid w:val="73620210"/>
    <w:rsid w:val="73620728"/>
    <w:rsid w:val="7368C7F8"/>
    <w:rsid w:val="736906CB"/>
    <w:rsid w:val="7372455A"/>
    <w:rsid w:val="7374C0EE"/>
    <w:rsid w:val="73775516"/>
    <w:rsid w:val="737F86E0"/>
    <w:rsid w:val="7386516D"/>
    <w:rsid w:val="73884171"/>
    <w:rsid w:val="738921E3"/>
    <w:rsid w:val="7394E90E"/>
    <w:rsid w:val="73981E66"/>
    <w:rsid w:val="739C89B7"/>
    <w:rsid w:val="73B955FD"/>
    <w:rsid w:val="73BC5BB5"/>
    <w:rsid w:val="73C1E65C"/>
    <w:rsid w:val="73C27DD4"/>
    <w:rsid w:val="73C2AC15"/>
    <w:rsid w:val="73C3D647"/>
    <w:rsid w:val="73C8FEBA"/>
    <w:rsid w:val="73F4C97C"/>
    <w:rsid w:val="73F52C64"/>
    <w:rsid w:val="73FD0C1D"/>
    <w:rsid w:val="73FE2654"/>
    <w:rsid w:val="74060AAF"/>
    <w:rsid w:val="74071466"/>
    <w:rsid w:val="7413DDD7"/>
    <w:rsid w:val="741A065E"/>
    <w:rsid w:val="742857EC"/>
    <w:rsid w:val="74302150"/>
    <w:rsid w:val="74363698"/>
    <w:rsid w:val="7437A67F"/>
    <w:rsid w:val="7449AAB0"/>
    <w:rsid w:val="744A1D69"/>
    <w:rsid w:val="74529D0C"/>
    <w:rsid w:val="746A49DA"/>
    <w:rsid w:val="746C02C6"/>
    <w:rsid w:val="746D2A0F"/>
    <w:rsid w:val="7472AD42"/>
    <w:rsid w:val="74765505"/>
    <w:rsid w:val="747CA388"/>
    <w:rsid w:val="7493767A"/>
    <w:rsid w:val="749A2B8F"/>
    <w:rsid w:val="74ABCC59"/>
    <w:rsid w:val="74B521F4"/>
    <w:rsid w:val="74BD12B5"/>
    <w:rsid w:val="74BFD48E"/>
    <w:rsid w:val="74C299C5"/>
    <w:rsid w:val="74C775A9"/>
    <w:rsid w:val="74CDD053"/>
    <w:rsid w:val="74CFE96B"/>
    <w:rsid w:val="74D3BD7E"/>
    <w:rsid w:val="74DC5B19"/>
    <w:rsid w:val="74E2689F"/>
    <w:rsid w:val="74E69274"/>
    <w:rsid w:val="74E98A56"/>
    <w:rsid w:val="74ED6B9E"/>
    <w:rsid w:val="74F8395E"/>
    <w:rsid w:val="74FF4EEA"/>
    <w:rsid w:val="7509BBC1"/>
    <w:rsid w:val="750BD163"/>
    <w:rsid w:val="750FA671"/>
    <w:rsid w:val="7517530B"/>
    <w:rsid w:val="7521FDE3"/>
    <w:rsid w:val="75293DE4"/>
    <w:rsid w:val="75305F13"/>
    <w:rsid w:val="753CCEEC"/>
    <w:rsid w:val="7544361A"/>
    <w:rsid w:val="754613C8"/>
    <w:rsid w:val="754EC84D"/>
    <w:rsid w:val="754F0A27"/>
    <w:rsid w:val="755A0077"/>
    <w:rsid w:val="7560ED82"/>
    <w:rsid w:val="756A2F02"/>
    <w:rsid w:val="758FE7C3"/>
    <w:rsid w:val="7599CA01"/>
    <w:rsid w:val="75A259AB"/>
    <w:rsid w:val="75A2B531"/>
    <w:rsid w:val="75A3AFD9"/>
    <w:rsid w:val="75AF0829"/>
    <w:rsid w:val="75B7EB38"/>
    <w:rsid w:val="75CB8EA6"/>
    <w:rsid w:val="75D2DDD6"/>
    <w:rsid w:val="75F1E1E7"/>
    <w:rsid w:val="75F68B0D"/>
    <w:rsid w:val="75FE3FF7"/>
    <w:rsid w:val="75FF748F"/>
    <w:rsid w:val="760AE588"/>
    <w:rsid w:val="76166A01"/>
    <w:rsid w:val="761C9F4E"/>
    <w:rsid w:val="7623BB01"/>
    <w:rsid w:val="7623F7E9"/>
    <w:rsid w:val="762BD911"/>
    <w:rsid w:val="762CE527"/>
    <w:rsid w:val="76376D4E"/>
    <w:rsid w:val="7637E25F"/>
    <w:rsid w:val="7638D1A0"/>
    <w:rsid w:val="7647D5D1"/>
    <w:rsid w:val="76598A52"/>
    <w:rsid w:val="76603336"/>
    <w:rsid w:val="76612ABF"/>
    <w:rsid w:val="7665652D"/>
    <w:rsid w:val="7665E730"/>
    <w:rsid w:val="7668E185"/>
    <w:rsid w:val="76782B7A"/>
    <w:rsid w:val="768F82F6"/>
    <w:rsid w:val="7691E1CB"/>
    <w:rsid w:val="7696060A"/>
    <w:rsid w:val="76A3C25E"/>
    <w:rsid w:val="76C0D626"/>
    <w:rsid w:val="76C2FD1E"/>
    <w:rsid w:val="76CD30D5"/>
    <w:rsid w:val="76D89B65"/>
    <w:rsid w:val="76DEFE64"/>
    <w:rsid w:val="76E7636F"/>
    <w:rsid w:val="76ED2BB6"/>
    <w:rsid w:val="76ED383A"/>
    <w:rsid w:val="76EFC606"/>
    <w:rsid w:val="76EFF093"/>
    <w:rsid w:val="76EFFAA0"/>
    <w:rsid w:val="76F0E09C"/>
    <w:rsid w:val="76F546E7"/>
    <w:rsid w:val="76F5F1D8"/>
    <w:rsid w:val="7706A3A7"/>
    <w:rsid w:val="772E23A0"/>
    <w:rsid w:val="773D2D66"/>
    <w:rsid w:val="77455659"/>
    <w:rsid w:val="77477181"/>
    <w:rsid w:val="77583830"/>
    <w:rsid w:val="7777460E"/>
    <w:rsid w:val="7780DBA4"/>
    <w:rsid w:val="778B6F1B"/>
    <w:rsid w:val="7796232D"/>
    <w:rsid w:val="779D679D"/>
    <w:rsid w:val="779EE8F3"/>
    <w:rsid w:val="77A7575F"/>
    <w:rsid w:val="77A9AA12"/>
    <w:rsid w:val="77AA954B"/>
    <w:rsid w:val="77BBEE23"/>
    <w:rsid w:val="77C0F2BC"/>
    <w:rsid w:val="77DCA1D7"/>
    <w:rsid w:val="77F5DB69"/>
    <w:rsid w:val="78007B42"/>
    <w:rsid w:val="7801A69F"/>
    <w:rsid w:val="78082236"/>
    <w:rsid w:val="780C0519"/>
    <w:rsid w:val="7822C035"/>
    <w:rsid w:val="783ED5DD"/>
    <w:rsid w:val="784D4DB5"/>
    <w:rsid w:val="7858ECA5"/>
    <w:rsid w:val="786390AC"/>
    <w:rsid w:val="7869BE89"/>
    <w:rsid w:val="786AEDDA"/>
    <w:rsid w:val="787169BB"/>
    <w:rsid w:val="78719373"/>
    <w:rsid w:val="78777D79"/>
    <w:rsid w:val="7891760A"/>
    <w:rsid w:val="7894FD17"/>
    <w:rsid w:val="789AD520"/>
    <w:rsid w:val="789BAD8B"/>
    <w:rsid w:val="78A210A3"/>
    <w:rsid w:val="78A58CA2"/>
    <w:rsid w:val="78A77F4F"/>
    <w:rsid w:val="78AA76F3"/>
    <w:rsid w:val="78B26E58"/>
    <w:rsid w:val="78B2D436"/>
    <w:rsid w:val="78B3E5CD"/>
    <w:rsid w:val="78BD3229"/>
    <w:rsid w:val="78C238C6"/>
    <w:rsid w:val="78D102B0"/>
    <w:rsid w:val="78DA2F8B"/>
    <w:rsid w:val="78E31B49"/>
    <w:rsid w:val="78FB752D"/>
    <w:rsid w:val="791205B6"/>
    <w:rsid w:val="7913803C"/>
    <w:rsid w:val="79153838"/>
    <w:rsid w:val="791A597F"/>
    <w:rsid w:val="79282C76"/>
    <w:rsid w:val="792D2356"/>
    <w:rsid w:val="793483ED"/>
    <w:rsid w:val="79388FD8"/>
    <w:rsid w:val="793B4D03"/>
    <w:rsid w:val="7940C061"/>
    <w:rsid w:val="7942BEE6"/>
    <w:rsid w:val="7949EA84"/>
    <w:rsid w:val="79502F5A"/>
    <w:rsid w:val="796A860A"/>
    <w:rsid w:val="796EAB93"/>
    <w:rsid w:val="7976E442"/>
    <w:rsid w:val="79820C45"/>
    <w:rsid w:val="79895D04"/>
    <w:rsid w:val="798C5087"/>
    <w:rsid w:val="798FBE4B"/>
    <w:rsid w:val="79A00B64"/>
    <w:rsid w:val="79A9F832"/>
    <w:rsid w:val="79B9F647"/>
    <w:rsid w:val="79BDEC99"/>
    <w:rsid w:val="79D331A2"/>
    <w:rsid w:val="79E88A98"/>
    <w:rsid w:val="79E908BE"/>
    <w:rsid w:val="79EB0F49"/>
    <w:rsid w:val="79EE0B0D"/>
    <w:rsid w:val="79F78530"/>
    <w:rsid w:val="79FA2DAF"/>
    <w:rsid w:val="7A00A749"/>
    <w:rsid w:val="7A139214"/>
    <w:rsid w:val="7A152A00"/>
    <w:rsid w:val="7A1B6345"/>
    <w:rsid w:val="7A1EA077"/>
    <w:rsid w:val="7A36978F"/>
    <w:rsid w:val="7A39ED5A"/>
    <w:rsid w:val="7A406FFE"/>
    <w:rsid w:val="7A40A14E"/>
    <w:rsid w:val="7A419C34"/>
    <w:rsid w:val="7A550674"/>
    <w:rsid w:val="7A56E07F"/>
    <w:rsid w:val="7A5F3C93"/>
    <w:rsid w:val="7A63DBC0"/>
    <w:rsid w:val="7A67DEB5"/>
    <w:rsid w:val="7A6916DC"/>
    <w:rsid w:val="7A71BF0F"/>
    <w:rsid w:val="7A7251DB"/>
    <w:rsid w:val="7A73EE7A"/>
    <w:rsid w:val="7A7BC184"/>
    <w:rsid w:val="7A7F0884"/>
    <w:rsid w:val="7A7F0C78"/>
    <w:rsid w:val="7A829B4B"/>
    <w:rsid w:val="7A917077"/>
    <w:rsid w:val="7A96AC81"/>
    <w:rsid w:val="7A9C0F18"/>
    <w:rsid w:val="7A9F2A47"/>
    <w:rsid w:val="7AAADB0A"/>
    <w:rsid w:val="7AAC7D7F"/>
    <w:rsid w:val="7AB6B631"/>
    <w:rsid w:val="7ABD3510"/>
    <w:rsid w:val="7ACB95E3"/>
    <w:rsid w:val="7ACD31AE"/>
    <w:rsid w:val="7AD024AC"/>
    <w:rsid w:val="7AD3AD7A"/>
    <w:rsid w:val="7ADC25BB"/>
    <w:rsid w:val="7AF12AE6"/>
    <w:rsid w:val="7AFA0E61"/>
    <w:rsid w:val="7AFA9184"/>
    <w:rsid w:val="7B0F115B"/>
    <w:rsid w:val="7B0FFEA0"/>
    <w:rsid w:val="7B159DB7"/>
    <w:rsid w:val="7B1DEACB"/>
    <w:rsid w:val="7B22960F"/>
    <w:rsid w:val="7B25A8C0"/>
    <w:rsid w:val="7B26F3FA"/>
    <w:rsid w:val="7B2B44C4"/>
    <w:rsid w:val="7B3148F5"/>
    <w:rsid w:val="7B4F205F"/>
    <w:rsid w:val="7B521901"/>
    <w:rsid w:val="7B58C2A3"/>
    <w:rsid w:val="7B60E7E0"/>
    <w:rsid w:val="7B63976A"/>
    <w:rsid w:val="7B6CF9EF"/>
    <w:rsid w:val="7B83B4D1"/>
    <w:rsid w:val="7B847011"/>
    <w:rsid w:val="7B909DDD"/>
    <w:rsid w:val="7B9207A1"/>
    <w:rsid w:val="7B936288"/>
    <w:rsid w:val="7B943C07"/>
    <w:rsid w:val="7B955F71"/>
    <w:rsid w:val="7B9705B9"/>
    <w:rsid w:val="7BAA730F"/>
    <w:rsid w:val="7BADE249"/>
    <w:rsid w:val="7BAF6A8B"/>
    <w:rsid w:val="7BBF9F14"/>
    <w:rsid w:val="7BC4EFEC"/>
    <w:rsid w:val="7BC83F02"/>
    <w:rsid w:val="7BD628F1"/>
    <w:rsid w:val="7BD7FFC7"/>
    <w:rsid w:val="7BD9CA93"/>
    <w:rsid w:val="7BE02ACA"/>
    <w:rsid w:val="7BE367E6"/>
    <w:rsid w:val="7BEDD8EF"/>
    <w:rsid w:val="7BEE7D7A"/>
    <w:rsid w:val="7BEF03F4"/>
    <w:rsid w:val="7BF142C7"/>
    <w:rsid w:val="7C10B5DA"/>
    <w:rsid w:val="7C1447DF"/>
    <w:rsid w:val="7C1AD180"/>
    <w:rsid w:val="7C293763"/>
    <w:rsid w:val="7C2E649B"/>
    <w:rsid w:val="7C3C9FEA"/>
    <w:rsid w:val="7C4620E5"/>
    <w:rsid w:val="7C52C668"/>
    <w:rsid w:val="7C56EA23"/>
    <w:rsid w:val="7C745F15"/>
    <w:rsid w:val="7C78A952"/>
    <w:rsid w:val="7C7D0E1E"/>
    <w:rsid w:val="7C93CE58"/>
    <w:rsid w:val="7C9623B3"/>
    <w:rsid w:val="7CA3030E"/>
    <w:rsid w:val="7CA5A753"/>
    <w:rsid w:val="7CB041DE"/>
    <w:rsid w:val="7CB1FDF2"/>
    <w:rsid w:val="7CB62F88"/>
    <w:rsid w:val="7CB80D7C"/>
    <w:rsid w:val="7CB9D6D3"/>
    <w:rsid w:val="7CBCC750"/>
    <w:rsid w:val="7CDA9381"/>
    <w:rsid w:val="7CE43BDA"/>
    <w:rsid w:val="7CE89D4E"/>
    <w:rsid w:val="7CF6356B"/>
    <w:rsid w:val="7CF88D27"/>
    <w:rsid w:val="7CF94866"/>
    <w:rsid w:val="7CFC870A"/>
    <w:rsid w:val="7CFD9BFC"/>
    <w:rsid w:val="7D01DE3F"/>
    <w:rsid w:val="7D080492"/>
    <w:rsid w:val="7D08709C"/>
    <w:rsid w:val="7D0FC1CE"/>
    <w:rsid w:val="7D117892"/>
    <w:rsid w:val="7D12BB8E"/>
    <w:rsid w:val="7D13065F"/>
    <w:rsid w:val="7D1BA6F6"/>
    <w:rsid w:val="7D1D8324"/>
    <w:rsid w:val="7D20791C"/>
    <w:rsid w:val="7D2431FB"/>
    <w:rsid w:val="7D30532B"/>
    <w:rsid w:val="7D323F80"/>
    <w:rsid w:val="7D3FCDDF"/>
    <w:rsid w:val="7D4E1FDF"/>
    <w:rsid w:val="7D529DA8"/>
    <w:rsid w:val="7D531250"/>
    <w:rsid w:val="7D544E57"/>
    <w:rsid w:val="7D5D8660"/>
    <w:rsid w:val="7D6011AE"/>
    <w:rsid w:val="7D6DC96D"/>
    <w:rsid w:val="7D700B97"/>
    <w:rsid w:val="7D7810C0"/>
    <w:rsid w:val="7D785B73"/>
    <w:rsid w:val="7D7A3B17"/>
    <w:rsid w:val="7D82CA8B"/>
    <w:rsid w:val="7D8F3A09"/>
    <w:rsid w:val="7D9A6F23"/>
    <w:rsid w:val="7DB41846"/>
    <w:rsid w:val="7DB41AA2"/>
    <w:rsid w:val="7DB5D97B"/>
    <w:rsid w:val="7DC1C880"/>
    <w:rsid w:val="7DDF7009"/>
    <w:rsid w:val="7DE7FDBD"/>
    <w:rsid w:val="7DEBC1E5"/>
    <w:rsid w:val="7DF4D5D2"/>
    <w:rsid w:val="7DF4FFC1"/>
    <w:rsid w:val="7E01DE0C"/>
    <w:rsid w:val="7E06F5D1"/>
    <w:rsid w:val="7E303BBC"/>
    <w:rsid w:val="7E44D43F"/>
    <w:rsid w:val="7E49390A"/>
    <w:rsid w:val="7E517BE0"/>
    <w:rsid w:val="7E54E852"/>
    <w:rsid w:val="7E66A82E"/>
    <w:rsid w:val="7E705B44"/>
    <w:rsid w:val="7E713DB9"/>
    <w:rsid w:val="7E75F55F"/>
    <w:rsid w:val="7E78C10B"/>
    <w:rsid w:val="7E822E45"/>
    <w:rsid w:val="7E89A29B"/>
    <w:rsid w:val="7E9FC37A"/>
    <w:rsid w:val="7EAB8CBB"/>
    <w:rsid w:val="7EBCC032"/>
    <w:rsid w:val="7EBD3B8D"/>
    <w:rsid w:val="7EBF8132"/>
    <w:rsid w:val="7EBFB17E"/>
    <w:rsid w:val="7EC643D4"/>
    <w:rsid w:val="7EC85EAE"/>
    <w:rsid w:val="7ECB112B"/>
    <w:rsid w:val="7EE098DA"/>
    <w:rsid w:val="7EE60B1B"/>
    <w:rsid w:val="7EF0FCD8"/>
    <w:rsid w:val="7EF417FB"/>
    <w:rsid w:val="7EF8C4CE"/>
    <w:rsid w:val="7EFAA7DE"/>
    <w:rsid w:val="7EFB8C13"/>
    <w:rsid w:val="7EFFECC9"/>
    <w:rsid w:val="7F01816C"/>
    <w:rsid w:val="7F09677C"/>
    <w:rsid w:val="7F0C2F72"/>
    <w:rsid w:val="7F132A62"/>
    <w:rsid w:val="7F18DA95"/>
    <w:rsid w:val="7F24C63E"/>
    <w:rsid w:val="7F274D01"/>
    <w:rsid w:val="7F341E37"/>
    <w:rsid w:val="7F3A842E"/>
    <w:rsid w:val="7F412ACC"/>
    <w:rsid w:val="7F440E00"/>
    <w:rsid w:val="7F49A320"/>
    <w:rsid w:val="7F4F28FC"/>
    <w:rsid w:val="7F507D10"/>
    <w:rsid w:val="7F54776A"/>
    <w:rsid w:val="7F629515"/>
    <w:rsid w:val="7F67986E"/>
    <w:rsid w:val="7F6B4BE9"/>
    <w:rsid w:val="7F73B148"/>
    <w:rsid w:val="7F7440AC"/>
    <w:rsid w:val="7F842741"/>
    <w:rsid w:val="7F8B4B7A"/>
    <w:rsid w:val="7F945071"/>
    <w:rsid w:val="7F9BE577"/>
    <w:rsid w:val="7F9D1368"/>
    <w:rsid w:val="7FA8E4EF"/>
    <w:rsid w:val="7FBB586C"/>
    <w:rsid w:val="7FC2CD1F"/>
    <w:rsid w:val="7FCB2F19"/>
    <w:rsid w:val="7FD8444D"/>
    <w:rsid w:val="7FD94219"/>
    <w:rsid w:val="7FD9D747"/>
    <w:rsid w:val="7FDDA653"/>
    <w:rsid w:val="7FE634EE"/>
    <w:rsid w:val="7FEA12AC"/>
    <w:rsid w:val="7FFA7A20"/>
    <w:rsid w:val="7FFB1066"/>
    <w:rsid w:val="7FFCDBD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7FCD"/>
  <w15:chartTrackingRefBased/>
  <w15:docId w15:val="{089DAFD9-4F3F-4ACA-AEAE-AAEF08BB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3175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2454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7F20"/>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qFormat/>
    <w:locked/>
    <w:rsid w:val="00796452"/>
    <w:rPr>
      <w:rFonts w:ascii="Times New Roman" w:hAnsi="Times New Roman" w:cs="Times New Roman"/>
      <w:sz w:val="20"/>
      <w:szCs w:val="20"/>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796452"/>
    <w:rPr>
      <w:rFonts w:cs="Times New Roman"/>
      <w:sz w:val="20"/>
      <w:szCs w:val="20"/>
    </w:rPr>
  </w:style>
  <w:style w:type="character" w:customStyle="1" w:styleId="FootnoteTextChar1">
    <w:name w:val="Footnote Text Char1"/>
    <w:basedOn w:val="DefaultParagraphFont"/>
    <w:uiPriority w:val="99"/>
    <w:semiHidden/>
    <w:rsid w:val="00796452"/>
    <w:rPr>
      <w:rFonts w:ascii="Times New Roman" w:hAnsi="Times New Roman"/>
      <w:sz w:val="20"/>
      <w:szCs w:val="20"/>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796452"/>
    <w:rPr>
      <w:rFonts w:ascii="Times New Roman" w:hAnsi="Times New Roman" w:cs="Times New Roman"/>
      <w:sz w:val="24"/>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Bu"/>
    <w:basedOn w:val="Normal"/>
    <w:link w:val="ListParagraphChar"/>
    <w:uiPriority w:val="34"/>
    <w:qFormat/>
    <w:rsid w:val="00796452"/>
    <w:pPr>
      <w:ind w:left="720"/>
      <w:contextualSpacing/>
    </w:pPr>
    <w:rPr>
      <w:rFonts w:cs="Times New Roman"/>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link w:val="CharCharCharChar"/>
    <w:uiPriority w:val="99"/>
    <w:unhideWhenUsed/>
    <w:qFormat/>
    <w:rsid w:val="00796452"/>
    <w:rPr>
      <w:vertAlign w:val="superscript"/>
    </w:rPr>
  </w:style>
  <w:style w:type="paragraph" w:customStyle="1" w:styleId="CharCharCharChar">
    <w:name w:val="Char Char Char Char"/>
    <w:aliases w:val="Char2"/>
    <w:basedOn w:val="Normal"/>
    <w:next w:val="Normal"/>
    <w:link w:val="FootnoteReference"/>
    <w:qFormat/>
    <w:rsid w:val="00796452"/>
    <w:pPr>
      <w:spacing w:before="100" w:after="200" w:line="240" w:lineRule="exact"/>
      <w:ind w:firstLine="0"/>
    </w:pPr>
    <w:rPr>
      <w:rFonts w:asciiTheme="minorHAnsi" w:hAnsiTheme="minorHAnsi"/>
      <w:sz w:val="22"/>
      <w:vertAlign w:val="superscript"/>
    </w:rPr>
  </w:style>
  <w:style w:type="character" w:customStyle="1" w:styleId="Heading1Char">
    <w:name w:val="Heading 1 Char"/>
    <w:basedOn w:val="DefaultParagraphFont"/>
    <w:link w:val="Heading1"/>
    <w:uiPriority w:val="9"/>
    <w:rsid w:val="0031756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17561"/>
    <w:pPr>
      <w:spacing w:line="259" w:lineRule="auto"/>
      <w:ind w:firstLine="0"/>
      <w:jc w:val="left"/>
      <w:outlineLvl w:val="9"/>
    </w:pPr>
    <w:rPr>
      <w:lang w:val="en-US"/>
    </w:rPr>
  </w:style>
  <w:style w:type="character" w:customStyle="1" w:styleId="Heading2Char">
    <w:name w:val="Heading 2 Char"/>
    <w:basedOn w:val="DefaultParagraphFont"/>
    <w:link w:val="Heading2"/>
    <w:uiPriority w:val="9"/>
    <w:rsid w:val="00E2454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7F20"/>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D810C8"/>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C0F6F"/>
  </w:style>
  <w:style w:type="character" w:styleId="Hyperlink">
    <w:name w:val="Hyperlink"/>
    <w:basedOn w:val="DefaultParagraphFont"/>
    <w:uiPriority w:val="99"/>
    <w:unhideWhenUsed/>
    <w:rsid w:val="008375EE"/>
    <w:rPr>
      <w:color w:val="0000FF"/>
      <w:u w:val="single"/>
    </w:rPr>
  </w:style>
  <w:style w:type="character" w:customStyle="1" w:styleId="normaltextrun">
    <w:name w:val="normaltextrun"/>
    <w:basedOn w:val="DefaultParagraphFont"/>
    <w:rsid w:val="008375EE"/>
  </w:style>
  <w:style w:type="paragraph" w:customStyle="1" w:styleId="tv213">
    <w:name w:val="tv213"/>
    <w:basedOn w:val="Normal"/>
    <w:rsid w:val="008375EE"/>
    <w:pPr>
      <w:suppressAutoHyphens/>
      <w:autoSpaceDN w:val="0"/>
      <w:spacing w:before="100" w:after="100"/>
      <w:ind w:firstLine="0"/>
      <w:jc w:val="left"/>
    </w:pPr>
    <w:rPr>
      <w:rFonts w:eastAsia="Times New Roman" w:cs="Times New Roman"/>
      <w:szCs w:val="24"/>
      <w:lang w:eastAsia="lv-LV"/>
    </w:rPr>
  </w:style>
  <w:style w:type="character" w:customStyle="1" w:styleId="cf01">
    <w:name w:val="cf01"/>
    <w:basedOn w:val="DefaultParagraphFont"/>
    <w:rsid w:val="008375EE"/>
    <w:rPr>
      <w:rFonts w:ascii="Segoe UI" w:hAnsi="Segoe UI" w:cs="Segoe UI" w:hint="default"/>
      <w:sz w:val="18"/>
      <w:szCs w:val="18"/>
    </w:rPr>
  </w:style>
  <w:style w:type="paragraph" w:styleId="NormalWeb">
    <w:name w:val="Normal (Web)"/>
    <w:basedOn w:val="Normal"/>
    <w:uiPriority w:val="99"/>
    <w:unhideWhenUsed/>
    <w:rsid w:val="008375EE"/>
    <w:pPr>
      <w:spacing w:before="100" w:beforeAutospacing="1" w:after="100" w:afterAutospacing="1"/>
      <w:ind w:firstLine="0"/>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640E10"/>
    <w:rPr>
      <w:sz w:val="16"/>
      <w:szCs w:val="16"/>
    </w:rPr>
  </w:style>
  <w:style w:type="paragraph" w:styleId="CommentText">
    <w:name w:val="annotation text"/>
    <w:basedOn w:val="Normal"/>
    <w:link w:val="CommentTextChar"/>
    <w:uiPriority w:val="99"/>
    <w:unhideWhenUsed/>
    <w:rsid w:val="00640E10"/>
    <w:rPr>
      <w:sz w:val="20"/>
      <w:szCs w:val="20"/>
    </w:rPr>
  </w:style>
  <w:style w:type="character" w:customStyle="1" w:styleId="CommentTextChar">
    <w:name w:val="Comment Text Char"/>
    <w:basedOn w:val="DefaultParagraphFont"/>
    <w:link w:val="CommentText"/>
    <w:uiPriority w:val="99"/>
    <w:rsid w:val="00640E1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40E10"/>
    <w:rPr>
      <w:b/>
      <w:bCs/>
    </w:rPr>
  </w:style>
  <w:style w:type="character" w:customStyle="1" w:styleId="CommentSubjectChar">
    <w:name w:val="Comment Subject Char"/>
    <w:basedOn w:val="CommentTextChar"/>
    <w:link w:val="CommentSubject"/>
    <w:uiPriority w:val="99"/>
    <w:semiHidden/>
    <w:rsid w:val="00640E10"/>
    <w:rPr>
      <w:rFonts w:ascii="Times New Roman" w:hAnsi="Times New Roman"/>
      <w:b/>
      <w:bCs/>
      <w:sz w:val="20"/>
      <w:szCs w:val="20"/>
    </w:rPr>
  </w:style>
  <w:style w:type="paragraph" w:styleId="NoSpacing">
    <w:name w:val="No Spacing"/>
    <w:uiPriority w:val="1"/>
    <w:qFormat/>
    <w:rsid w:val="00994811"/>
    <w:pPr>
      <w:spacing w:before="0"/>
    </w:pPr>
    <w:rPr>
      <w:rFonts w:ascii="Times New Roman" w:hAnsi="Times New Roman"/>
      <w:sz w:val="24"/>
    </w:rPr>
  </w:style>
  <w:style w:type="character" w:styleId="Emphasis">
    <w:name w:val="Emphasis"/>
    <w:basedOn w:val="DefaultParagraphFont"/>
    <w:uiPriority w:val="20"/>
    <w:qFormat/>
    <w:rsid w:val="00FD3CFC"/>
    <w:rPr>
      <w:i/>
      <w:iCs/>
    </w:rPr>
  </w:style>
  <w:style w:type="paragraph" w:styleId="Revision">
    <w:name w:val="Revision"/>
    <w:hidden/>
    <w:uiPriority w:val="99"/>
    <w:semiHidden/>
    <w:rsid w:val="00147D6F"/>
    <w:pPr>
      <w:spacing w:before="0"/>
      <w:ind w:firstLine="0"/>
      <w:jc w:val="left"/>
    </w:pPr>
    <w:rPr>
      <w:rFonts w:ascii="Times New Roman" w:hAnsi="Times New Roman"/>
      <w:sz w:val="24"/>
    </w:rPr>
  </w:style>
  <w:style w:type="character" w:styleId="Mention">
    <w:name w:val="Mention"/>
    <w:basedOn w:val="DefaultParagraphFont"/>
    <w:uiPriority w:val="99"/>
    <w:unhideWhenUsed/>
    <w:rPr>
      <w:color w:val="2B579A"/>
      <w:shd w:val="clear" w:color="auto" w:fill="E6E6E6"/>
    </w:rPr>
  </w:style>
  <w:style w:type="paragraph" w:styleId="TOC2">
    <w:name w:val="toc 2"/>
    <w:basedOn w:val="Normal"/>
    <w:next w:val="Normal"/>
    <w:autoRedefine/>
    <w:uiPriority w:val="39"/>
    <w:unhideWhenUsed/>
    <w:rsid w:val="006E7E8F"/>
    <w:pPr>
      <w:spacing w:after="100"/>
      <w:ind w:left="240"/>
    </w:pPr>
  </w:style>
  <w:style w:type="paragraph" w:styleId="TOC1">
    <w:name w:val="toc 1"/>
    <w:basedOn w:val="Normal"/>
    <w:next w:val="Normal"/>
    <w:autoRedefine/>
    <w:uiPriority w:val="39"/>
    <w:unhideWhenUsed/>
    <w:rsid w:val="006E7E8F"/>
    <w:pPr>
      <w:spacing w:after="100"/>
    </w:pPr>
  </w:style>
  <w:style w:type="paragraph" w:styleId="TOC3">
    <w:name w:val="toc 3"/>
    <w:basedOn w:val="Normal"/>
    <w:next w:val="Normal"/>
    <w:autoRedefine/>
    <w:uiPriority w:val="39"/>
    <w:unhideWhenUsed/>
    <w:rsid w:val="006E7E8F"/>
    <w:pPr>
      <w:spacing w:after="100"/>
      <w:ind w:left="480"/>
    </w:pPr>
  </w:style>
  <w:style w:type="character" w:styleId="UnresolvedMention">
    <w:name w:val="Unresolved Mention"/>
    <w:basedOn w:val="DefaultParagraphFont"/>
    <w:uiPriority w:val="99"/>
    <w:semiHidden/>
    <w:unhideWhenUsed/>
    <w:rsid w:val="00252D0D"/>
    <w:rPr>
      <w:color w:val="605E5C"/>
      <w:shd w:val="clear" w:color="auto" w:fill="E1DFDD"/>
    </w:rPr>
  </w:style>
  <w:style w:type="paragraph" w:customStyle="1" w:styleId="pf0">
    <w:name w:val="pf0"/>
    <w:basedOn w:val="Normal"/>
    <w:rsid w:val="00F63192"/>
    <w:pPr>
      <w:spacing w:before="100" w:beforeAutospacing="1" w:after="100" w:afterAutospacing="1"/>
      <w:ind w:firstLine="0"/>
      <w:jc w:val="left"/>
    </w:pPr>
    <w:rPr>
      <w:rFonts w:eastAsia="Times New Roman" w:cs="Times New Roman"/>
      <w:szCs w:val="24"/>
      <w:lang w:eastAsia="lv-LV"/>
    </w:rPr>
  </w:style>
  <w:style w:type="paragraph" w:customStyle="1" w:styleId="paragraph">
    <w:name w:val="paragraph"/>
    <w:basedOn w:val="Normal"/>
    <w:rsid w:val="00967C96"/>
    <w:pPr>
      <w:spacing w:before="100" w:beforeAutospacing="1" w:after="100" w:afterAutospacing="1"/>
      <w:ind w:firstLine="0"/>
      <w:jc w:val="left"/>
    </w:pPr>
    <w:rPr>
      <w:rFonts w:eastAsia="Times New Roman" w:cs="Times New Roman"/>
      <w:szCs w:val="24"/>
      <w:lang w:eastAsia="lv-LV"/>
    </w:rPr>
  </w:style>
  <w:style w:type="character" w:customStyle="1" w:styleId="eop">
    <w:name w:val="eop"/>
    <w:basedOn w:val="DefaultParagraphFont"/>
    <w:rsid w:val="00967C96"/>
  </w:style>
  <w:style w:type="character" w:customStyle="1" w:styleId="xnormaltextrun">
    <w:name w:val="x_normaltextrun"/>
    <w:basedOn w:val="DefaultParagraphFont"/>
    <w:rsid w:val="00401BEB"/>
  </w:style>
  <w:style w:type="character" w:customStyle="1" w:styleId="xeop">
    <w:name w:val="x_eop"/>
    <w:basedOn w:val="DefaultParagraphFont"/>
    <w:rsid w:val="00401BEB"/>
  </w:style>
  <w:style w:type="table" w:styleId="PlainTable2">
    <w:name w:val="Plain Table 2"/>
    <w:basedOn w:val="TableNormal"/>
    <w:uiPriority w:val="42"/>
    <w:rsid w:val="00E20DC4"/>
    <w:pPr>
      <w:spacing w:before="0"/>
      <w:ind w:firstLine="0"/>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028">
      <w:bodyDiv w:val="1"/>
      <w:marLeft w:val="0"/>
      <w:marRight w:val="0"/>
      <w:marTop w:val="0"/>
      <w:marBottom w:val="0"/>
      <w:divBdr>
        <w:top w:val="none" w:sz="0" w:space="0" w:color="auto"/>
        <w:left w:val="none" w:sz="0" w:space="0" w:color="auto"/>
        <w:bottom w:val="none" w:sz="0" w:space="0" w:color="auto"/>
        <w:right w:val="none" w:sz="0" w:space="0" w:color="auto"/>
      </w:divBdr>
    </w:div>
    <w:div w:id="28653065">
      <w:bodyDiv w:val="1"/>
      <w:marLeft w:val="0"/>
      <w:marRight w:val="0"/>
      <w:marTop w:val="0"/>
      <w:marBottom w:val="0"/>
      <w:divBdr>
        <w:top w:val="none" w:sz="0" w:space="0" w:color="auto"/>
        <w:left w:val="none" w:sz="0" w:space="0" w:color="auto"/>
        <w:bottom w:val="none" w:sz="0" w:space="0" w:color="auto"/>
        <w:right w:val="none" w:sz="0" w:space="0" w:color="auto"/>
      </w:divBdr>
    </w:div>
    <w:div w:id="82384561">
      <w:bodyDiv w:val="1"/>
      <w:marLeft w:val="0"/>
      <w:marRight w:val="0"/>
      <w:marTop w:val="0"/>
      <w:marBottom w:val="0"/>
      <w:divBdr>
        <w:top w:val="none" w:sz="0" w:space="0" w:color="auto"/>
        <w:left w:val="none" w:sz="0" w:space="0" w:color="auto"/>
        <w:bottom w:val="none" w:sz="0" w:space="0" w:color="auto"/>
        <w:right w:val="none" w:sz="0" w:space="0" w:color="auto"/>
      </w:divBdr>
    </w:div>
    <w:div w:id="103157332">
      <w:bodyDiv w:val="1"/>
      <w:marLeft w:val="0"/>
      <w:marRight w:val="0"/>
      <w:marTop w:val="0"/>
      <w:marBottom w:val="0"/>
      <w:divBdr>
        <w:top w:val="none" w:sz="0" w:space="0" w:color="auto"/>
        <w:left w:val="none" w:sz="0" w:space="0" w:color="auto"/>
        <w:bottom w:val="none" w:sz="0" w:space="0" w:color="auto"/>
        <w:right w:val="none" w:sz="0" w:space="0" w:color="auto"/>
      </w:divBdr>
    </w:div>
    <w:div w:id="103693858">
      <w:bodyDiv w:val="1"/>
      <w:marLeft w:val="0"/>
      <w:marRight w:val="0"/>
      <w:marTop w:val="0"/>
      <w:marBottom w:val="0"/>
      <w:divBdr>
        <w:top w:val="none" w:sz="0" w:space="0" w:color="auto"/>
        <w:left w:val="none" w:sz="0" w:space="0" w:color="auto"/>
        <w:bottom w:val="none" w:sz="0" w:space="0" w:color="auto"/>
        <w:right w:val="none" w:sz="0" w:space="0" w:color="auto"/>
      </w:divBdr>
    </w:div>
    <w:div w:id="220017692">
      <w:bodyDiv w:val="1"/>
      <w:marLeft w:val="0"/>
      <w:marRight w:val="0"/>
      <w:marTop w:val="0"/>
      <w:marBottom w:val="0"/>
      <w:divBdr>
        <w:top w:val="none" w:sz="0" w:space="0" w:color="auto"/>
        <w:left w:val="none" w:sz="0" w:space="0" w:color="auto"/>
        <w:bottom w:val="none" w:sz="0" w:space="0" w:color="auto"/>
        <w:right w:val="none" w:sz="0" w:space="0" w:color="auto"/>
      </w:divBdr>
    </w:div>
    <w:div w:id="221451343">
      <w:bodyDiv w:val="1"/>
      <w:marLeft w:val="0"/>
      <w:marRight w:val="0"/>
      <w:marTop w:val="0"/>
      <w:marBottom w:val="0"/>
      <w:divBdr>
        <w:top w:val="none" w:sz="0" w:space="0" w:color="auto"/>
        <w:left w:val="none" w:sz="0" w:space="0" w:color="auto"/>
        <w:bottom w:val="none" w:sz="0" w:space="0" w:color="auto"/>
        <w:right w:val="none" w:sz="0" w:space="0" w:color="auto"/>
      </w:divBdr>
    </w:div>
    <w:div w:id="288247803">
      <w:bodyDiv w:val="1"/>
      <w:marLeft w:val="0"/>
      <w:marRight w:val="0"/>
      <w:marTop w:val="0"/>
      <w:marBottom w:val="0"/>
      <w:divBdr>
        <w:top w:val="none" w:sz="0" w:space="0" w:color="auto"/>
        <w:left w:val="none" w:sz="0" w:space="0" w:color="auto"/>
        <w:bottom w:val="none" w:sz="0" w:space="0" w:color="auto"/>
        <w:right w:val="none" w:sz="0" w:space="0" w:color="auto"/>
      </w:divBdr>
    </w:div>
    <w:div w:id="331642676">
      <w:bodyDiv w:val="1"/>
      <w:marLeft w:val="0"/>
      <w:marRight w:val="0"/>
      <w:marTop w:val="0"/>
      <w:marBottom w:val="0"/>
      <w:divBdr>
        <w:top w:val="none" w:sz="0" w:space="0" w:color="auto"/>
        <w:left w:val="none" w:sz="0" w:space="0" w:color="auto"/>
        <w:bottom w:val="none" w:sz="0" w:space="0" w:color="auto"/>
        <w:right w:val="none" w:sz="0" w:space="0" w:color="auto"/>
      </w:divBdr>
    </w:div>
    <w:div w:id="379788188">
      <w:bodyDiv w:val="1"/>
      <w:marLeft w:val="0"/>
      <w:marRight w:val="0"/>
      <w:marTop w:val="0"/>
      <w:marBottom w:val="0"/>
      <w:divBdr>
        <w:top w:val="none" w:sz="0" w:space="0" w:color="auto"/>
        <w:left w:val="none" w:sz="0" w:space="0" w:color="auto"/>
        <w:bottom w:val="none" w:sz="0" w:space="0" w:color="auto"/>
        <w:right w:val="none" w:sz="0" w:space="0" w:color="auto"/>
      </w:divBdr>
    </w:div>
    <w:div w:id="392851900">
      <w:bodyDiv w:val="1"/>
      <w:marLeft w:val="0"/>
      <w:marRight w:val="0"/>
      <w:marTop w:val="0"/>
      <w:marBottom w:val="0"/>
      <w:divBdr>
        <w:top w:val="none" w:sz="0" w:space="0" w:color="auto"/>
        <w:left w:val="none" w:sz="0" w:space="0" w:color="auto"/>
        <w:bottom w:val="none" w:sz="0" w:space="0" w:color="auto"/>
        <w:right w:val="none" w:sz="0" w:space="0" w:color="auto"/>
      </w:divBdr>
    </w:div>
    <w:div w:id="452096301">
      <w:bodyDiv w:val="1"/>
      <w:marLeft w:val="0"/>
      <w:marRight w:val="0"/>
      <w:marTop w:val="0"/>
      <w:marBottom w:val="0"/>
      <w:divBdr>
        <w:top w:val="none" w:sz="0" w:space="0" w:color="auto"/>
        <w:left w:val="none" w:sz="0" w:space="0" w:color="auto"/>
        <w:bottom w:val="none" w:sz="0" w:space="0" w:color="auto"/>
        <w:right w:val="none" w:sz="0" w:space="0" w:color="auto"/>
      </w:divBdr>
    </w:div>
    <w:div w:id="453790036">
      <w:bodyDiv w:val="1"/>
      <w:marLeft w:val="0"/>
      <w:marRight w:val="0"/>
      <w:marTop w:val="0"/>
      <w:marBottom w:val="0"/>
      <w:divBdr>
        <w:top w:val="none" w:sz="0" w:space="0" w:color="auto"/>
        <w:left w:val="none" w:sz="0" w:space="0" w:color="auto"/>
        <w:bottom w:val="none" w:sz="0" w:space="0" w:color="auto"/>
        <w:right w:val="none" w:sz="0" w:space="0" w:color="auto"/>
      </w:divBdr>
    </w:div>
    <w:div w:id="476340594">
      <w:bodyDiv w:val="1"/>
      <w:marLeft w:val="0"/>
      <w:marRight w:val="0"/>
      <w:marTop w:val="0"/>
      <w:marBottom w:val="0"/>
      <w:divBdr>
        <w:top w:val="none" w:sz="0" w:space="0" w:color="auto"/>
        <w:left w:val="none" w:sz="0" w:space="0" w:color="auto"/>
        <w:bottom w:val="none" w:sz="0" w:space="0" w:color="auto"/>
        <w:right w:val="none" w:sz="0" w:space="0" w:color="auto"/>
      </w:divBdr>
    </w:div>
    <w:div w:id="510140479">
      <w:bodyDiv w:val="1"/>
      <w:marLeft w:val="0"/>
      <w:marRight w:val="0"/>
      <w:marTop w:val="0"/>
      <w:marBottom w:val="0"/>
      <w:divBdr>
        <w:top w:val="none" w:sz="0" w:space="0" w:color="auto"/>
        <w:left w:val="none" w:sz="0" w:space="0" w:color="auto"/>
        <w:bottom w:val="none" w:sz="0" w:space="0" w:color="auto"/>
        <w:right w:val="none" w:sz="0" w:space="0" w:color="auto"/>
      </w:divBdr>
    </w:div>
    <w:div w:id="537620744">
      <w:bodyDiv w:val="1"/>
      <w:marLeft w:val="0"/>
      <w:marRight w:val="0"/>
      <w:marTop w:val="0"/>
      <w:marBottom w:val="0"/>
      <w:divBdr>
        <w:top w:val="none" w:sz="0" w:space="0" w:color="auto"/>
        <w:left w:val="none" w:sz="0" w:space="0" w:color="auto"/>
        <w:bottom w:val="none" w:sz="0" w:space="0" w:color="auto"/>
        <w:right w:val="none" w:sz="0" w:space="0" w:color="auto"/>
      </w:divBdr>
    </w:div>
    <w:div w:id="541598165">
      <w:bodyDiv w:val="1"/>
      <w:marLeft w:val="0"/>
      <w:marRight w:val="0"/>
      <w:marTop w:val="0"/>
      <w:marBottom w:val="0"/>
      <w:divBdr>
        <w:top w:val="none" w:sz="0" w:space="0" w:color="auto"/>
        <w:left w:val="none" w:sz="0" w:space="0" w:color="auto"/>
        <w:bottom w:val="none" w:sz="0" w:space="0" w:color="auto"/>
        <w:right w:val="none" w:sz="0" w:space="0" w:color="auto"/>
      </w:divBdr>
    </w:div>
    <w:div w:id="547035007">
      <w:bodyDiv w:val="1"/>
      <w:marLeft w:val="0"/>
      <w:marRight w:val="0"/>
      <w:marTop w:val="0"/>
      <w:marBottom w:val="0"/>
      <w:divBdr>
        <w:top w:val="none" w:sz="0" w:space="0" w:color="auto"/>
        <w:left w:val="none" w:sz="0" w:space="0" w:color="auto"/>
        <w:bottom w:val="none" w:sz="0" w:space="0" w:color="auto"/>
        <w:right w:val="none" w:sz="0" w:space="0" w:color="auto"/>
      </w:divBdr>
    </w:div>
    <w:div w:id="573592373">
      <w:bodyDiv w:val="1"/>
      <w:marLeft w:val="0"/>
      <w:marRight w:val="0"/>
      <w:marTop w:val="0"/>
      <w:marBottom w:val="0"/>
      <w:divBdr>
        <w:top w:val="none" w:sz="0" w:space="0" w:color="auto"/>
        <w:left w:val="none" w:sz="0" w:space="0" w:color="auto"/>
        <w:bottom w:val="none" w:sz="0" w:space="0" w:color="auto"/>
        <w:right w:val="none" w:sz="0" w:space="0" w:color="auto"/>
      </w:divBdr>
    </w:div>
    <w:div w:id="686057192">
      <w:bodyDiv w:val="1"/>
      <w:marLeft w:val="0"/>
      <w:marRight w:val="0"/>
      <w:marTop w:val="0"/>
      <w:marBottom w:val="0"/>
      <w:divBdr>
        <w:top w:val="none" w:sz="0" w:space="0" w:color="auto"/>
        <w:left w:val="none" w:sz="0" w:space="0" w:color="auto"/>
        <w:bottom w:val="none" w:sz="0" w:space="0" w:color="auto"/>
        <w:right w:val="none" w:sz="0" w:space="0" w:color="auto"/>
      </w:divBdr>
    </w:div>
    <w:div w:id="770246876">
      <w:bodyDiv w:val="1"/>
      <w:marLeft w:val="0"/>
      <w:marRight w:val="0"/>
      <w:marTop w:val="0"/>
      <w:marBottom w:val="0"/>
      <w:divBdr>
        <w:top w:val="none" w:sz="0" w:space="0" w:color="auto"/>
        <w:left w:val="none" w:sz="0" w:space="0" w:color="auto"/>
        <w:bottom w:val="none" w:sz="0" w:space="0" w:color="auto"/>
        <w:right w:val="none" w:sz="0" w:space="0" w:color="auto"/>
      </w:divBdr>
    </w:div>
    <w:div w:id="774791900">
      <w:bodyDiv w:val="1"/>
      <w:marLeft w:val="0"/>
      <w:marRight w:val="0"/>
      <w:marTop w:val="0"/>
      <w:marBottom w:val="0"/>
      <w:divBdr>
        <w:top w:val="none" w:sz="0" w:space="0" w:color="auto"/>
        <w:left w:val="none" w:sz="0" w:space="0" w:color="auto"/>
        <w:bottom w:val="none" w:sz="0" w:space="0" w:color="auto"/>
        <w:right w:val="none" w:sz="0" w:space="0" w:color="auto"/>
      </w:divBdr>
    </w:div>
    <w:div w:id="778598538">
      <w:bodyDiv w:val="1"/>
      <w:marLeft w:val="0"/>
      <w:marRight w:val="0"/>
      <w:marTop w:val="0"/>
      <w:marBottom w:val="0"/>
      <w:divBdr>
        <w:top w:val="none" w:sz="0" w:space="0" w:color="auto"/>
        <w:left w:val="none" w:sz="0" w:space="0" w:color="auto"/>
        <w:bottom w:val="none" w:sz="0" w:space="0" w:color="auto"/>
        <w:right w:val="none" w:sz="0" w:space="0" w:color="auto"/>
      </w:divBdr>
    </w:div>
    <w:div w:id="806700405">
      <w:bodyDiv w:val="1"/>
      <w:marLeft w:val="0"/>
      <w:marRight w:val="0"/>
      <w:marTop w:val="0"/>
      <w:marBottom w:val="0"/>
      <w:divBdr>
        <w:top w:val="none" w:sz="0" w:space="0" w:color="auto"/>
        <w:left w:val="none" w:sz="0" w:space="0" w:color="auto"/>
        <w:bottom w:val="none" w:sz="0" w:space="0" w:color="auto"/>
        <w:right w:val="none" w:sz="0" w:space="0" w:color="auto"/>
      </w:divBdr>
    </w:div>
    <w:div w:id="819467303">
      <w:bodyDiv w:val="1"/>
      <w:marLeft w:val="0"/>
      <w:marRight w:val="0"/>
      <w:marTop w:val="0"/>
      <w:marBottom w:val="0"/>
      <w:divBdr>
        <w:top w:val="none" w:sz="0" w:space="0" w:color="auto"/>
        <w:left w:val="none" w:sz="0" w:space="0" w:color="auto"/>
        <w:bottom w:val="none" w:sz="0" w:space="0" w:color="auto"/>
        <w:right w:val="none" w:sz="0" w:space="0" w:color="auto"/>
      </w:divBdr>
    </w:div>
    <w:div w:id="897521484">
      <w:bodyDiv w:val="1"/>
      <w:marLeft w:val="0"/>
      <w:marRight w:val="0"/>
      <w:marTop w:val="0"/>
      <w:marBottom w:val="0"/>
      <w:divBdr>
        <w:top w:val="none" w:sz="0" w:space="0" w:color="auto"/>
        <w:left w:val="none" w:sz="0" w:space="0" w:color="auto"/>
        <w:bottom w:val="none" w:sz="0" w:space="0" w:color="auto"/>
        <w:right w:val="none" w:sz="0" w:space="0" w:color="auto"/>
      </w:divBdr>
    </w:div>
    <w:div w:id="910189697">
      <w:bodyDiv w:val="1"/>
      <w:marLeft w:val="0"/>
      <w:marRight w:val="0"/>
      <w:marTop w:val="0"/>
      <w:marBottom w:val="0"/>
      <w:divBdr>
        <w:top w:val="none" w:sz="0" w:space="0" w:color="auto"/>
        <w:left w:val="none" w:sz="0" w:space="0" w:color="auto"/>
        <w:bottom w:val="none" w:sz="0" w:space="0" w:color="auto"/>
        <w:right w:val="none" w:sz="0" w:space="0" w:color="auto"/>
      </w:divBdr>
    </w:div>
    <w:div w:id="927269544">
      <w:bodyDiv w:val="1"/>
      <w:marLeft w:val="0"/>
      <w:marRight w:val="0"/>
      <w:marTop w:val="0"/>
      <w:marBottom w:val="0"/>
      <w:divBdr>
        <w:top w:val="none" w:sz="0" w:space="0" w:color="auto"/>
        <w:left w:val="none" w:sz="0" w:space="0" w:color="auto"/>
        <w:bottom w:val="none" w:sz="0" w:space="0" w:color="auto"/>
        <w:right w:val="none" w:sz="0" w:space="0" w:color="auto"/>
      </w:divBdr>
      <w:divsChild>
        <w:div w:id="106782066">
          <w:marLeft w:val="0"/>
          <w:marRight w:val="0"/>
          <w:marTop w:val="0"/>
          <w:marBottom w:val="0"/>
          <w:divBdr>
            <w:top w:val="none" w:sz="0" w:space="0" w:color="auto"/>
            <w:left w:val="none" w:sz="0" w:space="0" w:color="auto"/>
            <w:bottom w:val="none" w:sz="0" w:space="0" w:color="auto"/>
            <w:right w:val="none" w:sz="0" w:space="0" w:color="auto"/>
          </w:divBdr>
        </w:div>
        <w:div w:id="323440143">
          <w:marLeft w:val="0"/>
          <w:marRight w:val="0"/>
          <w:marTop w:val="0"/>
          <w:marBottom w:val="0"/>
          <w:divBdr>
            <w:top w:val="none" w:sz="0" w:space="0" w:color="auto"/>
            <w:left w:val="none" w:sz="0" w:space="0" w:color="auto"/>
            <w:bottom w:val="none" w:sz="0" w:space="0" w:color="auto"/>
            <w:right w:val="none" w:sz="0" w:space="0" w:color="auto"/>
          </w:divBdr>
        </w:div>
      </w:divsChild>
    </w:div>
    <w:div w:id="938179859">
      <w:bodyDiv w:val="1"/>
      <w:marLeft w:val="0"/>
      <w:marRight w:val="0"/>
      <w:marTop w:val="0"/>
      <w:marBottom w:val="0"/>
      <w:divBdr>
        <w:top w:val="none" w:sz="0" w:space="0" w:color="auto"/>
        <w:left w:val="none" w:sz="0" w:space="0" w:color="auto"/>
        <w:bottom w:val="none" w:sz="0" w:space="0" w:color="auto"/>
        <w:right w:val="none" w:sz="0" w:space="0" w:color="auto"/>
      </w:divBdr>
    </w:div>
    <w:div w:id="942498118">
      <w:bodyDiv w:val="1"/>
      <w:marLeft w:val="0"/>
      <w:marRight w:val="0"/>
      <w:marTop w:val="0"/>
      <w:marBottom w:val="0"/>
      <w:divBdr>
        <w:top w:val="none" w:sz="0" w:space="0" w:color="auto"/>
        <w:left w:val="none" w:sz="0" w:space="0" w:color="auto"/>
        <w:bottom w:val="none" w:sz="0" w:space="0" w:color="auto"/>
        <w:right w:val="none" w:sz="0" w:space="0" w:color="auto"/>
      </w:divBdr>
    </w:div>
    <w:div w:id="980572985">
      <w:bodyDiv w:val="1"/>
      <w:marLeft w:val="0"/>
      <w:marRight w:val="0"/>
      <w:marTop w:val="0"/>
      <w:marBottom w:val="0"/>
      <w:divBdr>
        <w:top w:val="none" w:sz="0" w:space="0" w:color="auto"/>
        <w:left w:val="none" w:sz="0" w:space="0" w:color="auto"/>
        <w:bottom w:val="none" w:sz="0" w:space="0" w:color="auto"/>
        <w:right w:val="none" w:sz="0" w:space="0" w:color="auto"/>
      </w:divBdr>
    </w:div>
    <w:div w:id="1010108166">
      <w:bodyDiv w:val="1"/>
      <w:marLeft w:val="0"/>
      <w:marRight w:val="0"/>
      <w:marTop w:val="0"/>
      <w:marBottom w:val="0"/>
      <w:divBdr>
        <w:top w:val="none" w:sz="0" w:space="0" w:color="auto"/>
        <w:left w:val="none" w:sz="0" w:space="0" w:color="auto"/>
        <w:bottom w:val="none" w:sz="0" w:space="0" w:color="auto"/>
        <w:right w:val="none" w:sz="0" w:space="0" w:color="auto"/>
      </w:divBdr>
    </w:div>
    <w:div w:id="1126505139">
      <w:bodyDiv w:val="1"/>
      <w:marLeft w:val="0"/>
      <w:marRight w:val="0"/>
      <w:marTop w:val="0"/>
      <w:marBottom w:val="0"/>
      <w:divBdr>
        <w:top w:val="none" w:sz="0" w:space="0" w:color="auto"/>
        <w:left w:val="none" w:sz="0" w:space="0" w:color="auto"/>
        <w:bottom w:val="none" w:sz="0" w:space="0" w:color="auto"/>
        <w:right w:val="none" w:sz="0" w:space="0" w:color="auto"/>
      </w:divBdr>
    </w:div>
    <w:div w:id="1214538171">
      <w:bodyDiv w:val="1"/>
      <w:marLeft w:val="0"/>
      <w:marRight w:val="0"/>
      <w:marTop w:val="0"/>
      <w:marBottom w:val="0"/>
      <w:divBdr>
        <w:top w:val="none" w:sz="0" w:space="0" w:color="auto"/>
        <w:left w:val="none" w:sz="0" w:space="0" w:color="auto"/>
        <w:bottom w:val="none" w:sz="0" w:space="0" w:color="auto"/>
        <w:right w:val="none" w:sz="0" w:space="0" w:color="auto"/>
      </w:divBdr>
    </w:div>
    <w:div w:id="1224752485">
      <w:bodyDiv w:val="1"/>
      <w:marLeft w:val="0"/>
      <w:marRight w:val="0"/>
      <w:marTop w:val="0"/>
      <w:marBottom w:val="0"/>
      <w:divBdr>
        <w:top w:val="none" w:sz="0" w:space="0" w:color="auto"/>
        <w:left w:val="none" w:sz="0" w:space="0" w:color="auto"/>
        <w:bottom w:val="none" w:sz="0" w:space="0" w:color="auto"/>
        <w:right w:val="none" w:sz="0" w:space="0" w:color="auto"/>
      </w:divBdr>
    </w:div>
    <w:div w:id="1277641886">
      <w:bodyDiv w:val="1"/>
      <w:marLeft w:val="0"/>
      <w:marRight w:val="0"/>
      <w:marTop w:val="0"/>
      <w:marBottom w:val="0"/>
      <w:divBdr>
        <w:top w:val="none" w:sz="0" w:space="0" w:color="auto"/>
        <w:left w:val="none" w:sz="0" w:space="0" w:color="auto"/>
        <w:bottom w:val="none" w:sz="0" w:space="0" w:color="auto"/>
        <w:right w:val="none" w:sz="0" w:space="0" w:color="auto"/>
      </w:divBdr>
    </w:div>
    <w:div w:id="1298534348">
      <w:bodyDiv w:val="1"/>
      <w:marLeft w:val="0"/>
      <w:marRight w:val="0"/>
      <w:marTop w:val="0"/>
      <w:marBottom w:val="0"/>
      <w:divBdr>
        <w:top w:val="none" w:sz="0" w:space="0" w:color="auto"/>
        <w:left w:val="none" w:sz="0" w:space="0" w:color="auto"/>
        <w:bottom w:val="none" w:sz="0" w:space="0" w:color="auto"/>
        <w:right w:val="none" w:sz="0" w:space="0" w:color="auto"/>
      </w:divBdr>
    </w:div>
    <w:div w:id="1307205180">
      <w:bodyDiv w:val="1"/>
      <w:marLeft w:val="0"/>
      <w:marRight w:val="0"/>
      <w:marTop w:val="0"/>
      <w:marBottom w:val="0"/>
      <w:divBdr>
        <w:top w:val="none" w:sz="0" w:space="0" w:color="auto"/>
        <w:left w:val="none" w:sz="0" w:space="0" w:color="auto"/>
        <w:bottom w:val="none" w:sz="0" w:space="0" w:color="auto"/>
        <w:right w:val="none" w:sz="0" w:space="0" w:color="auto"/>
      </w:divBdr>
    </w:div>
    <w:div w:id="1307903646">
      <w:bodyDiv w:val="1"/>
      <w:marLeft w:val="0"/>
      <w:marRight w:val="0"/>
      <w:marTop w:val="0"/>
      <w:marBottom w:val="0"/>
      <w:divBdr>
        <w:top w:val="none" w:sz="0" w:space="0" w:color="auto"/>
        <w:left w:val="none" w:sz="0" w:space="0" w:color="auto"/>
        <w:bottom w:val="none" w:sz="0" w:space="0" w:color="auto"/>
        <w:right w:val="none" w:sz="0" w:space="0" w:color="auto"/>
      </w:divBdr>
    </w:div>
    <w:div w:id="1320577277">
      <w:bodyDiv w:val="1"/>
      <w:marLeft w:val="0"/>
      <w:marRight w:val="0"/>
      <w:marTop w:val="0"/>
      <w:marBottom w:val="0"/>
      <w:divBdr>
        <w:top w:val="none" w:sz="0" w:space="0" w:color="auto"/>
        <w:left w:val="none" w:sz="0" w:space="0" w:color="auto"/>
        <w:bottom w:val="none" w:sz="0" w:space="0" w:color="auto"/>
        <w:right w:val="none" w:sz="0" w:space="0" w:color="auto"/>
      </w:divBdr>
    </w:div>
    <w:div w:id="1470244267">
      <w:bodyDiv w:val="1"/>
      <w:marLeft w:val="0"/>
      <w:marRight w:val="0"/>
      <w:marTop w:val="0"/>
      <w:marBottom w:val="0"/>
      <w:divBdr>
        <w:top w:val="none" w:sz="0" w:space="0" w:color="auto"/>
        <w:left w:val="none" w:sz="0" w:space="0" w:color="auto"/>
        <w:bottom w:val="none" w:sz="0" w:space="0" w:color="auto"/>
        <w:right w:val="none" w:sz="0" w:space="0" w:color="auto"/>
      </w:divBdr>
    </w:div>
    <w:div w:id="1491749547">
      <w:bodyDiv w:val="1"/>
      <w:marLeft w:val="0"/>
      <w:marRight w:val="0"/>
      <w:marTop w:val="0"/>
      <w:marBottom w:val="0"/>
      <w:divBdr>
        <w:top w:val="none" w:sz="0" w:space="0" w:color="auto"/>
        <w:left w:val="none" w:sz="0" w:space="0" w:color="auto"/>
        <w:bottom w:val="none" w:sz="0" w:space="0" w:color="auto"/>
        <w:right w:val="none" w:sz="0" w:space="0" w:color="auto"/>
      </w:divBdr>
    </w:div>
    <w:div w:id="1537699273">
      <w:bodyDiv w:val="1"/>
      <w:marLeft w:val="0"/>
      <w:marRight w:val="0"/>
      <w:marTop w:val="0"/>
      <w:marBottom w:val="0"/>
      <w:divBdr>
        <w:top w:val="none" w:sz="0" w:space="0" w:color="auto"/>
        <w:left w:val="none" w:sz="0" w:space="0" w:color="auto"/>
        <w:bottom w:val="none" w:sz="0" w:space="0" w:color="auto"/>
        <w:right w:val="none" w:sz="0" w:space="0" w:color="auto"/>
      </w:divBdr>
    </w:div>
    <w:div w:id="1542353061">
      <w:bodyDiv w:val="1"/>
      <w:marLeft w:val="0"/>
      <w:marRight w:val="0"/>
      <w:marTop w:val="0"/>
      <w:marBottom w:val="0"/>
      <w:divBdr>
        <w:top w:val="none" w:sz="0" w:space="0" w:color="auto"/>
        <w:left w:val="none" w:sz="0" w:space="0" w:color="auto"/>
        <w:bottom w:val="none" w:sz="0" w:space="0" w:color="auto"/>
        <w:right w:val="none" w:sz="0" w:space="0" w:color="auto"/>
      </w:divBdr>
    </w:div>
    <w:div w:id="1583636190">
      <w:bodyDiv w:val="1"/>
      <w:marLeft w:val="0"/>
      <w:marRight w:val="0"/>
      <w:marTop w:val="0"/>
      <w:marBottom w:val="0"/>
      <w:divBdr>
        <w:top w:val="none" w:sz="0" w:space="0" w:color="auto"/>
        <w:left w:val="none" w:sz="0" w:space="0" w:color="auto"/>
        <w:bottom w:val="none" w:sz="0" w:space="0" w:color="auto"/>
        <w:right w:val="none" w:sz="0" w:space="0" w:color="auto"/>
      </w:divBdr>
    </w:div>
    <w:div w:id="1595628085">
      <w:bodyDiv w:val="1"/>
      <w:marLeft w:val="0"/>
      <w:marRight w:val="0"/>
      <w:marTop w:val="0"/>
      <w:marBottom w:val="0"/>
      <w:divBdr>
        <w:top w:val="none" w:sz="0" w:space="0" w:color="auto"/>
        <w:left w:val="none" w:sz="0" w:space="0" w:color="auto"/>
        <w:bottom w:val="none" w:sz="0" w:space="0" w:color="auto"/>
        <w:right w:val="none" w:sz="0" w:space="0" w:color="auto"/>
      </w:divBdr>
    </w:div>
    <w:div w:id="1603877045">
      <w:bodyDiv w:val="1"/>
      <w:marLeft w:val="0"/>
      <w:marRight w:val="0"/>
      <w:marTop w:val="0"/>
      <w:marBottom w:val="0"/>
      <w:divBdr>
        <w:top w:val="none" w:sz="0" w:space="0" w:color="auto"/>
        <w:left w:val="none" w:sz="0" w:space="0" w:color="auto"/>
        <w:bottom w:val="none" w:sz="0" w:space="0" w:color="auto"/>
        <w:right w:val="none" w:sz="0" w:space="0" w:color="auto"/>
      </w:divBdr>
    </w:div>
    <w:div w:id="1647248152">
      <w:bodyDiv w:val="1"/>
      <w:marLeft w:val="0"/>
      <w:marRight w:val="0"/>
      <w:marTop w:val="0"/>
      <w:marBottom w:val="0"/>
      <w:divBdr>
        <w:top w:val="none" w:sz="0" w:space="0" w:color="auto"/>
        <w:left w:val="none" w:sz="0" w:space="0" w:color="auto"/>
        <w:bottom w:val="none" w:sz="0" w:space="0" w:color="auto"/>
        <w:right w:val="none" w:sz="0" w:space="0" w:color="auto"/>
      </w:divBdr>
    </w:div>
    <w:div w:id="1655135352">
      <w:bodyDiv w:val="1"/>
      <w:marLeft w:val="0"/>
      <w:marRight w:val="0"/>
      <w:marTop w:val="0"/>
      <w:marBottom w:val="0"/>
      <w:divBdr>
        <w:top w:val="none" w:sz="0" w:space="0" w:color="auto"/>
        <w:left w:val="none" w:sz="0" w:space="0" w:color="auto"/>
        <w:bottom w:val="none" w:sz="0" w:space="0" w:color="auto"/>
        <w:right w:val="none" w:sz="0" w:space="0" w:color="auto"/>
      </w:divBdr>
    </w:div>
    <w:div w:id="1659266952">
      <w:bodyDiv w:val="1"/>
      <w:marLeft w:val="0"/>
      <w:marRight w:val="0"/>
      <w:marTop w:val="0"/>
      <w:marBottom w:val="0"/>
      <w:divBdr>
        <w:top w:val="none" w:sz="0" w:space="0" w:color="auto"/>
        <w:left w:val="none" w:sz="0" w:space="0" w:color="auto"/>
        <w:bottom w:val="none" w:sz="0" w:space="0" w:color="auto"/>
        <w:right w:val="none" w:sz="0" w:space="0" w:color="auto"/>
      </w:divBdr>
    </w:div>
    <w:div w:id="1670600697">
      <w:bodyDiv w:val="1"/>
      <w:marLeft w:val="0"/>
      <w:marRight w:val="0"/>
      <w:marTop w:val="0"/>
      <w:marBottom w:val="0"/>
      <w:divBdr>
        <w:top w:val="none" w:sz="0" w:space="0" w:color="auto"/>
        <w:left w:val="none" w:sz="0" w:space="0" w:color="auto"/>
        <w:bottom w:val="none" w:sz="0" w:space="0" w:color="auto"/>
        <w:right w:val="none" w:sz="0" w:space="0" w:color="auto"/>
      </w:divBdr>
    </w:div>
    <w:div w:id="1730836082">
      <w:bodyDiv w:val="1"/>
      <w:marLeft w:val="0"/>
      <w:marRight w:val="0"/>
      <w:marTop w:val="0"/>
      <w:marBottom w:val="0"/>
      <w:divBdr>
        <w:top w:val="none" w:sz="0" w:space="0" w:color="auto"/>
        <w:left w:val="none" w:sz="0" w:space="0" w:color="auto"/>
        <w:bottom w:val="none" w:sz="0" w:space="0" w:color="auto"/>
        <w:right w:val="none" w:sz="0" w:space="0" w:color="auto"/>
      </w:divBdr>
    </w:div>
    <w:div w:id="1737512901">
      <w:bodyDiv w:val="1"/>
      <w:marLeft w:val="0"/>
      <w:marRight w:val="0"/>
      <w:marTop w:val="0"/>
      <w:marBottom w:val="0"/>
      <w:divBdr>
        <w:top w:val="none" w:sz="0" w:space="0" w:color="auto"/>
        <w:left w:val="none" w:sz="0" w:space="0" w:color="auto"/>
        <w:bottom w:val="none" w:sz="0" w:space="0" w:color="auto"/>
        <w:right w:val="none" w:sz="0" w:space="0" w:color="auto"/>
      </w:divBdr>
    </w:div>
    <w:div w:id="1798522463">
      <w:bodyDiv w:val="1"/>
      <w:marLeft w:val="0"/>
      <w:marRight w:val="0"/>
      <w:marTop w:val="0"/>
      <w:marBottom w:val="0"/>
      <w:divBdr>
        <w:top w:val="none" w:sz="0" w:space="0" w:color="auto"/>
        <w:left w:val="none" w:sz="0" w:space="0" w:color="auto"/>
        <w:bottom w:val="none" w:sz="0" w:space="0" w:color="auto"/>
        <w:right w:val="none" w:sz="0" w:space="0" w:color="auto"/>
      </w:divBdr>
    </w:div>
    <w:div w:id="1819613179">
      <w:bodyDiv w:val="1"/>
      <w:marLeft w:val="0"/>
      <w:marRight w:val="0"/>
      <w:marTop w:val="0"/>
      <w:marBottom w:val="0"/>
      <w:divBdr>
        <w:top w:val="none" w:sz="0" w:space="0" w:color="auto"/>
        <w:left w:val="none" w:sz="0" w:space="0" w:color="auto"/>
        <w:bottom w:val="none" w:sz="0" w:space="0" w:color="auto"/>
        <w:right w:val="none" w:sz="0" w:space="0" w:color="auto"/>
      </w:divBdr>
    </w:div>
    <w:div w:id="1883439275">
      <w:bodyDiv w:val="1"/>
      <w:marLeft w:val="0"/>
      <w:marRight w:val="0"/>
      <w:marTop w:val="0"/>
      <w:marBottom w:val="0"/>
      <w:divBdr>
        <w:top w:val="none" w:sz="0" w:space="0" w:color="auto"/>
        <w:left w:val="none" w:sz="0" w:space="0" w:color="auto"/>
        <w:bottom w:val="none" w:sz="0" w:space="0" w:color="auto"/>
        <w:right w:val="none" w:sz="0" w:space="0" w:color="auto"/>
      </w:divBdr>
    </w:div>
    <w:div w:id="1890067878">
      <w:bodyDiv w:val="1"/>
      <w:marLeft w:val="0"/>
      <w:marRight w:val="0"/>
      <w:marTop w:val="0"/>
      <w:marBottom w:val="0"/>
      <w:divBdr>
        <w:top w:val="none" w:sz="0" w:space="0" w:color="auto"/>
        <w:left w:val="none" w:sz="0" w:space="0" w:color="auto"/>
        <w:bottom w:val="none" w:sz="0" w:space="0" w:color="auto"/>
        <w:right w:val="none" w:sz="0" w:space="0" w:color="auto"/>
      </w:divBdr>
    </w:div>
    <w:div w:id="1924414142">
      <w:bodyDiv w:val="1"/>
      <w:marLeft w:val="0"/>
      <w:marRight w:val="0"/>
      <w:marTop w:val="0"/>
      <w:marBottom w:val="0"/>
      <w:divBdr>
        <w:top w:val="none" w:sz="0" w:space="0" w:color="auto"/>
        <w:left w:val="none" w:sz="0" w:space="0" w:color="auto"/>
        <w:bottom w:val="none" w:sz="0" w:space="0" w:color="auto"/>
        <w:right w:val="none" w:sz="0" w:space="0" w:color="auto"/>
      </w:divBdr>
    </w:div>
    <w:div w:id="1976982144">
      <w:bodyDiv w:val="1"/>
      <w:marLeft w:val="0"/>
      <w:marRight w:val="0"/>
      <w:marTop w:val="0"/>
      <w:marBottom w:val="0"/>
      <w:divBdr>
        <w:top w:val="none" w:sz="0" w:space="0" w:color="auto"/>
        <w:left w:val="none" w:sz="0" w:space="0" w:color="auto"/>
        <w:bottom w:val="none" w:sz="0" w:space="0" w:color="auto"/>
        <w:right w:val="none" w:sz="0" w:space="0" w:color="auto"/>
      </w:divBdr>
    </w:div>
    <w:div w:id="1990595774">
      <w:bodyDiv w:val="1"/>
      <w:marLeft w:val="0"/>
      <w:marRight w:val="0"/>
      <w:marTop w:val="0"/>
      <w:marBottom w:val="0"/>
      <w:divBdr>
        <w:top w:val="none" w:sz="0" w:space="0" w:color="auto"/>
        <w:left w:val="none" w:sz="0" w:space="0" w:color="auto"/>
        <w:bottom w:val="none" w:sz="0" w:space="0" w:color="auto"/>
        <w:right w:val="none" w:sz="0" w:space="0" w:color="auto"/>
      </w:divBdr>
    </w:div>
    <w:div w:id="2013681869">
      <w:bodyDiv w:val="1"/>
      <w:marLeft w:val="0"/>
      <w:marRight w:val="0"/>
      <w:marTop w:val="0"/>
      <w:marBottom w:val="0"/>
      <w:divBdr>
        <w:top w:val="none" w:sz="0" w:space="0" w:color="auto"/>
        <w:left w:val="none" w:sz="0" w:space="0" w:color="auto"/>
        <w:bottom w:val="none" w:sz="0" w:space="0" w:color="auto"/>
        <w:right w:val="none" w:sz="0" w:space="0" w:color="auto"/>
      </w:divBdr>
    </w:div>
    <w:div w:id="2017077092">
      <w:bodyDiv w:val="1"/>
      <w:marLeft w:val="0"/>
      <w:marRight w:val="0"/>
      <w:marTop w:val="0"/>
      <w:marBottom w:val="0"/>
      <w:divBdr>
        <w:top w:val="none" w:sz="0" w:space="0" w:color="auto"/>
        <w:left w:val="none" w:sz="0" w:space="0" w:color="auto"/>
        <w:bottom w:val="none" w:sz="0" w:space="0" w:color="auto"/>
        <w:right w:val="none" w:sz="0" w:space="0" w:color="auto"/>
      </w:divBdr>
    </w:div>
    <w:div w:id="2017418327">
      <w:bodyDiv w:val="1"/>
      <w:marLeft w:val="0"/>
      <w:marRight w:val="0"/>
      <w:marTop w:val="0"/>
      <w:marBottom w:val="0"/>
      <w:divBdr>
        <w:top w:val="none" w:sz="0" w:space="0" w:color="auto"/>
        <w:left w:val="none" w:sz="0" w:space="0" w:color="auto"/>
        <w:bottom w:val="none" w:sz="0" w:space="0" w:color="auto"/>
        <w:right w:val="none" w:sz="0" w:space="0" w:color="auto"/>
      </w:divBdr>
    </w:div>
    <w:div w:id="2078942375">
      <w:bodyDiv w:val="1"/>
      <w:marLeft w:val="0"/>
      <w:marRight w:val="0"/>
      <w:marTop w:val="0"/>
      <w:marBottom w:val="0"/>
      <w:divBdr>
        <w:top w:val="none" w:sz="0" w:space="0" w:color="auto"/>
        <w:left w:val="none" w:sz="0" w:space="0" w:color="auto"/>
        <w:bottom w:val="none" w:sz="0" w:space="0" w:color="auto"/>
        <w:right w:val="none" w:sz="0" w:space="0" w:color="auto"/>
      </w:divBdr>
    </w:div>
    <w:div w:id="212900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rvk.gov.lv/lv/revizijas/revizijas/noslegtas-revizijas/cilvekresursi-veselibas-aprup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uri=CELEX:52020DC0514" TargetMode="External"/><Relationship Id="rId22"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36736-par-profilakses-pasakumu-un-veselibas-aprupes-pakalpojumu-uzlabosanas-planu-alkoholisko-dzerienu-un-narkotisko-vielu-lietosanas-izplatibas-mazinasanas-joma-20232025-gadam" TargetMode="External"/><Relationship Id="rId13" Type="http://schemas.openxmlformats.org/officeDocument/2006/relationships/hyperlink" Target="https://onlinelibrary.wiley.com/doi/abs/10.1111/add.14059" TargetMode="External"/><Relationship Id="rId3" Type="http://schemas.openxmlformats.org/officeDocument/2006/relationships/hyperlink" Target="https://www.vestnesis.lv/op/2023/130.1" TargetMode="External"/><Relationship Id="rId7" Type="http://schemas.openxmlformats.org/officeDocument/2006/relationships/hyperlink" Target="https://likumi.lv/ta/id/316448-par-alkoholisko-dzerienu-paterina-mazinasanas-un-alkoholisma-ierobezosanas-ricibas-planu-20202022-gadam" TargetMode="External"/><Relationship Id="rId12" Type="http://schemas.openxmlformats.org/officeDocument/2006/relationships/hyperlink" Target="https://www.ncbi.nlm.nih.gov/pmc/articles/PMC4289728/" TargetMode="External"/><Relationship Id="rId2" Type="http://schemas.openxmlformats.org/officeDocument/2006/relationships/hyperlink" Target="https://likumi.lv/ta/id/332751-sabiedribas-veselibas-pamatnostadnes-2021-2027-gadam" TargetMode="External"/><Relationship Id="rId1" Type="http://schemas.openxmlformats.org/officeDocument/2006/relationships/hyperlink" Target="http://www.vm.gov.lv/lv/aktualitates/preses_relizes/5988_pvo_eksperts_atbalsta_veselibas_ministres_aicinajumu_palieli/" TargetMode="External"/><Relationship Id="rId6" Type="http://schemas.openxmlformats.org/officeDocument/2006/relationships/hyperlink" Target="https://likumi.lv/ta/id/308315-par-narkotiku-lietosanas-un-izplatibas-ierobezosanas-planu-2019-2020-gadam" TargetMode="External"/><Relationship Id="rId11" Type="http://schemas.openxmlformats.org/officeDocument/2006/relationships/hyperlink" Target="https://bmcpsychiatry.biomedcentral.com/articles/10.1186/1471-244X-13-262" TargetMode="External"/><Relationship Id="rId5" Type="http://schemas.openxmlformats.org/officeDocument/2006/relationships/hyperlink" Target="https://likumi.lv/ta/id/269591-par-sabiedribas-veselibas-pamatnostadnem-20142020gadam" TargetMode="External"/><Relationship Id="rId15" Type="http://schemas.openxmlformats.org/officeDocument/2006/relationships/hyperlink" Target="https://www.sciencedirect.com/science/article/abs/pii/S0740547221002099?casa_token=F7YvB30znYsAAAAA:H3PwisrmzCbUAjQn4Qhae-3EUGRgOAY5v90DcdZ-TXxCcPHJyTbjxVO2LvA79NycbpwYswW0tw" TargetMode="External"/><Relationship Id="rId10" Type="http://schemas.openxmlformats.org/officeDocument/2006/relationships/hyperlink" Target="https://eur-lex.europa.eu/legal-content/EN/TXT/?uri=OJ%3AJOC_2021_272_R_0002" TargetMode="External"/><Relationship Id="rId4" Type="http://schemas.openxmlformats.org/officeDocument/2006/relationships/hyperlink" Target="https://likumi.lv/ta/id/336736-par-profilakses-pasakumu-un-veselibas-aprupes-pakalpojumu-uzlabosanas-planu-alkoholisko-dzerienu-un-narkotisko-vielu-lietosanas-izplatibas-mazinasanas-joma-20232025-gadam" TargetMode="External"/><Relationship Id="rId9" Type="http://schemas.openxmlformats.org/officeDocument/2006/relationships/hyperlink" Target="https://eur-lex.europa.eu/legal-content/EN/TXT/?uri=OJ:C:2021:102I:TOC" TargetMode="External"/><Relationship Id="rId14" Type="http://schemas.openxmlformats.org/officeDocument/2006/relationships/hyperlink" Target="https://www.researchgate.net/profile/Mehrdad-Falavarjani/publication/353588136_Substance_Abuse_Criminality_and_Social_Consequences_The_Lived_Experiences_of_Male_Outpatients_in_a_Methadone_Maintenance_Treatment_Program_in_Iran/links/61044a0f169a1a0103ca6a6b/Substance-Abuse-Criminality-and-Social-Consequences-The-Lived-Experiences-of-Male-Outpatients-in-a-Methadone-Maintenance-Treatment-Program-in-Ir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082CB-7B23-4E03-9328-BC4FE74CA9F6}">
  <ds:schemaRefs>
    <ds:schemaRef ds:uri="http://schemas.openxmlformats.org/officeDocument/2006/bibliography"/>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870</TotalTime>
  <Pages>62</Pages>
  <Words>133963</Words>
  <Characters>76360</Characters>
  <Application>Microsoft Office Word</Application>
  <DocSecurity>0</DocSecurity>
  <Lines>636</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Zandberga</dc:creator>
  <cp:keywords/>
  <dc:description/>
  <cp:lastModifiedBy>Lāsma Zandberga</cp:lastModifiedBy>
  <cp:revision>2</cp:revision>
  <cp:lastPrinted>2023-10-14T06:03:00Z</cp:lastPrinted>
  <dcterms:created xsi:type="dcterms:W3CDTF">2023-11-29T06:25:00Z</dcterms:created>
  <dcterms:modified xsi:type="dcterms:W3CDTF">2023-11-29T06:25:00Z</dcterms:modified>
</cp:coreProperties>
</file>