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“Mazie Kelņi”, Pededzes pagastā, Alūksnes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5. panta pirmā daļa, 9. panta pirmā daļa, 37. panta pirmās daļas 4. punkts, 44. panta astotās daļas 1. punkts, Meža likuma 44. panta ceturtās daļas 7. punkts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par brīvu cenu valsts nekustamo īpašumu "Mazie Kelņi", Pededzes pagastā, Alūksnes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22.12.2025. Valstij piekritīgās mantas aprakstes un novērtējuma aktu Nr. 4871R/25, ievērojot Ministru kabineta 17.12.2024. noteikumu Nr. 901 "Noteikumi par kompetentajām institūcijām un rīcību ar valstij piekritīgo mantu" 10.5. apakšpunktā noteikto un Latvijas Republikas Uzņēmumu reģistra 11.04.2025. lēmumu Nr. 6-12/34273, saskaņā ar kuru SIA "Veiks" ir izslēgta no komercreģistra, nodeva nekustamo īpašumu "Mazie Kelņi" (nekustamā īpašuma kadastra Nr. 3680 002 0236) – zemes vienību (zemes vienības kadastra apzīmējums 3680 002 0112) 3,6 ha platībā, tai skaitā zemes vienībā ietilpstošo valsts meža zemi 3,4 ha platībā, – Pededzes pagastā, Alūksnes novadā (turpmāk – Nekustamais īpašums),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Komerclikuma 317. panta trešajai daļai manta, kas palikusi pēc sabiedrības izslēgšanas no komercreģistra,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nostiprinātas īpašuma tiesības uz Nekustamo īpašumu Pededzes pagasta zemesgrāmatas nodalījumā Nr. 100000628288, lēmuma datums 28.01.2026.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 zemes vienība 3,6 ha platībā (zemes vienības kadastra apzīmējums 3680 002 0112) Zemes lietošanas mērķis ir (0201) "Zeme, uz kuras galvenā saimnieciskā darbība ir mežsaimniecība". Zemes lietošanas veidi: mežs - platība 3,4 ha, zeme zem ūdeņiem - platība 0,2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917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1 451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valsts reģistra datiem Nekustamā īpašuma sastāvā esošās mežaudzes vērtība uz 30.01.2026. ir 1 279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NĪVKIS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platība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platība 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platība 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platība 3,5281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platība 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Nekustamajam īpašumam reģistrēts apgrūtinājums: atzīme - ceļa servitūta teritorija, platība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Dabas datu pārvaldības sistēmā "OZOLS" pieejamajiem datiem, Nekustamā īpašuma sastāvā esošā zemes vienība neietilpst īpaši aizsargājamā dabas teritorijā. Atbilstoši informācijas sistēmai "Mantojums", Nekustamā īpašuma sastāvā esošā zemes vienība neietilpst valsts, reģiona vai vietējas nozīmes aizsargājama objekta teritorijā vai tā aizsardzības zonā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24.05.2022. noteikumu Nr. 310 "Noteikumi par Latvijas Republikas valsts robežas joslu, patrulēšanas joslu, pierobežas joslu un pierobežu, kā arī pierobežas, pierobežas joslas, valsts robežas joslas un patrulēšanas joslas norāžu paraugiem un to uzstādīšanas kārtību" 4.1.11. apakšpunktam Pededzes pagasts atrodas pierobežā, savukārt atbilstoši šo noteikumu 3.1.2. apakšpunktam Pededzes pagasts atrodas arī pierobežas joslā. Līdz ar to, uz Nekustamā īpašuma atsavināšanu attiecas likuma "Par zemes privatizāciju lauku apvidos" 29. pantā noteiktais ierobežojums par zemes iegūšanu īpašumā valsts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 kā arī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w:t>
      </w:r>
      <w:r w:rsidR="00000000" w:rsidRPr="00000000" w:rsidDel="00000000">
        <w:rPr>
          <w:i w:val="1"/>
          <w:rtl w:val="0"/>
        </w:rPr>
        <w:t xml:space="preserve">(sk. Senāta Civillietu departamenta 09.10.2013. sprieduma lietā Nr. SKC-458/2013 (C12204010) 10.3. punktu)</w:t>
      </w:r>
      <w:r w:rsidR="00000000" w:rsidRPr="00000000" w:rsidDel="00000000">
        <w:rPr>
          <w:rtl w:val="0"/>
        </w:rPr>
        <w:t xml:space="preserve">. Minētā tiesas atziņa atbilst Civillikuma 1235. pantā noteiktajam, ka no servitūta izrietošā lietu tiesība ir nodibināta un spēkā abām pusēm, t.i. valdošā un kalpojošā nekustamā īpašuma īpašniekiem, tikai pēc servitūta ierakstīšanas zemesgrāmatās.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22.12.2025. Valstij piekritīgās mantas aprakstes un novērtējuma akta Nr. 4871R/25 pielikumā norādīto informāciju aptuveni pirms pieciem gadiem Nekustamā īpašumā veikta meža kailcirte, kas skar meža zemes izmantošanas 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ar 13.05.2026. vēstuli Nr. AVM.1-10/1061 informē, ka saskaņā ar 2022. gadā izsniegtu ciršanas apliecinājumu Nr. 1578771 veikta kailcirtes cirsmu izstrāde meža 1. kvartāla 1. nogabalā 1,55 ha platībā, 1. kvartāla 3. nogabalā 0,05 ha platībā un 1. kvartāla 4. nogabalā 0,53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06.01.2023. ir izsniegts vēl viens apliecinājums Nr. 1595476 koku ciršanai kailcirtē 1. kvartāla 2. nogabala daļā ar platību 0,79 ha, par kuru pēc tā derīguma termiņa beigām nav saņemta īpašnieka informācija par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 īpašums tika apsekots dabā un konstatēts, ka kailcirte veikta arī 1. kvartāla 2.nogabalā.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apsekošanas rezultātiem, datu bāzē 1. kvartālā reģistrēts izcirtums, kuram piešķirts jauns nogabala numurs (Nr.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normatīvajiem aktiem par meža atjaunošanu meža īpašnieka pienākums ir atjaunot mežaudzi pēc cirtes vai citu faktoru ietekmes, ja mežaudzes šķērslaukums ir kļuvis mazāks par kritisko šķērslaukumu, kā arī nodrošināt atjaunotās vai ieaudzētās mežaudzes kopšanu (Meža likuma 21.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Izcirtumiem 1. kvartāla 1., 3. un 4. nogabalā meža atjaunošanas termiņš ir 31.12.2027., 1. kvartāla 5. nogabalā – 31.12.2028.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ar 09.02.2026. vēstuli Nr. ANP/1.35/26/314 informē, ka Nekustamais īpašums nav nepieciešams pašvaldībai pašvaldības autonomo funkciju veikšanai. Savukārt ar 17.02.2026. vēstuli Nr. ANP/1.35/26/380 Alūksnes novada pašvaldības informējusi,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spēkā esošo "Alūksnes novada Teritorijas plānojumu 2015.- 2027.gadam", turpmāk – Teritorijas plānojums, zemes vienība atrodas Teritorijas plānojuma funkcionālajā zonā "Mežu teritorija", atļautā izmantošana "Mežsaimniecība";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1. panta 11. punktā noteikto zemes vienībai nav nodrošināts pieslēgums koplietošanas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gatavojot dokumentus zemes vienības atsavināšanai, pašvaldība iesaka izvērtēt likuma "Par zemes privatizāciju lauku apvidos" 29. panta otrajā daļā paredzētos ierobežojumus un citus normatīvos dokumentus, ņemot vērā zemes vienībai noteiktos apgrūtinājumus;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vienībai nav piekļuves.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08.11.2025. vēstulē Nr. 8.4-5e/1935/2025 norādījusi, ka Nekustamajam īpašumam nav nodrošināta piekļuve no valsts vai pašvaldības autoceļa. Tuvākais pašvaldības autoceļš atrodas aptuveni 500 m attālumā. Lai nodrošinātu piekļuvi pašvaldības autoceļam, būtu jāšķērso vismaz trīs citām personām piederošās zemes vienības un meliorācijas grāvis. Lai tiktu līdz Teritorijas plānojumā norādītam pašvaldības autoceļam V394 būtu jāslēdz vismaz trīs servitūta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nerobežojas ar LVM pārvaldīšanā esošu zemes vienību, tuvākā LVM pārvaldīšanā esošā zemes vienība atrodas aptuveni 5000 m attālumā (mērot piekļuvi pa ceļiem). Ievērojot minēto, Nekustamo īpašumu nav lietderīgi pārņemt Zemkopības ministrijas valdījumā un akciju sabiedrības "Latvijas valsts meži"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pirmo daļu valsts meža zeme ir meža zeme, kura pieder vai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7. punkts noteic, ka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būtu iespējams nodrošināt piekļuvi no pašvaldības ceļa V394 pa zemes vienībām (zemes vienību kadastra apzīmējumi 3680 002 0114, 3680 002 0015 un 3680 002 0101),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7. panta pirmajai daļai, visiem jaunveidojamiem zemes gabaliem, izņemot starpgabalus, nodrošina piekļuvi no pašvaldības ceļa vai ielas vai šā likuma 8.</w:t>
      </w:r>
      <w:r w:rsidR="00000000" w:rsidRPr="00000000" w:rsidDel="00000000">
        <w:rPr>
          <w:vertAlign w:val="superscript"/>
          <w:rtl w:val="0"/>
        </w:rPr>
        <w:t xml:space="preserve">1</w:t>
      </w:r>
      <w:r w:rsidR="00000000" w:rsidRPr="00000000" w:rsidDel="00000000">
        <w:rPr>
          <w:rtl w:val="0"/>
        </w:rPr>
        <w:t xml:space="preserve">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 Lai arī minētā norma attiecas uz jaunveidojamiem zemes gabaliem, tā raksturo normatīvajā regulējumā paredzēto risinājumu piekļuves nodrošināšanai gadījumos, kad piekļuve īpašumam ir iespējama tikai caur citām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Nekustamajam īpašumam un tam kalpojošo nekustamo īpašumu zemesgrāmatās nav nodibināti ceļa servitūti, ierakstot tos zemesgrāmatā kā apgrūtinājumus,, kā arī uz piekļuvei izmantojamām zemes vienībām esošajiem ceļiem nav noteikts koplietošanas ceļa statuss, līdz ar to Nekustamajam īpašumam nav juridiski nodrošinātas piekļuves.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saskaņā ar Atsavināšanas likuma 1. panta 11. punkta "b" apakšpunktā noteikto, Nekustamā īpašuma sastāvā esošā zemes vienība ir uzskatāma par zemes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atrodas aptuveni 640 m attālumā no tuvākā pašvaldības ceļa V394. Lai nodrošinātu piekļuvi nekustamajam īpašumam, nepieciešams šķērsot vismaz trīs atsevišķus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3680 002 0114), kur dabā pastāv apmēram 135 m garš piebraucamais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3680 002 0015), kur dabā pastāv apmēram 285 m garš piebraucamais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3680 002 0101), kur piekļuves ceļa nav un attiecīgajā posmā būtu nepieciešama jauna ceļa izbūve aptuveni 220 m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piekļuves nodrošināšana nav iespējama ar viena servitūta nodibināšanu, bet prasa vienlaicīgu vienošanos ar vairākiem neatkarīgiem zemes īpašniekiem, kas mēdz būt sarežģīta un laikietilpīga. Pat pieņemot, ka vienošanos būtu iespējams panākt vienošanos ar zemes vienību īpašniekiem, tik un tā būtu nepieciešams atrisināt jautājumu par piekļuves izveidošanu pāri zemes vienībai, kur šobrīd ceļš neeksistē.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piekļuvi zemes vienībai, būtu nepieciešama jauna ceļa izbūve aptuveni 220 m garumā un vismaz 4,5 m platumā. Tas nozīmē, ka būtu jāizveido aptuveni 990 m</w:t>
      </w:r>
      <w:r w:rsidR="00000000" w:rsidRPr="00000000" w:rsidDel="00000000">
        <w:rPr>
          <w:vertAlign w:val="superscript"/>
          <w:rtl w:val="0"/>
        </w:rPr>
        <w:t xml:space="preserve">2</w:t>
      </w:r>
      <w:r w:rsidR="00000000" w:rsidRPr="00000000" w:rsidDel="00000000">
        <w:rPr>
          <w:rtl w:val="0"/>
        </w:rPr>
        <w:t xml:space="preserve"> liela ceļa infrastruktūra. Šāda ceļa izbūve neizbēgami radītu ievērojamas izmaksas, ietverot: projektēšanas izmaksas; zemes sagatavošanas un būvniecības izmaksas; meliorācijas vai ūdens novades risinājumus, ja tādi nepieciešami; turpmākās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Vienkārša grantēta piebraucamā ceļa izbūves izmaksas uz lauksaimniecības zemes (bez sarežģītiem grunts darbiem) būtu aptuveni 10 000 – 20 000 </w:t>
      </w:r>
      <w:r w:rsidR="00000000" w:rsidRPr="00000000" w:rsidDel="00000000">
        <w:rPr>
          <w:i w:val="1"/>
          <w:rtl w:val="0"/>
        </w:rPr>
        <w:t xml:space="preserve">euro</w:t>
      </w:r>
      <w:r w:rsidR="00000000" w:rsidRPr="00000000" w:rsidDel="00000000">
        <w:rPr>
          <w:rtl w:val="0"/>
        </w:rPr>
        <w:t xml:space="preserve">. Papildus tam servitūta nodibināšanai nepieciešama: servitūta teritorijas uzmērīšana (provizoriski ap 500 </w:t>
      </w:r>
      <w:r w:rsidR="00000000" w:rsidRPr="00000000" w:rsidDel="00000000">
        <w:rPr>
          <w:i w:val="1"/>
          <w:rtl w:val="0"/>
        </w:rPr>
        <w:t xml:space="preserve">euro</w:t>
      </w:r>
      <w:r w:rsidR="00000000" w:rsidRPr="00000000" w:rsidDel="00000000">
        <w:rPr>
          <w:rtl w:val="0"/>
        </w:rPr>
        <w:t xml:space="preserve">); līgumu sagatavošana un saskaņošana; nostiprinājuma lūgumu sagatavošana, otras puses notariālo pakalpojumu apmaksa, valsts nodevas ierakstīšana zemesgrāmatā (provizoriski ap 300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secināms, ka piekļuves nodrošināšana konkrētajam nekustamajam īpašumam prasītu nesamērīgus resursus attiecībā pret iegūstamo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Atsavināmās zemes vienības universālā kadastrālā vērtība ir tikai 1 451 </w:t>
      </w:r>
      <w:r w:rsidR="00000000" w:rsidRPr="00000000" w:rsidDel="00000000">
        <w:rPr>
          <w:i w:val="1"/>
          <w:rtl w:val="0"/>
        </w:rPr>
        <w:t xml:space="preserve">euro</w:t>
      </w:r>
      <w:r w:rsidR="00000000" w:rsidRPr="00000000" w:rsidDel="00000000">
        <w:rPr>
          <w:rtl w:val="0"/>
        </w:rPr>
        <w:t xml:space="preserve">, kas ir nesamērīgi zema salīdzinājumā ar piekļuves nodrošināšanai nepieciešamajiem ieguldījumiem. Līdz ar to ceļa servitūta nodibināšana nav uzskatāma par ekonomiski pamatotu vai lietderīgu priekšnoteikumu turpmākai rīcībai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atsavināmajai zemes vienībai ir vairākas piegulošās zemes vienības, kuru īpašnieki potenciāli var būt ieinteresēti īpašuma iegādē savu īpašumu konsolidācijai vai apsaimniekošanas vajadzībām, nav pamata uzskatīt, ka piekļuves servitūta neesamība pati par sevi padara īpašumu nerealizējamu vai būtiski samazina tā atsavināšanas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lai ievērotu Publiskas personas finanšu līdzekļu un mantas izšķērdēšanas novēršanas likuma 3. pantā noteikto pienākumu (</w:t>
      </w:r>
      <w:r w:rsidR="00000000" w:rsidRPr="00000000" w:rsidDel="00000000">
        <w:rPr>
          <w:i w:val="1"/>
          <w:rtl w:val="0"/>
        </w:rPr>
        <w:t xml:space="preserve">pienākums publiskas personas pienākums lietderīgi rīkoties ar finanšu līdzekļiem un mantu, tai skaitā rīcībai jābūt tādai, lai mērķi sasniegtu ar mazāko finanšu līdzekļu un mantas izlietojumu, kā arī manta atsavināma un nododama īpašumā vai lietošanā citai personai par iespējami augstāku cenu</w:t>
      </w:r>
      <w:r w:rsidR="00000000" w:rsidRPr="00000000" w:rsidDel="00000000">
        <w:rPr>
          <w:rtl w:val="0"/>
        </w:rPr>
        <w:t xml:space="preserve">) nekustamais īpašums ir virzāms atsavināšanai, nerisinot jautājumu par piekļuves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sastāvā esošā zemes vienība ir uzskatāma par valsts meža zemi, kas valsts īpašumā ir nonākusi pēc SIA "Veiks" izslēgšanas no komercreģistra un atbilstoši Ministru kabineta 17.12.2024. noteikumu Nr. 901 "Noteikumi par kompetentajām institūcijām un rīcību ar valstij piekritīgo mantu" 5. punktam ir uzskatāma par bezīpašnieka mantu, pie tās nav piekļuves, kā arī tā ir starpgabals Atsavināšanas likuma izpratnē, kuru nav lietderīgi izmantot valsts vai pašvaldības funkciju veikšanai, ievērojot Meža likuma 44. panta ceturtās daļas 7. punktu, tās atsavināšanu var atļaut ar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piektā daļa paredz, ka šā panta ceturtās daļas 7. punktā minētā zeme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astotās daļas 1. punktu zemes starpgabalu, kuram nav nodrošināts pieslēgums koplietošanas ielai (ceļam), vai zemes starpgabalu, kurš ir nepieciešams, lai nodrošinātu pieslēgumu koplietošanas ielai (ceļam), šajā likumā noteiktajā kārtībā drīkst atsavināt zemes starpgabala kopīpašniekam vai tam zemesgabala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piegul šādas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3680 002 0103), kas ietilpst nekustamā īpašuma "Skaidas" (nekustamā īpašuma kadastra Nr. 3680 002 0014) Pededzes pagastā, Alūksnes novadā, sastāvā, uz kuru īpašuma tiesības Pededzes pagasta zemesgrāmatas nodalījumā Nr. 100000059810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3680 002 0101), kas ietilpst nekustamā īpašuma "Jaunegles" (nekustamā īpašuma kadastra Nr. 3680 002 0101) Pededzes pagastā, Alūksnes novadā, sastāvā, uz kuru īpašuma tiesības Pededzes pagasta zemesgrāmatas nodalījumā Nr. 192 nostiprinātas SIA "Ingka Investments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(zemes vienības kadastra apzīmējums 3680 002 0175), kas ietilpst nekustamā īpašuma "Vecegles" (nekustamā īpašuma kadastra Nr. 3680 002 0175) Pededzes pagastā, Alūksnes novadā, sastāvā, uz kuru īpašuma tiesības Pededzes pagasta zemesgrāmatas nodalījumā Nr. 100000065327 nostiprinātas SIA "IRI Investments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3680 002 0115), kas ietilpst nekustamā īpašuma "Slīpumi" (nekustamā īpašuma kadastra Nr. 3680 002 0028) Pededzes pagastā, Alūksnes novadā, sastāvā, uz kuru īpašuma tiesības Pededzes pagasta zemesgrāmatas nodalījumā Nr. 272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(zemes vienības kadastra apzīmējums 3680 002 0120), kas ietilpst nekustamā īpašuma "Niedras-2" (nekustamā īpašuma kadastra Nr. 3680 008 0130) Pededzes pagastā, Alūksnes novadā, sastāvā, uz kuru īpašuma tiesības Pededzes pagasta zemesgrāmatas nodalījumā Nr. 100000188755 nostiprinātas SIA "Ingka Investments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Nekustamais īpašums tiks pārdots par brīvu cenu saskaņā ar Atsavināšanas likuma 37. panta pirmās daļas 4. punktu un 44. panta astotās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kā arī apstākli, ka Nekustamais īpašums atrodas pierobežas joslā un tā sastāvā esošā zeme ir meža zeme, atsavinot rīkojuma projektā minēto Nekustamo īpašumu, jāņem vērā likumā "Par zemes privatizāciju lauku apvidos" 29. pantā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tiesīgo personu atbilstība likumā "Par zemes privatizāciju lauku apvidos" 29. pantā noteiktajiem ierobežojumiem darījumos ar zemes īpašumiem tiks vērtēta brīdī, kad pretendenti būs iesnieguši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Nekustamā īpašuma sastāvā esošajā meža zemē (meža zemes platība atbilstoši NĪVKIS 3,4 ha) ir veikta kailcirte kopējā platībā - 2,92 ha, izsoles noteikumos tiks norādīts, ka atbilstoši Meža likuma 21. pantā noteiktajam Nekustamā īpašuma ieguvēja pienākums būs veikt meža atjaunošanas darbības atbilstoši Valsts meža dienesta noteiktajiem termiņiem, proti, izcirtumiem 1. kvartāla 1., 3. un 4. nogabalā līdz 31.12.2027., 1. kvartāla 5. nogabalā līdz 31.12.2028.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piederošais Nekustamais īpašums –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pirmo daļu atļauju atsavināt valsts nekustamo īpašumu dod Ministru kabinets. Savukārt atbilstoši Atsavināšanas likuma 9. panta pirmajai daļai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atsavināšanā ir jāpiemēro Atsavināšanas likuma 44. panta astotā daļa, kā arī Atsavināšanas likuma 37. panta pirmās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37. panta pirmās daļas 4. punkts noteic, ka pārdot publiskas personas mantu par brīvu cenu var, ja nekustamo īpašumu iegūst šā likuma 4. panta ceturtajā vai 4.</w:t>
      </w:r>
      <w:r w:rsidR="00000000" w:rsidRPr="00000000" w:rsidDel="00000000">
        <w:rPr>
          <w:vertAlign w:val="superscript"/>
          <w:rtl w:val="0"/>
        </w:rPr>
        <w:t xml:space="preserve">1</w:t>
      </w:r>
      <w:r w:rsidR="00000000" w:rsidRPr="00000000" w:rsidDel="00000000">
        <w:rPr>
          <w:rtl w:val="0"/>
        </w:rPr>
        <w:t xml:space="preserve"> daļā minētā persona. Šajā gadījumā pārdošanas cena ir vienāda ar nosacīto cenu (8. pants). Atbilstoši Atsavināšanas likuma 37. panta piektajai daļai, ja nekustamo īpašumu pārdod par brīvu cenu šā likuma 4. panta ceturtajā daļā un 4.</w:t>
      </w:r>
      <w:r w:rsidR="00000000" w:rsidRPr="00000000" w:rsidDel="00000000">
        <w:rPr>
          <w:vertAlign w:val="superscript"/>
          <w:rtl w:val="0"/>
        </w:rPr>
        <w:t xml:space="preserve">1</w:t>
      </w:r>
      <w:r w:rsidR="00000000" w:rsidRPr="00000000" w:rsidDel="00000000">
        <w:rPr>
          <w:rtl w:val="0"/>
        </w:rPr>
        <w:t xml:space="preserve"> daļā minētajām personām, institūcija, kas organizē nekustamā īpašuma atsavināšanu (9. pants), nosūta tām atsavināšanas paziņojumu. Saskaņā ar Atsavināšanas likuma 37. 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nekustamo īpašumu pircējiem noteikts, izvērtējot nekustamo īpašumu pircēju pienākumu veikt noteiktas darbības noteiktos termiņos, samērīgi ar nekustamo īpašumu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piegulošo zemes vienību īpašnieki, kuriem piemīt tiesībspēja un rīcībspēja, un kuri vēlas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piegulošo zemes vienību īpašnieki, kuriem piemīt tiesībspēja un rīcībspēja, un kuri vēlas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 pantu atsavināšanas izdevumus sedz no publiskas personas mantas atsavināšanā iegūtajiem līdzekļiem. Atsavināšanas izdevumu apmēru nosaka Ministru kabineta 01.02.2011.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VAS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personas dati apstrādāti, tos iegūstot no zemesgrāmatas nodalījuma, kura noraksts nepieciešams rīkojuma projekta izstrādei un virzībai. Zemesgrāmatu likuma 1. 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26-TA-2090</w:t>
    </w:r>
    <w:r>
      <w:br/>
    </w:r>
    <w:r w:rsidR="00000000" w:rsidRPr="00000000" w:rsidDel="00000000">
      <w:rPr>
        <w:rtl w:val="0"/>
      </w:rPr>
      <w:t xml:space="preserve">Izdrukāts 22.09.2026. 17.14 - 2.0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26-TA-2090</w:t>
    </w:r>
    <w:r>
      <w:br/>
    </w:r>
    <w:r w:rsidR="00000000" w:rsidRPr="00000000" w:rsidDel="00000000">
      <w:rPr>
        <w:rtl w:val="0"/>
      </w:rPr>
      <w:t xml:space="preserve">Izdrukāts 22.09.2026. 17.14 - 2.0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anotācija_(ex_ante)_26-TA-2090.docx</dc:title>
</cp:coreProperties>
</file>

<file path=docProps/custom.xml><?xml version="1.0" encoding="utf-8"?>
<Properties xmlns="http://schemas.openxmlformats.org/officeDocument/2006/custom-properties" xmlns:vt="http://schemas.openxmlformats.org/officeDocument/2006/docPropsVTypes"/>
</file>