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 specifiskais atbalsta mērķis) 4.3.4.7. pasākuma "Nodarbināmības priekšnosacījumu nodrošināšana ieslodzītajiem, pilnveidojot resocializācijas sistēmas efektivitāti, sekmējot bijušo ieslodzīto iekļaušanos, vienlīdzīgas iespējas un aktīvu līdzdalību" īstenošanas noteikumi" projekts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programmu 2021. – 2027. gadam, kas atbalstīta ar  Ministru kabineta 2021. gada 16. novembra rīkojumu Nr. 841 "Par Eiropas Savienības kohēzijas politikas programmu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 – 2027. gada plānošanas perioda vadības likuma 19. panta 6. punktu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Partnerības līgumu Eiropas Savienības investīciju fondu 2021. – 2027. gada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jūnija rīkojumu Nr. 413 "Par Resocializācijas politikas pamatnostādnēm 2022.–2027. gadam"[1];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K.Kariņa Valdības rīcības plāna projekta 37.1. pasākumu "Paaugstināt korekcijas dienestu (Ieslodzījuma vietu pārvalde un Valsts probācijas dienesta) kapacitāti un atalgojumu, turpināt pilnveidot apmācību sistēmu un nodrošināt nepieciešamos e-risinājumus, pilnveidot ieslodzīto un probācijas klientu resocializācijas modeli, attīstot jaunas resocializācijas darba metodes un instrumentus, t.sk. izmantojot starptautisko donoru sniegtās iespējas, tādejādi radot priekšnosacījumus ieslodzīto un probācijas klientu veiksmīgai iekļaušanai un nodarbināmībai pēc soda izpildes beigām, kā arī nodrošinot nepieciešamo dialogu ar visiem sabiedrības sektoriem"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Resocializācijas politikas pamatnostādnēm 2022.–2027. gadam, pieejams: https://likumi.lv/ta/id/333223-par-resocializacijas-politikas-pamatnostadnem-2022-2027-gadam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īstenots Eiropas Savienības kohēzijas politikas programmas 2021. – 2027. gadam 4.3.4. specifiskā atbalsta mērķa 4.3.4.7. pasākums "Nodarbināmības priekšnosacījumu nodrošināšana ieslodzītajiem, pilnveidojot resocializācijas sistēmas efektivitāti, sekmējot bijušo ieslodzīto iekļaušanos, vienlīdzīgas iespējas un aktīvu līdzdalību" (turpmāk – 4.3.4.7.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Nabadzības un sociālās atstumtības mazināšana Programmā ir noteikta kā viens no lielākajiem izaicinājumiem, ņemot vērā, ka nabadzības vai sociālās atstumtības riskam pakļauto iedzīvotāju īpatsvars Latvijā ir viens no augstākajiem Eiropas Savienībā. Atsevišķas grupas, piemēram, ieslodzītie un bijušie ieslodzītie  sastopas ar paaugstinātu nabadzības un sociālās atstumtības un ilgstoša bezdarba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2022. gada 13. jūnija rīkojumu Nr. 413 tika pieņemtas Resocializācijas politikas pamatnostādnes 2022. – 2027. gadam (turpmāk – Pamatnostādnes), kuras ir jau trešā resocializācijas politikas attīstības posma ideju nesējas, turpinot iepriekšējos posmos uzsākto attīstību. Tās paredz dziļāku un mērķētāku koncentrēšanos uz ieslodzīto un probācijas klientu iekļaušanu sabiedrībā, resocializācijas darba elastības veicināšanu un darba metožu un pakalpojumu pielāgošanu ieslodzīto un  bijušo ieslodzīto individuālajām un dinamiskajām vajadzībām. Resocializācijas politikas attīstības otrajā posmā, kas sakrita ar Eiropas Savienības struktūrfondu un Kohēzijas fonda 2014.—2020.gada plānošanas periodu[1], tika organizēts  pierādījumos balstītu resocializācijas vispārīgo instrumentu nodrošinājums darbam ar klientiem, savukārt trešajā posmā īpaša uzmanība tiek pievērsta darbam ar specifiskām mērķa grupām, piemēram, personām, kurām ir garīgās veselības problēmas, atkarīgajiem, sievietēm, bērniem un jauniešiem, kriminālsodu izpildes (resocializācijas darba) efektivitātes pētījumiem, kā arī Ieslodzījuma vietu pārvaldes (turpmāk – IeVP) personāla profesionālās sagatavotības un noturības nozīmei un atbilstošai infrastruktūrai kā sekmīga resocializācijas procesa priekšnosacījumam.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2015. gada 4. februāra rīkojumu Nr. 62 (prot. Nr.5 66.§) apstiprinātā programma "2014.–2020. gada plānošanas perioda darbības programma "Izaugsme un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ņemot vērā IeVP normatīvajos aktos noteiktās funkcijas, kā arī   nosacījumu, ka pēc kriminālsodu izpildes un resocializācijas procesa beigām jāturpina personas integrācija sabiedrībā atbilstoši spēkā esošajiem normatīvajiem aktiem un institūciju funkcijām, noteikts resocializācijas politikas mērķis – mazināt noziedzīgās uzvedības riskus notiesātajiem ieslodzījuma vietās, tādējādi radot priekšnoteikumus personas nodarbināmībai un veiksmīgai iekļaušanai sabiedrībā pēc soda izpildes beigām, t.sk. aktīvai līdzdalībai sabiedrības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resocializācijas politikas tiešajām mērķa grupām ir ieslodzītie, taču ārvalstu pētījumos un praksē dominē viedoklis, ka sodu izpilde nevar aprobežoties tikai ar darbu ar likumpārkāpēju, jo arī ģimene un atbalsta personas ir resursi, kas var nodrošināt nepieciešamo atbalstu personas likumpaklausīgai dzīvei sabiedrībā pēc soda izciešanas. Ņemot vērā minēto, resocializācijas politikas netiešā mērķa grupa ir ieslodzīto ģimenes locekļi un atbalsta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Pamatnostādnēs definēto resocializācijas politikas mērķi, attiecībā uz iepriekš minēto mērķgrupu, politikas plānošanas dokumentā  ietverti konkrēti rādītāji un uzdevumi, kas strukturēti četros savstarpēji saskaņotos un saistītos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turpināt pilnveidot resocializācijas darbu ar ieslodzītajiem atbilstoši mainīgās vides izaicinājumiem, t.sk. ar jaunām mērķa grupām, kā arī ieviešot resocializācijas darba (kriminālsoda izpildes) efektivitātes mērījumu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jaunajām resocializācijas vajadzībām atbilstoša personāla pieejamību ieslodzījuma vietās, t.sk. attiecībā arī uz brīvprātīgajiem un līdzgaitniekiem;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soda izpildes vajadzībām adekvātu infrastruktūru, t.sk. nepieciešamos e-risinājumus;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pašvaldību un nevalstisko organizāciju (turpmāk – NVO) lomu, t.sk., veidojot izpratni par katra sektora lomu atkārtota likumpārkāpuma novēršanā, izglītojot un nodrošinot atbalsta pasākumus NVO, pašvaldībām un citām institūcijām, tādējādi veicinot sabiedrības gatavību uzņemt personu pēc soda izciešanas un veicinot personas aktīvu iekļaušanos sabiedrības procesos, t.sk. nodarbināmību.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Pamatnostādnēs paredzēto uzdevumu, kas ir sodu izpildē identificēto problēmu risinājumi, īstenošana, ir iespējama tikai papildus valsts budžeta līdzekļiem, piesaistot Eiropas Savienības kohēzijas politikas programma 2021.–2027.gadam (turpmāk – Programma 2021-2027) plānoto Eiropas Sociālā fonda Plus (turpmāk - ESF+)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finansējumu 2021.-2027. gadam plānots piesaistīt sekojošu 4.3.4.7. pasākuma darbību īstenošanai, kas atbilst daļai no Pamatnostādņu rīcības virzienu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sasniegtu Pamatnostādnēs minēto mērķi, nepieciešams celt IeVP personāla un resocializācijas darbā iesaistīto personu (brīvprātīgo) kapacitāti jauna noziedzīga nodarījuma recidīva risku mazināšanas intervences nodrošināšanai un ar to saistītā soda izpildes mērķa – tiesiskas uzvedības un resocializācijas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Labākai izpratnei par soda un resocializācijas mērķiem un iestādes produktivitāti sabiedrības drošības un ieslodzīto nodarbināmības interesēs, iepriekš minētās personas tiks iesaistītas 4.3.4.7. pasākuma darbībā “</w:t>
      </w:r>
      <w:r w:rsidR="00000000" w:rsidRPr="00000000" w:rsidDel="00000000">
        <w:rPr>
          <w:b w:val="1"/>
          <w:rtl w:val="0"/>
        </w:rPr>
        <w:t xml:space="preserve">Nodarbināto un brīvprātīgo kapacitātes celšana, profesionālās kvalifikācijas paaugstināšanas un profesionālās noturības veicināšanas pasākumi, piem., supervīzijas, koučinga un ikgadējās konferences, u.c., e-mācību attīstība</w:t>
      </w:r>
      <w:r w:rsidR="00000000" w:rsidRPr="00000000" w:rsidDel="00000000">
        <w:rPr>
          <w:rtl w:val="0"/>
        </w:rPr>
        <w:t xml:space="preserve">” (Pamatnostādņu 2. rīcības virziena 1.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Pierādījumos balstīta notiesāto uzvedības korekcija jauna noziegumu recidīva mazināšanas interesēs pieprasa augsti kvalificētu un noturīgu personāla ieslodzījuma vietās, kas dažādām efektīvām metodēm spēj aptvert visus notiesātos, kam diagnosticēta vajadzība pēc konkrētas intervences (piemēram, resocializācijas programmas). Lai brīvības atņemšanas sods attiecībā uz lielāko daļu notiesāto sasniegtu likumā noteikto mērķi, riska un vajadzību novērtēšanas (turpmāk – RVN) instrumenti un resocializācijas programmas jāpielieto precīzi un ar dziļu izpratni.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Ļaujot dažādu līmeņu vadītājiem apzināties savu profesionālo lomu un atbildību jauna noziedzīga nodarījuma recidīva mazināšanā un ilgtspējīgā sabiedrības drošības stiprināšanā, kā arī gūt ierosmi pozitīvām pārmaiņām, tiks nodrošināti atbilstoši profesionālā atbalsta pasākumi IeVP personālam, piemēram – koučings.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sekmētu pēc iespējas lielākas IeVP personāla daļas nepastarpinātu dalību un orientāciju uz soda izpildes mērķi – bijušo notiesāto tiesisku uzvedību un resocializāciju, tiks nodrošinātas mācības par kontaktpersonu metodi. Tāpat personāls tiks mācīts, kā ikdienas saskarsmē ar motivējošu interviju un sarunu vešanas prasmju palīdzību iedvesmot notiesātos uzvedības pārmaiņām. Savukārt jaunos darbiniekus uz mērķi orientētā darbā ievadīs atbilstoši sagatavoti prakses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paplašinātu resocializācijas programmu vadītāju loku, personāls tiks mācīts vadīt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profesionālās noturības riskus, pārejot uz darbu jaunā, pierādījumos balstītā kvalitātē, IeVP personālam, neatkarīgi no dienesta specifikas,  tiks piedāvāts profesionālais atbalsts – supervīzijas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Veidojot papildu priekšnoteikumus IeVP personāla kapacitātes celšanai, tiks attīstīta izglītības digitālā vide, ļaujot daļu nepieciešamā mācību satura un papildmateriālus apgūt patstāvīgi, pamazām mācību pieredzi integrējot personāla ikdienas darbā un sekmējot IeVP nostiprināšanos  par "organizāciju, kas mācās".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Apzinoties brīvprātīgā darba nozīmi sabiedrības attīstībā, tiks veikti pasākumi IeVP organizētā brīvprātīgā darba veicēju kopienas stiprināšanai un attīstībai – apmācības un semināri.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Kvalificēta darba nodrošināšanai ar notiesātajiem IeVP personāla kapacitāte tiks celta arī 4.3.4.7. pasākuma darbībā “</w:t>
      </w:r>
      <w:r w:rsidR="00000000" w:rsidRPr="00000000" w:rsidDel="00000000">
        <w:rPr>
          <w:b w:val="1"/>
          <w:rtl w:val="0"/>
        </w:rPr>
        <w:t xml:space="preserve">Specializētu RVN instrumentu  un resocializācijas programmu izstrāde/ieguve/ieviešana, rīku un programmu aprobēšana un validēšana, esošo RVN instrumentu  un resocializācijas programmu efektivitātes izpēte, validācija un aprobācija; drošības risku izvērtējuma instrumenta izstrāde/ieguve</w:t>
      </w:r>
      <w:r w:rsidR="00000000" w:rsidRPr="00000000" w:rsidDel="00000000">
        <w:rPr>
          <w:rtl w:val="0"/>
        </w:rPr>
        <w:t xml:space="preserve">” (Pamatnostādņu 1. rīcības virziena 1.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Pateicoties ieguldījumiem Eiropas Savienības struktūrfondu un Kohēzijas fonda (turpmāk – ES fondu) 2014.–2020. gada plānošanas periodā, IeVP jau pieejami diagnostikas instrumenti vispārējai jauna noziegumu recidīva risku prognozēšanai, kā arī atsevišķi – vardarbīgu noziegumu riska prognozēšanai. Tāpat pieejamas resocializācijas programmas standarta intervencei, kas vērsta uz visu galveno noziedzīgas uzvedības riska faktoru mazināšanu notiesātajiem. Taču tas nenozīmē, ka personālam pieejami risku un vajadzību diagnostikas instrumenti un diagnozei atbilstoši intervences risinājumi ikviena notiesātā uzvedības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informācijas tehnoloģijām un citiem procesiem sabiedrībā, brīvības atņemšanas iestādēs nonāk jaunas notiesāto grupas, kuras vieno vajadzība pēc specifiskas intervences, tajā skaitā – resocializācijas, īpaši – uzvedības korekcijas programmām. Piemēram, Eiropas Padome aicina dalībvalstis pievērst uzmanību  radikalizētu personu uzvedības korekcijai, jo daudz šādu personu atrodas ieslodzījuma vietās, starptautiskā un nacionālā līmenī aktualizēts jautājums par metodēm, kas saprotamā veidā palīdzētu nodrošināt resocializācijas darbu ar notiesātajiem ar garīgās veselības traucējumiem, kas tiem nav pieejama līdzvērtīgā apjomā kā notiesātajiem, kam šādu traucējumu nav. Īpaša pieeja resocializācijā nepieciešama arī notiesātajām sievietēm, ņemot vērā arī starptautisko akcentu uz notiesāto sieviešu specifisko stāvokli, taču, ņemot vērā, ka sievietes sastāda tikai nelielu daļu no notiesāto kopskaita, līdz šim šīs vajadzības IeVP nav akcentētas.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IeVP personāla kapacitātes stiprināšanas pieder arī drošības risku izvērtējuma instrumenta izstrāde/ieguve, kas ļautu sabalansēt resocializācijas darba intensitāti ar reāliem riskiem, kurus notiesātais rada drošībai ieslodzījuma vietā, kā arī meklēt jaunas pieejas intervences piedāvājumam notiesātajiem, kuru pārvietošanās iespējas ieslodzījuma vietās objektīvu iemeslu dēļ pakļautas vislielākajiem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jau aizsāktos resocializācijas procedūru digitalizācijas procesus, no jauna izstrādātie, pārņemtie un pielāgotie diagnostikas instrumenti – RVN un resocializācijas programmas - 4.3.4.7. pasākuma darbības </w:t>
      </w:r>
      <w:r w:rsidR="00000000" w:rsidRPr="00000000" w:rsidDel="00000000">
        <w:rPr>
          <w:b w:val="1"/>
          <w:rtl w:val="0"/>
        </w:rPr>
        <w:t xml:space="preserve"> “Informācijas tehnoloģiju (turpmāk – IT) attīstība”</w:t>
      </w:r>
      <w:r w:rsidR="00000000" w:rsidRPr="00000000" w:rsidDel="00000000">
        <w:rPr>
          <w:rtl w:val="0"/>
        </w:rPr>
        <w:t xml:space="preserve"> (Pamatnostādņu 3. rīcības virziena 1. uzdevums) ietvaros tiks integrētas IeVP informācijas sistēmā - Ieslodzīto informācijas sistēmā. Minētais solis instrumentu un programmu īstenošanas procesā ļaus fiksēt salīdzināmus datus ieguldīto resursu efektivitātes mērījumiem un tajos balstītai instrumentu un programmu pilnveidošanai un efektivizēšanai. IT attīstība plānota vienīgi publiskās pārvaldes īpašumā esošajos digitālajos risinājumos, ieskaitot pirmkodus un intelektuālā īpašuma tiesības, t.sk. risinājuma modificēšanas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priekšnoteikumus tālākai attīstībai, tiks nodrošināta 4.3.4.7. pasākuma darbība  </w:t>
      </w:r>
      <w:r w:rsidR="00000000" w:rsidRPr="00000000" w:rsidDel="00000000">
        <w:rPr>
          <w:b w:val="1"/>
          <w:rtl w:val="0"/>
        </w:rPr>
        <w:t xml:space="preserve">“Resocializācijas darba un kriminālsodu izpildes efektivitātes mērījumu sistēmas ieviešana, t.sk. pētījumi”</w:t>
      </w:r>
      <w:r w:rsidR="00000000" w:rsidRPr="00000000" w:rsidDel="00000000">
        <w:rPr>
          <w:rtl w:val="0"/>
        </w:rPr>
        <w:t xml:space="preserve"> (Pamatnostādņu 1. rīcības virziena 5.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pierādījumos balstītus diagnostikas instrumentus, iespējams pārliecināties par katra notiesātā recidīva prognozes izmaiņām soda izciešanas laikā un šis ir plašs lauks pētījumiem par to, kā šo prognozi pie līdzīgiem bāzes parametriem ietekmē dalība resocializācijas pasākumos, salīdzinājumā, piemēram, ar notiesātajiem, kas no dalības pasākumos atturas. Ne mazāk nozīmīgi ir arī recidīva pētījumi, kas ļauj izdarīt secinājumus par atkārtotā nozieguma un soda izpildes perioda procesu cēloņsakarībām, dažādu ārējo faktoru ietekmi uz resocializācijas rezultātu noturību pēc soda izciešanas u.c. aspektiem. Pētījumu rezultātā tiks izstrādāta mērījumu sistēma, kas soda izpildi ļaus pārorientēt no procesiem uz rezultātu. Balstoties uzkrātajos datos, veicot aptaujas, intervijas utt., tiks veikti kvalitatīvi, kvantitatīvi un jaukti, empīriskā metodē balstīti pētījumi, veicot analīzi, meklējot korelācijas starp mainīgajiem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resocializācijas rezultātus ietekmē arī faktori, kas vai nu spēcina vai vājina bijušajā notiesātajā noturību (likumpaklausīgu dzīvi) pēc atbrīvošanas no soda izciešanas, tiks stiprināta resocializācijas atbalsta institūciju kapacitāte, kā arī sabiedrības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Konstruktīvu sadarbības risinājumu aprobācijas nolūkā tiks nodrošināta 4.3.4.7. pasākuma darbība </w:t>
      </w:r>
      <w:r w:rsidR="00000000" w:rsidRPr="00000000" w:rsidDel="00000000">
        <w:rPr>
          <w:b w:val="1"/>
          <w:rtl w:val="0"/>
        </w:rPr>
        <w:t xml:space="preserve">“Starpinstitūciju sadarbības pilnveidošanas pasākumi un apmācības iesaistīto institūciju un NVO pārstāvjiem”</w:t>
      </w:r>
      <w:r w:rsidR="00000000" w:rsidRPr="00000000" w:rsidDel="00000000">
        <w:rPr>
          <w:rtl w:val="0"/>
        </w:rPr>
        <w:t xml:space="preserve"> (Pamatnostādņu 4. rīcības virziena 5.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23.  novembrī starp VPD, IeVP un Valsts policiju tika noslēgta starpresoru vienošanās "Par sadarbību atkārtotu noziedzīgu nodarījumu pret tikumību un dzimumneaizskaramību izdarīšanas novēršanai", lai veicinātu nepieciešamo informācijas apmaiņu, kopīgās iestāžu pārstāvju sanāksmēs noteiktu vajadzības un riskus, kuri jārisina notiesātās personas lietā, ar mērķi novērst jauna noziedzīga nodarījuma izdarīšanu. Praksē pierādījies, ka metodi iespējams izmantot arī darbā ar citām notiesāto kategorijām un piesaistot arī citas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darbā IeVP sadarbojas ar dažādām institūcijām, t.sk. sociālajiem dienestiem, Nodarbinātības valsts aģentūru, NVO u.c.. Aktivitātes ietvaros plānotas IeVP personāla organizētas mācības un semināri ar IeVP un citu publiskās pārvaldes institūciju kā arī ārpakalpojuma veidā piesaistītu speciālistu veidotu saturu un lekcijām. Tas ļaus iesaistītajām pusēm stiprināt sadarbību kopīgu mērķu un rezultātu sasniegšanā, strādājot ar notiesātajiem un bijušajiem notiesātajiem kā sociālās atstumtības, tostarp bezdarba un jauna noziegumu izdarīšanas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Ņemot vērā, ka pēc soda izciešanas bijušie notiesātie atgriežas sabiedrībā, kur meklē darbu, strādā un mācās, piekopj vaļaspriekus, atpūšas un neformāli komunicē ar citiem cilvēkiem, liela nozīme ir sabiedrības stereotipiem par personām ar ieslodzījuma pieredzi. Lai resocializācijas rezultātu noturības interesēs vairotu objektīvu izpratni sabiedrībā par soda izpildes potenciālu un tās dalībniekiem, tiks īstenota 4.3.4.7. pasākuma darbība  </w:t>
      </w:r>
      <w:r w:rsidR="00000000" w:rsidRPr="00000000" w:rsidDel="00000000">
        <w:rPr>
          <w:b w:val="1"/>
          <w:rtl w:val="0"/>
        </w:rPr>
        <w:t xml:space="preserve">“Sabiedrības informēšana, izglītojoši pasākumi un sociālās kampaņas, t.sk. par noziedzīgās uzvedības riskiem, ieslodzīto personības īpatnībām, par kriminālsoda izpildes laikā veicamo resocializācijas darbu un starpinstitucionālo sadarbību, u.c.” </w:t>
      </w:r>
      <w:r w:rsidR="00000000" w:rsidRPr="00000000" w:rsidDel="00000000">
        <w:rPr>
          <w:rtl w:val="0"/>
        </w:rPr>
        <w:t xml:space="preserve">(Pamatnostādņu 4. rīcības virziena 2.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10.pants nosaka, ka sabiedrība piedalās notiesāto resocializācijā. Virziens, kurā sabiedrības izglītošana par soda izpildes specifiku norisinās viskoncentrētākajā formā, ir brīvprātīgais darbs ar notiesātajiem – gan darbs, kuru fiziskām personām organizē IeVP, gan darbs, kuru organizē NVO vai citas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aktivitātes ietvaros plānoti IeVP ikgadējā žurnāla izstrāde, lai informētu sabiedrību par aktualitātēm sociālās korekcijas jomā, intervijām ar nozares profesionāļiem, vēsturiskiem apskatiem  un aktuālo statistiku, kā arī ikgadēju starptautisku konferenču un ikgadēju konferences "Taisnīguma atjaunošanai un brīvprātīgajam darbam" organizēšana. Aktivitātes ietvaros darbības tiks īstenotas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 – 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Ceļot personāla kapacitāti jauna nozieguma recidīva risku mazināšanas intervencē un ar to saistītā soda izpildes mērķa – tiesiskas uzvedības un resocializācijas sasniegšanā, īpaši – darbā ar jaunām, specifiskām notiesāto mērķgrupām, iegūtās zināšanas nepieciešams aprobēt praksē. Tādēļ tiks īstenota 4.3.4.7. pasākuma darbība  </w:t>
      </w:r>
      <w:r w:rsidR="00000000" w:rsidRPr="00000000" w:rsidDel="00000000">
        <w:rPr>
          <w:b w:val="1"/>
          <w:rtl w:val="0"/>
        </w:rPr>
        <w:t xml:space="preserve">“Speciālistu konsultācijas, jaunu atbalsta pasākumu, t.sk. informatīvu pasākumu, izstrāde un īstenošana ieslodzītajiem, viņu ģimenes locekļiem un atbalsta personām”</w:t>
      </w:r>
      <w:r w:rsidR="00000000" w:rsidRPr="00000000" w:rsidDel="00000000">
        <w:rPr>
          <w:rtl w:val="0"/>
        </w:rPr>
        <w:t xml:space="preserve"> (Pamatnostādņu 1. rīcības virziena 3.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pētījumos un ārvalstu praksē pierādīts, ka ģimenes problēmas ir viens no noziedzīgas uzvedības riska faktoriem un to risināšana notiesātajiem mazina jauna nozieguma recidīva risku, Latvijā šāda tipa darbības ar notiesāto ģimenēm un atbalsta personām soda izpildes laikā vēl uzskatāma par inovatīvu. Tādēļ Eiropas Savienības fondu 2014. – 2020. gada plānošanas periodā aizsākto notiesāto un viņu ģimeņu un atbalsta personu saliedēšanas un izglītošanas praksi iecerēts attīstīt, papildināt un nostiprināt ar jauniem satura elementiem, padarot to par efektīvu līdzekli citu resocializācijas līdzekļu klāstā. To vidū paredzētas atbilstošu nozaru speciālistu konsultācijas par bērnu aprūpes jautājumiem ieslodzītajām māmiņām, tiks piesaistīti speciālisti ar kompetenci ģimenes terapijā, atkarību izraisošu vielu ietekmes mazināšanā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4.3.4.7. pasākuma darbībā </w:t>
      </w:r>
      <w:r w:rsidR="00000000" w:rsidRPr="00000000" w:rsidDel="00000000">
        <w:rPr>
          <w:b w:val="1"/>
          <w:rtl w:val="0"/>
        </w:rPr>
        <w:t xml:space="preserve">“E-mācību  procesa pilnveide”</w:t>
      </w:r>
      <w:r w:rsidR="00000000" w:rsidRPr="00000000" w:rsidDel="00000000">
        <w:rPr>
          <w:rtl w:val="0"/>
        </w:rPr>
        <w:t xml:space="preserve"> tiks īstenoti profesionālās kvalifikācijas pilnveides pasākumi, piemēram, mazākumtautību notiesātajiem, nodrošinot tos ar pašmācības ceļā apgūstamu mācību saturu valsts valodas zināšanu pilnveidošanai, tādējādi palielinot viņu konkurētspēju darba tirgū. Šim mērķim ieslodzījuma vietās pieejamajos datoros, kas tiek izmantoti ar brīvības atņemšanas sodu notiesāto personu resocializācijā un apcietināto personu sociālajā rehabilitācijā, ārpakalpojumā piesaistītu speciālistu spēkiem tiks atjaunots pašmācībā apgūstamais interaktīvo nodarbību saturs valsts valodas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4.3.4.7. pasākuma darbība </w:t>
      </w:r>
      <w:r w:rsidR="00000000" w:rsidRPr="00000000" w:rsidDel="00000000">
        <w:rPr>
          <w:b w:val="1"/>
          <w:rtl w:val="0"/>
        </w:rPr>
        <w:t xml:space="preserve">“Projekta vadība un projekta īstenošanas nodrošināšana”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4.3.4.7. pasākuma ietvaros ir atbalstāmas darbības, kas saistītas ar projekta vadību un projekta īstenošanu (Noteikumu projekta 14.9.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tiks nodrošināta atbilstoši kvalificēta projekta vadības un projekta īstenošanas personāla piesaiste. Uz projekta īstenošanas laiku IeVP tiks izveidotas šādas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vadītājs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vadītāja vietnieks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Jurists-iepirkumu speciālists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Koordinators – 2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Grāmatvedis – 1 amata vieta (0,5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Eksperts – 6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Koordinatori būs tieši iesaistīti aktivitāšu īstenošanas nodrošināšanā un rezultātu sasniegšanā, savukārt Projekta vadītāja vietnieks nodrošinās administratīvos procesus, aktivitāšu koordinēšanu, kā arī būs atbildīgs par publicitātes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īstenošanas personālu uzskata IeVP darbiniekus, kuru darba līgumā vai rīkojumā ir noteikti pienākumi projekta īstenošanā neatkarīgi no tā, vai personas projekta ietvaros saņem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komandējumi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paredz ārvalstu komandējumu organizēšanu. To ietvaros tiks nodrošināta pieredzes apmaiņa, kas veicinātu publiskā sektora pakalpojumu kvalitāti un veicina labas pārvaldības principu ieviešanu, pieredzes, zināšanu un labas prakses pārņemšanu, kā arī veicina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4.3.4.7. pasākuma darbību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un citas personas (tajā skaitā ieslodzīto klientu ģimenes locekļi, atbalsta personas, brīvprātīgie, nevalstisko organizāciju un institūciju pārstāvji), kuras projekta ietvaros ir saņēmušas atbalstu vai piedalījušās pasākumos kompetences celšanai, tādējādi sekmējot ieslodzīto iekļaušanās, vienlīdzīgu iespēju, aktīvas līdzdalības un nodarbināmības priekšnosacījumus.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4.3.4.7. pasākuma ietvaros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1. Līdz 2024. gada 31. decembrim (starpposma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1.1. iznākuma rādītājs (EECO18):</w:t>
      </w:r>
      <w:r w:rsidR="00000000" w:rsidRPr="00000000" w:rsidDel="00000000">
        <w:rPr>
          <w:rtl w:val="0"/>
        </w:rPr>
        <w:t xml:space="preserve"> Nacionāla, reģionāla vai vietēja mēroga valsts administrācijas vai sabiedrisko pakalpojumu iestāžu un pakalpojumu skaits, kas saņēmušas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1.2. iznākuma rādītājs (i.4.3.4.e): </w:t>
      </w:r>
      <w:r w:rsidR="00000000" w:rsidRPr="00000000" w:rsidDel="00000000">
        <w:rPr>
          <w:rtl w:val="0"/>
        </w:rPr>
        <w:t xml:space="preserve">Ieslodzītie, viņu ģimenes locekļi un atbalsta personas – 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2.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2.1. iznākuma rādītājs (EECO18):</w:t>
      </w:r>
      <w:r w:rsidR="00000000" w:rsidRPr="00000000" w:rsidDel="00000000">
        <w:rPr>
          <w:rtl w:val="0"/>
        </w:rPr>
        <w:t xml:space="preserve"> Nacionāla, reģionāla vai vietēja mēroga valsts administrācijas vai sabiedrisko pakalpojumu iestāžu un pakalpojumu skaits, kas saņēmušas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2.2. iznākuma rādītājs (i.4.3.4.e): </w:t>
      </w:r>
      <w:r w:rsidR="00000000" w:rsidRPr="00000000" w:rsidDel="00000000">
        <w:rPr>
          <w:rtl w:val="0"/>
        </w:rPr>
        <w:t xml:space="preserve">Ieslodzītie, viņu ģimenes locekļi un atbalsta personas – 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2.3. rezultāta rādītājs (r.4.3.4.h): </w:t>
      </w:r>
      <w:r w:rsidR="00000000" w:rsidRPr="00000000" w:rsidDel="00000000">
        <w:rPr>
          <w:rtl w:val="0"/>
        </w:rPr>
        <w:t xml:space="preserve">ieslodzītie, kuriem veicināta nodarbināmība – 1680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Projekta iznākuma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reģionāla vai vietēja mēroga valsts administrācijas vai sabiedrisko pakalpojumu iestāžu un pakalpojumu skaits, kas saņēmušas atbalstu (atbalsts IeVP);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saņēmušie ieslodzītie, viņu ģimenes locekļi un atbalsta personas ir personas, kas saņēmušas atbalstu, un tādejādi ir radīti vai uzlaboti priekšnoteikumi ieslodzītās personas veiksmīgai iekļaušanai sabiedrībā, tai skaitā aktīvai līdzdalībai sabiedrības procesos, ir sekmētas bijušo ieslodzīto vienlīdzīgas iespējas un aktīvu līdzdalību nodarbināmības priekšnosacījumu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tiks uzskaitīts par sasniegtu, kad atbalstu saņēmusī persona uzsāks dalību noteiktajos atbalsta pasākumos (personas dalību pasākumā apliecinās informācija par dalību pasākumā IeVP IS). Par pasākumiem, kas saistīti ar ieslodzītās personas risku un vajadzību izvērtēšanu un iesaisti resocializācijas programmā, rādītājs tiks iegūts no IeVP IS (personas dalību pasākumā apliecinās informācija par sastādītu RVN vai iesaisti programmā). Par pasākumiem, kas paredzēti ieslodzīto ģimenes locekļiem un atbalsta personām, rādītājs tiks iegūts anketēšanas veidā. Rādītāja uzskaites līmenis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Iznākuma rādītāja vērtības noteikšanai tiks uzskaitīti ieslodzītie, viņu ģimenes locekļi un atbalsta personas, kuras atbalsta saņemšanas brīdī apliecinās to, ka 4.3.4.7.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saņēmušas speciālistu konsultācijas;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tika iesaistītas atbalsta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 iesaistītas ieslodzītajiem, viņu ģimenes locekļiem un atbalsta personām organizētajos informatīvajos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tāpat rādītāja vērtības noteikšanai tiks uzskaitīti ieslodzītie, par kuriem 4.3.4.7. pasākuma  ietvaros IeVP tiks ievadīta informācija, ka šīs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tika vērtētas ar  4.3.4.7. pasākuma ietvaros pilnveidotiem/ieviestiem specializētiem riska un vajadzību novērtējuma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tika iesaistītas  4.3.4.7. pasākuma ietvaros pilnveidotās/ieviestās resocializācijas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iznākuma rādītāja vērtība 3000 personas uz 2029. gada 31. decembri noteikta, balstoties uz personu skaitu, kuras saņēmušas atbalstu, pieņemot, ka katru gadu sasniedzamais rādītājs būs ne mazāks kā 500 atbalstītās personas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rezultāta rādītājs</w:t>
      </w:r>
      <w:r w:rsidR="00000000" w:rsidRPr="00000000" w:rsidDel="00000000">
        <w:rPr>
          <w:rtl w:val="0"/>
        </w:rPr>
        <w:t xml:space="preserve"> ir ieslodzītie, kuriem veicināta nodarbināmība.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tiks uzskatīts par sasniegtu, kad persona pabeigs dalību pasākumā. Rādītāja vērtības sasniegšanu apstiprina dokumenti – apliecinājumi par dalību pasākumā vai dalībnieku parakstu lapas, kas apliecina, ka persona pilnā apjomā piedalījusies pasākumā. Rādītāja uzskaites līmenis – projekts. Projekta dokumentācijā tiks noteikti pilna apjoma noteikšanas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4.3.4.7. pasākumā tiks nodrošinātas obligātās publicitātes prasības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izmaksas projektā plānotas vienkāršoto izmaksu veidā, un no tām paredzēts segt projekta gaitā radušos izdevumus atbilstoši vadlīnijām attiecināmo izmaksu noteikšanai Eiropas Savienības kohēzijas politikas programmas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attiecināmas pakalpojumu un iepirkumu līgumu (piemēram, pakalpojuma, uzņēmuma vai autoratlīdzības līgumu) izmaksas, kas saistītas ar noteikumu projekta 14. punktā norādīto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attiecināmas biroja, kancelejas preču, iekārtu un inventāra, tai skaitā palīgmateriālu, izmaksas līdz 500 euro[1] un telpu, materiāltehnisko līdzekļu un aprīkojuma īres vai nomas izmaksas, un šīs izmaksas nav attiecināmas uz projekta personāla darba vietas aprīkojuma iegādi un nav projekta vadības un īstenošanas personāla administratīvās izmaksas, bet paredzamas noteikumu projekta saturisko darbību īstenošanai un ir tieši saistāmas ar projekta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2005. gada 27. decembra noteikumi Nr. 1031 "Noteikumi par budžetu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īstenošanai tiks piemērotas šādas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atbildīgās iestādes apstiprinātā vienas vienības izmaksu metodika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"Nodarbinātības priekšnosacījumu nodrošināšana ieslodzītajiem, t.sk. pētot ārvalstu pieredzi, pilnveidojot resocializācijas sistēmas efektivitāti, sekmējot bijušo ieslodzīto iekļaušanos, vienlīdzīgas iespējas un aktīvu līdzdalību" projekta vadības un īstenošanas personāla atlīdzības vienas vienības izmaksu standarta likmes aprēķina un piemērošanas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netiešo izmaksu vienotā likme kā viena izmaksu pozīcija 15 procentu apmērā no plānotajām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vadošās iestādes izstrādātās horizontālās vienas vienības izmaksu metodikas ("Vienas vienības izmaksu standarta likmes aprēķina un piemērošanas metodika 1 km izmaksām darbības programmas “Izaugsme un nodarbinātība” un Eiropas Savienības kohēzijas politikas programmas 2021.–2027.gadam  īstenošanai"; "Vienas vienības izmaksu standarta likmes aprēķina un piemērošanas metodika iekšzemes komandējumu izmaksām darbības programmas “Izaugsme un nodarbinātība” un Eiropas Savienības kohēzijas politikas programmas 2021.–2027.gadam īstenošanai" un citas vadošās iestādes horizontālās vienas vienības izmaksu metodikas, kas tiks izstrādātas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vienas vienības izmaksu metodiku izstrāde atbildīgajā iestādē nav paredzēta, ņemot vērā to, ka (1) ieslodzītajiem, ir nepieciešami dažāda veida un ilguma resocializācijas pasākumi: būs ieslodzītie, kuriem pietiek tikai ar konsultācijām, būs ieslodzītie, kuriem ir nepieciešama izglītojošā programma, bet citiem ieslodzītajiem būs nepieciešams iziet kompleksu resocializācijas kursu, (2) savukārt apmācības darbinieku pilnveidei ir dažādas, ar atšķirīgu izpildes ilgumu, kā arī personu skaitu, līdz ar ko atšķirīgām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paredzēta materiāltehniskā nodrošinājuma iegāde (ja tā tiek izvērtēta kā izdevīgāka nekā īre vai noma), īre vai noma. Izvērtējums tiek veikts tikai tādām precēm vai pakalpojumiem, kuru izmaksas par vienu vienību pārsniedz 500 EUR[1] (pieci simti euro) ar pievienotās vērtības nodokli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materiāltehniskā nodrošinājuma iegādi projekta vadības un īstenošanas personālam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2005. gada 27. decembra noteikumi Nr. 1031 "Noteikumi par budžetu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noteikumu 3.punktā noteikto personu datu apstrāde būs nepieciešama, lai nodrošinātu rezultatīvo un iznākuma rādītāju uzskaiti, ziņošanu un šo noteikumu 12. punktā uzskaitīto atbalstāmo darbību norisi. Datu ievākšana tiek veikta atbilstoši Eiropas Parlamenta un Padomes 2021. gada 24. jūnija Regulas (ES) 2021/1057, ar ko izveido Eiropas Sociālo fondu Plus (ESF+) un atceļ Regulu (ES) Nr. 1296/2013 1. pielikumam un saskaņā ar normatīvajiem aktiem par kārtību, kādā tiek veiktas pārbaudes Eiropas Savienības fondu projektos 2021.–2027. gada plānošanas periodā 1.pielikumu (2023. gada 21. marta Ministru kabineta  noteikumi Nr. 135 "Eiropas Savienības fondu projektu pārbaužu veikšanas kārtība 2021.–2027. gada plānošanas periodā", 1.pielikums).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noteikumu 3.punktā noteikto personu datu apstrādei ir Vispārīgās datu aizsardzības regulas 6. panta 1. punkta c) apakšpunkts - apstrāde ir vajadzīga, lai izpildītu uz pārzini attiecināmu juridisku pienākumu (pienākums atskaitīties par izlietoto finansējumu). Dati tiks apstrādāti Eiropas Parlamenta un Padomes 2021. gada 24. jūnija Regulas (ES) Nr. 2021/1057 ar ko izveido ESF+ un atceļ Regulu (ES) Nr. 1296/2013. 1. pielikumā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iznākuma rādītājos personas tiks ieskaitītas atbalsta pasākuma saņemšanas sākumā, apliecinot saņemto atbalstu, parakstoties pasākuma reģistrācijas lapā, aizpildot un parakstot projekta dokumentācijā paredzēto veidlapuProjekta rezultāta rādītāju vērtības sasniegšanu apstiprinās ieslodzījuma vietu klientu apliecinājumi par dalību pasākumā vai dalībnieku parakstu lapas, kas apliecina, ka persona pilnā apjomā piedalījusies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veikti pētījumi, lai pilnveidotu resocializācijas sistēmas efektivitāti, analizējot esošos riska un vajadzību novērtēšanas instrumentus un īstenotās resocializācijas programmas, Ministru kabineta noteikumi nosaka Pārvaldes tiesības iegūt personas datus no Valsts probācijas dienesta par Valsts probācijas dienesta klientiem. Īpaši svarīgi šādu datu iegūšana ir par ieslodzītajiem, kuri ir atbrīvoti pirms termiņa, kā arī citiem ieslodzītajiem, ja kā papildsods ir noteikta Valsts probācijas dienesta uzraudzība. Projekta ietvaros tiks pētīta resocializācijas programmu un riska un vajadzību novērtēšanas instrumentu validitāte jeb efektivitāte. Lai pārbaudītu resocializācijas programmu efektivitāti ir nepieciešams zināt, kā bijušie ieslodzītie dzīvo pēc atbrīvošanas. VPD šāda informācija ir pieejama un būtu izmantojama resocializācijas programmu validitātes pētījumos. Pretējā gadījumā var nākties saskarties ar situāciju, kad pieejamie dati par jauniem noziedzīgiem nodarījumiem būs nepietiekama informācija, jo būs pārāk mazs izlases apjoms un dati par noziedzīgiem nodarījumiem nebūs izmantojami kvalitatīvai analīzei, kas ļautu izdarīt secinājumus par programmu efektivitāti. Riska un vajadzību novērtēšanas instrumentu validitātes pētījumā būs nepieciešams salīdzināt IeVP instrumenta rezultātus un VPD lietoto instrumentu rezultātus, lai varētu izdarīt secinājumus par riska prognozes atšķirībām un varētu plānot nākotnes sadarbību šajā jomā, kas šobrīd ir neskaidra no abu iestāžu perspektīvām un var būt mulsinoša tiesu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veikšanā būtiska informācija ir par recidīvu. Minētā informācija ir Iekšlietu ministrijas Informācijas centra pārziņā esošajās informācijas sistēmās. Līdz ar to Ministru kabineta noteikumu projekts noteic Pārvaldei tiesības pieprasīt informāciju par recidīvu Iekšlietu ministrijas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pasākumos tiks iesaisītiti ieslodzīto ģimenes locekļi, atbalsta personas, brīvprātīgie un līdzgaitnieki, tad minētās personas tiks informētas par personas datu apstrādi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mērķa grupas dati tiks apstrādāti un uzkrāti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paredzēta datu uzkrāšana </w:t>
      </w:r>
      <w:r w:rsidR="00000000" w:rsidRPr="00000000" w:rsidDel="00000000">
        <w:rPr>
          <w:b w:val="1"/>
          <w:rtl w:val="0"/>
        </w:rPr>
        <w:t xml:space="preserve">par Horizontālā principa "Vienlīdzība, iekļaušana, nediskriminācija un pamattiesību ievērošana"</w:t>
      </w:r>
      <w:r w:rsidR="00000000" w:rsidRPr="00000000" w:rsidDel="00000000">
        <w:rPr>
          <w:rtl w:val="0"/>
        </w:rPr>
        <w:t xml:space="preserve">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Dati tiek uzglabāti vienošanās par projekta īstenošanu noteiktajā termiņā</w:t>
      </w:r>
      <w:r w:rsidR="00000000" w:rsidRPr="00000000" w:rsidDel="00000000">
        <w:rPr>
          <w:rtl w:val="0"/>
        </w:rPr>
        <w:t xml:space="preserve"> (saskaņā ar Ministru kabineta 2022. gada 13. decembra noteikumu Nr. 770 “Kārtība, kādā Eiropas Savienības fondu 2021.–2027. gada plānošanas periodā nodrošina ieguldījumu uzraudzību un izvērtēšanu, kā arī izstrādā un uztur Kohēzijas politikas fondu vadības informācijas sistēmu” 27. punktu datus uzglabā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IeVP ir TM padotībā esoša valsts pārvaldes iestāde, kas īsteno valsts politiku apcietinājuma kā drošības līdzekļa un brīvības atņemšanas kā kriminālsoda izpildes jomā. IeVP normatīvajos aktos noteiktajā kārtībā sadarbojas ar valsts un pašvaldību iestādēm un citām institūcijām, kā arī atbilstoši kompetencei sadarbojas ar citu valstu iestādēm un starptautiskajām organizācijām. IeVP savu funkciju ietvaros sadarbojas arī ar nevalstiskā sektora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veiksmīgu projekta īstenošanu, ir paredzēts izveidot projekta uzraudzības komiteju. Projekta uzraudzības komiteju paredzēts izveidot pēc vienošanās par Projekta īstenošanu noslēgšanas. Projekta uzraudzības komitejā būs pārstāvji no finansējuma saņēmēja un atbildīgās iestādes, bet tajā nevarēs iesaistīt projekta īstenošanā tieši iesaistītos nodarbinātos. Sadarbības iestāde un TM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uzraudzības komiteja būs atbildīga par regulāru projekta ieviešanas gaitas un risku vadības uzraudzību, kā arī izskatīs atbildīgās iestādes, sadarbības iestāžu un finansējuma saņēmēja sniegto informāciju par projekta īstenošanu un nodrošinās regulāru projekta gaitas uzraudzības nepieciešamo korektīvo darbību veikšanu vai iniciēšanu. Uz projekta uzraudzības komitejas pārstāvjiem ar balsstiesībām ir attiecināms valsts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finansējuma saņēmējs nodrošina, ka tiek novērsta iespējamā investīciju pārklāšanās, savstarpēji papildinošu investīciju gadījumā novēršot dubultā finansējuma risku. Projekti, ar kuriem IeVP nodrošinās iespējamo sinerģiju un demarkāciju: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1.)Plānojot 4.3.4.7. pasākuma darbību "IT attīstība", tiks ņemtas vērā darbības programma "Izaugsme un nodarbinātība" 2.2.1.specifiskā atbalsta mērķa "Nodrošināt publisko datu atkalizmantošanas pieaugumu un efektīvu publiskās pārvaldes un privātā sektora mijiedarbību" 2.2.1.1.pasākums "Centralizētu publiskās pārvaldes IKT platformu izveide, publiskās pārvaldes procesu organizēšana un attīstība" Eiropas Reģionālās attīstības fonda projekta "Ieslodzījuma vietu pārvaldes informācijas sistēmas pilnveidošana" Nr. 2.2.1.1/17/I/012 (E-lietas 1. posms) īstenotās aktivitātes un Atveseļošanas un noturības mehānisma ietvaros plānotā Tiesu administrācijas projektā "E-lieta: izmeklēšanas un tiesvedības procesu pilnveide, 2. posms" paredzētās darbības, kuru ietvaros tiks pilnveidota IeVP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2.)Plānojot 4.3.4.7. pasākuma darbību "Sabiedrības informēšana, izglītojoši pasākumi un sociālās kampaņas, t.sk. par noziedzīgās uzvedības riskiem, ieslodzīto personības īpatnībām, par kriminālsoda izpildes laikā veicamo resocializācijas darbu un starpinstitucionālo sadarbību, u.c.", tiks ņemtas vērā IeVP Norvēģijas grantu 2014.-2021. gada perioda programmas "Korekcijas dienesti" īstenotajā iepriekš noteiktajā projektā "Mācību centra infrastruktūras un apmācībai paredzēta ieslodzījuma vietas paraugkorpusa izveide Olaines cietuma teritorijā" Nr.1-6.4/2-2019 (turpmāk – NFI projekts)  īstenotās aktivitātes, kuru ietvaros tiks īstenota IeVP ikgadējā žurnāla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3.)Plānojot 4.3.4.7. pasākuma darbību "Resocializācijas darba un kriminālsodu izpildes efektivitātes mērījumu sistēmas ieviešana, t.sk. pētījumi", tiks ņemtas vērā NFI projektā īstenotās aktivitātes, kuru ietvaros tiks turpināti ikgadējie pētījumi par ieslodzīto un ieslodzījuma vietu darbinieku dzīves kvalitāti ieslodzījuma vietās (Measuring Quality of Prison Life among Prisoners and Prison Staff (MQPL)).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4.)Plānojot 4.3.4.7. pasākuma darbību "Specializētu riska un vajadzību novērtējuma instrumentu un resocializācijas programmu izstrāde/ieguve/ieviešana, instrumentu un programmu aprobēšana un validēšana, esošo riska un vajadzību novērtējuma instrumentu un resocializācijas programmu efektivitātes izpēte, validēšana un aprobācija, drošības risku izvērtējuma instrumenta izstrāde/ieguve", tiks ņemtas vērā IeVP un darbības programmas "Izaugsme un nodarbinātība" Eiropas Sociālā fonda (turpmāk – ESF) īstenotajos projektos: 1) 9.1.2. specifiskā atbalsta mērķa "Palielināt bijušo ieslodzīto integrāciju sabiedrībā un darba tirgū" projektā Nr.9.1.2.0/16/I/001 "Bijušo ieslodzīto integrācija sabiedrībā un darba tirgū" un 2) 9.1.3. specifiskā atbalsta mērķa "Paaugstināt resocializācijas sistēmas efektivitāti" projektā Nr.9.1.3.0/16/I/001 "Resocializācijas efektivitātes paaugstināšana" (turpmāk abi kopā – ESF projekti) paredzētās darbības, kuru ietvaros tiks turpināta ES fondu 2014.-2020. gada plānošanas periodā uzsāktā, pierādījumos balstītā recidīva prognozēšanas instrumentu ieviešana brīvības atņemšanas soda izpildē. Ja ES fondu 2014.-2020.gada plānošanas periodā instrumenti ar pierādījumos balstītu prognozētspēju tika izstrādāti vai pārņemti no ārvalstīm un pielāgoti Latvijas specifiskajiem apstākļiem galvenokārt vispārēju noziegumu risku un vardarbīgu noziegumu prognozēšanai, tad 4.3.4.7. pasākuma iepriekšminētās darbības ietvaros instrumenti tiks modificēti vai izstrādāti atbilstoši klientu demogrāfiskajām īpašībām u.c., nostiprinot IeVP kapacitāti recidīva prognozēšanā arī speciālām notiesāto mērķgrupām. Tāpat tiks pievērsta uzmanība radikālās ideoloģijās balstītu, kā arī konkrētu, nevardarbīgu noziegumu veidu prognozēm.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tiks turpināta ES fondu 2014.-2020.gada plānošanas perioda ESF projektu ietvaros ieviesto programmu efektivitātes vērtēšana un pieejamo resocializācijas programmu klāsta papildināšana vai programmu pilnveidošana speciālu mērķgrupu vajadzībām, piemēram, notiesātajiem ar vielu lietošanas atkarībām, ar šo attīstot arī Norvēģijas finanšu instrumenta 2009.-2014.gada periodā uzsāktās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5.)Plānojot 4.3.4.7. pasākuma darbību "Speciālistu konsultācijas, jaunu atbalsta pasākumu, t.sk. informatīvu pasākumu, izstrāde un īstenošana ieslodzītajiem, viņu ģimenes locekļiem un atbalsta personām", tiks ņemtas vērā ESF projektos paredzētās darbības, kuru ietvaros turpināsies ES fondu 2014.–2020. gada plānošanas periodā aizsāktās prakses attīstība, iepriekš nepraktizētu, taču no noziegumu recidīva riska mazināšanas interešu viedokļa neatņemamu un pierādījumos balstītu resocializācijas līdzekļu piemērošanai notiesāto ģimenes problēmu risināšanā. Vienlaikus, no ES fondu 2014.–2020. gada plānošanas perioda prakses izriet praktiska nepieciešamība stiprināt “atbalsta personu” institūtu notiesātajiem, kuriem nav ģimenes attiecību. Tādējādi, ar mentoringa institūtu ieslodzījuma vietās, tiks papildināts pēc ieslodzījuma līdzgaitniecības institūts, kas šobrīd pieejams tikai daļai bijušo notiesāto – VPD klientiem.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6.)Plānojot 4.3.4.7. pasākuma darbību "Nodarbināto un brīvprātīgo kapacitātes celšana, profesionālās kvalifikācijas paaugstināšanas un profesionālās noturības veicināšanas pasākumi, piem., supervīzijas, koučingu un ikgadējās konferences, u.c., e-mācību attīstība", tiks ņemtas vērā ESF projektos paredzētās darbības, kuru ietvaros plānota gan personāla nodrošināšana ar speciālām zināšanām pierādījumos balstītu noziegumu riska prognozēšanas instrumentu pielietošanā un resocializācijas programmu vadīšanā, gan soda izpildē nepieciešamo kompetenču celšana kopumā. Līdz ES fondu 2014.–2020. gada plānošanas perioda sākumam IeVP nebija pieejamas profesionālās pilnveides programmas amatpersonu daļai, kas par soda izpildi un tās rezultātiem atbildīgas lielākajā mērā – virsniekiem. Atbilstošā 4.3.4.7. pasākuma darbība ļaus profesionālo pilnveidi virsniekiem papildināt ar kvalifikācijas paaugstināšanas un profesionālā atbalsta (supervīzijas, koučings u.c.)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IeVP brīvprātīgā darba veicēju kapacitātes celšana ir nākamais solis brīvprātīgā darba sistēmai, jeb administratīvām procedūrām, kas tika uzsāktas ES fondu 2014.–2020.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7.)Plānojot 4.3.4.7. pasākuma darbību "Starpinstitūciju sadarbības pilnveidošanas pasākumi un apmācības iesaistīto institūciju un NVO pārstāvjiem", tiks ņemtas vērā ESF projektos paredzētās darbības, kuru ietvaros tiks turpināta ES fondu 2014.–2020. gada plānošanas periodā aprobētās IeVP brīvprātīgā darba sistēmas papildināšana ar brīvprātīgā darba resursiem, kurus piedāvā citas organizācijas. Savukārt starpinstitūciju sadarbības pilnveidošanas jomā ES fondu 2014.–2020. gada plānošanas periodā sadarbība ar reģionālām publiskās pārvaldes institūcijām tika veidota situācijā, kurā nepastāv tiesiska regulējuma un praktisku risinājumu fizisku personu datu apmaiņai kompleksam un pēctecīgam darbam ar klientiem pirms ieslodzījuma, ieslodzījumā un pēc ieslodzījuma. Savukārt minētās darbības īstenošanas laikā paredzami jauni apstākļi, kas padarīs iespējamu klientu datu apriti, kas pavērs jaunas, lietišķas un uz noziegumu recidīva mazināšanu vērstas perspektīvas starpinstitucionālajā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8.)Plānojot 4.3.4.7. pasākuma darbību "Sabiedrības informēšana, izglītojoši pasākumi un sociālās kampaņas, t.sk. par noziedzīgās uzvedības riskiem, ieslodzīto personības īpatnībām, par kriminālsoda izpildes laikā veicamo resocializācijas darbu un starpinstitucionālo sadarbību, u.c.", tiks ņemtas vērā ESF projektos paredzētās darbības, kuru ietvaros, pārejot un nostiprinot pierādījumos balstītu darbu ar notiesātajiem, turpināsies regulāra sabiedrības informēšana – kā pēctecīgs pasākums ES fondu 2014.–2020. gada plānošanas periodā veiktajām kampaņām stereotipu mazināšanai par bijušajiem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9.)Plānojot 4.3.4.7.pasākuma darbību "IT attīstība", tiks ņemtas vērā ESF projektos paredzētās darbības, kuru ietvaros paredzēta ES fondu 2014.–2020. gada plānošanas periodā ieviesto personāla bāzes e-mācību risinājumu attīstīšana, kas 4.3.4.7. pasākuma īstenošanas laikā iegūs īpašu nozīmi 2014.–2020. gada ES fondu plānošanas periodā izstrādāto virsnieku profesionālās pilnveides programmu īstenošanas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10.)Plānojot 4.3.4.7.pasākuma darbību "E-mācību procesa pilnveide", tiks ņemtas vērā ESF projektos paredzētās darbības, kuru ietvaros paredzēta ES fondu 2014.–2020. gada plānošanas periodā uzstādīto datoru papildināšana ar pašmācību ceļā apgūstamu mācību saturu mazākumtautību notiesāto valsts valodas zināšanu papildināšanai.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11.)Projekta ietvaros ir plānots nodrošināt sinerģiju ar TM kā atbildīgās iestādes komunikācijas plānā ietvertajām darbībām, kuras tiks finansētas no Eiropas Savienības kohēzijas politikas programmas 2021. – 2027. gadam tehniskās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12.)Tāpat dubultfinansējuma riska kontrole projekta plānošanas un īstenošanas laikā tiks nodrošināta, izmantojot Finanšu ministrijas izstrādāto dubultfinansējuma riska kontroles matricu.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Principa "Nenodarīt būtisku kaitējumu" (turpmāk - NBK)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veiktajām darbībām nav ietekmes vai netiek paredzēta ietekme uz NBK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iegādājoties iespējamos informācijas un komunikācijas tehnoloģijas (turpmāk – IKT) rīkus/iekārtas, tiks ievērotas obligāti piemērojamās prasības, kas noteiktas Ministru kabineta 2017. gada 20. jūnija noteikumos Nr. 353 "Prasības zaļajam publiskajam iepirkumam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infrastruktūras iegādē un lietošanā tiks ievēroti Ministru kabineta 2014. gada 8. jūlija noteikumi Nr. 388 "Elektrisko un elektronisko iekārtu kategorijas un marķēšanas prasības un šo iekārtu atkritumu apsaimniekošanas prasības un kārtība", kas paredz visu iekārtu savākšanu un apstrādi, lai tiktu veicināta veselu iekārtu vai tajās esošo komponentu atkārtota izmantošana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4.3.4.7. pasākumā plānota ierobežotas projektu iesniegumu atlases veidā, un noteikumu projekts paredz, ka Sadarbības iestāde lēmumu par projekta iesnieguma apstiprināšanu, apstiprināšanu ar nosacījumu vai noraidīšanu pieņem divu mēnešu laikā pēc projekta iesnieguma iesniegšanas beigu datuma. Lēmuma pieņemšanai paredzēts īsāks termiņš nekā Eiropas Savienības fondu 2021.‑2027. gada plānošanas perioda vadības likuma 28. pantā noteikts, lai projekta īstenošanā būtu iespējams  sasniegt noteikumu projektā paredzētos starpposma rādītājus un nodrošinātu projektos plānoto darbību secīgu īstenošanu 2014.-2020. un 2021.-2027.gadu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Alternatīvs risinājums paredz valsts budžeta līdzekļu izmantošanu. Ņemot vērā, ka tuvākajos gados šādi līdzekļi valsts budžetā nav paredzēti, šī risinājuma izmantošana nav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IeVP klienti un viņu ģimenes un atbalsta personas, IeVP nodarbinātie un brīvprātīgie.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grupām Noteikumu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762 369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501 321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762 369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501 321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896 905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589 789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896 905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589 789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4.3.4.7. pasākumam kopējais attiecināmais finansējums, lai slēgtu līgumu vai vienošanos par projektu īstenošanu, ir 2 839 351 euro (ESF+ 2 413 448 euro un valsts budžeta finansējums 425 903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kā atbildīgā iestāde no 2026. gada 1. janvāra pēc Eiropas Komisijas lēmuma par snieguma ietvara izpildi (šo noteikumu 4.1. apakšpunktā minēto starpposma rādītāju sasniegšanas) var ierosināt palielināt specifiskajam atbalstam pieejamo kopējo attiecināmo finansējumu par noteikto elastības finansējuma summu: 531 900 euro (ESF+ 452 115 euro un valsts budžeta finansējums 79 785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elastības finansējuma saņemšanas (531 900 euro) 4.3.4.7. pasākuma kopējais attiecināmais finansējums būs 3 371 251 euro (ESF+ finansējums 2 865 563 euro un valsts budžeta finansējums 505 688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kas nepārsniedz 85 procentu apmēru no projektu attiecināmām izmaksām, un valsts budžeta daļa 15 procentu apmērā.Plānots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604 330  euro (ESF+ 513 680 euro; VB 90 650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896 905 euro (ESF+ 762 369  euro; VB 134 536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589 789  euro (ESF+ 501 321 euro; VB 88 468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484 249  euro (ESF+ 411 612 euro; VB 72 637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264 078 euro (ESF+ 224 466 euro; VB 39 612 euro) (bez elastības finansējuma: 531 900 euro (ESF+ 452 115 euro; VB 79 785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tiks izveidotas šādas amata vietas uz projekta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vadītājs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vadītāja vietnieks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jurists-iepirkumu speciālists –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koordinators – 2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grāmatvedis – 1 amata vieta (0,5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eksperts – 6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un īstenošanas personālam plānots piesaistīt nodarbinātos, kuri vadīja un īstenoja ESF projektus, tādējādi nodrošināt īstenoto projektu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Projektā plānoto aktivitāšu un budžeta apjomu, Projektam plānots piesaistīt mazāku nodarbināto skaitu nekā ESF projektos.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finansējuma apguves sadalījums ir indikatīvs un var tikt precizēts pēc 4.3.4.7.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4.3.4.7. pasākuma īstenošanai nepieciešamais finansējums Tieslietu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4.3.4.7. pasākuma īstenošanā piemēro netiešo izmaksu vienoto likmi kā vienu izmaksu pozīciju 15 % apmērā no Noteikumu projektā plānotajām tiešajām attiecināmajām personāla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16.2.8, 17., 24.1. punkts pārņemts,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2021/1057 (2021. gada 24. jūnijs), ar ko izveido Eiropas Sociālo fondu Plus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24.2. punkts; pārņemts,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16.2.8., 17. un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2021/1057 (2021. gada 24. jūnijs), ar ko izveido Eiropas Sociālo fondu Plus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īstenotās darbības uzlabos ieslodzīto resocializācijas procesu, nodarbināto apmācību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 ieslodzīto informācijas sistēmas pilnveidojumi.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[438] "Pilnu brīvības atņemšanas sodu izcietušu personu recidīva līmenis (2 gadus pēc soda izciešanas beigām izdarīts jauns noziedzīgs nodarījums, par kuru ierosināts kriminālprocess, vai persona notiesāta)".[1]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Latvijas Nacionālo attīstības plānu 2021.-2027. gadam (NAP2027), pieejams: https://likumi.lv/ta/id/315879-par-latvijas-nacionalo-attistibas-planu-20212027-gadam-nap2027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resocializācijas darba organizēšanas instrumentus un programmas, t.sk. e-mācību vidi, tiks nodrošināts, ka to saturs ir piekļūstams cilvēkiem ar funkcionāliem traucējumiem, izmantojot vairākus sensoros (redze, dzirde, tauste) kanālus, t.i., produkta programmatūrai ir jābūt savietojamai ar ES atzītām individuālām IT palīgierīcēm cilvēkiem ar funkcionāliem traucējumiem (piemēram, Braila printeris, screenreader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(piemēram, pasākumu rīkošanai nolikumā tiks paredzēta prasība par telpu un satura piekļūstamību (tulkošana zīmju valodā, subtitrēšana, reāllaika transkripcija), ēdināšanas pakalpojuma nodrošināšanai priekšrocība tiks dota sociālajam uzņēmumam,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dzimumu līdztiesības ekspertu konsultācijas (vai konsultatīva rakstura pasākumi) mācību līdzekļu un programmu satura izvērtēšanai no dzimumu līdztiesības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metodisko līdzekļu saturs tiks veidots, ievērojot dzimumu līdztiesības principus, īpašu uzmanību veltot sabiedrībā valdošos stereotipu par dzimumu lomu sadalījumu izskaušanai un nepieļaujot stereotipisku dzimumu attēlojumus mācību līdzekļos (piemēram: sieviete – mājsaimniece, vīrietis – naudas pelnītājs).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uzskaitītas mērķa grupas personas, kuras ir piedalījušās apmācību programmās un izglītojošos pasākumos, kuros ir integrēti jautājumi par dzimumu līdztiesību, tostarp par tiesiskajiem un praktiskajiem aspektiem (TM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īstenojamās darbības veicinās sabiedrības drošību. Veikto darbību rezultātā tiek stiprināti priekšnoteikumi, lai persona pēc soda izpildes aktīvi iekļautos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apstrādāti personas dati, lai nodrošinātu projektā paredzētos pasākumus (pētījuma veikšana, ieslodzīto nodarbinātības veicināšana u.c.), kā arī, lai atskaitītos par finansējuma pamatotu izlietojumu un personu dalību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4.3.4.7. mērķim ir tieša ietekme uz horizontālo principu "Vienlīdzība, iekļaušana, nediskriminācija un pamattiesību ievērošana". SAM mērķis ir tieši vērsts uz mērķa grupu iekļaušanu un nediskrimināciju, veicina vienlīdzīgu attieksmi un iespējas sievietēm un vīriešiem, tostarp attiecībā uz dalību darba tirgū, nodarbinātības noteikumiem un karjeras attīstību, palīdz izskaust jebkādu diskrimināciju rases vai etniskās izcelsmes, reliģijas vai pārliecības, invaliditātes, vecuma vai seksuālās orientācijas dēļ, veicina pamattiesību ievērošanu un īpaši veicina vides piekļūstamību personām ar invaliditāti, tostarp informācijas un komunikācijas tehnoloģiju ziņā, un veicina pāreju no aprūpes iestādē vai ilgstošas sociālās aprūpes iestādē uz ģimenē un kopienā balstītu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īstenojamās darbības veicinās sabiedrības drošību. Veikto darbību rezultātā tiek stiprināti priekšnoteikumi, lai persona pēc soda izpildes aktīvi iekļautos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iesnieguma vērtēšanā tiks piemērots specifiskās atbilstības kritērijs </w:t>
      </w:r>
      <w:r w:rsidR="00000000" w:rsidRPr="00000000" w:rsidDel="00000000">
        <w:rPr>
          <w:b w:val="1"/>
          <w:rtl w:val="0"/>
        </w:rPr>
        <w:t xml:space="preserve">"Projektā ir paredzētas darbības, kas veicina horizontālā principa "Vienlīdzība, iekļaušana, nediskriminācija un pamattiesību ievērošana" īstenošanu" </w:t>
      </w:r>
      <w:r w:rsidR="00000000" w:rsidRPr="00000000" w:rsidDel="00000000">
        <w:rPr>
          <w:rtl w:val="0"/>
        </w:rPr>
        <w:t xml:space="preserve">un noteikumi paredz pienākumu finansējuma saņēmējam uzkrāt datus par horizontālā principa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nodrošinātas vispārīgas HP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(piemēram, pasākumu rīkošanai nolikumā tiks paredzēta prasība par telpu un satura piekļūstamību (tulkošana zīmju valodā, subtitrēšana, reāllaika transkripcija), ēdināšanas pakalpojuma nodrošināšanai priekšrocība tiks dota sociālajam uzņēmumam,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īstenotas arī specifiskas HP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mācību līdzekļu un programmu satura izvērtēšanai no dzimumu līdztiesības viedokļa (attiecīgi pievienojot dokumentus, piem.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valdošos stereotipu par dzimumu lomu sadalījumu izskaušanai un nepieļaujot stereotipisku dzimumu attēlojumus mācību līdzekļos (piemēram: sieviete – mājsaimniece, vīrietis – naudas pelnītājs);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uzskaitītas mērķa grupas personas, kuras ir piedalījušās apmācību programmās un izglītojošos pasākumos, kuros ir integrēti jautājumi par dzimumu līdztiesību, tostarp par tiesiskajiem un praktiskajiem aspektiem (TM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resocializācijas darba organizēšanas instrumentus un programmas, t.sk. e-mācību vidi, tiks nodrošināts, ka to saturs ir piekļūstams cilvēkiem ar funkcionāliem traucējumiem, izmantojot vairākus sensoros (redze, dzirde, tauste) kanālus, t.i., produkta programmatūrai ir jābūt savietojamai ar ES atzītām individuālām IT palīgierīcēm cilvēkiem ar funkcionāliem traucējumiem (piemēram, Braila printeris, screenreader u.c.) (piemēram, informācija par to, kādas datnes iespējams tulkot Braila rakstā, izmantojot Duxbury programmatūru, pieejama: https://www.duxburysystems.com/documentation/dbt12.6/getting_setup_in_DBT/beginners_guide/dbt_import.htm).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w:t>
      </w:r>
      <w:r w:rsidR="00000000" w:rsidRPr="00000000" w:rsidDel="00000000">
        <w:rPr>
          <w:u w:val="single"/>
          <w:rtl w:val="0"/>
        </w:rPr>
        <w:t xml:space="preserve">nav ietekmes</w:t>
      </w:r>
      <w:r w:rsidR="00000000" w:rsidRPr="00000000" w:rsidDel="00000000">
        <w:rPr>
          <w:rtl w:val="0"/>
        </w:rPr>
        <w:t xml:space="preserve"> uz horizontālajiem principiem "Klimatdrošināšana", "Energoefektivitāte pirmajā vietā",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23-TA-1175</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23-TA-1175</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anotācija_(ex_ante)_23-TA-1175.docx</dc:title>
</cp:coreProperties>
</file>

<file path=docProps/custom.xml><?xml version="1.0" encoding="utf-8"?>
<Properties xmlns="http://schemas.openxmlformats.org/officeDocument/2006/custom-properties" xmlns:vt="http://schemas.openxmlformats.org/officeDocument/2006/docPropsVTypes"/>
</file>