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Autoceļu lietošanas nodevas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autoceļu lietošanas nodeva (turpmāk – ALN) tiek piemērota smagajiem kravas transportlīdzekļiem ar maksimālo pilno masu virs 3 tonnām, kas pārvietojas pa valsts galvenajiem un reģionālajiem autoceļiem, kuriem ir noteikts maksas autoceļa statuss. Nodevas apmērs ir diferencēts atkarībā no transportlīdzekļa masas, asu skaita, izmešu klases un lietošanas perioda (diena, nedēļa, 9 mēneši, mēnesis, gads). ALN ieņēmumi tiek novirzīti valsts autoceļu uzturēšanai un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esošajām ALN likmēm netiek sasniegts likumā noteiktais mērķis - valsts galveno un reģionālo autoceļu uzturēšanas un attīstības veicināšana, ievērojot, ka ieņēmumi neatslogo faktiskās infrastruktūras uzturēšanas izmaksas, kas rodas kravas transporta ietekmē. Rezultātā daļēji tiek subsidēta videi nedraudzīgāka transporta izvēle.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Neraugoties uz nodevas piemērošanu, Latvijas tranzīta un iekšzemes loģistikas plūsmā joprojām dominē kravas autotransports, īpaši transportlīdzekļi ar lielu asu noslodzi, kas paātrina autoceļu bojāšanos. Kravu plūsma pa autoceļiem turpina pieaugt, palielinot gan infrastruktūras nodilumu, gan sastrēgumus un kaitīgo vielu emisiju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dzelzceļa transportam Latvijā ir brīvas kapacitātes, un esošā infrastruktūra spētu uzņemt lielāku kravu apjomu. Tomēr autotransporta relatīvi zemās izmaksas, salīdzinot ar dzelzceļu, neveicina uzņēmēju izvēli izmantot videi draudzīgāku un ilgtspējīgāku pārvadājumu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kontekstā Latvija virzās uz pāreju uz “sauso ostu” (</w:t>
      </w:r>
      <w:r w:rsidR="00000000" w:rsidRPr="00000000" w:rsidDel="00000000">
        <w:rPr>
          <w:i w:val="1"/>
          <w:rtl w:val="0"/>
        </w:rPr>
        <w:t xml:space="preserve">dry port</w:t>
      </w:r>
      <w:r w:rsidR="00000000" w:rsidRPr="00000000" w:rsidDel="00000000">
        <w:rPr>
          <w:rtl w:val="0"/>
        </w:rPr>
        <w:t xml:space="preserve">) principu, veidojot loģistikas mezglus tālāk no faktiskajām ostām, kur kravas tiktu pārkrautas no autotransporta uz dzelzceļu. Tas ļautu samazināt autotransporta noslodzi uz autoceļiem, efektīvāk izmantot dzelzceļa infrastruktūru un veicināt integrētu, ilgtspējīgu loģistikas sistēmu, nodrošinot vienmērīgāku resursu noslodzi un atbilstību zaļā kursa mērķiem.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Ilgtspējīgas transporta politikas ietvaros veicināt kravu pārvadājumu pārorientēšanu no kravas autotransporta uz dzelzceļa pārvadājumu īpatsvara pieaugumu, tādējādi mazinot negatīvo ietekmi uz vidi, autoceļiem un uzlabojot transporta sistēmas efektivitāti.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atvieglotu administrācijas procesu, paredzēts, ka normas stājas spēkā ar 2026. gada 1. janvāri.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praksē konstatēta problēma, ka daļa smagā kravas transporta apzināti izmanto valsts autoceļus, kas nav iekļauti ALN piemērošanas zonā, tādējādi izvairoties no ALN maksājuma. Šāda rīcība noved pie nesamērīgas noslodzes uz šiem ceļiem, kas bieži vien nav tehniski paredzēti tik intensīvai satiksmei.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valsts galvenie autoceļi, kas ir galvenie tranzīta un iekšzemes kravu koridori, joprojām tiek pakļauti būtiskai noslodzei no smagā autotransporta, kas paātrina ceļa seguma bojāšanos un būtiski saīsina ceļu kalpošanas laiku. Regulāra ceļu remontdarbu veikšana prasa ievērojamus valsts budžeta līdzekļus, vienlaikus ar šī brīža ieņēmumiem no ALN netiek sasniegts likumā noteiktais nodevas mērķis - valsts galveno un reģionālo autoceļu uzturēšanas un attīstības veicināšana.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kontekstā Latvija virzās uz pāreju uz “sauso ostu” (dry port) principu – veidojot loģistikas mezglus tālāk no faktiskajām ostām, kur kravas tiktu pārkrautas no autotransporta uz dzelzceļu. Tas ļautu samazināt autotransporta noslodzi uz autoceļiem, efektīvāk izmantot dzelzceļa infrastruktūru un veicināt integrētu, ilgtspējīgu loģistikas sistēmu, nodrošinot vienmērīgāku resursu noslodzi un atbilstību zaļā kursa mērķiem.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2024. gada 4. decembra likumu “Grozījumi Autoceļu lietošanas nodevas likumā” ar 2025. gada 1. janvāri ALN maksājuma kontroles funkcija Latvijā tika piešķirta arī Valsts robežsardzei, kurai paredzēta tiesība veikt pārbaudes robežšķērsošanas vietās. Ir ticis konstatēts, ka likumā noteiktais nodevas piemērošanas ceļa posms uz autoceļa A12 beidzas vairākus kilometrus pirms Terehovas robežšķērsošanas vietas. Līdz ar to Valsts robežsardze faktiski var nodrošināt efektīvu nodevas maksājuma kontroli tikai Pāternieku robežšķērsošanas vietā, kamēr Terehovas un Grebņevas robežpunktos šāda kontrole šobrīd nav juridiski iespējama.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apgrūtina vienotu un sistemātisku kontroles mehānisma darbību un mazina ieguvumus no Valsts robežsardzes iesaistes nodevas uzraudzībā.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Smagā kravas transporta intensitāte būtiski noslogo valsts galvenos autoceļus, veicinot paātrinātu autoceļu seguma nolietošanos. Šāda slodze samazina ceļu kalpošanas laiku un palielina nepieciešamību pēc biežas infrastruktūras atjaunošanas. Regulāra ceļu remontdarbu veikšana prasa ievērojamus valsts budžeta līdzekļus, vienlaikus ar šī brīža ieņēmumiem no ALN netiek sasniegts likumā noteiktais nodevas mērķis - valsts galveno un reģionālo autoceļu uzturēšanas un attīstības veicināšana.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konstatēts, ka daļa kravas pārvadātāju apzināti izmanto ceļu posmus, kas nav iekļauti ALN piemērošanas teritorijā, tādējādi izvairoties no ALN maksājuma. Tas noved pie nesamērīgas slodzes uz autoceļiem, kas nav tehniski paredzēti tik intensīvai smagsvara satiksmei, radot bojājumus un prasot nepamatoti lielus uzturēšanas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Daļa no kravu pārvadātājiem ar autotransportu izmanto autoceļu posmus, kam nav noteikts ALN maksājums. Pastāvošās apbraukšanas iespējas, izmantojot autoceļus, kas netiek aplikti ar nodevu, būtiski palielina to ekspluatācijas slodzi. Šie autoceļi nav paredzēti šādam smagsvara tranzītam, to remontam un atjaunošanai ir nepieciešami papildus līdzekļi, bet šo darbību rezultātā valsts budžets nesaņem proporcionālu ienākumu daļu infrastruktūras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uzlabotu nodevas iekasēšanas kontroli, no 2025. gada 1. janvāra Valsts robežsardzei ir piešķirta kompetence veikt ALN maksājuma pārbaudi robežšķērsošanas vietās. Tomēr praksē tika atklāts, ka Autoceļu lietošanas nodevas likumā definētie autoceļa posmi, kam jāveic ALN maksājums neaptver pilnu attālumu līdz vairākām robežšķērsošanas vietām, tostarp Terehovai un Grebņevai. Rezultātā Valsts robežsardze nevar pilnvērtīgi veikt nodevas kontroli šajos punktos, jo juridiski nodevas piemērošana neattiecas uz pēdējiem kilometriem pirms robežas.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ALN likmju paaugstināšana (2.pielikums)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paaugstinātas ALN likmes kravas transportlīdzekļiem, īpaši tiem, kas būtiski noslogo valsts galvenos autoceļus. Šis solis motivēs pārvadātājus mazināt smagā transporta intensitāti uz galvenajiem tranzīta maršrutiem, tādējādi mazinot ceļu infrastruktūras nolietojumu, uzlabojot satiksmes drošību un samazinot valsts izdevumus autoceļu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likmju paaugstināšana nodrošinās taisnīgāku līdzdalību infrastruktūras izmaksu segšanā – jo lielāka transportlīdzekļa radītā slodze uz autoceļiem, jo lielākam jābūt attiecīgajam maksājumam. Tas stiprinās atbildīgu uzņēmējdarbības praksi un mazinās priekšrocības tiem komersantiem, kas līdz šim nodevas apmēru izmantojuši savā labā, neproporcionāli maz piedaloties infrastruktūras izmaksu segšanā.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Paaugstinātās likmes vienlaikus kalpos arī kā instruments zaļākas un efektīvākas loģistikas veicināšanai, veicinot pārorientēšanos uz kombinētajiem pārvadājumu veidiem vai dzelzceļa izmantošanu, kur tas ir iespējams.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ilgtspējīgu mobilitāti un samazinātu transporta radīto emisiju apjomu, paredzēts, ka bezemisiju transportlīdzekļi tiks atbrīvoti no ALN maksājuma. Šī pieeja kalpos kā papildu stimuls pārvadātājiem investēt videi draudzīgākās tehnoloģijās un paātrinās pāreju uz klimatneitrālāku autoparku, vienlaikus saglabājot konkurētspēju ilgtermiņā.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Atbrīvojums piemērots, saskaņā ar priekšlikumu EIROPAS PARLAMENTA UN PADOMES DIREKTĪVAI, ar ko Direktīvu 1999/62/EK groza, pagarinot laikposmu, kurā bezemisiju lielas noslodzes transportlīdzekļi var gūt labumu no ievērojami samazinātām infrastruktūras lietošanas maksas vai lietošanas maksas likmēm vai atbrīvojumiem no to maksāšanas (COM/2025/348 final ), kas paredz, ka Direktīvas 1999/62/EK 7.ga panta 1. punkta piektajā daļā datumu “2025. gada 31. decembrim” aizstāj ar datumu “2031. gada 30. jūnijam”, attiecās uz visām transportlīdzekļu masas kategorijām. Priekšlikums šobrīd nav apstiprināts Eiropas Parlamentā un Eiropas Padomē. Ja tas netiks apstiprināts, tiks veikti grozījumi Autoceļu lietošanas nodevas likumā, paredzot likmes piemērošanu arī bezemisiju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ALN pārklājuma paplašināšana (1.pielikums)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Mainīts autoceļu saraksts, uz kuriem attieksies ALN. Šo izmaiņu mērķis ir novērst iespējas izvairīties ALN maksājuma, apzināti izvēloties maršrutus, kas šobrīd atrodas ārpus nodevas piemērošanas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Nodeva tiks attiecināta arī uz autoceļiem vai to posmiem, kuri funkcionāli tiek izmantoti kā apvedceļi, lai apbrauktu ALN piemērojamos valsts galvenos autoceļus, kā arī uz autoceļiem, kas kalpo kā galvenie piekļuves ceļi Latvijas ostām. Šādi autoceļu posmi nereti tiek izmantoti intensīvai tranzīta satiksmei, tostarp transportlīdzekļu kustībai uz ostām, taču līdz šim uz tiem nav attiecināta ALN, neskatoties uz būtisko noslodzi un bojājumu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ALN tiks attiecināta uz visiem autoceļa posmiem, kas ved uz Terehovas, Grebņevas un Pāternieku robežšķērsošanas vietām, nodrošinot, ka nodeva juridiski attiecas uz visu attālumu līdz valsts robežai. Tas ļaus Valsts robežsardzei pilnvērtīgi un tiesiski veikt ALN maksājuma kontroli šajās ārējās robežas šķērsošanas vietās, kā tas bija paredzēts likuma grozījumu sākotnējā iecerē. Šāda pieeja uzlabos nodevas iekasēšanas efektivitāti un nodrošinās vienlīdzīgu attieksmi pret visiem ceļu lietotājiem, neatkarīgi no maršruta izvēles.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Izvērtēšanas gaitā tika analizēti dažādi modeļi (piemēram, nodevas nemainīšana, tikai kontroles pastiprināšana, pārklājuma nemainīšana), taču tie nav pietiekami efektīvi. Izvēlētais risinājums (likmju paaugstināšana + pārklājuma paplašināšana) atbilst gan Eiropas Komisijas nostādnēm par auto ceļu lietotāja maksas principu, gan OECD ieteikumiem par taisnīgu ceļu finansēšanu.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tas ir salāgots ar Latvijas Ilgtspējīgas attīstības stratēģiju līdz 2030. gadam un Nacionālo enerģētikas un klimata plānu, kur uzsvars tiek likts uz transporta efektivizēšanu un pārorientāciju uz mazāk piesārņojošiem risinājumiem.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Izmaiņas tieši ietekmēs juridiskas un fiziskas personas, kuru īpašumā vai lietošanā ir kravas transportlīdzekļi ar pilno masu virs 3 tonnām, kas tiek izmantoti kravu pārvadāšana pa Latvijas autoceļiem, uz kuriem tiek piemērota ALN. Tas attiecas gan uz nacionālajiem, gan starptautiskajiem autopārvadātājiem.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Izmaiņas tieši ietekmēs juridiskas un fiziskas personas, kuru īpašumā vai lietošanā ir kravas transportlīdzekļi ar pilno masu virs 3 tonnām, kas tiek izmantoti kravu pārvadāšana pa Latvijas autoceļiem, uz kuriem tiek piemērota ALN. Tas attiecas gan uz nacionālajiem, gan starptautiskajiem autopārvadātājiem.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Plānotie grozījumi ALN likumā paredzama ierobežotu, bet pozitīvu ietekmi uz makroekonomisko vidi.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Plānotie grozījumi ALN likumā paredz tiešu ietekmi uz kravu pārvadājumu un loģistikas nozares konkurētspēju, kā arī netiešu ietekmi uz citām nozarēm, kuras izmanto autotransportu kā būtisku saimnieciskās darbības komponenti.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Plānotie grozījumi ALN likumā paredz tiešu ietekmi uz uzņēmējdarbības vidi, jo skar gan autopārvadājumu nozari, gan citus uzņēmējus, kuru darbība ir atkarīga no kravu kustības pa valsts autoceļiem.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Plānotajiem grozījumiem ALN likumā ir tieša un vidēja termiņa ietekme uz tautsaimniecību, tostarp uz mazajiem un vidējiem uzņēmējiem, galvenokārt transporta un loģistikas nozarē, kā arī infrastruktūras uzturēšanas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Autoceļu lietošanas nodevas likmju paaugstināšana ir pamatota ar samērīguma principu, ņemot vērā faktiskās autoceļu uzturēšanas un atjaunošanas izmaksas, kā arī nepieciešamību nodrošināt vienlīdzīgus konkurences apstākļus Baltijas reģionā. Likmes ir diferencētas, lai mazinātu ietekmi uz videi draudzīgākiem transportlīdzekļiem. Turklāt mazie un vidējie uzņēmumi (MVU) var, atkarībā no pieejamās infrastruktūras un sadarbības iespējām, izmantot alternatīvus pārvadājumu veidus, tostarp dzelzceļu un kombinētos pārvadājumus.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Vienlīdzīgāki konkurences apstākļi pārvadājumu tirgū. Grozījumu rezultātā tiks novērsta negodprātīga prakse, kad atsevišķi pārvadātāji apzināti izvairās no ALN maksājuma, izmantojot bezmaksas autoceļu posmus. Tādējādi tiks nodrošināti vienlīdzīgi konkurences apstākļi autopārvadājumu nozarē, mazinot ēnu ekonomikas riskus un veicinot taisnīgu dalību infrastruktūras uzturēšanā.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Plānotajiem grozījumiem ALN likumā ir iespējama ierobežota, bet netieša ietekme uz nodarbinātību, galvenokārt transporta un loģistikas nozarē, kā arī saistītajās piegādes ķēdēs.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58 784 723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prognozēto ieņēmumu aprēķins ir pievienots anotācijas (ex-ante)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izmaiņu.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likumprojektā iekļautajiem grozījumiem paredzēts sasniegt likumā “Par valsts budžetu 2025. gadam un budžeta ietvaru 2025., 2026. un 2027. gadam” noteikto ALN ieņēmumu apmēru 58 784 723 </w:t>
      </w:r>
      <w:r w:rsidR="00000000" w:rsidRPr="00000000" w:rsidDel="00000000">
        <w:rPr>
          <w:i w:val="1"/>
          <w:rtl w:val="0"/>
        </w:rPr>
        <w:t xml:space="preserve">euro</w:t>
      </w:r>
      <w:r w:rsidR="00000000" w:rsidRPr="00000000" w:rsidDel="00000000">
        <w:rPr>
          <w:rtl w:val="0"/>
        </w:rPr>
        <w:t xml:space="preserve"> ik gadu.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2014. gada 26. maija noteikumi Nr. 272 "Autoceļu lietošanas nodevas maksāšanas, iekasēšanas un administrēšanas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Nosaka ALN maksājuma, iekasēšanas un administrēšanas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2022. gada 3. maija noteikumi Nr. 267 "Kārtība, kādā tiek veikta pārrobežu informācijas apmaiņa par autoceļu lietošanas nodevas maksāšanas pārkāpumiem".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robežsardzei ir tiesības ar kontaktpunkta starpniecību pieprasīt citas Eiropas Savienības dalībvalsts transportlīdzekļu reģistrācijas datus par transportlīdzekli un tā īpašnieku vai turētāju, kas nepieciešami, lai pieņemtu lēmumu par administratīvo sodu.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Ministru kabineta 2011. gada 24. maija noteikumi Nr. 411 "Autopārvadājumu kontroles organizēšanas un īstenošanas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pilnvērtīgi nodrošinātu Valsts robežsardzes iespējas veikt ALN maksājuma kontroli.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4.1.4. Likumprojekts “Ceļu nodevu likums” (23-TA-267).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nodevu pilnveidošana.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32022L0362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2022. gada 24. februāra Direktīva (ES) 2022/362, ar ko groza Direktīvas 1999/62/EK, 1999/37/EK un (ES) 2019/520 attiecībā uz dažu infrastruktūru lietošanas maksas noteikšanu transportlīdzekļiem (turpmāk - Direktīva 2022/362). Publicēta Eiropas Savienības Oficiālajā vēstnesī 2022. gada 4.martā (L69/1).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Direktīvas 2022/362 prasības jāpārņem līdz 2024.gada 25.martam.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 tiek pārņemta ar likumprojektu “Ceļu nodevu likums” (23-TA-267), daļa normas jau ir pārņemtas ar Autoceļu lietošanas nodevas likumu.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Tabulā iekļautas tikai tās direktīvas normas, attiecas uz Autoceļu lietošanas nodevas likumu, detalizētāka tabula par visām direktīvas normām iekļauta likumprojekta “Ceļu nodevu likums” (23-TA-267) anotācijas 5.sadaļā.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2022. gada 24. februāra Direktīva (ES) 2022/362, ar ko groza Direktīvas 1999/62/EK, 1999/37/EK un (ES) 2019/520 attiecībā uz dažu infrastruktūru lietošanas maksas noteikšanu transportlīdzekļiem (turpmāk - Direktīva 2022/362). Publicēta Eiropas Savienības Oficiālajā vēstnesī 2022. gada 4.martā (L69/1).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1. panta 1. punkta b)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likums un likumprojekts kopumā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16.apakšpunkts)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2.un 4.pants, likumprojekta 2.pants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28.apakšpunkts)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pārņemta definīcija, bet ir noteikts atbrīvojums no ALN bezemisiju transportlīdzekļiem , kā arī ALN likmes noteikšanā tiek ņemts vērā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29.apakšpunkts)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1.pants (Autoceļu lietošanas nodevas likuma 2.panta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30.apakšpunkts)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pārņemta definīcija, bet ALN likmes noteikšanā tiek ņemts vērā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32.apakšpunkts)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pārņemta definīcija, bet ALN likmes noteikšanā tiek ņemts vērā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38.apakšpunkts)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pārņemta definīcija, bet AL likmes noteikšanā tiek ņemts vērā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3)punkts (Direktīvas 1999/62/EK 7. 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likums un likumprojekts kopumā - ir ieviesta ALN (piemēro atkarībā no konkrētā laika), kas būs spēkā līdz 2029.gada 31.decembrim, bet no 2030.gada 1.janvāra spēkā būs ceļu infrastruktūras nodeva (par nobraukto attālumu).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1.pielikums- tiek izmantota rīcības brīvība ALN piemērot arī ārpus Eiropas ceļu tīkla.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2.un 4.pants, likumprojekta 2.pants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5.punkts)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likums un likumprojekts kopumā - netiek piemērots atšķirīgs regulējums atkarībā no valstspiederības, pārvadātāja valsts dēļ, transportlīdzekļa reģistrācijas valsts dēļ un pārvadājumu izcelsmes un galamērķa dēļ.</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6.punkts)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1.pielikums - ir izmantota rīcības brīvība izslēgt konkrētus ceļu posmus no ALN piemērošanas.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9.punkta a)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2.pants un 2.pielikums,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izmanto rīcības brīvību piemērot ALN lielas noslodzes transportlīdzekļiem, kuri atbrīvoti no prasības uzstādīt un izmantot reģistrācijas kontrolierīces saskaņā ar Eiropas Parlamenta un Padomes Regulu (ES) Nr. 165/2014, lai segtu to negatīvo ietekmi un ceļiem un motivētu izmantot videi draudzīgākus transportlīdzekļus.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9.punkta b)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2.pants un 2.pielikums,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9.punkta c)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6.pants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9.punkta d)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izmanto rīcības brīvību atbrīvot no ALN bezemisiju transportlīdzekļus, lai veicinātu videi draudzīgāku transportlīdzekļu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13.punkts)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 Latvija piemēro ALN arī tādiem kravas transportlīdzekļiem, kuru pilna masa ir mazāka par 12 tonnām, ņemot vērā arī to negatīvo ietekmi uz ceļiem un lai veicinātu videi draudzīgāku transportlīdzekļu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7.a 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7.a 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7.a panta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2.pants un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nepiemēro ALN pasažieru transportlīdzekļiem.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11)punkts (Direktīvas 1999/62/EK 7.ga 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11)punkts (Direktīvas 1999/62/EK 7.ga 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ALN likmes viens no kritērijiem ir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11)punkts (Direktīvas 1999/62/EK 7.ga 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ALN likmes viens no kritērijiem ir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11)punkts (Direktīvas 1999/62/EK 7.ga panta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ALN likmes viens no kritērijiem ir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11)punkts (Direktīvas 1999/62/EK 7.ga panta 11.punkts)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2.pielikums un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izmanto rīcības brīvību ALN likmēm kā vienu no kritērijiem izmantot transportlīdzekļa motora emisiju līmeni.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11.punkts (Direktīvas 1999/62/EK 7.gb 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2.pants un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izmanto izvēles brīvību nepiemērot ALN vieglajiem pasažieru automobiļiem, mikroautobusiem un vieglajiem komerciālajiem transportlīdzekļiem.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11.punkts (Direktīvas 1999/62/EK 7.gb 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izmanto izvēles brīvību nepiemērot ALN vieglajiem pasažieru automobiļiem, mikroautobusiem un vieglajiem komerciālajiem transportlīdzekļiem.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14.punkts (Direktīvas 1999/62/EK 7.j 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3., 4., 5.pants un Ministru kabineta 2014.gada 26.maija noteikumi Nr. 272 “Autoceļu lietošanas nodevas maksāšanas, iekasēšanas un administrēšanas kārtība” kopumā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14.punkts (Direktīvas 1999/62/EK 7.j panta 2.a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4.pants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22. punkts (Direktīvas 1999/62/EK 0., II, III, IIIa, IIIb, IIIc, IV, V, VI un VII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likums un likumprojekts kopumā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Pilnībā tiks pārņemts ar likumprojektu “Ceļu nodevu likums” un no tā izrietošajiem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3. pants (Grozījums Direktīvā 2019/520)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8.1 panta piektā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4. panta pirmā punkta 2.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Informatīvās atsauces uz Eiropas Savienības direktīvām 5. punkts un likumprojekta 6.punkts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Rīcības brīvības izmantošana tika izvērtēta, pārņemot šādas Direktīvas 1999/62/EK normas: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7.panta 1.punkts – Latvija izmanto rīcības brīvību ALN (atkarībā no konkrētā laika) piemērot līdz 2029.gada 31.decembrim, bet no 2030.gada 1.janvāra spēkā būs ceļu infrastruktūras nodeva (par nobraukto attālumu). Ceļu infrastruktūras ieviešana ātrāk nav ieviešama, jo ir nepieciešama izpēte par Latvijai atbilstošāku ceļu infrastruktūras tehnisko nodrošinājumu, likmēm, autoceļu posmiem, kur ceļu infrastruktūras nodeva būtu piemērojama.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7.panta 2.punkts - tiek izmantota rīcības brīvība ALN piemērot arī ārpus Eiropas ceļu tīkla. Vienlaikus vēršam uzmanību, ka Direktīvas 1999/62/EK 2. panta 1. punkta 6.apakšpunktā minētais termins “autoceļš” ir šaurāks nekā likuma “Par autoceļiem” 2.un 3.pantā minētie termini. Tādēļ direktīvas izpratnē lielākā daļa Latvijas autoceļu nebūtu uzskatāmi par autoceļiem Direktīvas 1999/62/EK izpratnē.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7.panta 3.punkts - Latvija ir izvēlējusies rīcības brīvību, ka ALN dažāda veida transportlīdzekļiem dalībvalstis var ieviest vai saglabāt savstarpēji neatkarīgi. Šobrīd autoceļu lietošanas nodeva tiek piemērota tikai kravas automašīnām.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7.panta 6.punkts - ir izmantota rīcības brīvība izslēgt konkrētus ceļu posmus no ALN piemērošanas.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7.panta 9.punkts: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Latvija izmanto rīcības brīvību piemērot ALN lielas noslodzes transportlīdzekļiem, kuri atbrīvoti no prasības uzstādīt un izmantot reģistrācijas kontrolierīces saskaņā ar Eiropas Parlamenta un Padomes Regulu (ES) Nr. 165/2014, lai segtu to negatīvo ietekmi un ceļiem un motivētu izmantot videi draudzīgākus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Latvija izmanto rīcības brīvību piemērot ALN par kravas transportlīdzekļiem, kuri neveic komercpārvadājumus, lai segtu to negatīvo ietekmi un ceļiem un motivētu izmantot videi draudzīgākus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Tiek izmantota rīcības brīvība nepiemērot atbrīvojumus par transportlīdzekļiem, kas pieder personām ar invaliditāti, jo šie transportlīdzekļi rada vienlīdz lielu ietekmi uz ceļu. Personām ar invaliditāti Latvijā ir pieejami citi atvieglojumi un atbrīvojumi, piemēram, atbrīvojumi no transportlīdzekļa ekspluatācijas nodokļa maksāšanas, kas noteikti Transportlīdzekļa ekspluatācijas nodokļa un uzņēmumu vieglo transportlīdzekļu nodokļa likuma 6.panta pirmās daļas 1.punktā;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Latvija izmanto rīcības brīvību atbrīvot no ALN bezemisiju transportlīdzekļus, lai veicinātu videi draudzīgāku transportlīdzekļu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7.panta 13.punkts - Latvija piemēro autoceļu lietošanas nodevu arī tādiem kravas transportlīdzekļiem, kuru pilna masa ir mazāka par 12 tonnām, ņemot vērā arī to negatīvo ietekmi uz ceļiem un lai veicinātu videi draudzīgāku transportlīdzekļu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7.a panta 2. punkta otrā daļa – Latvija neizmanto rīcības brīvību Latvijā reģistrētiem transportlīdzekļiem piemērot tikai autoceļu lietošanas nodevas gada likmes, ņemot vērā, ka attiecīgo autoceļu lietošana var būt neregulāra vai sezonāla.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7.ga panta 1.punkta 5. daļa – Latvija izmanto rīcības brīvību no 2026.gada bezemisiju transportlīdzekļiem pie mērot 0 likmi bezemisiju transportlīdzekļiem, lai veicinātu videi draudzīgāku transportlīdzekļu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7.gb pants - Latvija izmanto izvēles brīvību nepiemērot ALN vieglajiem pasažieru automobiļiem, mikroautobusiem un vieglajiem komerciālajiem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7.j panta 2.a punkts- Latvija izmanto rīcības brīvību gadījumā, ja nav zināms transportlīdzekļa motora emisiju līmenis vai nav transportlīdzekļa izgatavotāja vai izgatavotāja pārstāvja izsniegta apliecinājuma transportlīdzekļa motora emisiju atbilstībai noteiktam līmenim, ALN maksāt atbilstoši “EURO 0” līmenim noteiktajām likmēm.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 1999/62/EK paredz paziņošanas pienākumu vairākos gadījumos, piemēram, vismaz sešus mēnešus pirms jauna vai būtiski mainīta infrastruktūras lietošanas maksas iekasēšanas režīma ieviešanas, vismaz sešus mēnešus pirms šādu ārējo izmaksu saistībā ar CO2 emisijām ieviešanas.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skaidrojam.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Pamatā būtiskāko no Direktīvas 2022/362 pārņem ar likumprojektu "Ceļu nodevu likums" (23-TA-267).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likums satur atsevišķas normas, kas tiek pārņemtas, tādēļ tas būtiski nemaina kopējo situāciju ar Direktīvas 2022/362 pārņemšanas kavējumu.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Likums stājas spēkā ar 01.01.2025., jo esam ieviesuši jaunas likmju kategorijas un nepieciešams pielāgot CSDD IT sistēmas, grozījumi paredz arī Iekšlietu ministrijas iesaisti nodevas kontrolē uz robežas, kam tam ir piešķirts finansējums ar 01.01.2025.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attiecībā uz Direktīvas 2022/362 7. pantu, ko pārņem ar šo likumprojektu, tas stāsies labākā gadījumā ar decembri, bet būs jāgatavo pārejas noteikumu punkts, kas sarežģīs ar VB saistīto likumprojektu.</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 VAS "Ceļu satiksmes drošības direkcija", VSIA "Latvijas Valsts ceļi"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https://vktap.mk.gov.lv/public_participations/public_discussions/ded7a47e-a721-4a02-bfa4-c6bd1f402268</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Iebildumi un priekšlikumi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Valsts ceļi"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"Ceļu satiksmes drošības direkcija"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ALN ir maksājums par Latvijas galveno un reģionālo autoceļu izmantošanu, lai veicinātu to uzturēšanu un attīstību, kā arī, lai veicinātu videi draudzīgāku transportlīdzekļu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Izmaiņas saskaņos ALN sistēmu visā Eiropas Savienībā un palīdzēs finansēt autoceļu infrastruktūru, vienlaikus palīdzot sasniegt klimata mērķus.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Likme atkarīga no kravas transportlīdzekļa vai transportlīdzekļu sastāva pilnās masas, CO2 emisiju daudzuma.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Nodevas celšana ir vērsta uz energoefektivitātes veicināšanu. Tas veicinās modernāku un līdz ar to energoefektīvāku transportlīdzekļu izmantošanu un rezultātā radītie energoietaupījumi tiks ieskaitīti Latvijas saistību izpildē saskaņā ar Eiropas Parlamenta un Padomes Direktīvas 2023/1791 par energoefektivitāti un ar ko groza Regulu 2023/955 8.pantu.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Pārskatot ALN likmes un principus, kā sagrupēt emisiju standartus tika izvērtēti tādi piesārņotāji kā oglekļa monoksīds (CO), ogļūdeņradis (HC) un slāpekļa oksīdi (NOx), kas veicina gaisa piesārņojumu un apdraud veselību, daudzums katrā no standartiem.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25-TA-1691</w:t>
    </w:r>
    <w:r>
      <w:br/>
    </w:r>
    <w:r w:rsidR="00000000" w:rsidRPr="00000000" w:rsidDel="00000000">
      <w:rPr>
        <w:rtl w:val="0"/>
      </w:rPr>
      <w:t xml:space="preserve">Izdrukāts 29.07.2026. 23.57 - 4.0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25-TA-1691</w:t>
    </w:r>
    <w:r>
      <w:br/>
    </w:r>
    <w:r w:rsidR="00000000" w:rsidRPr="00000000" w:rsidDel="00000000">
      <w:rPr>
        <w:rtl w:val="0"/>
      </w:rPr>
      <w:t xml:space="preserve">Izdrukāts 29.07.2026. 23.57 - 4.0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anotācija_(ex_ante)_25-TA-1691.docx</dc:title>
</cp:coreProperties>
</file>

<file path=docProps/custom.xml><?xml version="1.0" encoding="utf-8"?>
<Properties xmlns="http://schemas.openxmlformats.org/officeDocument/2006/custom-properties" xmlns:vt="http://schemas.openxmlformats.org/officeDocument/2006/docPropsVTypes"/>
</file>