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"Āriņi" un "Baltakmeņi" Ārlavas pagastā, Talsu novadā, daļu pirkšanu valsts reģionālā autoceļa P126 "Valdgale–Roja"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kas nepieciešamas transporta infrastruktūras attīstībai – valsts reģionālā autoceļa P126 “Valdgale-Roja” posma 10,09.-26,86.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P126 “Valdgale-Roja” posma 10,09.-26,86. km pārbūves projekta īstenošanai nepieciešams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“Āriņi” (nekustamā īpašuma kadastra numurs 8837 005 0036) daļu – zemes vienību (zemes vienības kadastra apzīmējums 8837 005 0131) 0,0132 ha platībā – Ārlavas pagastā,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“Baltakmeņi” (nekustamā īpašuma kadastra Nr. 8837 001 0018) daļu – zemes vienību (zemes vienības kadastra apzīmējums 8837 001 0110) 0,01 ha platībā – "Baltakmeņi", Ārlavas pagastā, Talsu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2022.gada 8. novembra sēdes protokollēmums (prot.Nr.56,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atsavināt tādu aktivitāšu īstenošanai, kas nav kvalificējamas kā saimnieciskas, jo ir saistītas ar vispārējas, publiski un bez maksas pieejamas infrastruktūras (t.i., autoceļu) attīstīšanau,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“Āriņi” (nekustamā īpašuma kadastra numurs 8837 005 0036) ir ierakstīts Kurzemes rajona tiesas Ārlavas pagasta zemesgrāmatas nodalījumā Nr. 176.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“Āriņi” (nekustamā īpašuma kadastra numurs 8837 005 0036) zemes vienībai ar kadastra apzīmējumu 8837 005 0131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pārklājuma teritorija zemes kadastrālās vērtības aprēķinam – 0,0132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bakterioloģiskās aizsargjoslas teritorija ar pazemes ūdens ņemšanas vietu – 0,0132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minētā atzīme par servitūtu nav nostiprināta kā ieraksts Zemesgrāmatā atbilstoši  likuma “Par nekustamā īpašuma ierakstīšanu zemesgrāmatās” 11. pantam.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piekrituši nekustamā īpašuma “Āriņi” (nekustamā īpašuma kadastra numurs 8837 005 0036) daļas – zemes vienības (zemes vienības kadastra apzīmējums 8837 005 0131) 0,0132 ha platībā – Ārlavas pagastā, Talsu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“Baltakmeņi” (nekustamā īpašuma kadastra Nr. 8837 001 0018) daļa – zemes vienību (zemes vienības kadastra apzīmējums 8837 001 0110) 0,01 ha platībā – "Baltakmeņi", Ārlavas pagastā, Talsu novadā ir ierakstīta Kurzemes rajona tiesas Ārlavas pagasta zemesgrāmatas nodalījumā Nr. 287.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“Baltakmeņi” (nekustamā īpašuma kadastra Nr. 8837 001 0018) zemes vienībai ar kadastra apzīmējumu 8837 001 0110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100 līdz 1000 hektāriem lielas dabiskas ūdenstiples vides dabas resursu aizsardzības aizsargjoslas teritorija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0,0010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0,0063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Nostiprinātā nomas tiesība neskar atsavināmo nekustamo īpašumu. Līdz ar to uz atsavināmo daļu nav attiecināma arī zemesgrāmatā nostiprinātā pirmpirkuma tiesība uz iznomāto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piekrituši nekustamā īpašuma “Baltakmeņi” (nekustamā īpašuma kadastra Nr. 8837 001 0018) daļas – zemes vienības (zemes vienības kadastra apzīmējums 8837 001 0110) 0,01 ha platībā – "Baltakmeņi", Ārlavas pagastā, Talsu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8.decembra lēmumu Nr. 03.1-14/3815 apstiprināja taisnīgas atlīdzības apmēru par nekustamā īpašuma “Āriņi” (nekustamā īpašuma kadastra numurs 8837 005 0036) daļu – zemes vienību (zemes vienības kadastra apzīmējums 8837 005 0131) 0,0132 ha platībā – Ārlavas pagastā, Talsu novadā, nosakot to 170,28 euro. Atlīdzības apmērs tiek noteikts proporcionāli kopīpašniekam piederošajām ½ domājamām daļām – 85,14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8.decembra lēmumu Nr. 03.1-14/3816 apstiprināja taisnīgas atlīdzības apmēru par nekustamā īpašuma “Āriņi” (nekustamā īpašuma kadastra numurs 8837 005 0036) daļu – zemes vienību (zemes vienības kadastra apzīmējums 8837 005 0131) 0,0132 ha platībā – Ārlavas pagastā, Talsu novadā, nosakot to 170,28 euro. Atlīdzības apmērs tiek noteikts proporcionāli kopīpašniekam piederošajām ½ domājamām daļām – 85,14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 decembra lēmumu Nr. 03.1-14/3817 apstiprināja taisnīgas atlīdzības apmēru par nekustamā īpašuma “Baltakmeņi” (nekustamā īpašuma kadastra Nr. 8837 001 0018) daļu – zemes vienību (zemes vienības kadastra apzīmējums 8837 001 0110) 0,01 ha platībā –  "Baltakmeņi", Ārlavas pagastā, Talsu novadā, nosakot to 129,02 euro. Atlīdzības apmērs tiek noteikts proporcionāli kopīpašniekam piederošajām 1/9 domājamām daļām – 14,34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 decembra lēmumu Nr. 03.1-14/3819 apstiprināja taisnīgas atlīdzības apmēru par nekustamā īpašuma “Baltakmeņi” (nekustamā īpašuma kadastra Nr. 8837 001 0018) daļu – zemes vienību (zemes vienības kadastra apzīmējums 8837 001 0110) 0,01 ha platībā – "Baltakmeņi", Ārlavas pagastā, Talsu novadā, nosakot to 129,02 euro. Atlīdzības apmērs tiek noteikts proporcionāli kopīpašniekam piederošajām 1/9 domājamām daļām – 14,34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 decembra lēmumu Nr. 03.1-14/3820 apstiprināja taisnīgas atlīdzības apmēru par nekustamā īpašuma “Baltakmeņi” (nekustamā īpašuma kadastra Nr. 8837 001 0018) daļu – zemes vienību (zemes vienības kadastra apzīmējums 8837 001 0110) 0,01 ha platībā – "Baltakmeņi", Ārlavas pagastā, Talsu novadā, nosakot to 129,02 euro. Atlīdzības apmērs tiek noteikts proporcionāli kopīpašniekam piederošajām 1/9 domājamām daļām – 14,34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 decembra lēmumu Nr. 03.1-14/3818 apstiprināja taisnīgas atlīdzības apmēru par nekustamā īpašuma “Baltakmeņi” (nekustamā īpašuma kadastra Nr. 8837 001 0018) daļu – zemes vienību (zemes vienības kadastra apzīmējums 8837 001 0110) 0,01 ha platībā – "Baltakmeņi", Ārlavas pagastā, Talsu novadā, nosakot to 129,02 euro. Atlīdzības apmērs tiek noteikts proporcionāli kopīpašniekam piederošajām 1/3 domājamām daļām – 43,00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8.decembra lēmumu Nr. 03.1-14/3821 apstiprināja taisnīgas atlīdzības apmēru par nekustamā īpašuma “Baltakmeņi” (nekustamā īpašuma kadastra Nr. 8837 001 0018) daļu – zemes vienību (zemes vienības kadastra apzīmējums 8837 001 0110) 0,01 ha platībā – "Baltakmeņi", Ārlavas pagastā, Talsu novadā, nosakot to 129,02 euro. Atlīdzības apmērs tiek noteikts proporcionāli kopīpašniekam piederošajām 1/3 domājamām daļām – 43,00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atsavināmajiem nekustamajiem īpašumiem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“Āriņi” (nekustamā īpašuma kadastra numurs 8837 005 0036) daļu – zemes vienību (zemes vienības kadastra apzīmējums 8837 005 0131) 0,0132 ha platībā – Ārlavas pagastā,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“Baltakmeņi” (nekustamā īpašuma kadastra Nr. 8837 001 0018) daļu – zemes vienību (zemes vienības kadastra apzīmējums 8837 001 0110) 0,01 ha platībā – "Baltakmeņi",  Ārlavas pagastā, Talsu novadā.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nekustamo īpašumu īpašniekus un netiešā veidā skar valsts reģionālā autoceļa P126 “Valdgale-Roja”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P126 “Valdgale-Roja”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25-TA-2981</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25-TA-2981</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anotācija_(ex_ante)_25-TA-2981.docx</dc:title>
</cp:coreProperties>
</file>

<file path=docProps/custom.xml><?xml version="1.0" encoding="utf-8"?>
<Properties xmlns="http://schemas.openxmlformats.org/officeDocument/2006/custom-properties" xmlns:vt="http://schemas.openxmlformats.org/officeDocument/2006/docPropsVTypes"/>
</file>