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7FFF9" w14:textId="77777777" w:rsidR="001502E4" w:rsidRPr="0051232D" w:rsidRDefault="00000000" w:rsidP="006264A0">
      <w:pPr>
        <w:spacing w:before="2040"/>
        <w:jc w:val="center"/>
        <w:rPr>
          <w:rFonts w:asciiTheme="minorHAnsi" w:hAnsiTheme="minorHAnsi" w:cstheme="minorHAnsi"/>
          <w:b/>
          <w:bCs/>
          <w:sz w:val="22"/>
          <w:szCs w:val="22"/>
          <w:lang w:val="pt-BR"/>
        </w:rPr>
      </w:pPr>
      <w:bookmarkStart w:id="0" w:name="_Hlk180419314"/>
      <w:r w:rsidRPr="00924BBD">
        <w:rPr>
          <w:rFonts w:asciiTheme="minorHAnsi" w:hAnsiTheme="minorHAnsi"/>
          <w:noProof/>
          <w:lang w:eastAsia="lv-LV"/>
        </w:rPr>
        <w:drawing>
          <wp:anchor distT="0" distB="0" distL="114300" distR="114300" simplePos="0" relativeHeight="251658240" behindDoc="1" locked="0" layoutInCell="1" allowOverlap="1" wp14:anchorId="2DE30447" wp14:editId="7927F035">
            <wp:simplePos x="0" y="0"/>
            <wp:positionH relativeFrom="margin">
              <wp:posOffset>-942975</wp:posOffset>
            </wp:positionH>
            <wp:positionV relativeFrom="paragraph">
              <wp:posOffset>-705485</wp:posOffset>
            </wp:positionV>
            <wp:extent cx="7560000" cy="1792062"/>
            <wp:effectExtent l="0" t="0" r="0" b="0"/>
            <wp:wrapNone/>
            <wp:docPr id="469209530" name="Attēls 57" descr="Attēls, kurā ir teksts, fonts, grafika, ekrānuzņēmums&#10;&#10;Apraksts ģenerēts automāti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209530" name="Attēls 57" descr="Attēls, kurā ir teksts, fonts, grafika, ekrānuzņēmums&#10;&#10;Apraksts ģenerēts automātiski"/>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0000" cy="1792062"/>
                    </a:xfrm>
                    <a:prstGeom prst="rect">
                      <a:avLst/>
                    </a:prstGeom>
                  </pic:spPr>
                </pic:pic>
              </a:graphicData>
            </a:graphic>
            <wp14:sizeRelH relativeFrom="page">
              <wp14:pctWidth>0</wp14:pctWidth>
            </wp14:sizeRelH>
            <wp14:sizeRelV relativeFrom="page">
              <wp14:pctHeight>0</wp14:pctHeight>
            </wp14:sizeRelV>
          </wp:anchor>
        </w:drawing>
      </w:r>
      <w:r w:rsidR="00F72C23" w:rsidRPr="0051232D">
        <w:rPr>
          <w:rFonts w:asciiTheme="minorHAnsi" w:hAnsiTheme="minorHAnsi" w:cstheme="minorHAnsi"/>
          <w:b/>
          <w:bCs/>
          <w:sz w:val="22"/>
          <w:szCs w:val="22"/>
          <w:lang w:val="pt-BR"/>
        </w:rPr>
        <w:t>Rīgā</w:t>
      </w:r>
    </w:p>
    <w:p w14:paraId="5B63A788" w14:textId="77777777" w:rsidR="00F712AF" w:rsidRPr="0051232D" w:rsidRDefault="00000000" w:rsidP="006264A0">
      <w:pPr>
        <w:spacing w:before="480"/>
        <w:rPr>
          <w:rFonts w:asciiTheme="minorHAnsi" w:hAnsiTheme="minorHAnsi" w:cstheme="minorHAnsi"/>
          <w:sz w:val="22"/>
          <w:szCs w:val="22"/>
          <w:lang w:val="pt-BR"/>
        </w:rPr>
      </w:pPr>
      <w:r w:rsidRPr="0051232D">
        <w:rPr>
          <w:rFonts w:asciiTheme="minorHAnsi" w:hAnsiTheme="minorHAnsi" w:cstheme="minorHAnsi"/>
          <w:noProof/>
          <w:sz w:val="22"/>
          <w:szCs w:val="22"/>
          <w:lang w:val="pt-BR"/>
        </w:rPr>
        <w:t>21.01.2025</w:t>
      </w:r>
      <w:r w:rsidRPr="0051232D">
        <w:rPr>
          <w:rFonts w:asciiTheme="minorHAnsi" w:hAnsiTheme="minorHAnsi" w:cstheme="minorHAnsi"/>
          <w:sz w:val="22"/>
          <w:szCs w:val="22"/>
          <w:lang w:val="pt-BR"/>
        </w:rPr>
        <w:t xml:space="preserve">. Nr. </w:t>
      </w:r>
      <w:r w:rsidRPr="0051232D">
        <w:rPr>
          <w:rFonts w:asciiTheme="minorHAnsi" w:hAnsiTheme="minorHAnsi" w:cstheme="minorHAnsi"/>
          <w:noProof/>
          <w:sz w:val="22"/>
          <w:szCs w:val="22"/>
          <w:lang w:val="pt-BR"/>
        </w:rPr>
        <w:t>1-6/92</w:t>
      </w:r>
    </w:p>
    <w:p w14:paraId="191EEF77" w14:textId="77777777" w:rsidR="00F712AF" w:rsidRPr="0051232D" w:rsidRDefault="00000000" w:rsidP="006264A0">
      <w:pPr>
        <w:spacing w:before="480"/>
        <w:jc w:val="right"/>
        <w:rPr>
          <w:rFonts w:asciiTheme="minorHAnsi" w:hAnsiTheme="minorHAnsi" w:cstheme="minorHAnsi"/>
          <w:b/>
          <w:sz w:val="22"/>
          <w:szCs w:val="22"/>
          <w:lang w:val="pt-BR"/>
        </w:rPr>
      </w:pPr>
      <w:r w:rsidRPr="0051232D">
        <w:rPr>
          <w:rFonts w:asciiTheme="minorHAnsi" w:hAnsiTheme="minorHAnsi" w:cstheme="minorHAnsi"/>
          <w:b/>
          <w:noProof/>
          <w:sz w:val="22"/>
          <w:szCs w:val="22"/>
          <w:lang w:val="pt-BR"/>
        </w:rPr>
        <w:t>Zemkopības ministrija</w:t>
      </w:r>
    </w:p>
    <w:p w14:paraId="52D560A7" w14:textId="77777777" w:rsidR="00F712AF" w:rsidRDefault="00000000" w:rsidP="00F712AF">
      <w:pPr>
        <w:jc w:val="right"/>
        <w:rPr>
          <w:rFonts w:asciiTheme="minorHAnsi" w:hAnsiTheme="minorHAnsi" w:cstheme="minorHAnsi"/>
          <w:sz w:val="22"/>
          <w:szCs w:val="22"/>
          <w:lang w:val="en-US"/>
        </w:rPr>
      </w:pPr>
      <w:r w:rsidRPr="00F712AF">
        <w:rPr>
          <w:rFonts w:asciiTheme="minorHAnsi" w:hAnsiTheme="minorHAnsi" w:cstheme="minorHAnsi"/>
          <w:noProof/>
          <w:sz w:val="22"/>
          <w:szCs w:val="22"/>
          <w:lang w:val="en-US"/>
        </w:rPr>
        <w:t>Republikas laukums 2, Rīga, Latvija, LV-1010</w:t>
      </w:r>
    </w:p>
    <w:p w14:paraId="5EE9B7E4" w14:textId="77777777" w:rsidR="00F712AF" w:rsidRDefault="00000000" w:rsidP="00F712AF">
      <w:pPr>
        <w:jc w:val="right"/>
        <w:rPr>
          <w:rFonts w:asciiTheme="minorHAnsi" w:hAnsiTheme="minorHAnsi" w:cstheme="minorHAnsi"/>
          <w:sz w:val="22"/>
          <w:szCs w:val="22"/>
          <w:lang w:val="en-US"/>
        </w:rPr>
      </w:pPr>
      <w:r w:rsidRPr="00F712AF">
        <w:rPr>
          <w:rFonts w:asciiTheme="minorHAnsi" w:hAnsiTheme="minorHAnsi" w:cstheme="minorHAnsi"/>
          <w:noProof/>
          <w:sz w:val="22"/>
          <w:szCs w:val="22"/>
          <w:lang w:val="en-US"/>
        </w:rPr>
        <w:t>pasts@zm.gov.lv</w:t>
      </w:r>
    </w:p>
    <w:p w14:paraId="47407BC5" w14:textId="77777777" w:rsidR="00F72C23" w:rsidRDefault="00000000" w:rsidP="00F72C23">
      <w:pPr>
        <w:spacing w:before="480"/>
        <w:rPr>
          <w:rFonts w:asciiTheme="minorHAnsi" w:hAnsiTheme="minorHAnsi" w:cstheme="minorHAnsi"/>
          <w:b/>
          <w:bCs/>
          <w:i/>
          <w:iCs/>
          <w:sz w:val="22"/>
          <w:szCs w:val="22"/>
        </w:rPr>
      </w:pPr>
      <w:r w:rsidRPr="00F712AF">
        <w:rPr>
          <w:rFonts w:asciiTheme="minorHAnsi" w:hAnsiTheme="minorHAnsi" w:cstheme="minorHAnsi"/>
          <w:b/>
          <w:bCs/>
          <w:i/>
          <w:iCs/>
          <w:noProof/>
          <w:sz w:val="22"/>
          <w:szCs w:val="22"/>
        </w:rPr>
        <w:t>Par 2024. gada pilotpētījumiem Rīgas līcī zvejas regulēšanas pasākumu izstrādei</w:t>
      </w:r>
    </w:p>
    <w:p w14:paraId="0FD91B85" w14:textId="77777777" w:rsidR="002B28E3" w:rsidRPr="002B28E3" w:rsidRDefault="00000000" w:rsidP="002B28E3">
      <w:pPr>
        <w:spacing w:before="240"/>
        <w:jc w:val="both"/>
        <w:rPr>
          <w:rFonts w:asciiTheme="minorHAnsi" w:hAnsiTheme="minorHAnsi" w:cstheme="minorHAnsi"/>
          <w:sz w:val="22"/>
          <w:szCs w:val="22"/>
        </w:rPr>
      </w:pPr>
      <w:r>
        <w:rPr>
          <w:rFonts w:asciiTheme="minorHAnsi" w:hAnsiTheme="minorHAnsi" w:cstheme="minorHAnsi"/>
          <w:sz w:val="22"/>
          <w:szCs w:val="22"/>
        </w:rPr>
        <w:tab/>
      </w:r>
      <w:r w:rsidRPr="002B28E3">
        <w:rPr>
          <w:rFonts w:asciiTheme="minorHAnsi" w:hAnsiTheme="minorHAnsi" w:cstheme="minorHAnsi"/>
          <w:sz w:val="22"/>
          <w:szCs w:val="22"/>
        </w:rPr>
        <w:t>Informējam, ka Pārtikas drošības, dzīvnieku veselības un vides zinātniskais institūts BIOR (turpmāk – Institūts) sadarbībā ar piekrastes zvejniekiem 2024. gadā ir veicis zivju bioloģiskā materiāla ievākšanu un informācijas analīzi zvejas regulēšanas pasākumu izstrādei – tīklu zvejas testēšanu Rīgas līcī rudens lieguma periodā, zvejojot vietās, kas dziļākas par 5 m, kā arī plekstu vada un velkamā vada zvejas testēšanu Rīgas līcī.</w:t>
      </w:r>
    </w:p>
    <w:p w14:paraId="170186D3" w14:textId="77777777" w:rsidR="002B28E3" w:rsidRPr="002B28E3" w:rsidRDefault="00000000" w:rsidP="0051232D">
      <w:pPr>
        <w:spacing w:before="120"/>
        <w:ind w:firstLine="720"/>
        <w:jc w:val="both"/>
        <w:rPr>
          <w:rFonts w:asciiTheme="minorHAnsi" w:hAnsiTheme="minorHAnsi" w:cstheme="minorHAnsi"/>
          <w:sz w:val="22"/>
          <w:szCs w:val="22"/>
        </w:rPr>
      </w:pPr>
      <w:r w:rsidRPr="002B28E3">
        <w:rPr>
          <w:rFonts w:asciiTheme="minorHAnsi" w:hAnsiTheme="minorHAnsi" w:cstheme="minorHAnsi"/>
          <w:sz w:val="22"/>
          <w:szCs w:val="22"/>
        </w:rPr>
        <w:t>Pilotpētījumi veikti Rīgas līci sadalot trijos rajonos, līdzīgi, kā tiek pārvaldīta Rīgas līča piekrastes zveja – Austrumu rajons (Limbažu novads), Dienvidu rajons (Saulkrastu, Ādažu novads, Rīgas un Jūrmalas valstpilsētas) un Rietumu rajons (Tukuma un Talsu novads). Iegūtie pilotpētījuma rezultāti tiek attiecināti tikai uz konkrēto rajonu.</w:t>
      </w:r>
    </w:p>
    <w:p w14:paraId="309E0766" w14:textId="77777777" w:rsidR="002B28E3" w:rsidRPr="002B28E3" w:rsidRDefault="00000000" w:rsidP="0051232D">
      <w:pPr>
        <w:spacing w:before="120"/>
        <w:ind w:firstLine="720"/>
        <w:jc w:val="both"/>
        <w:rPr>
          <w:rFonts w:asciiTheme="minorHAnsi" w:hAnsiTheme="minorHAnsi" w:cstheme="minorHAnsi"/>
          <w:b/>
          <w:bCs/>
          <w:sz w:val="22"/>
          <w:szCs w:val="22"/>
        </w:rPr>
      </w:pPr>
      <w:r w:rsidRPr="002B28E3">
        <w:rPr>
          <w:rFonts w:asciiTheme="minorHAnsi" w:hAnsiTheme="minorHAnsi" w:cstheme="minorHAnsi"/>
          <w:sz w:val="22"/>
          <w:szCs w:val="22"/>
        </w:rPr>
        <w:t xml:space="preserve">Tīklu zvejas testēšanai Rīgas līcī rudens lieguma periodā (datumi 1. oktobris – 15 novembris), zvejojot vietās, kas dziļākas par 5 m pieteicās trīs piekrastes zvejas uzņēmumi Rīgas līča rietumu, dienvidu un austrumu rajonos, no kuriem zveju veica divi uzņēmumi – Saulkrastos (austrumu daļā) un Bērzciemā (rietumu daļā). Saulkrastos veikti trīs zvejas akti, no kuriem divi bija ar institūta novērotāju piedalīšanos un viens neveiksmīgs zvejas akts, kur roņi noplēsa visus tīklus atstājot lomā dažas plekstes. Kopumā Saulkrastos lomos divos zvejas aktos ar 250 m gariem zivju tīkliem ar acs izmēru 86 mm pēc masas dominēja reņģes (4,75 kg), vēl tika noķertas vimbas (kopā 3,6 kg), plekstes (1,9 kg), zandarti (kopā 1,7 kg). Piezvejā konstatēts viens putns – brūnkakla gārgale. Bērzciemā veiktajā zinātniskajā zvejā novembrī ar 250 m 55 mm acs izmēra tīkliem tika noķertas plekstes (kopā 0,72 kg). Pārbaudot tīklu atrašanās vietas koordinātas, konstatēts, ka tīkli Bērzciemā tika ievietoti seklāk nekā 5 m dziļumā. </w:t>
      </w:r>
      <w:r w:rsidRPr="002B28E3">
        <w:rPr>
          <w:rFonts w:asciiTheme="minorHAnsi" w:hAnsiTheme="minorHAnsi" w:cstheme="minorHAnsi"/>
          <w:b/>
          <w:bCs/>
          <w:sz w:val="22"/>
          <w:szCs w:val="22"/>
        </w:rPr>
        <w:t xml:space="preserve">Šobrīd pieejamā informācija neļauj izdarīt secinājumus par nevienu no zvejas rajoniem par zvejas iespējamību rudens lieguma laikā – pilotpētījums būtu jāturpina. </w:t>
      </w:r>
    </w:p>
    <w:p w14:paraId="398E971E" w14:textId="77777777" w:rsidR="002B28E3" w:rsidRPr="002B28E3" w:rsidRDefault="00000000" w:rsidP="0051232D">
      <w:pPr>
        <w:spacing w:before="120"/>
        <w:ind w:firstLine="720"/>
        <w:jc w:val="both"/>
        <w:rPr>
          <w:rFonts w:asciiTheme="minorHAnsi" w:hAnsiTheme="minorHAnsi" w:cstheme="minorHAnsi"/>
          <w:sz w:val="22"/>
          <w:szCs w:val="22"/>
        </w:rPr>
      </w:pPr>
      <w:r w:rsidRPr="002B28E3">
        <w:rPr>
          <w:rFonts w:asciiTheme="minorHAnsi" w:hAnsiTheme="minorHAnsi" w:cstheme="minorHAnsi"/>
          <w:sz w:val="22"/>
          <w:szCs w:val="22"/>
        </w:rPr>
        <w:t xml:space="preserve">Plekstu vadu zvejas testēšanai Rīgas līcī pieteicās viens zvejas uzņēmums, kas ar plekstu vadu zvejoja vienu dienu Kolkā (rietumu rajons). Nozvejas bija ļoti zemas (dažas plekstes), tāpēc testēšana netika turpināta un nav iespējams izdarīt secinājumus par šādas zvejas iespējamību par nevienu no zvejas rajoniem. </w:t>
      </w:r>
      <w:r w:rsidRPr="002B28E3">
        <w:rPr>
          <w:rFonts w:asciiTheme="minorHAnsi" w:hAnsiTheme="minorHAnsi" w:cstheme="minorHAnsi"/>
          <w:b/>
          <w:bCs/>
          <w:sz w:val="22"/>
          <w:szCs w:val="22"/>
        </w:rPr>
        <w:t>Institūts aicina izvērtēt šī pilotprojekta lietderību, ņemot vērā zemo atsaucību no zvejnieku puses un plekstes izplatības areālu, kas nosaka, ka Rīgas līcī plekstu koncentrācijas ir būtiski zemākas nekā atklātās jūras piekrastē.</w:t>
      </w:r>
    </w:p>
    <w:p w14:paraId="2E48232E" w14:textId="77777777" w:rsidR="002B28E3" w:rsidRPr="002B28E3" w:rsidRDefault="00000000" w:rsidP="0051232D">
      <w:pPr>
        <w:spacing w:before="120"/>
        <w:ind w:firstLine="720"/>
        <w:jc w:val="both"/>
        <w:rPr>
          <w:rFonts w:asciiTheme="minorHAnsi" w:hAnsiTheme="minorHAnsi" w:cstheme="minorHAnsi"/>
          <w:sz w:val="22"/>
          <w:szCs w:val="22"/>
        </w:rPr>
      </w:pPr>
      <w:r w:rsidRPr="002B28E3">
        <w:rPr>
          <w:rFonts w:asciiTheme="minorHAnsi" w:hAnsiTheme="minorHAnsi" w:cstheme="minorHAnsi"/>
          <w:sz w:val="22"/>
          <w:szCs w:val="22"/>
        </w:rPr>
        <w:t xml:space="preserve">Velkamā vada testēšanai Rīgas līcī pieteicās divi zvejas uzņēmumi (dienvidu un rietumu rajonos) no kuriem abi veica velkamā vada testēšanu. Pitragā (rietumu rajons) testēšana veikta tikai vienu reizi – septembrī, kad tika noķertas 2 plekstes (kopā 0,27 kg) un 1 vimba (0,45 kg). Saulkrastos (dienvidu rajons) testēšana veikta jūlijā - augustā 5 reizes,  novelkot zvejas vadu 3 reizes dienā.  Sugu sastāvs abos mēnešos bija līdzīgs. Jūlijā lomos dominēja plauži (kopā 24 kg), vimbas (kopā 25 kg) un </w:t>
      </w:r>
      <w:r w:rsidRPr="002B28E3">
        <w:rPr>
          <w:rFonts w:asciiTheme="minorHAnsi" w:hAnsiTheme="minorHAnsi" w:cstheme="minorHAnsi"/>
          <w:sz w:val="22"/>
          <w:szCs w:val="22"/>
        </w:rPr>
        <w:lastRenderedPageBreak/>
        <w:t xml:space="preserve">asari (kopā 17 kg), kā arī noķertas dažas plekstes (kopā 2 kg) un paledes (kopā 2 kg). Savukārt augustā, kad arī abos zvejas aktos piedalījās institūta novērotājs kopumā noķerti 16 plauži (kopā 2 kg), 26 asari (kopā 2,5 kg), 2 vimbas (kopā 0,6 kg), 5 paledes (kopā 1,2 kg), 1 plekste 0,1 kg un 1 apaļais jūrasgrundulis 0,05 kg. </w:t>
      </w:r>
    </w:p>
    <w:p w14:paraId="207A67EA" w14:textId="77777777" w:rsidR="002B28E3" w:rsidRPr="002B28E3" w:rsidRDefault="00000000" w:rsidP="0051232D">
      <w:pPr>
        <w:spacing w:before="120" w:after="120"/>
        <w:ind w:firstLine="720"/>
        <w:jc w:val="both"/>
        <w:rPr>
          <w:rFonts w:asciiTheme="minorHAnsi" w:hAnsiTheme="minorHAnsi" w:cstheme="minorHAnsi"/>
          <w:sz w:val="22"/>
          <w:szCs w:val="22"/>
        </w:rPr>
      </w:pPr>
      <w:r w:rsidRPr="002B28E3">
        <w:rPr>
          <w:rFonts w:asciiTheme="minorHAnsi" w:hAnsiTheme="minorHAnsi" w:cstheme="minorHAnsi"/>
          <w:sz w:val="22"/>
          <w:szCs w:val="22"/>
        </w:rPr>
        <w:t xml:space="preserve">Balstoties uz pilotpētījumā iegūtajiem rezultātiem, Institūts var izdarīt secinājumus par zvejas ietekmi dienvidu rajonā. Ņemot vērā nelielās nozvejas un sugu sastāvu, prognozējams, ka velkamā vada zvejas ietekme uz zivju resursiem kopumā ir neliela. Rīka linuma acs izmērs (ne mazāks par 60 mm) samazina zivju mazuļu un mazizmēra zivju piezveju. Tāpat, nevēlamas piezvejas gadījumā, zivis ir iespējams atlaist dzīvas, </w:t>
      </w:r>
      <w:r w:rsidRPr="002B28E3">
        <w:rPr>
          <w:rFonts w:asciiTheme="minorHAnsi" w:hAnsiTheme="minorHAnsi" w:cstheme="minorHAnsi"/>
          <w:b/>
          <w:bCs/>
          <w:sz w:val="22"/>
          <w:szCs w:val="22"/>
        </w:rPr>
        <w:t>tāpēc institūts atbalsta zivju vadu skaita limita ieviešanu Rīgas līča dienvidu rajonā un rosina piešķirt vienu zivju vadu katrā no dienvidu rajona pašvaldībām</w:t>
      </w:r>
      <w:r w:rsidRPr="002B28E3">
        <w:rPr>
          <w:rFonts w:asciiTheme="minorHAnsi" w:hAnsiTheme="minorHAnsi" w:cstheme="minorHAnsi"/>
          <w:sz w:val="22"/>
          <w:szCs w:val="22"/>
        </w:rPr>
        <w:t>, piedāvājot izteikt Ministru kabineta 2009. gada 30. novembra noteikumu Nr. 1375 “Noteikumi par rūpnieciskās zvejas limitiem un to izmantošanas kārtību piekrastes ūdeņos” 2. pielikumu, attiecībā uz zivju vadiem dienvidu novadā, šādā redakcijā:</w:t>
      </w:r>
    </w:p>
    <w:tbl>
      <w:tblPr>
        <w:tblW w:w="7190" w:type="dxa"/>
        <w:jc w:val="center"/>
        <w:tblBorders>
          <w:top w:val="outset" w:sz="6" w:space="0" w:color="414142"/>
          <w:left w:val="outset" w:sz="2" w:space="0" w:color="414142"/>
          <w:bottom w:val="outset" w:sz="2" w:space="0" w:color="414142"/>
          <w:right w:val="outset" w:sz="2"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541"/>
        <w:gridCol w:w="3115"/>
        <w:gridCol w:w="1969"/>
        <w:gridCol w:w="1565"/>
      </w:tblGrid>
      <w:tr w:rsidR="00FC0252" w14:paraId="6360E4A7" w14:textId="77777777" w:rsidTr="00533F2F">
        <w:trPr>
          <w:trHeight w:val="521"/>
          <w:jc w:val="center"/>
        </w:trPr>
        <w:tc>
          <w:tcPr>
            <w:tcW w:w="37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2F14B6F"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Nr.</w:t>
            </w:r>
            <w:r w:rsidRPr="00111135">
              <w:rPr>
                <w:rFonts w:asciiTheme="minorHAnsi" w:hAnsiTheme="minorHAnsi" w:cstheme="minorHAnsi"/>
                <w:sz w:val="22"/>
                <w:szCs w:val="22"/>
              </w:rPr>
              <w:br/>
              <w:t>p. k.</w:t>
            </w:r>
          </w:p>
        </w:tc>
        <w:tc>
          <w:tcPr>
            <w:tcW w:w="353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E7A97B"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Pašvaldība, uz kuras teritorijas piekrasti attiecas limits</w:t>
            </w:r>
          </w:p>
        </w:tc>
        <w:tc>
          <w:tcPr>
            <w:tcW w:w="10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B5DAA73" w14:textId="77777777" w:rsidR="002B28E3" w:rsidRPr="00111135" w:rsidRDefault="00000000" w:rsidP="00533F2F">
            <w:pPr>
              <w:spacing w:line="259" w:lineRule="auto"/>
              <w:jc w:val="center"/>
              <w:rPr>
                <w:rFonts w:asciiTheme="minorHAnsi" w:hAnsiTheme="minorHAnsi" w:cstheme="minorHAnsi"/>
                <w:sz w:val="22"/>
                <w:szCs w:val="22"/>
              </w:rPr>
            </w:pPr>
            <w:r w:rsidRPr="00111135">
              <w:rPr>
                <w:rFonts w:asciiTheme="minorHAnsi" w:hAnsiTheme="minorHAnsi" w:cstheme="minorHAnsi"/>
                <w:sz w:val="22"/>
                <w:szCs w:val="22"/>
              </w:rPr>
              <w:t>Zivju vadi</w:t>
            </w:r>
          </w:p>
        </w:tc>
      </w:tr>
      <w:tr w:rsidR="00FC0252" w14:paraId="5D4113FF" w14:textId="77777777" w:rsidTr="00533F2F">
        <w:trPr>
          <w:trHeight w:val="792"/>
          <w:jc w:val="center"/>
        </w:trPr>
        <w:tc>
          <w:tcPr>
            <w:tcW w:w="37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1730C392"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2.</w:t>
            </w:r>
          </w:p>
        </w:tc>
        <w:tc>
          <w:tcPr>
            <w:tcW w:w="2166"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4CB76E7"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Saulkrastu novads</w:t>
            </w:r>
          </w:p>
        </w:tc>
        <w:tc>
          <w:tcPr>
            <w:tcW w:w="1369"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C9D64F8"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Saulkrastu pagasts, </w:t>
            </w:r>
            <w:r w:rsidRPr="00111135">
              <w:rPr>
                <w:rFonts w:asciiTheme="minorHAnsi" w:hAnsiTheme="minorHAnsi" w:cstheme="minorHAnsi"/>
                <w:sz w:val="22"/>
                <w:szCs w:val="22"/>
              </w:rPr>
              <w:br/>
              <w:t>Saulkrasti</w:t>
            </w:r>
          </w:p>
        </w:tc>
        <w:tc>
          <w:tcPr>
            <w:tcW w:w="10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D374AE5" w14:textId="77777777" w:rsidR="002B28E3" w:rsidRPr="00111135" w:rsidRDefault="00000000" w:rsidP="00533F2F">
            <w:pPr>
              <w:spacing w:line="259" w:lineRule="auto"/>
              <w:jc w:val="center"/>
              <w:rPr>
                <w:rFonts w:asciiTheme="minorHAnsi" w:hAnsiTheme="minorHAnsi" w:cstheme="minorHAnsi"/>
                <w:sz w:val="22"/>
                <w:szCs w:val="22"/>
              </w:rPr>
            </w:pPr>
            <w:r w:rsidRPr="00111135">
              <w:rPr>
                <w:rFonts w:asciiTheme="minorHAnsi" w:hAnsiTheme="minorHAnsi" w:cstheme="minorHAnsi"/>
                <w:strike/>
                <w:sz w:val="22"/>
                <w:szCs w:val="22"/>
              </w:rPr>
              <w:t>NA</w:t>
            </w:r>
            <w:r w:rsidRPr="002B28E3">
              <w:rPr>
                <w:rFonts w:asciiTheme="minorHAnsi" w:hAnsiTheme="minorHAnsi" w:cstheme="minorHAnsi"/>
                <w:sz w:val="22"/>
                <w:szCs w:val="22"/>
              </w:rPr>
              <w:t xml:space="preserve"> </w:t>
            </w:r>
            <w:r w:rsidRPr="002B28E3">
              <w:rPr>
                <w:rFonts w:asciiTheme="minorHAnsi" w:hAnsiTheme="minorHAnsi" w:cstheme="minorHAnsi"/>
                <w:b/>
                <w:bCs/>
                <w:color w:val="FF0000"/>
                <w:sz w:val="22"/>
                <w:szCs w:val="22"/>
              </w:rPr>
              <w:t>1</w:t>
            </w:r>
          </w:p>
        </w:tc>
      </w:tr>
      <w:tr w:rsidR="00FC0252" w14:paraId="3C1C678C" w14:textId="77777777" w:rsidTr="00533F2F">
        <w:trPr>
          <w:trHeight w:val="311"/>
          <w:jc w:val="center"/>
        </w:trPr>
        <w:tc>
          <w:tcPr>
            <w:tcW w:w="37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4A9118E"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3.</w:t>
            </w:r>
          </w:p>
        </w:tc>
        <w:tc>
          <w:tcPr>
            <w:tcW w:w="353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051327FE"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Ādažu novads (Carnikavas pagasts)</w:t>
            </w:r>
          </w:p>
        </w:tc>
        <w:tc>
          <w:tcPr>
            <w:tcW w:w="10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4AF1DF9D" w14:textId="77777777" w:rsidR="002B28E3" w:rsidRPr="00111135" w:rsidRDefault="00000000" w:rsidP="00533F2F">
            <w:pPr>
              <w:spacing w:line="259" w:lineRule="auto"/>
              <w:jc w:val="center"/>
              <w:rPr>
                <w:rFonts w:asciiTheme="minorHAnsi" w:hAnsiTheme="minorHAnsi" w:cstheme="minorHAnsi"/>
                <w:sz w:val="22"/>
                <w:szCs w:val="22"/>
              </w:rPr>
            </w:pPr>
            <w:r w:rsidRPr="00111135">
              <w:rPr>
                <w:rFonts w:asciiTheme="minorHAnsi" w:hAnsiTheme="minorHAnsi" w:cstheme="minorHAnsi"/>
                <w:strike/>
                <w:sz w:val="22"/>
                <w:szCs w:val="22"/>
              </w:rPr>
              <w:t>NA</w:t>
            </w:r>
            <w:r w:rsidRPr="002B28E3">
              <w:rPr>
                <w:rFonts w:asciiTheme="minorHAnsi" w:hAnsiTheme="minorHAnsi" w:cstheme="minorHAnsi"/>
                <w:sz w:val="22"/>
                <w:szCs w:val="22"/>
              </w:rPr>
              <w:t xml:space="preserve"> </w:t>
            </w:r>
            <w:r w:rsidRPr="002B28E3">
              <w:rPr>
                <w:rFonts w:asciiTheme="minorHAnsi" w:hAnsiTheme="minorHAnsi" w:cstheme="minorHAnsi"/>
                <w:b/>
                <w:bCs/>
                <w:color w:val="FF0000"/>
                <w:sz w:val="22"/>
                <w:szCs w:val="22"/>
              </w:rPr>
              <w:t>1</w:t>
            </w:r>
          </w:p>
        </w:tc>
      </w:tr>
      <w:tr w:rsidR="00FC0252" w14:paraId="507A31BA" w14:textId="77777777" w:rsidTr="00533F2F">
        <w:trPr>
          <w:trHeight w:val="311"/>
          <w:jc w:val="center"/>
        </w:trPr>
        <w:tc>
          <w:tcPr>
            <w:tcW w:w="37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8BD33B6"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4.</w:t>
            </w:r>
          </w:p>
        </w:tc>
        <w:tc>
          <w:tcPr>
            <w:tcW w:w="353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D759C63"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Rīgas valstspilsēta</w:t>
            </w:r>
          </w:p>
        </w:tc>
        <w:tc>
          <w:tcPr>
            <w:tcW w:w="10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23FD88EA" w14:textId="77777777" w:rsidR="002B28E3" w:rsidRPr="00111135" w:rsidRDefault="00000000" w:rsidP="00533F2F">
            <w:pPr>
              <w:spacing w:line="259" w:lineRule="auto"/>
              <w:jc w:val="center"/>
              <w:rPr>
                <w:rFonts w:asciiTheme="minorHAnsi" w:hAnsiTheme="minorHAnsi" w:cstheme="minorHAnsi"/>
                <w:sz w:val="22"/>
                <w:szCs w:val="22"/>
              </w:rPr>
            </w:pPr>
            <w:r w:rsidRPr="00111135">
              <w:rPr>
                <w:rFonts w:asciiTheme="minorHAnsi" w:hAnsiTheme="minorHAnsi" w:cstheme="minorHAnsi"/>
                <w:strike/>
                <w:sz w:val="22"/>
                <w:szCs w:val="22"/>
              </w:rPr>
              <w:t>NA</w:t>
            </w:r>
            <w:r w:rsidRPr="002B28E3">
              <w:rPr>
                <w:rFonts w:asciiTheme="minorHAnsi" w:hAnsiTheme="minorHAnsi" w:cstheme="minorHAnsi"/>
                <w:sz w:val="22"/>
                <w:szCs w:val="22"/>
              </w:rPr>
              <w:t xml:space="preserve"> </w:t>
            </w:r>
            <w:r w:rsidRPr="002B28E3">
              <w:rPr>
                <w:rFonts w:asciiTheme="minorHAnsi" w:hAnsiTheme="minorHAnsi" w:cstheme="minorHAnsi"/>
                <w:b/>
                <w:bCs/>
                <w:color w:val="FF0000"/>
                <w:sz w:val="22"/>
                <w:szCs w:val="22"/>
              </w:rPr>
              <w:t>1</w:t>
            </w:r>
          </w:p>
        </w:tc>
      </w:tr>
      <w:tr w:rsidR="00FC0252" w14:paraId="397647B5" w14:textId="77777777" w:rsidTr="00533F2F">
        <w:trPr>
          <w:trHeight w:val="311"/>
          <w:jc w:val="center"/>
        </w:trPr>
        <w:tc>
          <w:tcPr>
            <w:tcW w:w="377"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AD299AA"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5.</w:t>
            </w:r>
          </w:p>
        </w:tc>
        <w:tc>
          <w:tcPr>
            <w:tcW w:w="3535" w:type="pct"/>
            <w:gridSpan w:val="2"/>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7C5DFA94" w14:textId="77777777" w:rsidR="002B28E3" w:rsidRPr="00111135" w:rsidRDefault="00000000" w:rsidP="00533F2F">
            <w:pPr>
              <w:spacing w:line="259" w:lineRule="auto"/>
              <w:rPr>
                <w:rFonts w:asciiTheme="minorHAnsi" w:hAnsiTheme="minorHAnsi" w:cstheme="minorHAnsi"/>
                <w:sz w:val="22"/>
                <w:szCs w:val="22"/>
              </w:rPr>
            </w:pPr>
            <w:r w:rsidRPr="00111135">
              <w:rPr>
                <w:rFonts w:asciiTheme="minorHAnsi" w:hAnsiTheme="minorHAnsi" w:cstheme="minorHAnsi"/>
                <w:sz w:val="22"/>
                <w:szCs w:val="22"/>
              </w:rPr>
              <w:t>Jūrmalas valstspilsēta</w:t>
            </w:r>
          </w:p>
        </w:tc>
        <w:tc>
          <w:tcPr>
            <w:tcW w:w="1088" w:type="pct"/>
            <w:tcBorders>
              <w:top w:val="outset" w:sz="6" w:space="0" w:color="414142"/>
              <w:left w:val="outset" w:sz="6" w:space="0" w:color="414142"/>
              <w:bottom w:val="outset" w:sz="6" w:space="0" w:color="414142"/>
              <w:right w:val="outset" w:sz="6" w:space="0" w:color="414142"/>
            </w:tcBorders>
            <w:shd w:val="clear" w:color="auto" w:fill="FFFFFF"/>
            <w:vAlign w:val="center"/>
            <w:hideMark/>
          </w:tcPr>
          <w:p w14:paraId="3C62E84B" w14:textId="77777777" w:rsidR="002B28E3" w:rsidRPr="00111135" w:rsidRDefault="00000000" w:rsidP="00533F2F">
            <w:pPr>
              <w:spacing w:line="259" w:lineRule="auto"/>
              <w:jc w:val="center"/>
              <w:rPr>
                <w:rFonts w:asciiTheme="minorHAnsi" w:hAnsiTheme="minorHAnsi" w:cstheme="minorHAnsi"/>
                <w:sz w:val="22"/>
                <w:szCs w:val="22"/>
              </w:rPr>
            </w:pPr>
            <w:r w:rsidRPr="00111135">
              <w:rPr>
                <w:rFonts w:asciiTheme="minorHAnsi" w:hAnsiTheme="minorHAnsi" w:cstheme="minorHAnsi"/>
                <w:strike/>
                <w:sz w:val="22"/>
                <w:szCs w:val="22"/>
              </w:rPr>
              <w:t>NA</w:t>
            </w:r>
            <w:r w:rsidRPr="002B28E3">
              <w:rPr>
                <w:rFonts w:asciiTheme="minorHAnsi" w:hAnsiTheme="minorHAnsi" w:cstheme="minorHAnsi"/>
                <w:sz w:val="22"/>
                <w:szCs w:val="22"/>
              </w:rPr>
              <w:t xml:space="preserve"> </w:t>
            </w:r>
            <w:r w:rsidRPr="002B28E3">
              <w:rPr>
                <w:rFonts w:asciiTheme="minorHAnsi" w:hAnsiTheme="minorHAnsi" w:cstheme="minorHAnsi"/>
                <w:b/>
                <w:bCs/>
                <w:color w:val="FF0000"/>
                <w:sz w:val="22"/>
                <w:szCs w:val="22"/>
              </w:rPr>
              <w:t>1</w:t>
            </w:r>
          </w:p>
        </w:tc>
      </w:tr>
    </w:tbl>
    <w:p w14:paraId="09A9C904" w14:textId="77777777" w:rsidR="00F72C23" w:rsidRPr="002B28E3" w:rsidRDefault="00000000" w:rsidP="0051232D">
      <w:pPr>
        <w:spacing w:before="120"/>
        <w:ind w:firstLine="720"/>
        <w:jc w:val="both"/>
        <w:rPr>
          <w:rFonts w:asciiTheme="minorHAnsi" w:hAnsiTheme="minorHAnsi" w:cstheme="minorHAnsi"/>
          <w:b/>
          <w:bCs/>
          <w:sz w:val="22"/>
          <w:szCs w:val="22"/>
        </w:rPr>
      </w:pPr>
      <w:r w:rsidRPr="002B28E3">
        <w:rPr>
          <w:rFonts w:asciiTheme="minorHAnsi" w:hAnsiTheme="minorHAnsi" w:cstheme="minorHAnsi"/>
          <w:b/>
          <w:bCs/>
          <w:sz w:val="22"/>
          <w:szCs w:val="22"/>
        </w:rPr>
        <w:t>Šobrīd pieejamā informācija neļauj izdarīt secinājumus par austrumu un rietumu zvejas rajoniem. Lai izdarītu secinājumus par zivju vadu zvejas iespējamību šajos rajonos pilotpētījums būtu jāturpina.</w:t>
      </w:r>
    </w:p>
    <w:p w14:paraId="51916542" w14:textId="77777777" w:rsidR="006264A0" w:rsidRPr="006264A0" w:rsidRDefault="00000000" w:rsidP="006264A0">
      <w:pPr>
        <w:tabs>
          <w:tab w:val="right" w:pos="9071"/>
        </w:tabs>
        <w:spacing w:before="720"/>
        <w:jc w:val="both"/>
        <w:rPr>
          <w:rFonts w:asciiTheme="minorHAnsi" w:hAnsiTheme="minorHAnsi" w:cstheme="minorHAnsi"/>
          <w:sz w:val="22"/>
          <w:szCs w:val="22"/>
        </w:rPr>
      </w:pPr>
      <w:r w:rsidRPr="006264A0">
        <w:rPr>
          <w:rFonts w:asciiTheme="minorHAnsi" w:hAnsiTheme="minorHAnsi" w:cstheme="minorHAnsi"/>
          <w:noProof/>
          <w:sz w:val="22"/>
          <w:szCs w:val="22"/>
        </w:rPr>
        <w:t>Direktore</w:t>
      </w:r>
      <w:r w:rsidRPr="006264A0">
        <w:rPr>
          <w:rFonts w:asciiTheme="minorHAnsi" w:hAnsiTheme="minorHAnsi" w:cstheme="minorHAnsi"/>
          <w:sz w:val="22"/>
          <w:szCs w:val="22"/>
        </w:rPr>
        <w:tab/>
      </w:r>
      <w:r w:rsidRPr="006264A0">
        <w:rPr>
          <w:rFonts w:asciiTheme="minorHAnsi" w:hAnsiTheme="minorHAnsi" w:cstheme="minorHAnsi"/>
          <w:noProof/>
          <w:sz w:val="22"/>
          <w:szCs w:val="22"/>
        </w:rPr>
        <w:t>Olga Valciņa</w:t>
      </w:r>
    </w:p>
    <w:p w14:paraId="51E687C4" w14:textId="77777777" w:rsidR="00006F02" w:rsidRDefault="00000000" w:rsidP="00006F02">
      <w:pPr>
        <w:tabs>
          <w:tab w:val="right" w:pos="9071"/>
        </w:tabs>
        <w:spacing w:before="720"/>
        <w:jc w:val="both"/>
        <w:rPr>
          <w:rFonts w:asciiTheme="minorHAnsi" w:hAnsiTheme="minorHAnsi" w:cstheme="minorHAnsi"/>
          <w:sz w:val="18"/>
          <w:szCs w:val="18"/>
        </w:rPr>
      </w:pPr>
      <w:r w:rsidRPr="00F712AF">
        <w:rPr>
          <w:rFonts w:asciiTheme="minorHAnsi" w:hAnsiTheme="minorHAnsi" w:cstheme="minorHAnsi"/>
          <w:noProof/>
          <w:sz w:val="18"/>
          <w:szCs w:val="18"/>
        </w:rPr>
        <w:t>Ivars Putnis</w:t>
      </w:r>
    </w:p>
    <w:p w14:paraId="13F34E89" w14:textId="77777777" w:rsidR="006264A0" w:rsidRDefault="00000000" w:rsidP="006264A0">
      <w:pPr>
        <w:tabs>
          <w:tab w:val="right" w:pos="9071"/>
        </w:tabs>
        <w:jc w:val="both"/>
        <w:rPr>
          <w:rFonts w:asciiTheme="minorHAnsi" w:hAnsiTheme="minorHAnsi" w:cstheme="minorHAnsi"/>
          <w:sz w:val="18"/>
          <w:szCs w:val="18"/>
        </w:rPr>
      </w:pPr>
      <w:r w:rsidRPr="00E07FBF">
        <w:rPr>
          <w:rFonts w:asciiTheme="minorHAnsi" w:hAnsiTheme="minorHAnsi" w:cstheme="minorHAnsi"/>
          <w:noProof/>
          <w:sz w:val="18"/>
          <w:szCs w:val="18"/>
        </w:rPr>
        <w:t>ivars.putnis@bior.lv</w:t>
      </w:r>
    </w:p>
    <w:p w14:paraId="7818998F" w14:textId="77777777" w:rsidR="006264A0" w:rsidRPr="00E00878" w:rsidRDefault="006264A0" w:rsidP="00E00878">
      <w:pPr>
        <w:tabs>
          <w:tab w:val="right" w:pos="9071"/>
        </w:tabs>
        <w:jc w:val="both"/>
        <w:rPr>
          <w:rFonts w:asciiTheme="minorHAnsi" w:hAnsiTheme="minorHAnsi" w:cstheme="minorHAnsi"/>
          <w:sz w:val="18"/>
          <w:szCs w:val="18"/>
        </w:rPr>
      </w:pPr>
    </w:p>
    <w:p w14:paraId="62C80134" w14:textId="77777777" w:rsidR="007D5BBA" w:rsidRDefault="00000000" w:rsidP="007D5BBA">
      <w:pPr>
        <w:tabs>
          <w:tab w:val="right" w:pos="9071"/>
        </w:tabs>
        <w:spacing w:before="480"/>
        <w:jc w:val="center"/>
        <w:rPr>
          <w:rFonts w:asciiTheme="minorHAnsi" w:hAnsiTheme="minorHAnsi" w:cstheme="minorHAnsi"/>
          <w:sz w:val="22"/>
          <w:szCs w:val="22"/>
        </w:rPr>
      </w:pPr>
      <w:r w:rsidRPr="003558A7">
        <w:rPr>
          <w:rFonts w:asciiTheme="minorHAnsi" w:hAnsiTheme="minorHAnsi" w:cstheme="minorHAnsi"/>
          <w:sz w:val="22"/>
          <w:szCs w:val="22"/>
        </w:rPr>
        <w:t>DOKUMENTS PARAKSTĪTS AR DROŠU ELEKTRONISKO PARAKSTU UN SATUR LAIKA ZĪMOGU</w:t>
      </w:r>
      <w:bookmarkEnd w:id="0"/>
    </w:p>
    <w:sectPr w:rsidR="007D5BBA" w:rsidSect="006264A0">
      <w:footerReference w:type="default" r:id="rId7"/>
      <w:footerReference w:type="first" r:id="rId8"/>
      <w:pgSz w:w="11906" w:h="16838"/>
      <w:pgMar w:top="1134" w:right="1134" w:bottom="1134" w:left="1701" w:header="432" w:footer="9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5CC6" w14:textId="77777777" w:rsidR="003128F1" w:rsidRDefault="003128F1">
      <w:r>
        <w:separator/>
      </w:r>
    </w:p>
  </w:endnote>
  <w:endnote w:type="continuationSeparator" w:id="0">
    <w:p w14:paraId="6846CF60" w14:textId="77777777" w:rsidR="003128F1" w:rsidRDefault="00312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885234"/>
      <w:docPartObj>
        <w:docPartGallery w:val="Page Numbers (Bottom of Page)"/>
        <w:docPartUnique/>
      </w:docPartObj>
    </w:sdtPr>
    <w:sdtEndPr>
      <w:rPr>
        <w:rFonts w:asciiTheme="minorHAnsi" w:hAnsiTheme="minorHAnsi" w:cstheme="minorHAnsi"/>
        <w:sz w:val="22"/>
        <w:szCs w:val="22"/>
      </w:rPr>
    </w:sdtEndPr>
    <w:sdtContent>
      <w:p w14:paraId="4AAC4ABE" w14:textId="77777777" w:rsidR="006264A0" w:rsidRPr="00E00878" w:rsidRDefault="00000000" w:rsidP="00E00878">
        <w:pPr>
          <w:pStyle w:val="Footer"/>
          <w:jc w:val="center"/>
        </w:pPr>
        <w:r w:rsidRPr="006264A0">
          <w:rPr>
            <w:rFonts w:asciiTheme="minorHAnsi" w:hAnsiTheme="minorHAnsi" w:cstheme="minorHAnsi"/>
            <w:sz w:val="22"/>
            <w:szCs w:val="22"/>
          </w:rPr>
          <w:fldChar w:fldCharType="begin"/>
        </w:r>
        <w:r w:rsidRPr="006264A0">
          <w:rPr>
            <w:rFonts w:asciiTheme="minorHAnsi" w:hAnsiTheme="minorHAnsi" w:cstheme="minorHAnsi"/>
            <w:sz w:val="22"/>
            <w:szCs w:val="22"/>
          </w:rPr>
          <w:instrText>PAGE   \* MERGEFORMAT</w:instrText>
        </w:r>
        <w:r w:rsidRPr="006264A0">
          <w:rPr>
            <w:rFonts w:asciiTheme="minorHAnsi" w:hAnsiTheme="minorHAnsi" w:cstheme="minorHAnsi"/>
            <w:sz w:val="22"/>
            <w:szCs w:val="22"/>
          </w:rPr>
          <w:fldChar w:fldCharType="separate"/>
        </w:r>
        <w:r w:rsidRPr="006264A0">
          <w:rPr>
            <w:rFonts w:asciiTheme="minorHAnsi" w:hAnsiTheme="minorHAnsi" w:cstheme="minorHAnsi"/>
            <w:sz w:val="22"/>
            <w:szCs w:val="22"/>
          </w:rPr>
          <w:t>2</w:t>
        </w:r>
        <w:r w:rsidRPr="006264A0">
          <w:rPr>
            <w:rFonts w:asciiTheme="minorHAnsi" w:hAnsiTheme="minorHAnsi" w:cstheme="minorHAnsi"/>
            <w:sz w:val="22"/>
            <w:szCs w:val="22"/>
          </w:rPr>
          <w:fldChar w:fldCharType="end"/>
        </w:r>
      </w:p>
    </w:sdtContent>
  </w:sdt>
  <w:p w14:paraId="4EBC499E" w14:textId="77777777" w:rsidR="006264A0" w:rsidRDefault="006264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4CB1C" w14:textId="77777777" w:rsidR="002F3F53" w:rsidRDefault="00000000">
    <w:pPr>
      <w:pStyle w:val="Footer"/>
    </w:pPr>
    <w:r w:rsidRPr="00924BBD">
      <w:rPr>
        <w:rFonts w:asciiTheme="minorHAnsi" w:hAnsiTheme="minorHAnsi"/>
        <w:noProof/>
        <w:lang w:eastAsia="lv-LV"/>
      </w:rPr>
      <w:drawing>
        <wp:anchor distT="0" distB="0" distL="114300" distR="114300" simplePos="0" relativeHeight="251658240" behindDoc="1" locked="0" layoutInCell="1" allowOverlap="1" wp14:anchorId="5A4796AF" wp14:editId="076CAC9E">
          <wp:simplePos x="0" y="0"/>
          <wp:positionH relativeFrom="margin">
            <wp:posOffset>-1095375</wp:posOffset>
          </wp:positionH>
          <wp:positionV relativeFrom="paragraph">
            <wp:posOffset>-781050</wp:posOffset>
          </wp:positionV>
          <wp:extent cx="7560000" cy="1554509"/>
          <wp:effectExtent l="0" t="0" r="3175" b="7620"/>
          <wp:wrapNone/>
          <wp:docPr id="1511817980" name="Attēls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817980" name="BIOR_veidlapa_LV_apaks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55450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23D7" w14:textId="77777777" w:rsidR="003128F1" w:rsidRDefault="003128F1">
      <w:r>
        <w:separator/>
      </w:r>
    </w:p>
  </w:footnote>
  <w:footnote w:type="continuationSeparator" w:id="0">
    <w:p w14:paraId="7AEDE4F4" w14:textId="77777777" w:rsidR="003128F1" w:rsidRDefault="003128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2E4"/>
    <w:rsid w:val="00003FF8"/>
    <w:rsid w:val="00005FF0"/>
    <w:rsid w:val="00006F02"/>
    <w:rsid w:val="000F08CB"/>
    <w:rsid w:val="000F7A91"/>
    <w:rsid w:val="00111135"/>
    <w:rsid w:val="001502E4"/>
    <w:rsid w:val="002B28E3"/>
    <w:rsid w:val="002F3F53"/>
    <w:rsid w:val="003128F1"/>
    <w:rsid w:val="003558A7"/>
    <w:rsid w:val="0040046A"/>
    <w:rsid w:val="0040593C"/>
    <w:rsid w:val="004541CE"/>
    <w:rsid w:val="00483319"/>
    <w:rsid w:val="004E4799"/>
    <w:rsid w:val="004F76E9"/>
    <w:rsid w:val="0051232D"/>
    <w:rsid w:val="00533F2F"/>
    <w:rsid w:val="005B1326"/>
    <w:rsid w:val="006130DC"/>
    <w:rsid w:val="006264A0"/>
    <w:rsid w:val="00785413"/>
    <w:rsid w:val="007D5BBA"/>
    <w:rsid w:val="007F0A5F"/>
    <w:rsid w:val="007F7B3D"/>
    <w:rsid w:val="00832B9A"/>
    <w:rsid w:val="008E759B"/>
    <w:rsid w:val="00924BBD"/>
    <w:rsid w:val="009B022C"/>
    <w:rsid w:val="00A03C0C"/>
    <w:rsid w:val="00A311B9"/>
    <w:rsid w:val="00A6630F"/>
    <w:rsid w:val="00AC6E8D"/>
    <w:rsid w:val="00C43020"/>
    <w:rsid w:val="00CD40A6"/>
    <w:rsid w:val="00D7182C"/>
    <w:rsid w:val="00DB22C8"/>
    <w:rsid w:val="00DF01E9"/>
    <w:rsid w:val="00E00878"/>
    <w:rsid w:val="00E07FBF"/>
    <w:rsid w:val="00E64F57"/>
    <w:rsid w:val="00E84477"/>
    <w:rsid w:val="00E8619B"/>
    <w:rsid w:val="00F712AF"/>
    <w:rsid w:val="00F72C23"/>
    <w:rsid w:val="00F87213"/>
    <w:rsid w:val="00FA288D"/>
    <w:rsid w:val="00FC025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C2169"/>
  <w15:chartTrackingRefBased/>
  <w15:docId w15:val="{F9CE3469-42D5-406F-BD87-3205404F4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2E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502E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2E4"/>
    <w:rPr>
      <w:rFonts w:ascii="Arial" w:eastAsia="Times New Roman" w:hAnsi="Arial" w:cs="Arial"/>
      <w:b/>
      <w:bCs/>
      <w:kern w:val="32"/>
      <w:sz w:val="32"/>
      <w:szCs w:val="32"/>
    </w:rPr>
  </w:style>
  <w:style w:type="paragraph" w:styleId="Header">
    <w:name w:val="header"/>
    <w:basedOn w:val="Normal"/>
    <w:link w:val="HeaderChar"/>
    <w:rsid w:val="001502E4"/>
    <w:pPr>
      <w:tabs>
        <w:tab w:val="center" w:pos="4153"/>
        <w:tab w:val="right" w:pos="8306"/>
      </w:tabs>
    </w:pPr>
  </w:style>
  <w:style w:type="character" w:customStyle="1" w:styleId="HeaderChar">
    <w:name w:val="Header Char"/>
    <w:basedOn w:val="DefaultParagraphFont"/>
    <w:link w:val="Header"/>
    <w:rsid w:val="001502E4"/>
    <w:rPr>
      <w:rFonts w:ascii="Times New Roman" w:eastAsia="Times New Roman" w:hAnsi="Times New Roman" w:cs="Times New Roman"/>
      <w:sz w:val="24"/>
      <w:szCs w:val="24"/>
    </w:rPr>
  </w:style>
  <w:style w:type="paragraph" w:styleId="Title">
    <w:name w:val="Title"/>
    <w:basedOn w:val="Normal"/>
    <w:link w:val="TitleChar"/>
    <w:qFormat/>
    <w:rsid w:val="001502E4"/>
    <w:pPr>
      <w:ind w:left="360"/>
      <w:jc w:val="center"/>
    </w:pPr>
    <w:rPr>
      <w:b/>
      <w:bCs/>
    </w:rPr>
  </w:style>
  <w:style w:type="character" w:customStyle="1" w:styleId="TitleChar">
    <w:name w:val="Title Char"/>
    <w:basedOn w:val="DefaultParagraphFont"/>
    <w:link w:val="Title"/>
    <w:rsid w:val="001502E4"/>
    <w:rPr>
      <w:rFonts w:ascii="Times New Roman" w:eastAsia="Times New Roman" w:hAnsi="Times New Roman" w:cs="Times New Roman"/>
      <w:b/>
      <w:bCs/>
      <w:sz w:val="24"/>
      <w:szCs w:val="24"/>
    </w:rPr>
  </w:style>
  <w:style w:type="paragraph" w:styleId="Footer">
    <w:name w:val="footer"/>
    <w:basedOn w:val="Normal"/>
    <w:link w:val="FooterChar"/>
    <w:uiPriority w:val="99"/>
    <w:rsid w:val="001502E4"/>
    <w:pPr>
      <w:tabs>
        <w:tab w:val="center" w:pos="4153"/>
        <w:tab w:val="right" w:pos="8306"/>
      </w:tabs>
    </w:pPr>
  </w:style>
  <w:style w:type="character" w:customStyle="1" w:styleId="FooterChar">
    <w:name w:val="Footer Char"/>
    <w:basedOn w:val="DefaultParagraphFont"/>
    <w:link w:val="Footer"/>
    <w:uiPriority w:val="99"/>
    <w:rsid w:val="001502E4"/>
    <w:rPr>
      <w:rFonts w:ascii="Times New Roman" w:eastAsia="Times New Roman" w:hAnsi="Times New Roman" w:cs="Times New Roman"/>
      <w:sz w:val="24"/>
      <w:szCs w:val="24"/>
    </w:rPr>
  </w:style>
  <w:style w:type="character" w:styleId="PageNumber">
    <w:name w:val="page number"/>
    <w:basedOn w:val="DefaultParagraphFont"/>
    <w:rsid w:val="001502E4"/>
  </w:style>
  <w:style w:type="character" w:styleId="CommentReference">
    <w:name w:val="annotation reference"/>
    <w:rsid w:val="001502E4"/>
    <w:rPr>
      <w:sz w:val="16"/>
      <w:szCs w:val="16"/>
    </w:rPr>
  </w:style>
  <w:style w:type="paragraph" w:styleId="CommentText">
    <w:name w:val="annotation text"/>
    <w:basedOn w:val="Normal"/>
    <w:link w:val="CommentTextChar"/>
    <w:rsid w:val="001502E4"/>
    <w:rPr>
      <w:sz w:val="20"/>
      <w:szCs w:val="20"/>
    </w:rPr>
  </w:style>
  <w:style w:type="character" w:customStyle="1" w:styleId="CommentTextChar">
    <w:name w:val="Comment Text Char"/>
    <w:basedOn w:val="DefaultParagraphFont"/>
    <w:link w:val="CommentText"/>
    <w:rsid w:val="001502E4"/>
    <w:rPr>
      <w:rFonts w:ascii="Times New Roman" w:eastAsia="Times New Roman" w:hAnsi="Times New Roman" w:cs="Times New Roman"/>
      <w:sz w:val="20"/>
      <w:szCs w:val="20"/>
    </w:rPr>
  </w:style>
  <w:style w:type="character" w:styleId="Hyperlink">
    <w:name w:val="Hyperlink"/>
    <w:basedOn w:val="DefaultParagraphFont"/>
    <w:uiPriority w:val="99"/>
    <w:unhideWhenUsed/>
    <w:rsid w:val="003558A7"/>
    <w:rPr>
      <w:color w:val="0563C1" w:themeColor="hyperlink"/>
      <w:u w:val="single"/>
    </w:rPr>
  </w:style>
  <w:style w:type="character" w:styleId="UnresolvedMention">
    <w:name w:val="Unresolved Mention"/>
    <w:basedOn w:val="DefaultParagraphFont"/>
    <w:uiPriority w:val="99"/>
    <w:semiHidden/>
    <w:unhideWhenUsed/>
    <w:rsid w:val="00355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3128</Words>
  <Characters>1784</Characters>
  <Application>Microsoft Office Word</Application>
  <DocSecurity>0</DocSecurity>
  <Lines>14</Lines>
  <Paragraphs>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Sekretāre</dc:creator>
  <cp:lastModifiedBy>Ilze Rutkovska</cp:lastModifiedBy>
  <cp:revision>2</cp:revision>
  <dcterms:created xsi:type="dcterms:W3CDTF">2025-10-31T08:24:00Z</dcterms:created>
  <dcterms:modified xsi:type="dcterms:W3CDTF">2025-10-31T08:24:00Z</dcterms:modified>
</cp:coreProperties>
</file>