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EF0501" w14:textId="77777777" w:rsidR="001502E4" w:rsidRDefault="00000000" w:rsidP="006264A0">
      <w:pPr>
        <w:spacing w:before="2040"/>
        <w:jc w:val="center"/>
        <w:rPr>
          <w:rFonts w:asciiTheme="minorHAnsi" w:hAnsiTheme="minorHAnsi" w:cstheme="minorHAnsi"/>
          <w:b/>
          <w:bCs/>
          <w:sz w:val="22"/>
          <w:szCs w:val="22"/>
          <w:lang w:val="en-US"/>
        </w:rPr>
      </w:pPr>
      <w:bookmarkStart w:id="0" w:name="_Hlk180419314"/>
      <w:r w:rsidRPr="00924BBD">
        <w:rPr>
          <w:rFonts w:asciiTheme="minorHAnsi" w:hAnsiTheme="minorHAnsi"/>
          <w:noProof/>
          <w:lang w:eastAsia="lv-LV"/>
        </w:rPr>
        <w:drawing>
          <wp:anchor distT="0" distB="0" distL="114300" distR="114300" simplePos="0" relativeHeight="251658240" behindDoc="1" locked="0" layoutInCell="1" allowOverlap="1" wp14:anchorId="483B44AE" wp14:editId="24C6B210">
            <wp:simplePos x="0" y="0"/>
            <wp:positionH relativeFrom="margin">
              <wp:posOffset>-942975</wp:posOffset>
            </wp:positionH>
            <wp:positionV relativeFrom="paragraph">
              <wp:posOffset>-705485</wp:posOffset>
            </wp:positionV>
            <wp:extent cx="7560000" cy="1792062"/>
            <wp:effectExtent l="0" t="0" r="0" b="0"/>
            <wp:wrapNone/>
            <wp:docPr id="469209530" name="Attēls 57" descr="Attēls, kurā ir teksts, fonts, grafika, ekrānuzņēmums&#10;&#10;Apraksts ģenerēts automāti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09530" name="Attēls 57" descr="Attēls, kurā ir teksts, fonts, grafika, ekrānuzņēmums&#10;&#10;Apraksts ģenerēts automātiski"/>
                    <pic:cNvPicPr/>
                  </pic:nvPicPr>
                  <pic:blipFill>
                    <a:blip r:embed="rId6" cstate="print">
                      <a:extLst>
                        <a:ext uri="{28A0092B-C50C-407E-A947-70E740481C1C}">
                          <a14:useLocalDpi xmlns:a14="http://schemas.microsoft.com/office/drawing/2010/main" val="0"/>
                        </a:ext>
                      </a:extLst>
                    </a:blip>
                    <a:stretch>
                      <a:fillRect/>
                    </a:stretch>
                  </pic:blipFill>
                  <pic:spPr>
                    <a:xfrm>
                      <a:off x="0" y="0"/>
                      <a:ext cx="7560000" cy="1792062"/>
                    </a:xfrm>
                    <a:prstGeom prst="rect">
                      <a:avLst/>
                    </a:prstGeom>
                  </pic:spPr>
                </pic:pic>
              </a:graphicData>
            </a:graphic>
            <wp14:sizeRelH relativeFrom="page">
              <wp14:pctWidth>0</wp14:pctWidth>
            </wp14:sizeRelH>
            <wp14:sizeRelV relativeFrom="page">
              <wp14:pctHeight>0</wp14:pctHeight>
            </wp14:sizeRelV>
          </wp:anchor>
        </w:drawing>
      </w:r>
      <w:proofErr w:type="spellStart"/>
      <w:r w:rsidR="00F72C23" w:rsidRPr="00F72C23">
        <w:rPr>
          <w:rFonts w:asciiTheme="minorHAnsi" w:hAnsiTheme="minorHAnsi" w:cstheme="minorHAnsi"/>
          <w:b/>
          <w:bCs/>
          <w:sz w:val="22"/>
          <w:szCs w:val="22"/>
          <w:lang w:val="en-US"/>
        </w:rPr>
        <w:t>Rīgā</w:t>
      </w:r>
      <w:proofErr w:type="spellEnd"/>
    </w:p>
    <w:p w14:paraId="439FCF08" w14:textId="77777777" w:rsidR="00F712AF" w:rsidRDefault="00000000" w:rsidP="006264A0">
      <w:pPr>
        <w:spacing w:before="480"/>
        <w:rPr>
          <w:rFonts w:asciiTheme="minorHAnsi" w:hAnsiTheme="minorHAnsi" w:cstheme="minorHAnsi"/>
          <w:sz w:val="22"/>
          <w:szCs w:val="22"/>
          <w:lang w:val="en-US"/>
        </w:rPr>
      </w:pPr>
      <w:r w:rsidRPr="00F712AF">
        <w:rPr>
          <w:rFonts w:asciiTheme="minorHAnsi" w:hAnsiTheme="minorHAnsi" w:cstheme="minorHAnsi"/>
          <w:noProof/>
          <w:sz w:val="22"/>
          <w:szCs w:val="22"/>
          <w:lang w:val="en-US"/>
        </w:rPr>
        <w:t>11.08.2025</w:t>
      </w:r>
      <w:r w:rsidRPr="00F712AF">
        <w:rPr>
          <w:rFonts w:asciiTheme="minorHAnsi" w:hAnsiTheme="minorHAnsi" w:cstheme="minorHAnsi"/>
          <w:sz w:val="22"/>
          <w:szCs w:val="22"/>
          <w:lang w:val="en-US"/>
        </w:rPr>
        <w:t xml:space="preserve">. Nr. </w:t>
      </w:r>
      <w:bookmarkStart w:id="1" w:name="OLE_LINK17"/>
      <w:r w:rsidRPr="00F712AF">
        <w:rPr>
          <w:rFonts w:asciiTheme="minorHAnsi" w:hAnsiTheme="minorHAnsi" w:cstheme="minorHAnsi"/>
          <w:noProof/>
          <w:sz w:val="22"/>
          <w:szCs w:val="22"/>
          <w:lang w:val="en-US"/>
        </w:rPr>
        <w:t>1-6/1694</w:t>
      </w:r>
      <w:bookmarkEnd w:id="1"/>
    </w:p>
    <w:p w14:paraId="64D62D50" w14:textId="77777777" w:rsidR="00F72C23" w:rsidRDefault="00000000" w:rsidP="00F72C23">
      <w:pPr>
        <w:spacing w:before="480"/>
        <w:rPr>
          <w:rFonts w:asciiTheme="minorHAnsi" w:hAnsiTheme="minorHAnsi" w:cstheme="minorHAnsi"/>
          <w:b/>
          <w:bCs/>
          <w:i/>
          <w:iCs/>
          <w:sz w:val="22"/>
          <w:szCs w:val="22"/>
        </w:rPr>
      </w:pPr>
      <w:bookmarkStart w:id="2" w:name="OLE_LINK18"/>
      <w:r w:rsidRPr="00F712AF">
        <w:rPr>
          <w:rFonts w:asciiTheme="minorHAnsi" w:hAnsiTheme="minorHAnsi" w:cstheme="minorHAnsi"/>
          <w:b/>
          <w:bCs/>
          <w:i/>
          <w:iCs/>
          <w:noProof/>
          <w:sz w:val="22"/>
          <w:szCs w:val="22"/>
        </w:rPr>
        <w:t>Par zvejas rīku limitu izmaiņām piekrastes zvejā</w:t>
      </w:r>
      <w:bookmarkEnd w:id="2"/>
    </w:p>
    <w:p w14:paraId="079533E0" w14:textId="77777777" w:rsidR="00647209" w:rsidRDefault="00000000" w:rsidP="00DB5914">
      <w:pPr>
        <w:pStyle w:val="Parasts"/>
        <w:spacing w:before="240" w:after="0"/>
        <w:ind w:firstLine="720"/>
        <w:jc w:val="both"/>
        <w:rPr>
          <w:rFonts w:ascii="Calibri" w:hAnsi="Calibri"/>
        </w:rPr>
      </w:pPr>
      <w:r>
        <w:rPr>
          <w:rFonts w:ascii="Calibri" w:hAnsi="Calibri"/>
        </w:rPr>
        <w:t>Saskaņā ar Ministru kabineta 2009. gada 30. novembra noteikumu Nr. 1375 “Noteikumi par rūpnieciskās zvejas limitiem un to izmantošanas kārtību piekrastes ūdeņos” 11. punktu, Pārtikas drošības, dzīvnieku veselības un vides zinātniskais institūts "BIOR" (turpmāk – Institūts) ir saņēmis Rīgas valstspilsētas, Engures pagasta pārvaldes, Ventspils, Limbažu, Saulkrastu un Talsu novadu pašvaldību lūgumus un priekšlikumus par piekrastei noteikto zvejas limitu izmaiņām.</w:t>
      </w:r>
    </w:p>
    <w:p w14:paraId="01F3DBBD" w14:textId="77777777" w:rsidR="00647209" w:rsidRDefault="00000000" w:rsidP="00647209">
      <w:pPr>
        <w:pStyle w:val="Parasts"/>
        <w:spacing w:after="0"/>
        <w:ind w:firstLine="720"/>
        <w:jc w:val="both"/>
      </w:pPr>
      <w:r>
        <w:rPr>
          <w:rStyle w:val="Noklusjumarindkopasfonts"/>
          <w:rFonts w:ascii="Calibri" w:hAnsi="Calibri" w:cs="Calibri"/>
          <w:lang w:val="lv"/>
        </w:rPr>
        <w:t xml:space="preserve">Institūts arī veica papildu analīzi par esošo zvejas rīku skaita limita faktisko izmantošanu, balstoties uz Latvijas Zivsaimniecības integrētās kontroles un informācijas sistēmas (LZIKIS) informāciju par 2023. un 2024. gadā izsniegtajām atļaujām piekrastes rūpnieciskās zvejas uzņēmumiem un pašpatēriņa zvejniekiem, kā arī par zvejnieku uzrādīto zvejas informāciju – maksimālo zvejas rīku skaitu vienā zvejas reizē. Rezultāti norāda, ka </w:t>
      </w:r>
      <w:bookmarkStart w:id="3" w:name="OLE_LINK19"/>
      <w:r>
        <w:rPr>
          <w:rStyle w:val="Noklusjumarindkopasfonts"/>
          <w:rFonts w:ascii="Calibri" w:hAnsi="Calibri" w:cs="Calibri"/>
          <w:b/>
          <w:bCs/>
          <w:lang w:val="lv"/>
        </w:rPr>
        <w:t>būtiska daļa no piešķirtajiem zvejas rīkiem piekrastes zvejā netiek izmantota</w:t>
      </w:r>
      <w:bookmarkEnd w:id="3"/>
      <w:r>
        <w:rPr>
          <w:rStyle w:val="Noklusjumarindkopasfonts"/>
          <w:rFonts w:ascii="Calibri" w:hAnsi="Calibri" w:cs="Calibri"/>
          <w:lang w:val="lv"/>
        </w:rPr>
        <w:t xml:space="preserve">. Institūts apkopoto informāciju par esošo zvejas rīku skaita limita faktisko izmantošanu 2023. gadā jau iepriekš ir nosūtījis Zemkopības ministrijai e-pastā tālākai saziņai ar pašvaldībām. Paredzams, ka </w:t>
      </w:r>
      <w:bookmarkStart w:id="4" w:name="OLE_LINK20"/>
      <w:r>
        <w:rPr>
          <w:rStyle w:val="Noklusjumarindkopasfonts"/>
          <w:rFonts w:ascii="Calibri" w:hAnsi="Calibri" w:cs="Calibri"/>
          <w:b/>
          <w:bCs/>
          <w:lang w:val="lv"/>
        </w:rPr>
        <w:t>efektīva zvejas rīku skaita pārdale vienlaicīgi veicinās zvejas intensitātes pieaugumu visā Latvijas piekrastē</w:t>
      </w:r>
      <w:bookmarkEnd w:id="4"/>
      <w:r>
        <w:rPr>
          <w:rStyle w:val="Noklusjumarindkopasfonts"/>
          <w:rFonts w:ascii="Calibri" w:hAnsi="Calibri" w:cs="Calibri"/>
          <w:lang w:val="lv"/>
        </w:rPr>
        <w:t xml:space="preserve">, tāpēc Institūts, ievērojot piesardzības principu, </w:t>
      </w:r>
      <w:r>
        <w:rPr>
          <w:rStyle w:val="Noklusjumarindkopasfonts"/>
          <w:rFonts w:ascii="Calibri" w:hAnsi="Calibri" w:cs="Calibri"/>
          <w:b/>
          <w:bCs/>
          <w:lang w:val="lv"/>
        </w:rPr>
        <w:t>neatbalsta zvejas rīku skaita limita piešķiršanu papildu neizmantoto rīku limitam</w:t>
      </w:r>
      <w:r>
        <w:rPr>
          <w:rStyle w:val="Noklusjumarindkopasfonts"/>
          <w:rFonts w:ascii="Calibri" w:hAnsi="Calibri" w:cs="Calibri"/>
          <w:lang w:val="lv"/>
        </w:rPr>
        <w:t xml:space="preserve"> un, vērtējot pašvaldību priekšlikumus, gadījumos, </w:t>
      </w:r>
      <w:r>
        <w:rPr>
          <w:rStyle w:val="Noklusjumarindkopasfonts"/>
          <w:rFonts w:ascii="Calibri" w:hAnsi="Calibri" w:cs="Calibri"/>
          <w:b/>
          <w:bCs/>
          <w:lang w:val="lv"/>
        </w:rPr>
        <w:t>ja zvejas intensitātes palielināšana ir iespējama un nerada risku zivju resursiem</w:t>
      </w:r>
      <w:r>
        <w:rPr>
          <w:rStyle w:val="Noklusjumarindkopasfonts"/>
          <w:rFonts w:ascii="Calibri" w:hAnsi="Calibri" w:cs="Calibri"/>
          <w:lang w:val="lv"/>
        </w:rPr>
        <w:t>, balstās uz šādu aprēķinu:</w:t>
      </w:r>
    </w:p>
    <w:p w14:paraId="0341A074" w14:textId="77777777" w:rsidR="00647209" w:rsidRDefault="00647209" w:rsidP="00647209">
      <w:pPr>
        <w:pStyle w:val="Parasts"/>
        <w:spacing w:after="0"/>
        <w:ind w:firstLine="720"/>
        <w:jc w:val="both"/>
        <w:rPr>
          <w:rFonts w:ascii="Calibri" w:hAnsi="Calibri" w:cs="Calibri"/>
          <w:lang w:val="lv"/>
        </w:rPr>
      </w:pPr>
    </w:p>
    <w:p w14:paraId="07B53DDD" w14:textId="77777777" w:rsidR="00647209" w:rsidRPr="00D51D93" w:rsidRDefault="00000000" w:rsidP="00647209">
      <w:pPr>
        <w:pStyle w:val="Parasts"/>
        <w:spacing w:after="0"/>
        <w:jc w:val="center"/>
        <w:rPr>
          <w:rFonts w:asciiTheme="minorHAnsi" w:hAnsiTheme="minorHAnsi" w:cstheme="minorHAnsi"/>
        </w:rPr>
      </w:pPr>
      <m:oMathPara>
        <m:oMathParaPr>
          <m:jc m:val="center"/>
        </m:oMathParaPr>
        <m:oMath>
          <m:r>
            <w:rPr>
              <w:rFonts w:ascii="Cambria Math" w:hAnsi="Cambria Math" w:cstheme="minorHAnsi"/>
            </w:rPr>
            <m:t xml:space="preserve">Rīku skaita iespējamās izmaiņas=Pieprasītais rīku skaits-Neizmantotais rīku skaits </m:t>
          </m:r>
        </m:oMath>
      </m:oMathPara>
    </w:p>
    <w:p w14:paraId="4F1308D8" w14:textId="77777777" w:rsidR="009E623B" w:rsidRDefault="009E623B" w:rsidP="00647209">
      <w:pPr>
        <w:pStyle w:val="Parasts"/>
        <w:spacing w:after="0"/>
        <w:jc w:val="both"/>
        <w:rPr>
          <w:rStyle w:val="Noklusjumarindkopasfonts"/>
          <w:rFonts w:ascii="Calibri" w:hAnsi="Calibri"/>
          <w:b/>
          <w:bCs/>
        </w:rPr>
      </w:pPr>
    </w:p>
    <w:p w14:paraId="28471637" w14:textId="77777777" w:rsidR="00647209" w:rsidRDefault="00000000" w:rsidP="00647209">
      <w:pPr>
        <w:pStyle w:val="Parasts"/>
        <w:spacing w:after="0"/>
        <w:jc w:val="both"/>
      </w:pPr>
      <w:r>
        <w:rPr>
          <w:rStyle w:val="Noklusjumarindkopasfonts"/>
          <w:rFonts w:ascii="Calibri" w:hAnsi="Calibri"/>
          <w:b/>
          <w:bCs/>
        </w:rPr>
        <w:t>1.</w:t>
      </w:r>
      <w:r>
        <w:rPr>
          <w:rStyle w:val="Noklusjumarindkopasfonts"/>
          <w:rFonts w:ascii="Calibri" w:hAnsi="Calibri"/>
        </w:rPr>
        <w:t xml:space="preserve"> Rīgas valstspilsētas pašvaldības Mājokļu un vides departamenta 2025. gada 25. jūnija vēstulē Nr. DMV-25-14115-ap “Par zvejas rīku iedales izmaiņām” lūdz piešķirt papildu </w:t>
      </w:r>
      <w:r>
        <w:rPr>
          <w:rStyle w:val="Noklusjumarindkopasfonts"/>
          <w:rFonts w:ascii="Calibri" w:hAnsi="Calibri"/>
          <w:color w:val="000000"/>
        </w:rPr>
        <w:t>30</w:t>
      </w:r>
      <w:r>
        <w:rPr>
          <w:rStyle w:val="Noklusjumarindkopasfonts"/>
          <w:rFonts w:ascii="Calibri" w:hAnsi="Calibri"/>
        </w:rPr>
        <w:t xml:space="preserve"> reņģu tīklus.</w:t>
      </w:r>
    </w:p>
    <w:p w14:paraId="4A2BF1C7" w14:textId="77777777" w:rsidR="00647209" w:rsidRDefault="00647209" w:rsidP="00647209">
      <w:pPr>
        <w:pStyle w:val="Parasts"/>
        <w:spacing w:after="0"/>
        <w:jc w:val="both"/>
        <w:rPr>
          <w:rFonts w:ascii="Calibri" w:hAnsi="Calibri" w:cs="Calibri"/>
          <w:bCs/>
        </w:rPr>
      </w:pPr>
    </w:p>
    <w:p w14:paraId="12E7492B" w14:textId="77777777" w:rsidR="00647209" w:rsidRDefault="00000000" w:rsidP="00647209">
      <w:pPr>
        <w:pStyle w:val="Parasts"/>
        <w:spacing w:after="0"/>
        <w:ind w:firstLine="709"/>
        <w:jc w:val="both"/>
        <w:rPr>
          <w:rFonts w:ascii="Calibri" w:hAnsi="Calibri"/>
        </w:rPr>
      </w:pPr>
      <w:r>
        <w:rPr>
          <w:rFonts w:ascii="Calibri" w:hAnsi="Calibri"/>
        </w:rPr>
        <w:t>Balstoties uz informāciju no piekrastes zvejas žurnāliem, ar reņģu tīkliem Rīgas valstspilsētas pašvaldības administratīvajā teritorijā galvenokārt tiek zvejotas reņģes un salakas – laika posmā no 2014.-2024. gadam abas sugas kopā veidoja vairāk nekā 93 % no reņģu tīklu kopējās nozvejas Rīgas valstspilsētas piekrastē. Kopš 2015. gada reņģu tīkli Rīgas valstspilsētas pašvaldībā ir tikuši izmantoti tikai pašpatēriņa zvejā, tāpēc nozvejas ir salīdzinoši nelielas. Pavasara mēnešos reņģu tīklu lomos dominē reņģe, taču ziemas mēnešos dominē salaka, tās nozvejai svārstoties no 32–503 kg. Saskaņā ar Starptautiskās jūras pētniecības padomes (ICES) jaunāko novērtējumu, Rīgas līča reņģes krājums pēdējos gados ir pieaudzis (1. attēls).</w:t>
      </w:r>
    </w:p>
    <w:p w14:paraId="4DEEC359" w14:textId="77777777" w:rsidR="00647209" w:rsidRDefault="00647209" w:rsidP="00647209">
      <w:pPr>
        <w:pStyle w:val="Parasts"/>
        <w:spacing w:after="0"/>
        <w:ind w:firstLine="709"/>
        <w:jc w:val="both"/>
        <w:rPr>
          <w:rFonts w:ascii="Calibri" w:hAnsi="Calibri" w:cs="Calibri"/>
          <w:bCs/>
        </w:rPr>
      </w:pPr>
    </w:p>
    <w:p w14:paraId="5BC9072B" w14:textId="77777777" w:rsidR="00647209" w:rsidRDefault="00000000" w:rsidP="00647209">
      <w:pPr>
        <w:pStyle w:val="Parasts"/>
        <w:spacing w:after="0"/>
        <w:jc w:val="center"/>
      </w:pPr>
      <w:r>
        <w:rPr>
          <w:noProof/>
        </w:rPr>
        <w:lastRenderedPageBreak/>
        <w:drawing>
          <wp:inline distT="0" distB="0" distL="0" distR="0" wp14:anchorId="75A9C409" wp14:editId="0CD27E44">
            <wp:extent cx="4462299" cy="2485019"/>
            <wp:effectExtent l="0" t="0" r="0" b="0"/>
            <wp:docPr id="892571210" name="Picture 1"/>
            <wp:cNvGraphicFramePr/>
            <a:graphic xmlns:a="http://schemas.openxmlformats.org/drawingml/2006/main">
              <a:graphicData uri="http://schemas.openxmlformats.org/drawingml/2006/picture">
                <pic:pic xmlns:pic="http://schemas.openxmlformats.org/drawingml/2006/picture">
                  <pic:nvPicPr>
                    <pic:cNvPr id="892571210" name=""/>
                    <pic:cNvPicPr/>
                  </pic:nvPicPr>
                  <pic:blipFill>
                    <a:blip r:embed="rId7"/>
                    <a:stretch>
                      <a:fillRect/>
                    </a:stretch>
                  </pic:blipFill>
                  <pic:spPr>
                    <a:xfrm>
                      <a:off x="0" y="0"/>
                      <a:ext cx="4462299" cy="2485019"/>
                    </a:xfrm>
                    <a:prstGeom prst="rect">
                      <a:avLst/>
                    </a:prstGeom>
                    <a:noFill/>
                    <a:ln>
                      <a:noFill/>
                      <a:prstDash val="solid"/>
                    </a:ln>
                  </pic:spPr>
                </pic:pic>
              </a:graphicData>
            </a:graphic>
          </wp:inline>
        </w:drawing>
      </w:r>
    </w:p>
    <w:p w14:paraId="4A24F4A8" w14:textId="77777777" w:rsidR="00647209" w:rsidRDefault="00000000" w:rsidP="00647209">
      <w:pPr>
        <w:pStyle w:val="Parasts"/>
        <w:spacing w:after="0"/>
        <w:jc w:val="both"/>
        <w:rPr>
          <w:rFonts w:ascii="Calibri" w:hAnsi="Calibri"/>
        </w:rPr>
      </w:pPr>
      <w:r>
        <w:rPr>
          <w:rFonts w:ascii="Calibri" w:hAnsi="Calibri"/>
        </w:rPr>
        <w:t>1. attēls. Rīgas līča reņģes nārsta bara biomasa (SSB) pēc 2025. gadā ICES veiktā krājuma novērtējuma.</w:t>
      </w:r>
    </w:p>
    <w:p w14:paraId="06CAAA6D" w14:textId="77777777" w:rsidR="00647209" w:rsidRDefault="00647209" w:rsidP="00647209">
      <w:pPr>
        <w:pStyle w:val="Parasts"/>
        <w:spacing w:after="0"/>
        <w:jc w:val="both"/>
        <w:rPr>
          <w:rFonts w:ascii="Calibri" w:hAnsi="Calibri"/>
        </w:rPr>
      </w:pPr>
    </w:p>
    <w:p w14:paraId="27F8BF76" w14:textId="77777777" w:rsidR="00647209" w:rsidRDefault="00000000" w:rsidP="00647209">
      <w:pPr>
        <w:pStyle w:val="Parasts"/>
        <w:spacing w:after="0"/>
        <w:ind w:firstLine="720"/>
        <w:jc w:val="both"/>
      </w:pPr>
      <w:r>
        <w:rPr>
          <w:rStyle w:val="Noklusjumarindkopasfonts"/>
          <w:rFonts w:ascii="Calibri" w:hAnsi="Calibri"/>
        </w:rPr>
        <w:t xml:space="preserve">Arī piekrastei rezervētais reņģes nozveju apjoms pēdējos gados Rīgas līcī netiek apgūts, tāpēc Institūts </w:t>
      </w:r>
      <w:r>
        <w:rPr>
          <w:rStyle w:val="Noklusjumarindkopasfonts"/>
          <w:rFonts w:ascii="Calibri" w:hAnsi="Calibri"/>
          <w:b/>
          <w:bCs/>
        </w:rPr>
        <w:t>neiebilst reņģu specializēto zvejas rīku skaita palielināšanai Rīgas līča piekrastē</w:t>
      </w:r>
      <w:r>
        <w:rPr>
          <w:rStyle w:val="Noklusjumarindkopasfonts"/>
          <w:rFonts w:ascii="Calibri" w:hAnsi="Calibri"/>
        </w:rPr>
        <w:t xml:space="preserve">. Saskaņā ar Institūta rīcībā esošo informāciju, 2024. gadā Rīgas pašvaldības teritorijā no piešķirtā 20 reņģu tīklu limita tikuši izmantoti tikai 9 tīkli (neizmantoti palikuši 11 reņģu tīkli), savukārt 2023. gadā neizmantoti palikuši 14 reņģu tīkli. </w:t>
      </w:r>
      <w:r>
        <w:rPr>
          <w:rStyle w:val="Noklusjumarindkopasfonts"/>
          <w:rFonts w:ascii="Calibri" w:hAnsi="Calibri"/>
          <w:b/>
          <w:bCs/>
        </w:rPr>
        <w:t xml:space="preserve">Institūts </w:t>
      </w:r>
      <w:r w:rsidRPr="001D3907">
        <w:rPr>
          <w:rStyle w:val="Noklusjumarindkopasfonts"/>
          <w:rFonts w:ascii="Calibri" w:hAnsi="Calibri"/>
          <w:b/>
          <w:bCs/>
        </w:rPr>
        <w:t>rosina Rīgas valstspilsētai no pieprasītajiem 30 reņģu tīkliem piešķirt 19 reņģu tīklus</w:t>
      </w:r>
      <w:r w:rsidRPr="001D3907">
        <w:rPr>
          <w:rStyle w:val="Noklusjumarindkopasfonts"/>
          <w:rFonts w:ascii="Calibri" w:hAnsi="Calibri"/>
        </w:rPr>
        <w:t>, piedāvājot izteikt note</w:t>
      </w:r>
      <w:r>
        <w:rPr>
          <w:rStyle w:val="Noklusjumarindkopasfonts"/>
          <w:rFonts w:ascii="Calibri" w:hAnsi="Calibri"/>
        </w:rPr>
        <w:t xml:space="preserve">ikumu Nr. 1375 2. pielikumu šādā redakcijā: </w:t>
      </w:r>
    </w:p>
    <w:tbl>
      <w:tblPr>
        <w:tblW w:w="9830" w:type="dxa"/>
        <w:jc w:val="center"/>
        <w:tblCellMar>
          <w:left w:w="10" w:type="dxa"/>
          <w:right w:w="10" w:type="dxa"/>
        </w:tblCellMar>
        <w:tblLook w:val="04A0" w:firstRow="1" w:lastRow="0" w:firstColumn="1" w:lastColumn="0" w:noHBand="0" w:noVBand="1"/>
      </w:tblPr>
      <w:tblGrid>
        <w:gridCol w:w="559"/>
        <w:gridCol w:w="1209"/>
        <w:gridCol w:w="729"/>
        <w:gridCol w:w="768"/>
        <w:gridCol w:w="719"/>
        <w:gridCol w:w="702"/>
        <w:gridCol w:w="610"/>
        <w:gridCol w:w="729"/>
        <w:gridCol w:w="599"/>
        <w:gridCol w:w="599"/>
        <w:gridCol w:w="849"/>
        <w:gridCol w:w="806"/>
        <w:gridCol w:w="952"/>
      </w:tblGrid>
      <w:tr w:rsidR="00A0609D" w14:paraId="1D112615" w14:textId="77777777" w:rsidTr="00512434">
        <w:trPr>
          <w:trHeight w:val="300"/>
          <w:jc w:val="center"/>
        </w:trPr>
        <w:tc>
          <w:tcPr>
            <w:tcW w:w="559" w:type="dxa"/>
            <w:tcBorders>
              <w:top w:val="single" w:sz="4" w:space="0" w:color="414142"/>
              <w:left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0CD5DDA0"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Nr. p.k.</w:t>
            </w:r>
          </w:p>
        </w:tc>
        <w:tc>
          <w:tcPr>
            <w:tcW w:w="1209"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03A3E8BE" w14:textId="77777777" w:rsidR="00512434"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Pašvaldība, uz kuras teritorijas piekrasti attiecas limits</w:t>
            </w:r>
          </w:p>
        </w:tc>
        <w:tc>
          <w:tcPr>
            <w:tcW w:w="729"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42247B8B" w14:textId="77777777" w:rsidR="00512434"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Reņģu stāv-vadi</w:t>
            </w:r>
          </w:p>
        </w:tc>
        <w:tc>
          <w:tcPr>
            <w:tcW w:w="768"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0CA45805" w14:textId="77777777" w:rsidR="00512434"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cs="Calibri"/>
                <w:sz w:val="18"/>
                <w:szCs w:val="18"/>
                <w:lang w:eastAsia="lv-LV"/>
              </w:rPr>
              <w:t>Zivju murdi</w:t>
            </w:r>
            <w:r w:rsidRPr="00F342E4">
              <w:rPr>
                <w:rStyle w:val="Noklusjumarindkopasfonts"/>
                <w:rFonts w:ascii="Calibri" w:eastAsia="Times New Roman" w:hAnsi="Calibri" w:cs="Calibri"/>
                <w:sz w:val="18"/>
                <w:szCs w:val="18"/>
                <w:vertAlign w:val="superscript"/>
                <w:lang w:eastAsia="lv-LV"/>
              </w:rPr>
              <w:t>1</w:t>
            </w:r>
          </w:p>
        </w:tc>
        <w:tc>
          <w:tcPr>
            <w:tcW w:w="719"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17D16719"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Lucīšu murdi</w:t>
            </w:r>
          </w:p>
        </w:tc>
        <w:tc>
          <w:tcPr>
            <w:tcW w:w="702"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576CF529" w14:textId="77777777" w:rsidR="00512434"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Sīk-zivju murdi</w:t>
            </w:r>
          </w:p>
        </w:tc>
        <w:tc>
          <w:tcPr>
            <w:tcW w:w="610"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0A05FFE3"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Zivju tīkli</w:t>
            </w:r>
          </w:p>
        </w:tc>
        <w:tc>
          <w:tcPr>
            <w:tcW w:w="729"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233660B6"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Reņģu tīkli</w:t>
            </w:r>
          </w:p>
        </w:tc>
        <w:tc>
          <w:tcPr>
            <w:tcW w:w="599"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7828F743"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Zivju āķi</w:t>
            </w:r>
          </w:p>
        </w:tc>
        <w:tc>
          <w:tcPr>
            <w:tcW w:w="599"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56A2BAAD"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Zivju vadi</w:t>
            </w:r>
          </w:p>
        </w:tc>
        <w:tc>
          <w:tcPr>
            <w:tcW w:w="849" w:type="dxa"/>
            <w:tcBorders>
              <w:top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3BE06A12" w14:textId="77777777" w:rsidR="00512434"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cs="Calibri"/>
                <w:sz w:val="18"/>
                <w:szCs w:val="18"/>
                <w:lang w:eastAsia="lv-LV"/>
              </w:rPr>
              <w:t>Akmeņ- plekstu tīkli</w:t>
            </w:r>
            <w:r w:rsidRPr="00F342E4">
              <w:rPr>
                <w:rStyle w:val="Noklusjumarindkopasfonts"/>
                <w:rFonts w:ascii="Calibri" w:eastAsia="Times New Roman" w:hAnsi="Calibri" w:cs="Calibri"/>
                <w:sz w:val="18"/>
                <w:szCs w:val="18"/>
                <w:vertAlign w:val="superscript"/>
                <w:lang w:eastAsia="lv-LV"/>
              </w:rPr>
              <w:t>2</w:t>
            </w:r>
          </w:p>
        </w:tc>
        <w:tc>
          <w:tcPr>
            <w:tcW w:w="806"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2B520B9B"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Plekstu vadi</w:t>
            </w:r>
          </w:p>
        </w:tc>
        <w:tc>
          <w:tcPr>
            <w:tcW w:w="952" w:type="dxa"/>
            <w:tcBorders>
              <w:top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059415B3" w14:textId="77777777" w:rsidR="00512434"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cs="Calibri"/>
                <w:sz w:val="18"/>
                <w:szCs w:val="18"/>
                <w:lang w:eastAsia="lv-LV"/>
              </w:rPr>
              <w:t>Apaļo jūras- grunduļu murdi</w:t>
            </w:r>
            <w:r w:rsidRPr="00F342E4">
              <w:rPr>
                <w:rStyle w:val="Noklusjumarindkopasfonts"/>
                <w:rFonts w:ascii="Calibri" w:eastAsia="Times New Roman" w:hAnsi="Calibri" w:cs="Calibri"/>
                <w:sz w:val="18"/>
                <w:szCs w:val="18"/>
                <w:vertAlign w:val="superscript"/>
                <w:lang w:eastAsia="lv-LV"/>
              </w:rPr>
              <w:t>3</w:t>
            </w:r>
          </w:p>
        </w:tc>
      </w:tr>
      <w:tr w:rsidR="00A0609D" w14:paraId="55941C48" w14:textId="77777777" w:rsidTr="00512434">
        <w:trPr>
          <w:trHeight w:val="300"/>
          <w:jc w:val="center"/>
        </w:trPr>
        <w:tc>
          <w:tcPr>
            <w:tcW w:w="559" w:type="dxa"/>
            <w:tcBorders>
              <w:top w:val="single" w:sz="4" w:space="0" w:color="000000"/>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35EEB3FE"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4.</w:t>
            </w:r>
          </w:p>
        </w:tc>
        <w:tc>
          <w:tcPr>
            <w:tcW w:w="1209"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217BF23D"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Rīgas valstspilsēta</w:t>
            </w:r>
          </w:p>
        </w:tc>
        <w:tc>
          <w:tcPr>
            <w:tcW w:w="729"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2B08D545"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6</w:t>
            </w:r>
          </w:p>
        </w:tc>
        <w:tc>
          <w:tcPr>
            <w:tcW w:w="768"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0CEA7A02"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24</w:t>
            </w:r>
          </w:p>
        </w:tc>
        <w:tc>
          <w:tcPr>
            <w:tcW w:w="719"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1A574C36"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23</w:t>
            </w:r>
          </w:p>
        </w:tc>
        <w:tc>
          <w:tcPr>
            <w:tcW w:w="702"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221370E9"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NA</w:t>
            </w:r>
          </w:p>
        </w:tc>
        <w:tc>
          <w:tcPr>
            <w:tcW w:w="610"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5EDF6473"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95</w:t>
            </w:r>
          </w:p>
        </w:tc>
        <w:tc>
          <w:tcPr>
            <w:tcW w:w="729"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3B1D6665" w14:textId="77777777" w:rsidR="00512434"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cs="Calibri"/>
                <w:strike/>
                <w:sz w:val="18"/>
                <w:szCs w:val="18"/>
                <w:lang w:eastAsia="lv-LV"/>
              </w:rPr>
              <w:t>20</w:t>
            </w:r>
          </w:p>
          <w:p w14:paraId="71EE09A1" w14:textId="77777777" w:rsidR="00512434" w:rsidRPr="00F342E4" w:rsidRDefault="00000000" w:rsidP="003E6AEB">
            <w:pPr>
              <w:pStyle w:val="Parasts"/>
              <w:spacing w:after="0" w:line="240" w:lineRule="auto"/>
              <w:rPr>
                <w:rFonts w:ascii="Calibri" w:eastAsia="Times New Roman" w:hAnsi="Calibri"/>
                <w:b/>
                <w:bCs/>
                <w:color w:val="FF0000"/>
                <w:sz w:val="18"/>
                <w:szCs w:val="18"/>
                <w:lang w:eastAsia="lv-LV"/>
              </w:rPr>
            </w:pPr>
            <w:r w:rsidRPr="00F342E4">
              <w:rPr>
                <w:rFonts w:ascii="Calibri" w:eastAsia="Times New Roman" w:hAnsi="Calibri"/>
                <w:b/>
                <w:bCs/>
                <w:color w:val="FF0000"/>
                <w:sz w:val="18"/>
                <w:szCs w:val="18"/>
                <w:lang w:eastAsia="lv-LV"/>
              </w:rPr>
              <w:t>39</w:t>
            </w:r>
          </w:p>
        </w:tc>
        <w:tc>
          <w:tcPr>
            <w:tcW w:w="599"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53F456A1"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500</w:t>
            </w:r>
          </w:p>
        </w:tc>
        <w:tc>
          <w:tcPr>
            <w:tcW w:w="599"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5FAC431E"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NA</w:t>
            </w:r>
          </w:p>
        </w:tc>
        <w:tc>
          <w:tcPr>
            <w:tcW w:w="849" w:type="dxa"/>
            <w:tcBorders>
              <w:top w:val="single" w:sz="4" w:space="0" w:color="000000"/>
              <w:bottom w:val="single" w:sz="4" w:space="0" w:color="414142"/>
              <w:right w:val="single" w:sz="4" w:space="0" w:color="414142"/>
            </w:tcBorders>
            <w:shd w:val="clear" w:color="auto" w:fill="FFFFFF"/>
            <w:tcMar>
              <w:top w:w="0" w:type="dxa"/>
              <w:left w:w="108" w:type="dxa"/>
              <w:bottom w:w="0" w:type="dxa"/>
              <w:right w:w="108" w:type="dxa"/>
            </w:tcMar>
            <w:vAlign w:val="center"/>
          </w:tcPr>
          <w:p w14:paraId="6E97AD90"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NA</w:t>
            </w:r>
          </w:p>
        </w:tc>
        <w:tc>
          <w:tcPr>
            <w:tcW w:w="806"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4BEA5B15"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NA</w:t>
            </w:r>
          </w:p>
        </w:tc>
        <w:tc>
          <w:tcPr>
            <w:tcW w:w="952" w:type="dxa"/>
            <w:tcBorders>
              <w:top w:val="single" w:sz="4" w:space="0" w:color="000000"/>
              <w:bottom w:val="single" w:sz="4" w:space="0" w:color="414142"/>
              <w:right w:val="single" w:sz="4" w:space="0" w:color="414142"/>
            </w:tcBorders>
            <w:shd w:val="clear" w:color="auto" w:fill="FFFFFF"/>
            <w:tcMar>
              <w:top w:w="0" w:type="dxa"/>
              <w:left w:w="108" w:type="dxa"/>
              <w:bottom w:w="0" w:type="dxa"/>
              <w:right w:w="108" w:type="dxa"/>
            </w:tcMar>
            <w:vAlign w:val="center"/>
          </w:tcPr>
          <w:p w14:paraId="78B51283" w14:textId="77777777" w:rsidR="00512434" w:rsidRPr="00F342E4" w:rsidRDefault="00000000" w:rsidP="003E6AEB">
            <w:pPr>
              <w:pStyle w:val="Parasts"/>
              <w:spacing w:after="0" w:line="240" w:lineRule="auto"/>
              <w:rPr>
                <w:rFonts w:ascii="Calibri" w:eastAsia="Times New Roman" w:hAnsi="Calibri" w:cs="Calibri"/>
                <w:sz w:val="18"/>
                <w:szCs w:val="18"/>
                <w:lang w:eastAsia="lv-LV"/>
              </w:rPr>
            </w:pPr>
            <w:r w:rsidRPr="00F342E4">
              <w:rPr>
                <w:rFonts w:ascii="Calibri" w:eastAsia="Times New Roman" w:hAnsi="Calibri" w:cs="Calibri"/>
                <w:sz w:val="18"/>
                <w:szCs w:val="18"/>
                <w:lang w:eastAsia="lv-LV"/>
              </w:rPr>
              <w:t>NA</w:t>
            </w:r>
          </w:p>
        </w:tc>
      </w:tr>
    </w:tbl>
    <w:p w14:paraId="2E0DD731" w14:textId="77777777" w:rsidR="00647209" w:rsidRDefault="00647209" w:rsidP="00647209">
      <w:pPr>
        <w:pStyle w:val="Parasts"/>
        <w:spacing w:after="0"/>
        <w:jc w:val="both"/>
        <w:rPr>
          <w:rFonts w:ascii="Calibri" w:hAnsi="Calibri" w:cs="Calibri"/>
          <w:bCs/>
          <w:sz w:val="18"/>
          <w:szCs w:val="18"/>
        </w:rPr>
      </w:pPr>
    </w:p>
    <w:p w14:paraId="64052EE4" w14:textId="77777777" w:rsidR="00647209" w:rsidRDefault="00000000" w:rsidP="00647209">
      <w:pPr>
        <w:pStyle w:val="Parasts"/>
        <w:spacing w:after="0"/>
        <w:jc w:val="both"/>
      </w:pPr>
      <w:r>
        <w:rPr>
          <w:rStyle w:val="Noklusjumarindkopasfonts"/>
          <w:rFonts w:ascii="Calibri" w:hAnsi="Calibri"/>
          <w:b/>
          <w:bCs/>
        </w:rPr>
        <w:t>2.</w:t>
      </w:r>
      <w:r>
        <w:rPr>
          <w:rStyle w:val="Noklusjumarindkopasfonts"/>
          <w:rFonts w:ascii="Calibri" w:hAnsi="Calibri"/>
        </w:rPr>
        <w:t xml:space="preserve"> Engures pagasta pārvalde 2025. gada 27. jūnija vēstulē Nr. EPP/1-23/25/122 “Par iespēju piešķirt papildu zvejas rīku limitu apjomu zvejai Tukuma novada pašvaldības administratīvajā teritorijā” lūdz piešķirt papildu 10 apaļo jūrasgrunduļu murdus, 10 lucīšu murdus, 10 reņģu tīklus, 5 zivju murdus un 10 zivju tīklus, kā arī 1 reņģu stāvvadu.</w:t>
      </w:r>
    </w:p>
    <w:p w14:paraId="35E4D498" w14:textId="77777777" w:rsidR="00647209" w:rsidRDefault="00647209" w:rsidP="00647209">
      <w:pPr>
        <w:pStyle w:val="Parasts"/>
        <w:spacing w:after="0"/>
        <w:jc w:val="both"/>
        <w:rPr>
          <w:rFonts w:ascii="Calibri" w:hAnsi="Calibri"/>
        </w:rPr>
      </w:pPr>
    </w:p>
    <w:p w14:paraId="26BC970C" w14:textId="77777777" w:rsidR="00647209" w:rsidRDefault="00000000" w:rsidP="00647209">
      <w:pPr>
        <w:pStyle w:val="Parasts"/>
        <w:spacing w:after="0"/>
        <w:ind w:firstLine="709"/>
        <w:jc w:val="both"/>
        <w:rPr>
          <w:rFonts w:ascii="Calibri" w:hAnsi="Calibri"/>
        </w:rPr>
      </w:pPr>
      <w:r>
        <w:rPr>
          <w:rFonts w:ascii="Calibri" w:hAnsi="Calibri"/>
        </w:rPr>
        <w:t xml:space="preserve">Balstoties uz informāciju no piekrastes zvejas žurnāliem, ar lucīšu murdiem Engures pagastā, Saulkrastu un Talsu novados tiek zvejoti lucīši un apaļie jūrasgrunduļi – laika posmā no 2014.-2024. gadam šīs sugas katru gadu kopā veidoja vairāk nekā 95 % no lucīšu murdu kopējās nozvejas. Institūta Rīgas līča bentisko zivju uzskaites reisu kontroltralējumos iegūtie dati rāda, ka lucīša biomasa Rīgas līcī turpina samazināties (2. attēls). </w:t>
      </w:r>
    </w:p>
    <w:p w14:paraId="2BFB7A4E" w14:textId="77777777" w:rsidR="00512434" w:rsidRPr="00512434" w:rsidRDefault="00000000" w:rsidP="00512434">
      <w:pPr>
        <w:pStyle w:val="Parasts"/>
        <w:spacing w:after="0"/>
        <w:ind w:firstLine="706"/>
        <w:jc w:val="both"/>
      </w:pPr>
      <w:r>
        <w:rPr>
          <w:rStyle w:val="Noklusjumarindkopasfonts"/>
          <w:rFonts w:ascii="Calibri" w:hAnsi="Calibri"/>
        </w:rPr>
        <w:t xml:space="preserve">Nozīmīgākie faktori, kas visticamāk ir ietekmējuši sugas populāciju un izplatību, ir vides izmaiņas, galvenokārt ūdens temperatūras paaugstināšanās, jo lucītis ir uzskatāms par Baltijas jūras aukstūdens sugu. Negatīvu efektu atstājusi arī sugas vēsturiskā pārzveja ar grunts traļiem komerciālajā zvejā, kā arī nozveja piekrastē. Sugas novērtējumā, kurš tika veikts 2023. gadā projekta “LIFE FOR SPECIES” ietvaros suga šobrīd Latvijā kvalificējama kā kritiski apdraudēta suga (populācijas samazinājums Rīgas līcī pētāmajā laika periodā bijis 95,8 %; kopējais samazinājums Latvijas jūras ūdeņos – 94,8 %) (3. un 4. attēls). </w:t>
      </w:r>
    </w:p>
    <w:p w14:paraId="698FDF18" w14:textId="77777777" w:rsidR="00647209" w:rsidRDefault="00000000" w:rsidP="00F342E4">
      <w:pPr>
        <w:pStyle w:val="Parasts"/>
        <w:spacing w:after="0"/>
        <w:jc w:val="center"/>
      </w:pPr>
      <w:r>
        <w:rPr>
          <w:noProof/>
        </w:rPr>
        <w:lastRenderedPageBreak/>
        <w:drawing>
          <wp:inline distT="0" distB="0" distL="0" distR="0" wp14:anchorId="0242A6E3" wp14:editId="5208FE13">
            <wp:extent cx="5683250" cy="4406900"/>
            <wp:effectExtent l="0" t="0" r="0" b="0"/>
            <wp:docPr id="675159051" name="drawing" descr="A screenshot of a graph&#10;&#10;AI-generated content may be incorrect."/>
            <wp:cNvGraphicFramePr/>
            <a:graphic xmlns:a="http://schemas.openxmlformats.org/drawingml/2006/main">
              <a:graphicData uri="http://schemas.openxmlformats.org/drawingml/2006/picture">
                <pic:pic xmlns:pic="http://schemas.openxmlformats.org/drawingml/2006/picture">
                  <pic:nvPicPr>
                    <pic:cNvPr id="675159051" name="drawing" descr="A screenshot of a graph&#10;&#10;AI-generated content may be incorrect."/>
                    <pic:cNvPicPr/>
                  </pic:nvPicPr>
                  <pic:blipFill>
                    <a:blip r:embed="rId8"/>
                    <a:stretch>
                      <a:fillRect/>
                    </a:stretch>
                  </pic:blipFill>
                  <pic:spPr>
                    <a:xfrm>
                      <a:off x="0" y="0"/>
                      <a:ext cx="5683253" cy="4406902"/>
                    </a:xfrm>
                    <a:prstGeom prst="rect">
                      <a:avLst/>
                    </a:prstGeom>
                    <a:noFill/>
                    <a:ln>
                      <a:noFill/>
                      <a:prstDash val="solid"/>
                    </a:ln>
                  </pic:spPr>
                </pic:pic>
              </a:graphicData>
            </a:graphic>
          </wp:inline>
        </w:drawing>
      </w:r>
    </w:p>
    <w:p w14:paraId="4F6E96FA" w14:textId="77777777" w:rsidR="00647209" w:rsidRDefault="00000000" w:rsidP="00647209">
      <w:pPr>
        <w:pStyle w:val="Parasts"/>
        <w:spacing w:after="0"/>
        <w:jc w:val="both"/>
        <w:rPr>
          <w:rFonts w:ascii="Calibri" w:hAnsi="Calibri"/>
        </w:rPr>
      </w:pPr>
      <w:r>
        <w:rPr>
          <w:rFonts w:ascii="Calibri" w:hAnsi="Calibri"/>
        </w:rPr>
        <w:t>2. attēls. Lucīša nozvejas Rīgas līcī (kg/h) Rīgas līča bentisko zivju pētnieciskajās uzskaitēs (GORDEM) no 1973.–2023.  gadam.</w:t>
      </w:r>
    </w:p>
    <w:p w14:paraId="60A2C6F1" w14:textId="77777777" w:rsidR="00647209" w:rsidRDefault="00647209" w:rsidP="00647209">
      <w:pPr>
        <w:pStyle w:val="Parasts"/>
        <w:spacing w:after="0"/>
        <w:jc w:val="both"/>
        <w:rPr>
          <w:rFonts w:ascii="Calibri" w:hAnsi="Calibri"/>
        </w:rPr>
      </w:pPr>
    </w:p>
    <w:p w14:paraId="5FB6E863" w14:textId="77777777" w:rsidR="00647209" w:rsidRDefault="00000000" w:rsidP="00647209">
      <w:pPr>
        <w:pStyle w:val="Parasts"/>
        <w:spacing w:after="0"/>
        <w:ind w:left="360"/>
        <w:jc w:val="center"/>
      </w:pPr>
      <w:r>
        <w:rPr>
          <w:noProof/>
        </w:rPr>
        <w:drawing>
          <wp:inline distT="0" distB="0" distL="0" distR="0" wp14:anchorId="3E07EDCE" wp14:editId="513ACC94">
            <wp:extent cx="5372100" cy="2692400"/>
            <wp:effectExtent l="0" t="0" r="0" b="0"/>
            <wp:docPr id="519914459" name="Picture 9"/>
            <wp:cNvGraphicFramePr/>
            <a:graphic xmlns:a="http://schemas.openxmlformats.org/drawingml/2006/main">
              <a:graphicData uri="http://schemas.openxmlformats.org/drawingml/2006/picture">
                <pic:pic xmlns:pic="http://schemas.openxmlformats.org/drawingml/2006/picture">
                  <pic:nvPicPr>
                    <pic:cNvPr id="519914459" name=""/>
                    <pic:cNvPicPr/>
                  </pic:nvPicPr>
                  <pic:blipFill>
                    <a:blip r:embed="rId9"/>
                    <a:stretch>
                      <a:fillRect/>
                    </a:stretch>
                  </pic:blipFill>
                  <pic:spPr>
                    <a:xfrm>
                      <a:off x="0" y="0"/>
                      <a:ext cx="5373243" cy="2692973"/>
                    </a:xfrm>
                    <a:prstGeom prst="rect">
                      <a:avLst/>
                    </a:prstGeom>
                    <a:noFill/>
                    <a:ln>
                      <a:noFill/>
                      <a:prstDash val="solid"/>
                    </a:ln>
                  </pic:spPr>
                </pic:pic>
              </a:graphicData>
            </a:graphic>
          </wp:inline>
        </w:drawing>
      </w:r>
    </w:p>
    <w:p w14:paraId="06FDF9D5" w14:textId="77777777" w:rsidR="00647209" w:rsidRDefault="00000000" w:rsidP="00647209">
      <w:pPr>
        <w:pStyle w:val="Parasts"/>
        <w:spacing w:after="0"/>
        <w:jc w:val="both"/>
      </w:pPr>
      <w:r>
        <w:rPr>
          <w:rStyle w:val="Noklusjumarindkopasfonts"/>
          <w:rFonts w:ascii="Calibri" w:hAnsi="Calibri"/>
        </w:rPr>
        <w:t xml:space="preserve">3. attēls. </w:t>
      </w:r>
      <w:r>
        <w:rPr>
          <w:rStyle w:val="Noklusjumarindkopasfonts"/>
          <w:rFonts w:ascii="Calibri" w:hAnsi="Calibri"/>
          <w:color w:val="000000"/>
        </w:rPr>
        <w:t>Lucīša populācijas pārmaiņu indekss un tā būtiskums (p-vērtība) Rīgas līcī (pētniecisko uzskaišu dati no 1973.–2022. gadam).</w:t>
      </w:r>
      <w:r>
        <w:rPr>
          <w:rStyle w:val="Noklusjumarindkopasfonts"/>
          <w:rFonts w:ascii="Calibri" w:hAnsi="Calibri"/>
        </w:rPr>
        <w:t xml:space="preserve"> Izmaiņu tendence (S) raksturota ar multiplikatīvās slīpnes koeficientu (ja S&gt;1 – populācija palielinās, ja S&lt;1 – populācija samazinās). Raustītā līnija ataino populācijas lielumu bāzes gadā (1991. gads).</w:t>
      </w:r>
    </w:p>
    <w:p w14:paraId="58660804" w14:textId="77777777" w:rsidR="00647209" w:rsidRDefault="00647209" w:rsidP="00647209">
      <w:pPr>
        <w:pStyle w:val="Parasts"/>
        <w:spacing w:after="0"/>
        <w:jc w:val="both"/>
        <w:rPr>
          <w:rFonts w:ascii="Calibri" w:hAnsi="Calibri"/>
        </w:rPr>
      </w:pPr>
    </w:p>
    <w:p w14:paraId="5D4E5EAA" w14:textId="77777777" w:rsidR="00647209" w:rsidRDefault="00000000" w:rsidP="00F342E4">
      <w:pPr>
        <w:pStyle w:val="Parasts"/>
        <w:spacing w:after="0"/>
        <w:jc w:val="center"/>
      </w:pPr>
      <w:r>
        <w:rPr>
          <w:noProof/>
        </w:rPr>
        <w:lastRenderedPageBreak/>
        <w:drawing>
          <wp:inline distT="0" distB="0" distL="0" distR="0" wp14:anchorId="57C73450" wp14:editId="102EC625">
            <wp:extent cx="4057650" cy="2762250"/>
            <wp:effectExtent l="0" t="0" r="0" b="0"/>
            <wp:docPr id="1492702163" name="Picture 2" descr="A graph showing the number of gads&#10;&#10;AI-generated content may be incorrect."/>
            <wp:cNvGraphicFramePr/>
            <a:graphic xmlns:a="http://schemas.openxmlformats.org/drawingml/2006/main">
              <a:graphicData uri="http://schemas.openxmlformats.org/drawingml/2006/picture">
                <pic:pic xmlns:pic="http://schemas.openxmlformats.org/drawingml/2006/picture">
                  <pic:nvPicPr>
                    <pic:cNvPr id="1492702163" name=""/>
                    <pic:cNvPicPr/>
                  </pic:nvPicPr>
                  <pic:blipFill>
                    <a:blip r:embed="rId10"/>
                    <a:srcRect l="1" r="-492"/>
                    <a:stretch>
                      <a:fillRect/>
                    </a:stretch>
                  </pic:blipFill>
                  <pic:spPr>
                    <a:xfrm>
                      <a:off x="0" y="0"/>
                      <a:ext cx="4058127" cy="2762575"/>
                    </a:xfrm>
                    <a:prstGeom prst="rect">
                      <a:avLst/>
                    </a:prstGeom>
                    <a:noFill/>
                    <a:ln>
                      <a:noFill/>
                      <a:prstDash val="solid"/>
                    </a:ln>
                  </pic:spPr>
                </pic:pic>
              </a:graphicData>
            </a:graphic>
          </wp:inline>
        </w:drawing>
      </w:r>
    </w:p>
    <w:p w14:paraId="2292781A" w14:textId="77777777" w:rsidR="00647209" w:rsidRDefault="00647209" w:rsidP="00647209">
      <w:pPr>
        <w:pStyle w:val="Parasts"/>
        <w:spacing w:after="0"/>
        <w:jc w:val="both"/>
        <w:rPr>
          <w:rFonts w:ascii="Calibri" w:hAnsi="Calibri"/>
        </w:rPr>
      </w:pPr>
    </w:p>
    <w:p w14:paraId="681636D7" w14:textId="77777777" w:rsidR="00647209" w:rsidRDefault="00000000" w:rsidP="00647209">
      <w:pPr>
        <w:pStyle w:val="Parasts"/>
        <w:spacing w:after="0"/>
        <w:jc w:val="both"/>
        <w:rPr>
          <w:rFonts w:ascii="Calibri" w:hAnsi="Calibri"/>
        </w:rPr>
      </w:pPr>
      <w:r>
        <w:rPr>
          <w:rFonts w:ascii="Calibri" w:hAnsi="Calibri"/>
        </w:rPr>
        <w:t>4. attēls. Lucīšu populācijas ikgadējās pārmaiņas pēc BITS un GORDEM zinātnisko uzskaišu rezultātiem, konstatēts lucīšu populācijas samazinājums apskatītajā laika periodā (2004.-2024. gads) par 98,4 % (multiplikatīvās slīpnes koeficients 0,812, kas atbilsts straujam samazinājumam).</w:t>
      </w:r>
    </w:p>
    <w:p w14:paraId="3742B531" w14:textId="77777777" w:rsidR="00647209" w:rsidRDefault="00647209" w:rsidP="00647209">
      <w:pPr>
        <w:pStyle w:val="Parasts"/>
        <w:spacing w:after="0"/>
        <w:jc w:val="both"/>
        <w:rPr>
          <w:rFonts w:ascii="Calibri" w:hAnsi="Calibri"/>
        </w:rPr>
      </w:pPr>
    </w:p>
    <w:p w14:paraId="152DDF89" w14:textId="77777777" w:rsidR="00647209" w:rsidRDefault="00000000" w:rsidP="00647209">
      <w:pPr>
        <w:pStyle w:val="Parasts"/>
        <w:spacing w:after="0"/>
        <w:ind w:firstLine="720"/>
        <w:jc w:val="both"/>
      </w:pPr>
      <w:r>
        <w:rPr>
          <w:rStyle w:val="Noklusjumarindkopasfonts"/>
          <w:rFonts w:ascii="Calibri" w:hAnsi="Calibri"/>
        </w:rPr>
        <w:t xml:space="preserve">Ņemot vērā iepriekš minēto, </w:t>
      </w:r>
      <w:r w:rsidRPr="001D3907">
        <w:rPr>
          <w:rStyle w:val="Noklusjumarindkopasfonts"/>
          <w:rFonts w:ascii="Calibri" w:hAnsi="Calibri"/>
        </w:rPr>
        <w:t xml:space="preserve">Institūts </w:t>
      </w:r>
      <w:r w:rsidRPr="001D3907">
        <w:rPr>
          <w:rStyle w:val="Noklusjumarindkopasfonts"/>
          <w:rFonts w:ascii="Calibri" w:hAnsi="Calibri"/>
          <w:b/>
          <w:bCs/>
        </w:rPr>
        <w:t>neatbalsta lucīšu murdu skaita palielināšanu Rīgas līcī un rosina izskatīt iespēju pārdalīt pašpatēriņa zvejas lucīšu murdu limitu komerczvejai.</w:t>
      </w:r>
    </w:p>
    <w:p w14:paraId="1BE5503B" w14:textId="77777777" w:rsidR="00647209" w:rsidRDefault="00000000" w:rsidP="00647209">
      <w:pPr>
        <w:pStyle w:val="Parasts"/>
        <w:spacing w:after="0"/>
        <w:ind w:firstLine="720"/>
        <w:jc w:val="both"/>
        <w:rPr>
          <w:rFonts w:ascii="Calibri" w:hAnsi="Calibri"/>
        </w:rPr>
      </w:pPr>
      <w:r>
        <w:rPr>
          <w:rFonts w:ascii="Calibri" w:hAnsi="Calibri"/>
        </w:rPr>
        <w:t>Balstoties uz informāciju no piekrastes zvejas žurnāliem, ar apaļo jūrasgrunduļu murdiem Tukuma novada administratīvajā teritorijā galvenokārt tiek zvejoti apaļie jūrasgrunduļi un reņģes – laika posmā no 2018.-2024. gadam abas sugas kopā veidoja vairāk nekā 96 % no apaļo jūrasgrunduļu murdu kopējās nozvejas Tukuma novada piekrastē.</w:t>
      </w:r>
    </w:p>
    <w:p w14:paraId="4743A985" w14:textId="77777777" w:rsidR="00647209" w:rsidRDefault="00000000" w:rsidP="00647209">
      <w:pPr>
        <w:pStyle w:val="Parasts"/>
        <w:spacing w:after="0"/>
        <w:ind w:firstLine="720"/>
        <w:jc w:val="both"/>
      </w:pPr>
      <w:r>
        <w:rPr>
          <w:rStyle w:val="Noklusjumarindkopasfonts"/>
          <w:rFonts w:ascii="Calibri" w:hAnsi="Calibri" w:cs="Calibri"/>
          <w:lang w:val="lv"/>
        </w:rPr>
        <w:t>Saskaņā ar piekrastes zvejas žurnālu informāciju, pēdējos četros gados apaļā jūrasgrunduļa kopējā nozveja Tukuma novadā ir palielinājusies (5. attēls)</w:t>
      </w:r>
      <w:r>
        <w:rPr>
          <w:rStyle w:val="Noklusjumarindkopasfonts"/>
          <w:rFonts w:ascii="Calibri" w:hAnsi="Calibri"/>
        </w:rPr>
        <w:t>. Šīs invazīvās sugas specializēta zveja ir atbalstāma, kamēr nerada draudus vietējām zivju sugām (būtiski nepieaug citu zivju sugu piezveja), tādēļ</w:t>
      </w:r>
      <w:r w:rsidR="00512434">
        <w:rPr>
          <w:rStyle w:val="Noklusjumarindkopasfonts"/>
          <w:rFonts w:ascii="Calibri" w:hAnsi="Calibri"/>
        </w:rPr>
        <w:t>,</w:t>
      </w:r>
      <w:r>
        <w:rPr>
          <w:rStyle w:val="Noklusjumarindkopasfonts"/>
          <w:rFonts w:ascii="Calibri" w:hAnsi="Calibri"/>
        </w:rPr>
        <w:t xml:space="preserve"> balstoties uz pielietoto aprēķinu</w:t>
      </w:r>
      <w:r w:rsidR="00512434">
        <w:rPr>
          <w:rStyle w:val="Noklusjumarindkopasfonts"/>
          <w:rFonts w:ascii="Calibri" w:hAnsi="Calibri"/>
        </w:rPr>
        <w:t>,</w:t>
      </w:r>
      <w:r>
        <w:rPr>
          <w:rStyle w:val="Noklusjumarindkopasfonts"/>
          <w:rFonts w:ascii="Calibri" w:hAnsi="Calibri"/>
        </w:rPr>
        <w:t xml:space="preserve"> Institūts neiebilst apaļo jūrasgrunduļu murdu skaita palielināšanai Tukuma novada administratīvajā teritorijā </w:t>
      </w:r>
      <w:r w:rsidRPr="001D3907">
        <w:rPr>
          <w:rStyle w:val="Noklusjumarindkopasfonts"/>
          <w:rFonts w:ascii="Calibri" w:hAnsi="Calibri"/>
        </w:rPr>
        <w:t xml:space="preserve">un </w:t>
      </w:r>
      <w:r w:rsidRPr="001D3907">
        <w:rPr>
          <w:rStyle w:val="Noklusjumarindkopasfonts"/>
          <w:rFonts w:ascii="Calibri" w:hAnsi="Calibri"/>
          <w:b/>
          <w:bCs/>
        </w:rPr>
        <w:t xml:space="preserve">rosina Tukuma novadam no pieprasītajiem 10 apaļo jūrasgrunduļu murdiem piešķirt 6 </w:t>
      </w:r>
      <w:r w:rsidRPr="001D3907">
        <w:rPr>
          <w:rStyle w:val="Noklusjumarindkopasfonts"/>
          <w:rFonts w:ascii="Calibri" w:hAnsi="Calibri"/>
        </w:rPr>
        <w:t>(2024. u</w:t>
      </w:r>
      <w:r>
        <w:rPr>
          <w:rStyle w:val="Noklusjumarindkopasfonts"/>
          <w:rFonts w:ascii="Calibri" w:hAnsi="Calibri"/>
        </w:rPr>
        <w:t>n 2023. gadā no piešķirtajiem 6 apaļo jūrasgrunduļu murdiem netika izmantoti 4).</w:t>
      </w:r>
    </w:p>
    <w:p w14:paraId="09CB351A" w14:textId="77777777" w:rsidR="00647209" w:rsidRDefault="00647209" w:rsidP="00647209">
      <w:pPr>
        <w:pStyle w:val="Parasts"/>
        <w:spacing w:after="0"/>
        <w:ind w:firstLine="720"/>
        <w:jc w:val="both"/>
        <w:rPr>
          <w:rFonts w:ascii="Calibri" w:hAnsi="Calibri"/>
        </w:rPr>
      </w:pPr>
    </w:p>
    <w:p w14:paraId="53C0DB7E" w14:textId="77777777" w:rsidR="00647209" w:rsidRDefault="00000000" w:rsidP="00647209">
      <w:pPr>
        <w:pStyle w:val="Parasts"/>
        <w:spacing w:after="0"/>
        <w:jc w:val="center"/>
      </w:pPr>
      <w:r>
        <w:rPr>
          <w:noProof/>
        </w:rPr>
        <w:drawing>
          <wp:inline distT="0" distB="0" distL="0" distR="0" wp14:anchorId="6D742E30" wp14:editId="1D1CE2D9">
            <wp:extent cx="3702050" cy="2006600"/>
            <wp:effectExtent l="0" t="0" r="0" b="0"/>
            <wp:docPr id="1388282983" name="drawing"/>
            <wp:cNvGraphicFramePr/>
            <a:graphic xmlns:a="http://schemas.openxmlformats.org/drawingml/2006/main">
              <a:graphicData uri="http://schemas.openxmlformats.org/drawingml/2006/picture">
                <pic:pic xmlns:pic="http://schemas.openxmlformats.org/drawingml/2006/picture">
                  <pic:nvPicPr>
                    <pic:cNvPr id="1388282983" name=""/>
                    <pic:cNvPicPr/>
                  </pic:nvPicPr>
                  <pic:blipFill>
                    <a:blip r:embed="rId11"/>
                    <a:stretch>
                      <a:fillRect/>
                    </a:stretch>
                  </pic:blipFill>
                  <pic:spPr>
                    <a:xfrm>
                      <a:off x="0" y="0"/>
                      <a:ext cx="3702072" cy="2006612"/>
                    </a:xfrm>
                    <a:prstGeom prst="rect">
                      <a:avLst/>
                    </a:prstGeom>
                    <a:noFill/>
                    <a:ln>
                      <a:noFill/>
                      <a:prstDash val="solid"/>
                    </a:ln>
                  </pic:spPr>
                </pic:pic>
              </a:graphicData>
            </a:graphic>
          </wp:inline>
        </w:drawing>
      </w:r>
    </w:p>
    <w:p w14:paraId="28B161B1" w14:textId="77777777" w:rsidR="00647209" w:rsidRDefault="00000000" w:rsidP="00647209">
      <w:pPr>
        <w:pStyle w:val="Parasts"/>
        <w:spacing w:after="0"/>
        <w:jc w:val="both"/>
        <w:rPr>
          <w:rFonts w:ascii="Calibri" w:hAnsi="Calibri" w:cs="Calibri"/>
          <w:lang w:val="lv"/>
        </w:rPr>
      </w:pPr>
      <w:r>
        <w:rPr>
          <w:rFonts w:ascii="Calibri" w:hAnsi="Calibri" w:cs="Calibri"/>
          <w:lang w:val="lv"/>
        </w:rPr>
        <w:t>5. attēls. Apaļā jūrasgrunduļa nozveja gada pirmajos sešos mēnešos Tukuma novadā no 2013.-2025. gadam.</w:t>
      </w:r>
    </w:p>
    <w:p w14:paraId="37FD92E0" w14:textId="77777777" w:rsidR="00647209" w:rsidRDefault="00000000" w:rsidP="00647209">
      <w:pPr>
        <w:pStyle w:val="Parasts"/>
        <w:spacing w:after="0"/>
        <w:ind w:firstLine="720"/>
        <w:jc w:val="both"/>
      </w:pPr>
      <w:r>
        <w:rPr>
          <w:rStyle w:val="Noklusjumarindkopasfonts"/>
          <w:rFonts w:ascii="Calibri" w:hAnsi="Calibri"/>
        </w:rPr>
        <w:lastRenderedPageBreak/>
        <w:t xml:space="preserve">Attiecībā uz sekojošiem zvejas rīku pieprasījumiem – lucīšu murdiem, reņģu tīkliem, zivju murdiem un zivju tīkliem, pēc Institūta rīcībā esošās informācijas 2023. un 2024. gadā Tukuma novadā daļai no minētajiem rīkiem </w:t>
      </w:r>
      <w:r>
        <w:rPr>
          <w:rStyle w:val="Noklusjumarindkopasfonts"/>
          <w:rFonts w:ascii="Calibri" w:hAnsi="Calibri"/>
          <w:b/>
          <w:bCs/>
        </w:rPr>
        <w:t>nav</w:t>
      </w:r>
      <w:r>
        <w:rPr>
          <w:rStyle w:val="Noklusjumarindkopasfonts"/>
          <w:rFonts w:ascii="Calibri" w:hAnsi="Calibri"/>
        </w:rPr>
        <w:t xml:space="preserve"> tikuši izmantoti esošie limiti (1. tabula).</w:t>
      </w:r>
    </w:p>
    <w:p w14:paraId="15F87178" w14:textId="77777777" w:rsidR="00647209" w:rsidRDefault="00647209" w:rsidP="00647209">
      <w:pPr>
        <w:pStyle w:val="Parasts"/>
        <w:spacing w:after="0"/>
        <w:jc w:val="both"/>
        <w:rPr>
          <w:rFonts w:ascii="Calibri" w:hAnsi="Calibri"/>
        </w:rPr>
      </w:pPr>
    </w:p>
    <w:p w14:paraId="7725D71E" w14:textId="77777777" w:rsidR="00647209" w:rsidRDefault="00000000" w:rsidP="00647209">
      <w:pPr>
        <w:pStyle w:val="Parasts"/>
        <w:spacing w:after="0"/>
        <w:jc w:val="both"/>
        <w:rPr>
          <w:rFonts w:ascii="Calibri" w:hAnsi="Calibri"/>
        </w:rPr>
      </w:pPr>
      <w:r>
        <w:rPr>
          <w:rFonts w:ascii="Calibri" w:hAnsi="Calibri"/>
        </w:rPr>
        <w:t>1. tabula. Neizmantoto zvejas rīku skaits Tukuma novadā 2023. un 2024. gadā dažādās pašvaldības pieprasīto zvejas rīku kategorijās pašpatēriņa un rūpnieciskajā zvejā (kopā).</w:t>
      </w:r>
    </w:p>
    <w:tbl>
      <w:tblPr>
        <w:tblW w:w="8776" w:type="dxa"/>
        <w:jc w:val="center"/>
        <w:tblLayout w:type="fixed"/>
        <w:tblCellMar>
          <w:left w:w="10" w:type="dxa"/>
          <w:right w:w="10" w:type="dxa"/>
        </w:tblCellMar>
        <w:tblLook w:val="04A0" w:firstRow="1" w:lastRow="0" w:firstColumn="1" w:lastColumn="0" w:noHBand="0" w:noVBand="1"/>
      </w:tblPr>
      <w:tblGrid>
        <w:gridCol w:w="2194"/>
        <w:gridCol w:w="2194"/>
        <w:gridCol w:w="2194"/>
        <w:gridCol w:w="2194"/>
      </w:tblGrid>
      <w:tr w:rsidR="00A0609D" w14:paraId="17244C92" w14:textId="77777777" w:rsidTr="003E6AEB">
        <w:trPr>
          <w:trHeight w:val="302"/>
          <w:jc w:val="center"/>
        </w:trPr>
        <w:tc>
          <w:tcPr>
            <w:tcW w:w="219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BA8187" w14:textId="77777777" w:rsidR="00647209" w:rsidRDefault="00000000" w:rsidP="003E6AEB">
            <w:pPr>
              <w:pStyle w:val="Parasts"/>
              <w:spacing w:after="0"/>
              <w:rPr>
                <w:rFonts w:ascii="Calibri" w:hAnsi="Calibri"/>
              </w:rPr>
            </w:pPr>
            <w:r>
              <w:rPr>
                <w:rFonts w:ascii="Calibri" w:hAnsi="Calibri"/>
              </w:rPr>
              <w:t>Zvejas rīks</w:t>
            </w:r>
          </w:p>
        </w:tc>
        <w:tc>
          <w:tcPr>
            <w:tcW w:w="438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07D39C" w14:textId="77777777" w:rsidR="00647209" w:rsidRDefault="00000000" w:rsidP="003E6AEB">
            <w:pPr>
              <w:pStyle w:val="Parasts"/>
              <w:spacing w:after="0"/>
              <w:jc w:val="center"/>
              <w:rPr>
                <w:rFonts w:ascii="Calibri" w:hAnsi="Calibri"/>
              </w:rPr>
            </w:pPr>
            <w:r>
              <w:rPr>
                <w:rFonts w:ascii="Calibri" w:hAnsi="Calibri"/>
              </w:rPr>
              <w:t>Neizmantoto rīku skaits</w:t>
            </w:r>
          </w:p>
        </w:tc>
        <w:tc>
          <w:tcPr>
            <w:tcW w:w="219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4DF106" w14:textId="77777777" w:rsidR="00647209" w:rsidRDefault="00000000" w:rsidP="003E6AEB">
            <w:pPr>
              <w:pStyle w:val="Parasts"/>
              <w:spacing w:after="0"/>
              <w:rPr>
                <w:rFonts w:ascii="Calibri" w:hAnsi="Calibri"/>
              </w:rPr>
            </w:pPr>
            <w:r>
              <w:rPr>
                <w:rFonts w:ascii="Calibri" w:hAnsi="Calibri"/>
              </w:rPr>
              <w:t>Pieprasīto rīku skaits</w:t>
            </w:r>
          </w:p>
        </w:tc>
      </w:tr>
      <w:tr w:rsidR="00A0609D" w14:paraId="5E875D31" w14:textId="77777777" w:rsidTr="003E6AEB">
        <w:trPr>
          <w:trHeight w:val="302"/>
          <w:jc w:val="center"/>
        </w:trPr>
        <w:tc>
          <w:tcPr>
            <w:tcW w:w="219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9A4B43" w14:textId="77777777" w:rsidR="00647209" w:rsidRDefault="00647209" w:rsidP="003E6AEB">
            <w:pPr>
              <w:pStyle w:val="Parasts"/>
            </w:pPr>
          </w:p>
        </w:tc>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63B75" w14:textId="77777777" w:rsidR="00647209" w:rsidRDefault="00000000" w:rsidP="003E6AEB">
            <w:pPr>
              <w:pStyle w:val="Parasts"/>
              <w:spacing w:after="0"/>
              <w:jc w:val="center"/>
              <w:rPr>
                <w:rFonts w:ascii="Calibri" w:hAnsi="Calibri"/>
              </w:rPr>
            </w:pPr>
            <w:r>
              <w:rPr>
                <w:rFonts w:ascii="Calibri" w:hAnsi="Calibri"/>
              </w:rPr>
              <w:t>2023</w:t>
            </w:r>
          </w:p>
        </w:tc>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3C37B" w14:textId="77777777" w:rsidR="00647209" w:rsidRDefault="00000000" w:rsidP="003E6AEB">
            <w:pPr>
              <w:pStyle w:val="Parasts"/>
              <w:spacing w:after="0"/>
              <w:jc w:val="center"/>
              <w:rPr>
                <w:rFonts w:ascii="Calibri" w:hAnsi="Calibri"/>
              </w:rPr>
            </w:pPr>
            <w:r>
              <w:rPr>
                <w:rFonts w:ascii="Calibri" w:hAnsi="Calibri"/>
              </w:rPr>
              <w:t>2024</w:t>
            </w:r>
          </w:p>
        </w:tc>
        <w:tc>
          <w:tcPr>
            <w:tcW w:w="2194"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4F2692" w14:textId="77777777" w:rsidR="00647209" w:rsidRDefault="00647209" w:rsidP="003E6AEB">
            <w:pPr>
              <w:pStyle w:val="Parasts"/>
            </w:pPr>
          </w:p>
        </w:tc>
      </w:tr>
      <w:tr w:rsidR="00A0609D" w14:paraId="32669664" w14:textId="77777777" w:rsidTr="003E6AEB">
        <w:trPr>
          <w:trHeight w:val="302"/>
          <w:jc w:val="center"/>
        </w:trPr>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0F1CD0" w14:textId="77777777" w:rsidR="00647209" w:rsidRDefault="00000000" w:rsidP="003E6AEB">
            <w:pPr>
              <w:pStyle w:val="Parasts"/>
              <w:spacing w:after="0"/>
              <w:rPr>
                <w:rFonts w:ascii="Calibri" w:hAnsi="Calibri"/>
              </w:rPr>
            </w:pPr>
            <w:r>
              <w:rPr>
                <w:rFonts w:ascii="Calibri" w:hAnsi="Calibri"/>
              </w:rPr>
              <w:t>Lucīšu murdi</w:t>
            </w:r>
          </w:p>
        </w:tc>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D0FC48" w14:textId="77777777" w:rsidR="00647209" w:rsidRDefault="00000000" w:rsidP="003E6AEB">
            <w:pPr>
              <w:pStyle w:val="Parasts"/>
              <w:spacing w:after="0"/>
              <w:jc w:val="center"/>
              <w:rPr>
                <w:rFonts w:ascii="Calibri" w:hAnsi="Calibri"/>
              </w:rPr>
            </w:pPr>
            <w:r>
              <w:rPr>
                <w:rFonts w:ascii="Calibri" w:hAnsi="Calibri"/>
              </w:rPr>
              <w:t>23</w:t>
            </w:r>
          </w:p>
        </w:tc>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6B09C8" w14:textId="77777777" w:rsidR="00647209" w:rsidRDefault="00000000" w:rsidP="003E6AEB">
            <w:pPr>
              <w:pStyle w:val="Parasts"/>
              <w:spacing w:after="0"/>
              <w:jc w:val="center"/>
            </w:pPr>
            <w:r>
              <w:rPr>
                <w:rStyle w:val="Noklusjumarindkopasfonts"/>
                <w:rFonts w:ascii="Calibri" w:hAnsi="Calibri"/>
              </w:rPr>
              <w:t>61</w:t>
            </w:r>
          </w:p>
        </w:tc>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631D44" w14:textId="77777777" w:rsidR="00647209" w:rsidRDefault="00000000" w:rsidP="003E6AEB">
            <w:pPr>
              <w:pStyle w:val="Parasts"/>
              <w:spacing w:after="0"/>
              <w:jc w:val="center"/>
              <w:rPr>
                <w:rFonts w:ascii="Calibri" w:hAnsi="Calibri"/>
              </w:rPr>
            </w:pPr>
            <w:r>
              <w:rPr>
                <w:rFonts w:ascii="Calibri" w:hAnsi="Calibri"/>
              </w:rPr>
              <w:t>+10</w:t>
            </w:r>
          </w:p>
        </w:tc>
      </w:tr>
      <w:tr w:rsidR="00A0609D" w14:paraId="2D548F22" w14:textId="77777777" w:rsidTr="003E6AEB">
        <w:trPr>
          <w:trHeight w:val="302"/>
          <w:jc w:val="center"/>
        </w:trPr>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A44841" w14:textId="77777777" w:rsidR="00647209" w:rsidRDefault="00000000" w:rsidP="003E6AEB">
            <w:pPr>
              <w:pStyle w:val="Parasts"/>
              <w:spacing w:after="0"/>
              <w:rPr>
                <w:rFonts w:ascii="Calibri" w:hAnsi="Calibri"/>
              </w:rPr>
            </w:pPr>
            <w:r>
              <w:rPr>
                <w:rFonts w:ascii="Calibri" w:hAnsi="Calibri"/>
              </w:rPr>
              <w:t>Reņģu tīkli</w:t>
            </w:r>
          </w:p>
        </w:tc>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74BBDB" w14:textId="77777777" w:rsidR="00647209" w:rsidRDefault="00000000" w:rsidP="003E6AEB">
            <w:pPr>
              <w:pStyle w:val="Parasts"/>
              <w:spacing w:after="0"/>
              <w:jc w:val="center"/>
            </w:pPr>
            <w:r>
              <w:rPr>
                <w:rStyle w:val="Noklusjumarindkopasfonts"/>
                <w:rFonts w:ascii="Calibri" w:hAnsi="Calibri"/>
              </w:rPr>
              <w:t>67</w:t>
            </w:r>
          </w:p>
        </w:tc>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579D06" w14:textId="77777777" w:rsidR="00647209" w:rsidRDefault="00000000" w:rsidP="003E6AEB">
            <w:pPr>
              <w:pStyle w:val="Parasts"/>
              <w:spacing w:after="0"/>
              <w:jc w:val="center"/>
            </w:pPr>
            <w:r>
              <w:rPr>
                <w:rStyle w:val="Noklusjumarindkopasfonts"/>
                <w:rFonts w:ascii="Calibri" w:hAnsi="Calibri"/>
              </w:rPr>
              <w:t>66</w:t>
            </w:r>
          </w:p>
        </w:tc>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2FA833" w14:textId="77777777" w:rsidR="00647209" w:rsidRDefault="00000000" w:rsidP="003E6AEB">
            <w:pPr>
              <w:pStyle w:val="Parasts"/>
              <w:spacing w:after="0"/>
              <w:jc w:val="center"/>
              <w:rPr>
                <w:rFonts w:ascii="Calibri" w:hAnsi="Calibri"/>
              </w:rPr>
            </w:pPr>
            <w:r>
              <w:rPr>
                <w:rFonts w:ascii="Calibri" w:hAnsi="Calibri"/>
              </w:rPr>
              <w:t>+10</w:t>
            </w:r>
          </w:p>
        </w:tc>
      </w:tr>
      <w:tr w:rsidR="00A0609D" w14:paraId="2FE9F615" w14:textId="77777777" w:rsidTr="003E6AEB">
        <w:trPr>
          <w:trHeight w:val="302"/>
          <w:jc w:val="center"/>
        </w:trPr>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03E6B1" w14:textId="77777777" w:rsidR="00647209" w:rsidRDefault="00000000" w:rsidP="003E6AEB">
            <w:pPr>
              <w:pStyle w:val="Parasts"/>
              <w:spacing w:after="0"/>
              <w:rPr>
                <w:rFonts w:ascii="Calibri" w:hAnsi="Calibri"/>
              </w:rPr>
            </w:pPr>
            <w:r>
              <w:rPr>
                <w:rFonts w:ascii="Calibri" w:hAnsi="Calibri"/>
              </w:rPr>
              <w:t>Zivju murdi</w:t>
            </w:r>
          </w:p>
        </w:tc>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B5D7E3" w14:textId="77777777" w:rsidR="00647209" w:rsidRDefault="00000000" w:rsidP="003E6AEB">
            <w:pPr>
              <w:pStyle w:val="Parasts"/>
              <w:spacing w:after="0"/>
              <w:jc w:val="center"/>
              <w:rPr>
                <w:rFonts w:ascii="Calibri" w:hAnsi="Calibri"/>
              </w:rPr>
            </w:pPr>
            <w:r>
              <w:rPr>
                <w:rFonts w:ascii="Calibri" w:hAnsi="Calibri"/>
              </w:rPr>
              <w:t>5</w:t>
            </w:r>
          </w:p>
        </w:tc>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27F328" w14:textId="77777777" w:rsidR="00647209" w:rsidRDefault="00000000" w:rsidP="003E6AEB">
            <w:pPr>
              <w:pStyle w:val="Parasts"/>
              <w:spacing w:after="0"/>
              <w:jc w:val="center"/>
              <w:rPr>
                <w:rFonts w:ascii="Calibri" w:hAnsi="Calibri"/>
              </w:rPr>
            </w:pPr>
            <w:r>
              <w:rPr>
                <w:rFonts w:ascii="Calibri" w:hAnsi="Calibri"/>
              </w:rPr>
              <w:t>4</w:t>
            </w:r>
          </w:p>
        </w:tc>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A8419C" w14:textId="77777777" w:rsidR="00647209" w:rsidRDefault="00000000" w:rsidP="003E6AEB">
            <w:pPr>
              <w:pStyle w:val="Parasts"/>
              <w:spacing w:after="0"/>
              <w:jc w:val="center"/>
              <w:rPr>
                <w:rFonts w:ascii="Calibri" w:hAnsi="Calibri"/>
              </w:rPr>
            </w:pPr>
            <w:r>
              <w:rPr>
                <w:rFonts w:ascii="Calibri" w:hAnsi="Calibri"/>
              </w:rPr>
              <w:t>+5</w:t>
            </w:r>
          </w:p>
        </w:tc>
      </w:tr>
      <w:tr w:rsidR="00A0609D" w14:paraId="1AC2267B" w14:textId="77777777" w:rsidTr="003E6AEB">
        <w:trPr>
          <w:trHeight w:val="302"/>
          <w:jc w:val="center"/>
        </w:trPr>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925992" w14:textId="77777777" w:rsidR="00647209" w:rsidRDefault="00000000" w:rsidP="003E6AEB">
            <w:pPr>
              <w:pStyle w:val="Parasts"/>
              <w:spacing w:after="0"/>
              <w:rPr>
                <w:rFonts w:ascii="Calibri" w:hAnsi="Calibri"/>
              </w:rPr>
            </w:pPr>
            <w:r>
              <w:rPr>
                <w:rFonts w:ascii="Calibri" w:hAnsi="Calibri"/>
              </w:rPr>
              <w:t>Zivju tīkli</w:t>
            </w:r>
          </w:p>
        </w:tc>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831CFE" w14:textId="77777777" w:rsidR="00647209" w:rsidRDefault="00000000" w:rsidP="003E6AEB">
            <w:pPr>
              <w:pStyle w:val="Parasts"/>
              <w:spacing w:after="0"/>
              <w:jc w:val="center"/>
            </w:pPr>
            <w:r>
              <w:rPr>
                <w:rStyle w:val="Noklusjumarindkopasfonts"/>
                <w:rFonts w:ascii="Calibri" w:hAnsi="Calibri"/>
              </w:rPr>
              <w:t>109</w:t>
            </w:r>
          </w:p>
        </w:tc>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FC05C7" w14:textId="77777777" w:rsidR="00647209" w:rsidRDefault="00000000" w:rsidP="003E6AEB">
            <w:pPr>
              <w:pStyle w:val="Parasts"/>
              <w:spacing w:after="0"/>
              <w:jc w:val="center"/>
            </w:pPr>
            <w:r>
              <w:rPr>
                <w:rStyle w:val="Noklusjumarindkopasfonts"/>
                <w:rFonts w:ascii="Calibri" w:hAnsi="Calibri"/>
              </w:rPr>
              <w:t>154</w:t>
            </w:r>
          </w:p>
        </w:tc>
        <w:tc>
          <w:tcPr>
            <w:tcW w:w="21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768466" w14:textId="77777777" w:rsidR="00647209" w:rsidRDefault="00000000" w:rsidP="003E6AEB">
            <w:pPr>
              <w:pStyle w:val="Parasts"/>
              <w:spacing w:after="0"/>
              <w:jc w:val="center"/>
              <w:rPr>
                <w:rFonts w:ascii="Calibri" w:hAnsi="Calibri"/>
              </w:rPr>
            </w:pPr>
            <w:r>
              <w:rPr>
                <w:rFonts w:ascii="Calibri" w:hAnsi="Calibri"/>
              </w:rPr>
              <w:t>+10</w:t>
            </w:r>
          </w:p>
        </w:tc>
      </w:tr>
    </w:tbl>
    <w:p w14:paraId="254B05F7" w14:textId="77777777" w:rsidR="00647209" w:rsidRDefault="00647209" w:rsidP="00647209">
      <w:pPr>
        <w:pStyle w:val="Parasts"/>
        <w:spacing w:after="0"/>
        <w:ind w:firstLine="720"/>
        <w:jc w:val="both"/>
        <w:rPr>
          <w:rFonts w:ascii="Calibri" w:hAnsi="Calibri"/>
        </w:rPr>
      </w:pPr>
    </w:p>
    <w:p w14:paraId="4A30A0EF" w14:textId="77777777" w:rsidR="00647209" w:rsidRPr="001D3907" w:rsidRDefault="00000000" w:rsidP="00647209">
      <w:pPr>
        <w:pStyle w:val="Parasts"/>
        <w:spacing w:after="0"/>
        <w:ind w:firstLine="720"/>
        <w:jc w:val="both"/>
      </w:pPr>
      <w:r>
        <w:rPr>
          <w:rStyle w:val="Noklusjumarindkopasfonts"/>
          <w:rFonts w:ascii="Calibri" w:hAnsi="Calibri"/>
        </w:rPr>
        <w:t xml:space="preserve">Ņemot vērā augstāk minēto, Institūts neatbalsta papildus zvejas rīku piešķiršanu gadījumā, ja pašvaldībā pēdējos gados nav izmantoti visi pēc MK noteikumiem Nr. 1375 tai piešķirtie zvejas rīki. Vēršam uzmanību, ka Tukuma novadā atsevišķu neizmantoto zvejas rīku skaits 2023. un 2024. gadā pārsniedz vai ir tuvs pašvaldības pieprasīto zvejas rīku skaitam, līdz ar </w:t>
      </w:r>
      <w:r w:rsidRPr="001D3907">
        <w:rPr>
          <w:rStyle w:val="Noklusjumarindkopasfonts"/>
          <w:rFonts w:ascii="Calibri" w:hAnsi="Calibri"/>
        </w:rPr>
        <w:t xml:space="preserve">to </w:t>
      </w:r>
      <w:r w:rsidRPr="001D3907">
        <w:rPr>
          <w:rStyle w:val="Noklusjumarindkopasfonts"/>
          <w:rFonts w:ascii="Calibri" w:hAnsi="Calibri"/>
          <w:b/>
          <w:bCs/>
        </w:rPr>
        <w:t>Institūts neatbalsta lucīšu murdu, reņģu tīklu, zivju murdu un zivju tīklu papildu limitu piešķiršanu Tukuma novadā un aicina uzlabot jau esošā rīku skaita limita efektīvu izmantošanu</w:t>
      </w:r>
      <w:r w:rsidRPr="001D3907">
        <w:rPr>
          <w:rStyle w:val="Noklusjumarindkopasfonts"/>
          <w:rFonts w:ascii="Calibri" w:hAnsi="Calibri"/>
        </w:rPr>
        <w:t xml:space="preserve">. </w:t>
      </w:r>
    </w:p>
    <w:p w14:paraId="469AC040" w14:textId="77777777" w:rsidR="00647209" w:rsidRDefault="00000000" w:rsidP="00647209">
      <w:pPr>
        <w:pStyle w:val="Parasts"/>
        <w:spacing w:after="0"/>
        <w:ind w:firstLine="720"/>
        <w:jc w:val="both"/>
      </w:pPr>
      <w:r w:rsidRPr="001D3907">
        <w:rPr>
          <w:rStyle w:val="Noklusjumarindkopasfonts"/>
          <w:rFonts w:ascii="Calibri" w:hAnsi="Calibri"/>
        </w:rPr>
        <w:t xml:space="preserve">Balstoties uz informāciju no piekrastes zvejas žurnāliem, ar reņģu stāvvadiem Tukuma novadā tiek zvejota galvenokārt reņģe – laika posmā no 2014.–2024. gadam reņģes īpatsvars reņģu stāvvadu nozvejā ir 99 %. Ņemot vērā rīka augsto specializāciju un Rīgas līča reņģes krājuma stāvokli (1. attēls), Institūts </w:t>
      </w:r>
      <w:r w:rsidRPr="001D3907">
        <w:rPr>
          <w:rStyle w:val="Noklusjumarindkopasfonts"/>
          <w:rFonts w:ascii="Calibri" w:hAnsi="Calibri"/>
          <w:b/>
          <w:bCs/>
        </w:rPr>
        <w:t>atbalsta viena reņģu stāvvada piešķiršanu</w:t>
      </w:r>
      <w:r w:rsidRPr="001D3907">
        <w:rPr>
          <w:rStyle w:val="Noklusjumarindkopasfonts"/>
          <w:rFonts w:ascii="Calibri" w:hAnsi="Calibri"/>
        </w:rPr>
        <w:t xml:space="preserve"> Tukuma novada administratīvajā</w:t>
      </w:r>
      <w:r>
        <w:rPr>
          <w:rStyle w:val="Noklusjumarindkopasfonts"/>
          <w:rFonts w:ascii="Calibri" w:hAnsi="Calibri"/>
        </w:rPr>
        <w:t xml:space="preserve"> teritorijā.   </w:t>
      </w:r>
    </w:p>
    <w:p w14:paraId="39CE1F68" w14:textId="77777777" w:rsidR="00647209" w:rsidRDefault="00000000" w:rsidP="00647209">
      <w:pPr>
        <w:pStyle w:val="Parasts"/>
        <w:spacing w:after="0"/>
        <w:ind w:firstLine="720"/>
        <w:jc w:val="both"/>
      </w:pPr>
      <w:r>
        <w:rPr>
          <w:rStyle w:val="Noklusjumarindkopasfonts"/>
          <w:rFonts w:ascii="Calibri" w:hAnsi="Calibri" w:cs="Calibri"/>
          <w:lang w:val="lv"/>
        </w:rPr>
        <w:t>Balstoties uz iepriekš minēto informāciju, Institūts piedāvā izteikt noteikumu Nr. 1375 2. pielikumu šādā redakcijā:</w:t>
      </w:r>
    </w:p>
    <w:tbl>
      <w:tblPr>
        <w:tblW w:w="9923" w:type="dxa"/>
        <w:jc w:val="center"/>
        <w:tblLayout w:type="fixed"/>
        <w:tblCellMar>
          <w:left w:w="10" w:type="dxa"/>
          <w:right w:w="10" w:type="dxa"/>
        </w:tblCellMar>
        <w:tblLook w:val="04A0" w:firstRow="1" w:lastRow="0" w:firstColumn="1" w:lastColumn="0" w:noHBand="0" w:noVBand="1"/>
      </w:tblPr>
      <w:tblGrid>
        <w:gridCol w:w="625"/>
        <w:gridCol w:w="1077"/>
        <w:gridCol w:w="708"/>
        <w:gridCol w:w="778"/>
        <w:gridCol w:w="782"/>
        <w:gridCol w:w="708"/>
        <w:gridCol w:w="567"/>
        <w:gridCol w:w="709"/>
        <w:gridCol w:w="709"/>
        <w:gridCol w:w="567"/>
        <w:gridCol w:w="850"/>
        <w:gridCol w:w="846"/>
        <w:gridCol w:w="997"/>
      </w:tblGrid>
      <w:tr w:rsidR="00A0609D" w14:paraId="6697C56A" w14:textId="77777777" w:rsidTr="00F342E4">
        <w:trPr>
          <w:trHeight w:val="300"/>
          <w:jc w:val="center"/>
        </w:trPr>
        <w:tc>
          <w:tcPr>
            <w:tcW w:w="625" w:type="dxa"/>
            <w:tcBorders>
              <w:top w:val="single" w:sz="4" w:space="0" w:color="414142"/>
              <w:left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3397AF8D"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Nr. p.k.</w:t>
            </w:r>
          </w:p>
        </w:tc>
        <w:tc>
          <w:tcPr>
            <w:tcW w:w="1077"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5D3674BC"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Pašvaldība, uz kuras teritorijas piekrasti attiecas limits</w:t>
            </w:r>
          </w:p>
        </w:tc>
        <w:tc>
          <w:tcPr>
            <w:tcW w:w="708"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0D293933" w14:textId="77777777" w:rsidR="00647209" w:rsidRPr="00F342E4" w:rsidRDefault="00000000" w:rsidP="00F342E4">
            <w:pPr>
              <w:pStyle w:val="Parasts"/>
              <w:spacing w:after="0" w:line="240" w:lineRule="auto"/>
              <w:jc w:val="center"/>
              <w:rPr>
                <w:rFonts w:ascii="Calibri" w:eastAsia="Times New Roman" w:hAnsi="Calibri"/>
                <w:sz w:val="18"/>
                <w:szCs w:val="18"/>
                <w:lang w:eastAsia="lv-LV"/>
              </w:rPr>
            </w:pPr>
            <w:r w:rsidRPr="00F342E4">
              <w:rPr>
                <w:rFonts w:ascii="Calibri" w:eastAsia="Times New Roman" w:hAnsi="Calibri"/>
                <w:sz w:val="18"/>
                <w:szCs w:val="18"/>
                <w:lang w:eastAsia="lv-LV"/>
              </w:rPr>
              <w:t>Reņģu stāv-vadi</w:t>
            </w:r>
          </w:p>
        </w:tc>
        <w:tc>
          <w:tcPr>
            <w:tcW w:w="778"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01841865" w14:textId="77777777" w:rsidR="00647209" w:rsidRPr="00F342E4" w:rsidRDefault="00000000" w:rsidP="00F342E4">
            <w:pPr>
              <w:pStyle w:val="Parasts"/>
              <w:spacing w:after="0" w:line="240" w:lineRule="auto"/>
              <w:jc w:val="center"/>
              <w:rPr>
                <w:sz w:val="18"/>
                <w:szCs w:val="18"/>
              </w:rPr>
            </w:pPr>
            <w:r w:rsidRPr="00F342E4">
              <w:rPr>
                <w:rStyle w:val="Noklusjumarindkopasfonts"/>
                <w:rFonts w:ascii="Calibri" w:eastAsia="Times New Roman" w:hAnsi="Calibri"/>
                <w:sz w:val="18"/>
                <w:szCs w:val="18"/>
                <w:lang w:eastAsia="lv-LV"/>
              </w:rPr>
              <w:t>Zivju murdi</w:t>
            </w:r>
            <w:r w:rsidRPr="00F342E4">
              <w:rPr>
                <w:rStyle w:val="Noklusjumarindkopasfonts"/>
                <w:rFonts w:ascii="Calibri" w:eastAsia="Times New Roman" w:hAnsi="Calibri"/>
                <w:sz w:val="18"/>
                <w:szCs w:val="18"/>
                <w:vertAlign w:val="superscript"/>
                <w:lang w:eastAsia="lv-LV"/>
              </w:rPr>
              <w:t>1</w:t>
            </w:r>
          </w:p>
        </w:tc>
        <w:tc>
          <w:tcPr>
            <w:tcW w:w="782"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43A89D61" w14:textId="77777777" w:rsidR="00647209" w:rsidRPr="00F342E4" w:rsidRDefault="00000000" w:rsidP="00F342E4">
            <w:pPr>
              <w:pStyle w:val="Parasts"/>
              <w:spacing w:after="0" w:line="240" w:lineRule="auto"/>
              <w:jc w:val="center"/>
              <w:rPr>
                <w:rFonts w:ascii="Calibri" w:eastAsia="Times New Roman" w:hAnsi="Calibri"/>
                <w:sz w:val="18"/>
                <w:szCs w:val="18"/>
                <w:lang w:eastAsia="lv-LV"/>
              </w:rPr>
            </w:pPr>
            <w:r w:rsidRPr="00F342E4">
              <w:rPr>
                <w:rFonts w:ascii="Calibri" w:eastAsia="Times New Roman" w:hAnsi="Calibri"/>
                <w:sz w:val="18"/>
                <w:szCs w:val="18"/>
                <w:lang w:eastAsia="lv-LV"/>
              </w:rPr>
              <w:t>Lucīšu murdi</w:t>
            </w:r>
          </w:p>
        </w:tc>
        <w:tc>
          <w:tcPr>
            <w:tcW w:w="708"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36AA5F0B" w14:textId="77777777" w:rsidR="00647209" w:rsidRPr="00F342E4" w:rsidRDefault="00000000" w:rsidP="00F342E4">
            <w:pPr>
              <w:pStyle w:val="Parasts"/>
              <w:spacing w:after="0" w:line="240" w:lineRule="auto"/>
              <w:jc w:val="center"/>
              <w:rPr>
                <w:rFonts w:ascii="Calibri" w:eastAsia="Times New Roman" w:hAnsi="Calibri"/>
                <w:sz w:val="18"/>
                <w:szCs w:val="18"/>
                <w:lang w:eastAsia="lv-LV"/>
              </w:rPr>
            </w:pPr>
            <w:r w:rsidRPr="00F342E4">
              <w:rPr>
                <w:rFonts w:ascii="Calibri" w:eastAsia="Times New Roman" w:hAnsi="Calibri"/>
                <w:sz w:val="18"/>
                <w:szCs w:val="18"/>
                <w:lang w:eastAsia="lv-LV"/>
              </w:rPr>
              <w:t>Sīk-zivju murdi</w:t>
            </w:r>
          </w:p>
        </w:tc>
        <w:tc>
          <w:tcPr>
            <w:tcW w:w="567"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410CEEE8" w14:textId="77777777" w:rsidR="00647209" w:rsidRPr="00F342E4" w:rsidRDefault="00000000" w:rsidP="00F342E4">
            <w:pPr>
              <w:pStyle w:val="Parasts"/>
              <w:spacing w:after="0" w:line="240" w:lineRule="auto"/>
              <w:jc w:val="center"/>
              <w:rPr>
                <w:rFonts w:ascii="Calibri" w:eastAsia="Times New Roman" w:hAnsi="Calibri"/>
                <w:sz w:val="18"/>
                <w:szCs w:val="18"/>
                <w:lang w:eastAsia="lv-LV"/>
              </w:rPr>
            </w:pPr>
            <w:r w:rsidRPr="00F342E4">
              <w:rPr>
                <w:rFonts w:ascii="Calibri" w:eastAsia="Times New Roman" w:hAnsi="Calibri"/>
                <w:sz w:val="18"/>
                <w:szCs w:val="18"/>
                <w:lang w:eastAsia="lv-LV"/>
              </w:rPr>
              <w:t>Zivju tīkli</w:t>
            </w:r>
          </w:p>
        </w:tc>
        <w:tc>
          <w:tcPr>
            <w:tcW w:w="709"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2835FFD1" w14:textId="77777777" w:rsidR="00647209" w:rsidRPr="00F342E4" w:rsidRDefault="00000000" w:rsidP="00F342E4">
            <w:pPr>
              <w:pStyle w:val="Parasts"/>
              <w:spacing w:after="0" w:line="240" w:lineRule="auto"/>
              <w:jc w:val="center"/>
              <w:rPr>
                <w:rFonts w:ascii="Calibri" w:eastAsia="Times New Roman" w:hAnsi="Calibri"/>
                <w:sz w:val="18"/>
                <w:szCs w:val="18"/>
                <w:lang w:eastAsia="lv-LV"/>
              </w:rPr>
            </w:pPr>
            <w:r w:rsidRPr="00F342E4">
              <w:rPr>
                <w:rFonts w:ascii="Calibri" w:eastAsia="Times New Roman" w:hAnsi="Calibri"/>
                <w:sz w:val="18"/>
                <w:szCs w:val="18"/>
                <w:lang w:eastAsia="lv-LV"/>
              </w:rPr>
              <w:t>Reņģu tīkli</w:t>
            </w:r>
          </w:p>
        </w:tc>
        <w:tc>
          <w:tcPr>
            <w:tcW w:w="709"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3AA3BDFB" w14:textId="77777777" w:rsidR="00647209" w:rsidRPr="00F342E4" w:rsidRDefault="00000000" w:rsidP="00F342E4">
            <w:pPr>
              <w:pStyle w:val="Parasts"/>
              <w:spacing w:after="0" w:line="240" w:lineRule="auto"/>
              <w:jc w:val="center"/>
              <w:rPr>
                <w:rFonts w:ascii="Calibri" w:eastAsia="Times New Roman" w:hAnsi="Calibri"/>
                <w:sz w:val="18"/>
                <w:szCs w:val="18"/>
                <w:lang w:eastAsia="lv-LV"/>
              </w:rPr>
            </w:pPr>
            <w:r w:rsidRPr="00F342E4">
              <w:rPr>
                <w:rFonts w:ascii="Calibri" w:eastAsia="Times New Roman" w:hAnsi="Calibri"/>
                <w:sz w:val="18"/>
                <w:szCs w:val="18"/>
                <w:lang w:eastAsia="lv-LV"/>
              </w:rPr>
              <w:t>Zivju āķi</w:t>
            </w:r>
          </w:p>
        </w:tc>
        <w:tc>
          <w:tcPr>
            <w:tcW w:w="567"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36BC23D8" w14:textId="77777777" w:rsidR="00647209" w:rsidRPr="00F342E4" w:rsidRDefault="00000000" w:rsidP="00F342E4">
            <w:pPr>
              <w:pStyle w:val="Parasts"/>
              <w:spacing w:after="0" w:line="240" w:lineRule="auto"/>
              <w:jc w:val="center"/>
              <w:rPr>
                <w:rFonts w:ascii="Calibri" w:eastAsia="Times New Roman" w:hAnsi="Calibri"/>
                <w:sz w:val="18"/>
                <w:szCs w:val="18"/>
                <w:lang w:eastAsia="lv-LV"/>
              </w:rPr>
            </w:pPr>
            <w:r w:rsidRPr="00F342E4">
              <w:rPr>
                <w:rFonts w:ascii="Calibri" w:eastAsia="Times New Roman" w:hAnsi="Calibri"/>
                <w:sz w:val="18"/>
                <w:szCs w:val="18"/>
                <w:lang w:eastAsia="lv-LV"/>
              </w:rPr>
              <w:t>Zivju vadi</w:t>
            </w:r>
          </w:p>
        </w:tc>
        <w:tc>
          <w:tcPr>
            <w:tcW w:w="850" w:type="dxa"/>
            <w:tcBorders>
              <w:top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6AB7F141" w14:textId="77777777" w:rsidR="00647209" w:rsidRPr="00F342E4" w:rsidRDefault="00000000" w:rsidP="00F342E4">
            <w:pPr>
              <w:pStyle w:val="Parasts"/>
              <w:spacing w:after="0" w:line="240" w:lineRule="auto"/>
              <w:jc w:val="center"/>
              <w:rPr>
                <w:sz w:val="18"/>
                <w:szCs w:val="18"/>
              </w:rPr>
            </w:pPr>
            <w:r w:rsidRPr="00F342E4">
              <w:rPr>
                <w:rStyle w:val="Noklusjumarindkopasfonts"/>
                <w:rFonts w:ascii="Calibri" w:eastAsia="Times New Roman" w:hAnsi="Calibri"/>
                <w:sz w:val="18"/>
                <w:szCs w:val="18"/>
                <w:lang w:eastAsia="lv-LV"/>
              </w:rPr>
              <w:t>Akmeņ- plekstu tīkli</w:t>
            </w:r>
            <w:r w:rsidRPr="00F342E4">
              <w:rPr>
                <w:rStyle w:val="Noklusjumarindkopasfonts"/>
                <w:rFonts w:ascii="Calibri" w:eastAsia="Times New Roman" w:hAnsi="Calibri"/>
                <w:sz w:val="18"/>
                <w:szCs w:val="18"/>
                <w:vertAlign w:val="superscript"/>
                <w:lang w:eastAsia="lv-LV"/>
              </w:rPr>
              <w:t>2</w:t>
            </w:r>
          </w:p>
        </w:tc>
        <w:tc>
          <w:tcPr>
            <w:tcW w:w="846"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2DAF3803" w14:textId="77777777" w:rsidR="00647209" w:rsidRPr="00F342E4" w:rsidRDefault="00000000" w:rsidP="00F342E4">
            <w:pPr>
              <w:pStyle w:val="Parasts"/>
              <w:spacing w:after="0" w:line="240" w:lineRule="auto"/>
              <w:jc w:val="center"/>
              <w:rPr>
                <w:rFonts w:ascii="Calibri" w:eastAsia="Times New Roman" w:hAnsi="Calibri"/>
                <w:sz w:val="18"/>
                <w:szCs w:val="18"/>
                <w:lang w:eastAsia="lv-LV"/>
              </w:rPr>
            </w:pPr>
            <w:r w:rsidRPr="00F342E4">
              <w:rPr>
                <w:rFonts w:ascii="Calibri" w:eastAsia="Times New Roman" w:hAnsi="Calibri"/>
                <w:sz w:val="18"/>
                <w:szCs w:val="18"/>
                <w:lang w:eastAsia="lv-LV"/>
              </w:rPr>
              <w:t>Plekstu vadi</w:t>
            </w:r>
          </w:p>
        </w:tc>
        <w:tc>
          <w:tcPr>
            <w:tcW w:w="997" w:type="dxa"/>
            <w:tcBorders>
              <w:top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3604860F" w14:textId="77777777" w:rsidR="00647209" w:rsidRPr="00F342E4" w:rsidRDefault="00000000" w:rsidP="00F342E4">
            <w:pPr>
              <w:pStyle w:val="Parasts"/>
              <w:spacing w:after="0" w:line="240" w:lineRule="auto"/>
              <w:jc w:val="center"/>
              <w:rPr>
                <w:sz w:val="18"/>
                <w:szCs w:val="18"/>
              </w:rPr>
            </w:pPr>
            <w:r w:rsidRPr="00F342E4">
              <w:rPr>
                <w:rStyle w:val="Noklusjumarindkopasfonts"/>
                <w:rFonts w:ascii="Calibri" w:eastAsia="Times New Roman" w:hAnsi="Calibri"/>
                <w:sz w:val="18"/>
                <w:szCs w:val="18"/>
                <w:lang w:eastAsia="lv-LV"/>
              </w:rPr>
              <w:t>Apaļo jūras- grunduļu murdi</w:t>
            </w:r>
            <w:r w:rsidRPr="00F342E4">
              <w:rPr>
                <w:rStyle w:val="Noklusjumarindkopasfonts"/>
                <w:rFonts w:ascii="Calibri" w:eastAsia="Times New Roman" w:hAnsi="Calibri"/>
                <w:sz w:val="18"/>
                <w:szCs w:val="18"/>
                <w:vertAlign w:val="superscript"/>
                <w:lang w:eastAsia="lv-LV"/>
              </w:rPr>
              <w:t>3</w:t>
            </w:r>
          </w:p>
        </w:tc>
      </w:tr>
      <w:tr w:rsidR="00A0609D" w14:paraId="4C6A5710" w14:textId="77777777" w:rsidTr="00F342E4">
        <w:trPr>
          <w:trHeight w:val="300"/>
          <w:jc w:val="center"/>
        </w:trPr>
        <w:tc>
          <w:tcPr>
            <w:tcW w:w="625" w:type="dxa"/>
            <w:tcBorders>
              <w:top w:val="single" w:sz="4" w:space="0" w:color="000000"/>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677D56C9"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6.</w:t>
            </w:r>
          </w:p>
        </w:tc>
        <w:tc>
          <w:tcPr>
            <w:tcW w:w="1077"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4E7750B5"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Tukuma novads (Engures pagasts, Lapmežcie</w:t>
            </w:r>
            <w:r w:rsidR="00F342E4">
              <w:rPr>
                <w:rFonts w:ascii="Calibri" w:eastAsia="Times New Roman" w:hAnsi="Calibri"/>
                <w:sz w:val="18"/>
                <w:szCs w:val="18"/>
                <w:lang w:eastAsia="lv-LV"/>
              </w:rPr>
              <w:t>-</w:t>
            </w:r>
            <w:r w:rsidRPr="00F342E4">
              <w:rPr>
                <w:rFonts w:ascii="Calibri" w:eastAsia="Times New Roman" w:hAnsi="Calibri"/>
                <w:sz w:val="18"/>
                <w:szCs w:val="18"/>
                <w:lang w:eastAsia="lv-LV"/>
              </w:rPr>
              <w:t>ma pagasts)</w:t>
            </w:r>
          </w:p>
        </w:tc>
        <w:tc>
          <w:tcPr>
            <w:tcW w:w="708"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52601AFA" w14:textId="77777777" w:rsidR="00647209" w:rsidRPr="00F342E4" w:rsidRDefault="00000000" w:rsidP="00F342E4">
            <w:pPr>
              <w:pStyle w:val="Parasts"/>
              <w:spacing w:after="0" w:line="240" w:lineRule="auto"/>
              <w:jc w:val="center"/>
              <w:rPr>
                <w:sz w:val="18"/>
                <w:szCs w:val="18"/>
              </w:rPr>
            </w:pPr>
            <w:r w:rsidRPr="00F342E4">
              <w:rPr>
                <w:rStyle w:val="Noklusjumarindkopasfonts"/>
                <w:rFonts w:ascii="Calibri" w:eastAsia="Times New Roman" w:hAnsi="Calibri"/>
                <w:strike/>
                <w:sz w:val="18"/>
                <w:szCs w:val="18"/>
                <w:lang w:eastAsia="lv-LV"/>
              </w:rPr>
              <w:t>12</w:t>
            </w:r>
          </w:p>
          <w:p w14:paraId="4BF7BFE3" w14:textId="77777777" w:rsidR="00647209" w:rsidRPr="00F342E4" w:rsidRDefault="00000000" w:rsidP="00F342E4">
            <w:pPr>
              <w:pStyle w:val="Parasts"/>
              <w:spacing w:after="0" w:line="240" w:lineRule="auto"/>
              <w:jc w:val="center"/>
              <w:rPr>
                <w:rFonts w:ascii="Calibri" w:eastAsia="Times New Roman" w:hAnsi="Calibri"/>
                <w:b/>
                <w:bCs/>
                <w:color w:val="FF0000"/>
                <w:sz w:val="18"/>
                <w:szCs w:val="18"/>
                <w:lang w:eastAsia="lv-LV"/>
              </w:rPr>
            </w:pPr>
            <w:r w:rsidRPr="00F342E4">
              <w:rPr>
                <w:rFonts w:ascii="Calibri" w:eastAsia="Times New Roman" w:hAnsi="Calibri"/>
                <w:b/>
                <w:bCs/>
                <w:color w:val="FF0000"/>
                <w:sz w:val="18"/>
                <w:szCs w:val="18"/>
                <w:lang w:eastAsia="lv-LV"/>
              </w:rPr>
              <w:t>13</w:t>
            </w:r>
          </w:p>
          <w:p w14:paraId="7A8943D9" w14:textId="77777777" w:rsidR="00647209" w:rsidRPr="00F342E4" w:rsidRDefault="00647209" w:rsidP="00F342E4">
            <w:pPr>
              <w:pStyle w:val="Parasts"/>
              <w:spacing w:after="0" w:line="240" w:lineRule="auto"/>
              <w:jc w:val="center"/>
              <w:rPr>
                <w:rFonts w:ascii="Calibri" w:eastAsia="Times New Roman" w:hAnsi="Calibri"/>
                <w:sz w:val="18"/>
                <w:szCs w:val="18"/>
                <w:lang w:eastAsia="lv-LV"/>
              </w:rPr>
            </w:pPr>
          </w:p>
        </w:tc>
        <w:tc>
          <w:tcPr>
            <w:tcW w:w="778"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7EFCDA9B" w14:textId="77777777" w:rsidR="00647209" w:rsidRPr="00F342E4" w:rsidRDefault="00000000" w:rsidP="00F342E4">
            <w:pPr>
              <w:pStyle w:val="Parasts"/>
              <w:spacing w:after="0" w:line="240" w:lineRule="auto"/>
              <w:jc w:val="center"/>
              <w:rPr>
                <w:rFonts w:ascii="Calibri" w:eastAsia="Times New Roman" w:hAnsi="Calibri"/>
                <w:sz w:val="18"/>
                <w:szCs w:val="18"/>
                <w:lang w:eastAsia="lv-LV"/>
              </w:rPr>
            </w:pPr>
            <w:r w:rsidRPr="00F342E4">
              <w:rPr>
                <w:rFonts w:ascii="Calibri" w:eastAsia="Times New Roman" w:hAnsi="Calibri"/>
                <w:sz w:val="18"/>
                <w:szCs w:val="18"/>
                <w:lang w:eastAsia="lv-LV"/>
              </w:rPr>
              <w:t>10</w:t>
            </w:r>
          </w:p>
        </w:tc>
        <w:tc>
          <w:tcPr>
            <w:tcW w:w="782"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455B7966" w14:textId="77777777" w:rsidR="00647209" w:rsidRPr="00F342E4" w:rsidRDefault="00000000" w:rsidP="00F342E4">
            <w:pPr>
              <w:pStyle w:val="Parasts"/>
              <w:spacing w:after="0" w:line="240" w:lineRule="auto"/>
              <w:jc w:val="center"/>
              <w:rPr>
                <w:sz w:val="18"/>
                <w:szCs w:val="18"/>
              </w:rPr>
            </w:pPr>
            <w:r w:rsidRPr="00F342E4">
              <w:rPr>
                <w:rStyle w:val="Noklusjumarindkopasfonts"/>
                <w:rFonts w:ascii="Calibri" w:eastAsia="Times New Roman" w:hAnsi="Calibri"/>
                <w:sz w:val="18"/>
                <w:szCs w:val="18"/>
                <w:lang w:eastAsia="lv-LV"/>
              </w:rPr>
              <w:t>260</w:t>
            </w:r>
          </w:p>
        </w:tc>
        <w:tc>
          <w:tcPr>
            <w:tcW w:w="708"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614D1917" w14:textId="77777777" w:rsidR="00647209" w:rsidRPr="00F342E4" w:rsidRDefault="00000000" w:rsidP="00F342E4">
            <w:pPr>
              <w:pStyle w:val="Parasts"/>
              <w:spacing w:after="0" w:line="240" w:lineRule="auto"/>
              <w:jc w:val="center"/>
              <w:rPr>
                <w:rFonts w:ascii="Calibri" w:eastAsia="Times New Roman" w:hAnsi="Calibri"/>
                <w:sz w:val="18"/>
                <w:szCs w:val="18"/>
                <w:lang w:eastAsia="lv-LV"/>
              </w:rPr>
            </w:pPr>
            <w:r w:rsidRPr="00F342E4">
              <w:rPr>
                <w:rFonts w:ascii="Calibri" w:eastAsia="Times New Roman" w:hAnsi="Calibri"/>
                <w:sz w:val="18"/>
                <w:szCs w:val="18"/>
                <w:lang w:eastAsia="lv-LV"/>
              </w:rPr>
              <w:t>2</w:t>
            </w:r>
          </w:p>
        </w:tc>
        <w:tc>
          <w:tcPr>
            <w:tcW w:w="567"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65C87BCB" w14:textId="77777777" w:rsidR="00647209" w:rsidRPr="00F342E4" w:rsidRDefault="00000000" w:rsidP="00F342E4">
            <w:pPr>
              <w:pStyle w:val="Parasts"/>
              <w:spacing w:after="0" w:line="240" w:lineRule="auto"/>
              <w:jc w:val="center"/>
              <w:rPr>
                <w:rFonts w:ascii="Calibri" w:eastAsia="Times New Roman" w:hAnsi="Calibri"/>
                <w:sz w:val="18"/>
                <w:szCs w:val="18"/>
                <w:lang w:eastAsia="lv-LV"/>
              </w:rPr>
            </w:pPr>
            <w:r w:rsidRPr="00F342E4">
              <w:rPr>
                <w:rFonts w:ascii="Calibri" w:eastAsia="Times New Roman" w:hAnsi="Calibri"/>
                <w:sz w:val="18"/>
                <w:szCs w:val="18"/>
                <w:lang w:eastAsia="lv-LV"/>
              </w:rPr>
              <w:t>326</w:t>
            </w:r>
          </w:p>
        </w:tc>
        <w:tc>
          <w:tcPr>
            <w:tcW w:w="709"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5741FEED" w14:textId="77777777" w:rsidR="00647209" w:rsidRPr="00F342E4" w:rsidRDefault="00000000" w:rsidP="00F342E4">
            <w:pPr>
              <w:pStyle w:val="Parasts"/>
              <w:spacing w:after="0" w:line="240" w:lineRule="auto"/>
              <w:jc w:val="center"/>
              <w:rPr>
                <w:sz w:val="18"/>
                <w:szCs w:val="18"/>
              </w:rPr>
            </w:pPr>
            <w:r w:rsidRPr="00F342E4">
              <w:rPr>
                <w:rStyle w:val="Noklusjumarindkopasfonts"/>
                <w:rFonts w:ascii="Calibri" w:eastAsia="Times New Roman" w:hAnsi="Calibri"/>
                <w:sz w:val="18"/>
                <w:szCs w:val="18"/>
                <w:lang w:eastAsia="lv-LV"/>
              </w:rPr>
              <w:t>206</w:t>
            </w:r>
          </w:p>
        </w:tc>
        <w:tc>
          <w:tcPr>
            <w:tcW w:w="709"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19DD9E52" w14:textId="77777777" w:rsidR="00647209" w:rsidRPr="00F342E4" w:rsidRDefault="00000000" w:rsidP="00F342E4">
            <w:pPr>
              <w:pStyle w:val="Parasts"/>
              <w:spacing w:after="0" w:line="240" w:lineRule="auto"/>
              <w:jc w:val="center"/>
              <w:rPr>
                <w:rFonts w:ascii="Calibri" w:eastAsia="Times New Roman" w:hAnsi="Calibri"/>
                <w:sz w:val="18"/>
                <w:szCs w:val="18"/>
                <w:lang w:eastAsia="lv-LV"/>
              </w:rPr>
            </w:pPr>
            <w:r w:rsidRPr="00F342E4">
              <w:rPr>
                <w:rFonts w:ascii="Calibri" w:eastAsia="Times New Roman" w:hAnsi="Calibri"/>
                <w:sz w:val="18"/>
                <w:szCs w:val="18"/>
                <w:lang w:eastAsia="lv-LV"/>
              </w:rPr>
              <w:t>3000</w:t>
            </w:r>
          </w:p>
        </w:tc>
        <w:tc>
          <w:tcPr>
            <w:tcW w:w="567"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660F698F" w14:textId="77777777" w:rsidR="00647209" w:rsidRPr="00F342E4" w:rsidRDefault="00000000" w:rsidP="00F342E4">
            <w:pPr>
              <w:pStyle w:val="Parasts"/>
              <w:spacing w:after="0" w:line="240" w:lineRule="auto"/>
              <w:jc w:val="center"/>
              <w:rPr>
                <w:rFonts w:ascii="Calibri" w:eastAsia="Times New Roman" w:hAnsi="Calibri"/>
                <w:sz w:val="18"/>
                <w:szCs w:val="18"/>
                <w:lang w:eastAsia="lv-LV"/>
              </w:rPr>
            </w:pPr>
            <w:r w:rsidRPr="00F342E4">
              <w:rPr>
                <w:rFonts w:ascii="Calibri" w:eastAsia="Times New Roman" w:hAnsi="Calibri"/>
                <w:sz w:val="18"/>
                <w:szCs w:val="18"/>
                <w:lang w:eastAsia="lv-LV"/>
              </w:rPr>
              <w:t>NA</w:t>
            </w:r>
          </w:p>
        </w:tc>
        <w:tc>
          <w:tcPr>
            <w:tcW w:w="850" w:type="dxa"/>
            <w:tcBorders>
              <w:top w:val="single" w:sz="4" w:space="0" w:color="000000"/>
              <w:bottom w:val="single" w:sz="4" w:space="0" w:color="414142"/>
              <w:right w:val="single" w:sz="4" w:space="0" w:color="414142"/>
            </w:tcBorders>
            <w:shd w:val="clear" w:color="auto" w:fill="FFFFFF"/>
            <w:tcMar>
              <w:top w:w="0" w:type="dxa"/>
              <w:left w:w="108" w:type="dxa"/>
              <w:bottom w:w="0" w:type="dxa"/>
              <w:right w:w="108" w:type="dxa"/>
            </w:tcMar>
            <w:vAlign w:val="center"/>
          </w:tcPr>
          <w:p w14:paraId="78516E82" w14:textId="77777777" w:rsidR="00647209" w:rsidRPr="00F342E4" w:rsidRDefault="00000000" w:rsidP="00F342E4">
            <w:pPr>
              <w:pStyle w:val="Parasts"/>
              <w:spacing w:after="0" w:line="240" w:lineRule="auto"/>
              <w:jc w:val="center"/>
              <w:rPr>
                <w:rFonts w:ascii="Calibri" w:eastAsia="Times New Roman" w:hAnsi="Calibri"/>
                <w:sz w:val="18"/>
                <w:szCs w:val="18"/>
                <w:lang w:eastAsia="lv-LV"/>
              </w:rPr>
            </w:pPr>
            <w:r w:rsidRPr="00F342E4">
              <w:rPr>
                <w:rFonts w:ascii="Calibri" w:eastAsia="Times New Roman" w:hAnsi="Calibri"/>
                <w:sz w:val="18"/>
                <w:szCs w:val="18"/>
                <w:lang w:eastAsia="lv-LV"/>
              </w:rPr>
              <w:t>NA</w:t>
            </w:r>
          </w:p>
        </w:tc>
        <w:tc>
          <w:tcPr>
            <w:tcW w:w="846"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67097014" w14:textId="77777777" w:rsidR="00647209" w:rsidRPr="00F342E4" w:rsidRDefault="00000000" w:rsidP="00F342E4">
            <w:pPr>
              <w:pStyle w:val="Parasts"/>
              <w:spacing w:after="0" w:line="240" w:lineRule="auto"/>
              <w:jc w:val="center"/>
              <w:rPr>
                <w:rFonts w:ascii="Calibri" w:eastAsia="Times New Roman" w:hAnsi="Calibri"/>
                <w:sz w:val="18"/>
                <w:szCs w:val="18"/>
                <w:lang w:eastAsia="lv-LV"/>
              </w:rPr>
            </w:pPr>
            <w:r w:rsidRPr="00F342E4">
              <w:rPr>
                <w:rFonts w:ascii="Calibri" w:eastAsia="Times New Roman" w:hAnsi="Calibri"/>
                <w:sz w:val="18"/>
                <w:szCs w:val="18"/>
                <w:lang w:eastAsia="lv-LV"/>
              </w:rPr>
              <w:t>NA</w:t>
            </w:r>
          </w:p>
        </w:tc>
        <w:tc>
          <w:tcPr>
            <w:tcW w:w="997" w:type="dxa"/>
            <w:tcBorders>
              <w:top w:val="single" w:sz="4" w:space="0" w:color="000000"/>
              <w:bottom w:val="single" w:sz="4" w:space="0" w:color="414142"/>
              <w:right w:val="single" w:sz="4" w:space="0" w:color="414142"/>
            </w:tcBorders>
            <w:shd w:val="clear" w:color="auto" w:fill="FFFFFF"/>
            <w:tcMar>
              <w:top w:w="0" w:type="dxa"/>
              <w:left w:w="108" w:type="dxa"/>
              <w:bottom w:w="0" w:type="dxa"/>
              <w:right w:w="108" w:type="dxa"/>
            </w:tcMar>
            <w:vAlign w:val="center"/>
          </w:tcPr>
          <w:p w14:paraId="701D9D08" w14:textId="77777777" w:rsidR="00647209" w:rsidRPr="00F342E4" w:rsidRDefault="00000000" w:rsidP="00F342E4">
            <w:pPr>
              <w:pStyle w:val="Parasts"/>
              <w:spacing w:after="0" w:line="240" w:lineRule="auto"/>
              <w:jc w:val="center"/>
              <w:rPr>
                <w:sz w:val="18"/>
                <w:szCs w:val="18"/>
              </w:rPr>
            </w:pPr>
            <w:r w:rsidRPr="00F342E4">
              <w:rPr>
                <w:rStyle w:val="Noklusjumarindkopasfonts"/>
                <w:rFonts w:ascii="Calibri" w:eastAsia="Times New Roman" w:hAnsi="Calibri"/>
                <w:strike/>
                <w:sz w:val="18"/>
                <w:szCs w:val="18"/>
                <w:lang w:eastAsia="lv-LV"/>
              </w:rPr>
              <w:t>6</w:t>
            </w:r>
          </w:p>
          <w:p w14:paraId="3B1E4015" w14:textId="77777777" w:rsidR="00647209" w:rsidRPr="00F342E4" w:rsidRDefault="00000000" w:rsidP="00F342E4">
            <w:pPr>
              <w:pStyle w:val="Parasts"/>
              <w:spacing w:after="0" w:line="240" w:lineRule="auto"/>
              <w:jc w:val="center"/>
              <w:rPr>
                <w:rFonts w:ascii="Calibri" w:eastAsia="Times New Roman" w:hAnsi="Calibri"/>
                <w:b/>
                <w:bCs/>
                <w:color w:val="FF0000"/>
                <w:sz w:val="18"/>
                <w:szCs w:val="18"/>
                <w:lang w:eastAsia="lv-LV"/>
              </w:rPr>
            </w:pPr>
            <w:r w:rsidRPr="00F342E4">
              <w:rPr>
                <w:rFonts w:ascii="Calibri" w:eastAsia="Times New Roman" w:hAnsi="Calibri"/>
                <w:b/>
                <w:bCs/>
                <w:color w:val="FF0000"/>
                <w:sz w:val="18"/>
                <w:szCs w:val="18"/>
                <w:lang w:eastAsia="lv-LV"/>
              </w:rPr>
              <w:t>12</w:t>
            </w:r>
          </w:p>
          <w:p w14:paraId="128D28FE" w14:textId="77777777" w:rsidR="00647209" w:rsidRPr="00F342E4" w:rsidRDefault="00647209" w:rsidP="00F342E4">
            <w:pPr>
              <w:pStyle w:val="Parasts"/>
              <w:spacing w:after="0" w:line="240" w:lineRule="auto"/>
              <w:jc w:val="center"/>
              <w:rPr>
                <w:rFonts w:ascii="Calibri" w:eastAsia="Times New Roman" w:hAnsi="Calibri"/>
                <w:sz w:val="18"/>
                <w:szCs w:val="18"/>
                <w:lang w:eastAsia="lv-LV"/>
              </w:rPr>
            </w:pPr>
          </w:p>
        </w:tc>
      </w:tr>
    </w:tbl>
    <w:p w14:paraId="269AE2E5" w14:textId="77777777" w:rsidR="00647209" w:rsidRDefault="00647209" w:rsidP="00647209">
      <w:pPr>
        <w:pStyle w:val="Parasts"/>
        <w:spacing w:after="0"/>
        <w:jc w:val="both"/>
        <w:rPr>
          <w:rFonts w:ascii="Calibri" w:hAnsi="Calibri"/>
        </w:rPr>
      </w:pPr>
    </w:p>
    <w:p w14:paraId="1EFF3C1E" w14:textId="77777777" w:rsidR="00647209" w:rsidRDefault="00000000" w:rsidP="00647209">
      <w:pPr>
        <w:pStyle w:val="Parasts"/>
        <w:spacing w:after="0"/>
        <w:jc w:val="both"/>
      </w:pPr>
      <w:r>
        <w:rPr>
          <w:rStyle w:val="Noklusjumarindkopasfonts"/>
          <w:rFonts w:ascii="Calibri" w:hAnsi="Calibri"/>
          <w:b/>
          <w:bCs/>
        </w:rPr>
        <w:t>3.</w:t>
      </w:r>
      <w:r>
        <w:rPr>
          <w:rStyle w:val="Noklusjumarindkopasfonts"/>
          <w:rFonts w:ascii="Calibri" w:hAnsi="Calibri"/>
        </w:rPr>
        <w:t xml:space="preserve"> Ventspils novada pašvaldība 2025. gada 16. jūnija vēstulē Nr. 1.2-1/ IZ1984 “Par priekšlikumu sniegšanu” lūdz izvērtēt un 2026. gadā piešķirt (aizstāt) jūras grunduļu tīklus zvejai Baltijas jūras piekrastes ūdeņos izmantojamo zivju tīklu limitu 40 gab. uz laika posmu no 1. aprīļa līdz 30. jūnijam, ar zivju tīkla acs izmēru 60 mm līdz 70 mm, zvejošanai Baltijas jūras piekrastē, Jūrkalnes pagastā, Ventspils novada administratīvajā teritorijā.  </w:t>
      </w:r>
    </w:p>
    <w:p w14:paraId="40B204F8" w14:textId="77777777" w:rsidR="00647209" w:rsidRDefault="00647209" w:rsidP="00647209">
      <w:pPr>
        <w:pStyle w:val="Parasts"/>
        <w:spacing w:after="0"/>
        <w:jc w:val="both"/>
        <w:rPr>
          <w:rFonts w:ascii="Calibri" w:hAnsi="Calibri"/>
        </w:rPr>
      </w:pPr>
    </w:p>
    <w:p w14:paraId="08756F2B" w14:textId="77777777" w:rsidR="00647209" w:rsidRDefault="00000000" w:rsidP="00647209">
      <w:pPr>
        <w:pStyle w:val="Parasts"/>
        <w:spacing w:after="0"/>
        <w:ind w:firstLine="720"/>
        <w:jc w:val="both"/>
        <w:rPr>
          <w:rFonts w:ascii="Calibri" w:hAnsi="Calibri"/>
        </w:rPr>
      </w:pPr>
      <w:r>
        <w:rPr>
          <w:rFonts w:ascii="Calibri" w:hAnsi="Calibri"/>
        </w:rPr>
        <w:t xml:space="preserve">Vēršam uzmanību, ka sīkāk apskatot Ventspils novada nozveju sastāvu pavasara mēnešos (aprīlis - jūnijs) ar zivju tīkliem, kad notiek specializētā apaļo jūrasgrunduļu zveja, novērojama arī vimbu, asaru, akmeņplekstu un plekstu piezveja, taču šobrīd LZIKIS datos nav iespējams atsevišķi izdalīt zveju ar specializētajiem apaļo jūrasgrunduļu tīkliem (mazāka acs izmēra zivju tīkliem) un parastajiem zivju </w:t>
      </w:r>
      <w:r>
        <w:rPr>
          <w:rFonts w:ascii="Calibri" w:hAnsi="Calibri"/>
        </w:rPr>
        <w:lastRenderedPageBreak/>
        <w:t>tīkliem. Apskatot nozveju datus kopš 2023. gada, kad Ventspils novadā tika piešķirti specializēti zivju tīkli apaļo jūrasgrunduļu zvejai, visu zivju tīklu acs izmērs LZIKIS norādīts kā standarta zivju tīkliem.</w:t>
      </w:r>
    </w:p>
    <w:p w14:paraId="1C368CA1" w14:textId="77777777" w:rsidR="00647209" w:rsidRDefault="00000000" w:rsidP="00647209">
      <w:pPr>
        <w:pStyle w:val="Parasts"/>
        <w:spacing w:after="0"/>
        <w:ind w:firstLine="720"/>
        <w:jc w:val="both"/>
      </w:pPr>
      <w:r>
        <w:rPr>
          <w:rStyle w:val="Noklusjumarindkopasfonts"/>
          <w:rFonts w:ascii="Calibri" w:hAnsi="Calibri"/>
        </w:rPr>
        <w:t xml:space="preserve">Kopumā Ventspils novada pašvaldības teritorijā pēdējos gados novērojama apaļo jūrasgrunduļu nozveju palielināšanās. </w:t>
      </w:r>
      <w:r>
        <w:rPr>
          <w:rStyle w:val="Noklusjumarindkopasfonts"/>
          <w:rFonts w:ascii="Calibri" w:hAnsi="Calibri" w:cs="Calibri"/>
          <w:lang w:val="lv"/>
        </w:rPr>
        <w:t>Salīdzinot apaļā jūrasgrunduļa nozveju uz vienu apaļā jūrasgrunduļa murdu Baltijas jūras atklātās daļas piekrastes pašvaldībās, redzams, ka Ventspils novadā tā ir salīdzinoši augsta un 2021.-2024. gada periodā vidēji veido 3,07 tonnas gadā (6. attēls).</w:t>
      </w:r>
    </w:p>
    <w:p w14:paraId="73BDC551" w14:textId="77777777" w:rsidR="00647209" w:rsidRDefault="00647209" w:rsidP="00647209">
      <w:pPr>
        <w:pStyle w:val="Parasts"/>
        <w:spacing w:after="0"/>
        <w:jc w:val="center"/>
      </w:pPr>
    </w:p>
    <w:p w14:paraId="5247A38B" w14:textId="77777777" w:rsidR="00647209" w:rsidRDefault="00000000" w:rsidP="00647209">
      <w:pPr>
        <w:pStyle w:val="Parasts"/>
        <w:spacing w:after="0"/>
        <w:jc w:val="center"/>
      </w:pPr>
      <w:r>
        <w:rPr>
          <w:noProof/>
        </w:rPr>
        <w:drawing>
          <wp:inline distT="0" distB="0" distL="0" distR="0" wp14:anchorId="78375899" wp14:editId="7E4EE781">
            <wp:extent cx="5581653" cy="4181478"/>
            <wp:effectExtent l="0" t="0" r="0" b="9522"/>
            <wp:docPr id="1944157168" name="drawing"/>
            <wp:cNvGraphicFramePr/>
            <a:graphic xmlns:a="http://schemas.openxmlformats.org/drawingml/2006/main">
              <a:graphicData uri="http://schemas.openxmlformats.org/drawingml/2006/picture">
                <pic:pic xmlns:pic="http://schemas.openxmlformats.org/drawingml/2006/picture">
                  <pic:nvPicPr>
                    <pic:cNvPr id="1944157168" name=""/>
                    <pic:cNvPicPr/>
                  </pic:nvPicPr>
                  <pic:blipFill>
                    <a:blip r:embed="rId12"/>
                    <a:stretch>
                      <a:fillRect/>
                    </a:stretch>
                  </pic:blipFill>
                  <pic:spPr>
                    <a:xfrm>
                      <a:off x="0" y="0"/>
                      <a:ext cx="5581653" cy="4181478"/>
                    </a:xfrm>
                    <a:prstGeom prst="rect">
                      <a:avLst/>
                    </a:prstGeom>
                    <a:noFill/>
                    <a:ln>
                      <a:noFill/>
                      <a:prstDash val="solid"/>
                    </a:ln>
                  </pic:spPr>
                </pic:pic>
              </a:graphicData>
            </a:graphic>
          </wp:inline>
        </w:drawing>
      </w:r>
    </w:p>
    <w:p w14:paraId="2159F3B9" w14:textId="77777777" w:rsidR="00647209" w:rsidRDefault="00000000" w:rsidP="00647209">
      <w:pPr>
        <w:pStyle w:val="Parasts"/>
        <w:spacing w:after="0"/>
        <w:jc w:val="both"/>
        <w:rPr>
          <w:rFonts w:ascii="Calibri" w:hAnsi="Calibri" w:cs="Calibri"/>
          <w:lang w:val="lv"/>
        </w:rPr>
      </w:pPr>
      <w:r>
        <w:rPr>
          <w:rFonts w:ascii="Calibri" w:hAnsi="Calibri" w:cs="Calibri"/>
          <w:lang w:val="lv"/>
        </w:rPr>
        <w:t>6. attēls. Apaļā jūrasgrunduļa nozvejas sadalījums uz vienu apaļā jūrasgrunduļa murdu vienā zvejas reizē Baltijas jūras atklātās daļas piekrastes pašvaldībās 2021.-2024. gadā, tonnas. Ar sarkanas krāsas skaitli attēlota vidējā nozveja uz vienu apaļā jūrasgrunduļa murdu.</w:t>
      </w:r>
    </w:p>
    <w:p w14:paraId="12E7CD16" w14:textId="77777777" w:rsidR="00647209" w:rsidRDefault="00647209" w:rsidP="00647209">
      <w:pPr>
        <w:pStyle w:val="Parasts"/>
        <w:spacing w:after="0"/>
        <w:jc w:val="both"/>
        <w:rPr>
          <w:rFonts w:ascii="Calibri" w:hAnsi="Calibri" w:cs="Calibri"/>
          <w:lang w:val="lv"/>
        </w:rPr>
      </w:pPr>
    </w:p>
    <w:p w14:paraId="61B38667" w14:textId="77777777" w:rsidR="00647209" w:rsidRDefault="00000000" w:rsidP="00647209">
      <w:pPr>
        <w:pStyle w:val="Parasts"/>
        <w:spacing w:after="0"/>
        <w:ind w:firstLine="720"/>
        <w:jc w:val="both"/>
        <w:rPr>
          <w:rFonts w:ascii="Calibri" w:hAnsi="Calibri" w:cs="Calibri"/>
          <w:lang w:val="lv"/>
        </w:rPr>
      </w:pPr>
      <w:r>
        <w:rPr>
          <w:rFonts w:ascii="Calibri" w:hAnsi="Calibri" w:cs="Calibri"/>
          <w:lang w:val="lv"/>
        </w:rPr>
        <w:t xml:space="preserve">Apaļā jūrasgrunduļa nozveju dinamika gada pirmajos sešos mēnešos Ventspils novadā līdz 2018. gadam ir bijusi ļoti līdzīga pārējām Baltijas jūras atklātās daļas pašvaldībām, liecinot par līdzīgu populācijas krājuma attīstību, taču pēc 2018. gada nozvejas uzrāda atšķirīgu dinamiku (7. attēls). Domājams, ka šīs atšķirības varētu būt saistītas ar apaļā jūrasgrunduļa specializētas zvejas intensitātes pieaugumu citās Baltijas jūras atklātās daļas pašvaldībās (g.k. Dienvidkurzemes novadā), kā rezultātā lielāks samazinājums ir vērojams vietās, kur ir bijušas augstākas nozvejas un lielāks specializēto zvejas rīku skaits. Institūtā izstrādātais apaļā jūrasgrunduļa krājuma novērtējuma modelis arī norāda uz nārsta krājuma biomasas, papildinājuma un kopējā krājuma biomasas samazināšanos Latvijas dienvidrietumu piekrastē. </w:t>
      </w:r>
    </w:p>
    <w:p w14:paraId="3F380D36" w14:textId="77777777" w:rsidR="00647209" w:rsidRDefault="00647209" w:rsidP="00647209">
      <w:pPr>
        <w:pStyle w:val="Parasts"/>
        <w:spacing w:after="0"/>
        <w:jc w:val="both"/>
        <w:rPr>
          <w:rFonts w:ascii="Calibri" w:hAnsi="Calibri" w:cs="Calibri"/>
          <w:lang w:val="lv"/>
        </w:rPr>
      </w:pPr>
    </w:p>
    <w:p w14:paraId="645FAAC1" w14:textId="77777777" w:rsidR="00647209" w:rsidRDefault="00000000" w:rsidP="00647209">
      <w:pPr>
        <w:pStyle w:val="Parasts"/>
        <w:spacing w:after="0"/>
        <w:jc w:val="both"/>
      </w:pPr>
      <w:r>
        <w:rPr>
          <w:noProof/>
        </w:rPr>
        <w:lastRenderedPageBreak/>
        <w:drawing>
          <wp:inline distT="0" distB="0" distL="0" distR="0" wp14:anchorId="34143EDE" wp14:editId="07BC9FFF">
            <wp:extent cx="5581653" cy="3095628"/>
            <wp:effectExtent l="0" t="0" r="0" b="9522"/>
            <wp:docPr id="1124480450" name="drawing"/>
            <wp:cNvGraphicFramePr/>
            <a:graphic xmlns:a="http://schemas.openxmlformats.org/drawingml/2006/main">
              <a:graphicData uri="http://schemas.openxmlformats.org/drawingml/2006/picture">
                <pic:pic xmlns:pic="http://schemas.openxmlformats.org/drawingml/2006/picture">
                  <pic:nvPicPr>
                    <pic:cNvPr id="1124480450" name=""/>
                    <pic:cNvPicPr/>
                  </pic:nvPicPr>
                  <pic:blipFill>
                    <a:blip r:embed="rId13"/>
                    <a:stretch>
                      <a:fillRect/>
                    </a:stretch>
                  </pic:blipFill>
                  <pic:spPr>
                    <a:xfrm>
                      <a:off x="0" y="0"/>
                      <a:ext cx="5581653" cy="3095628"/>
                    </a:xfrm>
                    <a:prstGeom prst="rect">
                      <a:avLst/>
                    </a:prstGeom>
                    <a:noFill/>
                    <a:ln>
                      <a:noFill/>
                      <a:prstDash val="solid"/>
                    </a:ln>
                  </pic:spPr>
                </pic:pic>
              </a:graphicData>
            </a:graphic>
          </wp:inline>
        </w:drawing>
      </w:r>
    </w:p>
    <w:p w14:paraId="45269BA9" w14:textId="77777777" w:rsidR="00647209" w:rsidRDefault="00000000" w:rsidP="00647209">
      <w:pPr>
        <w:pStyle w:val="Parasts"/>
        <w:spacing w:after="0"/>
        <w:jc w:val="both"/>
      </w:pPr>
      <w:r>
        <w:rPr>
          <w:rStyle w:val="Noklusjumarindkopasfonts"/>
          <w:rFonts w:ascii="Calibri" w:hAnsi="Calibri" w:cs="Calibri"/>
          <w:lang w:val="lv"/>
        </w:rPr>
        <w:t>7. attēls. Apaļā jūrasgrunduļa nozveju salīdzinājums Ventspils novada un pārējās Baltijas jūras atklātās daļas pašvaldībās gada pirmajos sešos mēnešos.</w:t>
      </w:r>
    </w:p>
    <w:p w14:paraId="752E6B4C" w14:textId="77777777" w:rsidR="00647209" w:rsidRDefault="00647209" w:rsidP="00647209">
      <w:pPr>
        <w:pStyle w:val="Parasts"/>
        <w:spacing w:after="0"/>
        <w:ind w:firstLine="720"/>
        <w:jc w:val="both"/>
        <w:rPr>
          <w:rFonts w:ascii="Calibri" w:hAnsi="Calibri" w:cs="Calibri"/>
          <w:lang w:val="lv"/>
        </w:rPr>
      </w:pPr>
    </w:p>
    <w:p w14:paraId="10D738B3" w14:textId="77777777" w:rsidR="00647209" w:rsidRDefault="00000000" w:rsidP="00647209">
      <w:pPr>
        <w:pStyle w:val="Parasts"/>
        <w:spacing w:after="0"/>
        <w:ind w:firstLine="720"/>
        <w:jc w:val="both"/>
      </w:pPr>
      <w:r>
        <w:rPr>
          <w:rStyle w:val="Noklusjumarindkopasfonts"/>
          <w:rFonts w:ascii="Calibri" w:hAnsi="Calibri" w:cs="Calibri"/>
          <w:lang w:val="lv"/>
        </w:rPr>
        <w:t xml:space="preserve">Apaļā jūrasgrunduļa nozveju apjoms (6. attēls) un pieaugums (7. attēls) Ventspils novadā neliecina par populācijas samazināšanos, </w:t>
      </w:r>
      <w:r w:rsidRPr="001D3907">
        <w:rPr>
          <w:rStyle w:val="Noklusjumarindkopasfonts"/>
          <w:rFonts w:ascii="Calibri" w:hAnsi="Calibri" w:cs="Calibri"/>
          <w:lang w:val="lv"/>
        </w:rPr>
        <w:t xml:space="preserve">tāpēc </w:t>
      </w:r>
      <w:r w:rsidRPr="001D3907">
        <w:rPr>
          <w:rStyle w:val="Noklusjumarindkopasfonts"/>
          <w:rFonts w:ascii="Calibri" w:hAnsi="Calibri" w:cs="Calibri"/>
          <w:b/>
          <w:bCs/>
          <w:lang w:val="lv"/>
        </w:rPr>
        <w:t>Institūts atbalsta Ventspils novada pašvaldības priekšlikumu</w:t>
      </w:r>
      <w:r w:rsidRPr="001D3907">
        <w:rPr>
          <w:rStyle w:val="Noklusjumarindkopasfonts"/>
          <w:rFonts w:ascii="Calibri" w:hAnsi="Calibri" w:cs="Calibri"/>
          <w:lang w:val="lv"/>
        </w:rPr>
        <w:t xml:space="preserve"> un piedāvā izteikt noteikumu Nr. 1</w:t>
      </w:r>
      <w:r>
        <w:rPr>
          <w:rStyle w:val="Noklusjumarindkopasfonts"/>
          <w:rFonts w:ascii="Calibri" w:hAnsi="Calibri" w:cs="Calibri"/>
          <w:lang w:val="lv"/>
        </w:rPr>
        <w:t>375 2. pielikumu šādā redakcijā:</w:t>
      </w:r>
    </w:p>
    <w:tbl>
      <w:tblPr>
        <w:tblW w:w="9208" w:type="dxa"/>
        <w:jc w:val="center"/>
        <w:tblCellMar>
          <w:left w:w="10" w:type="dxa"/>
          <w:right w:w="10" w:type="dxa"/>
        </w:tblCellMar>
        <w:tblLook w:val="04A0" w:firstRow="1" w:lastRow="0" w:firstColumn="1" w:lastColumn="0" w:noHBand="0" w:noVBand="1"/>
      </w:tblPr>
      <w:tblGrid>
        <w:gridCol w:w="665"/>
        <w:gridCol w:w="1037"/>
        <w:gridCol w:w="678"/>
        <w:gridCol w:w="714"/>
        <w:gridCol w:w="669"/>
        <w:gridCol w:w="653"/>
        <w:gridCol w:w="561"/>
        <w:gridCol w:w="678"/>
        <w:gridCol w:w="581"/>
        <w:gridCol w:w="561"/>
        <w:gridCol w:w="786"/>
        <w:gridCol w:w="747"/>
        <w:gridCol w:w="878"/>
      </w:tblGrid>
      <w:tr w:rsidR="00A0609D" w14:paraId="39369CCC" w14:textId="77777777" w:rsidTr="00F342E4">
        <w:trPr>
          <w:trHeight w:val="300"/>
          <w:jc w:val="center"/>
        </w:trPr>
        <w:tc>
          <w:tcPr>
            <w:tcW w:w="670" w:type="dxa"/>
            <w:tcBorders>
              <w:top w:val="single" w:sz="4" w:space="0" w:color="414142"/>
              <w:left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2BA6E8B2"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Nr. p.k.</w:t>
            </w:r>
          </w:p>
        </w:tc>
        <w:tc>
          <w:tcPr>
            <w:tcW w:w="1035"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3D39BAF3"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Pašvaldība, uz kuras teritorijas piekrasti attiecas limits</w:t>
            </w:r>
          </w:p>
        </w:tc>
        <w:tc>
          <w:tcPr>
            <w:tcW w:w="678"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6AC5BE49"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Reņģu stāv-vadi</w:t>
            </w:r>
          </w:p>
        </w:tc>
        <w:tc>
          <w:tcPr>
            <w:tcW w:w="714"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3F21F7B2"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Zivju murdi</w:t>
            </w:r>
            <w:r w:rsidRPr="00F342E4">
              <w:rPr>
                <w:rStyle w:val="Noklusjumarindkopasfonts"/>
                <w:rFonts w:ascii="Calibri" w:eastAsia="Times New Roman" w:hAnsi="Calibri"/>
                <w:sz w:val="18"/>
                <w:szCs w:val="18"/>
                <w:vertAlign w:val="superscript"/>
                <w:lang w:eastAsia="lv-LV"/>
              </w:rPr>
              <w:t>1</w:t>
            </w:r>
          </w:p>
        </w:tc>
        <w:tc>
          <w:tcPr>
            <w:tcW w:w="669"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15284733"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Lucīšu murdi</w:t>
            </w:r>
          </w:p>
        </w:tc>
        <w:tc>
          <w:tcPr>
            <w:tcW w:w="653"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454039B5"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Sīk-zivju murdi</w:t>
            </w:r>
          </w:p>
        </w:tc>
        <w:tc>
          <w:tcPr>
            <w:tcW w:w="561"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4BF2A7D9"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Zivju tīkli</w:t>
            </w:r>
          </w:p>
        </w:tc>
        <w:tc>
          <w:tcPr>
            <w:tcW w:w="678"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371E1A88"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Reņģu tīkli</w:t>
            </w:r>
          </w:p>
        </w:tc>
        <w:tc>
          <w:tcPr>
            <w:tcW w:w="581"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18ECA010"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Zivju āķi</w:t>
            </w:r>
          </w:p>
        </w:tc>
        <w:tc>
          <w:tcPr>
            <w:tcW w:w="561"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48C53252"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Zivju vadi</w:t>
            </w:r>
          </w:p>
        </w:tc>
        <w:tc>
          <w:tcPr>
            <w:tcW w:w="785" w:type="dxa"/>
            <w:tcBorders>
              <w:top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50284995"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Akmeņ- plekstu tīkli</w:t>
            </w:r>
            <w:r w:rsidRPr="00F342E4">
              <w:rPr>
                <w:rStyle w:val="Noklusjumarindkopasfonts"/>
                <w:rFonts w:ascii="Calibri" w:eastAsia="Times New Roman" w:hAnsi="Calibri"/>
                <w:sz w:val="18"/>
                <w:szCs w:val="18"/>
                <w:vertAlign w:val="superscript"/>
                <w:lang w:eastAsia="lv-LV"/>
              </w:rPr>
              <w:t>2</w:t>
            </w:r>
          </w:p>
        </w:tc>
        <w:tc>
          <w:tcPr>
            <w:tcW w:w="746"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349BB225"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Plekstu vadi</w:t>
            </w:r>
          </w:p>
        </w:tc>
        <w:tc>
          <w:tcPr>
            <w:tcW w:w="877" w:type="dxa"/>
            <w:tcBorders>
              <w:top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540E0730"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Apaļo jūras- grunduļu murdi</w:t>
            </w:r>
            <w:r w:rsidRPr="00F342E4">
              <w:rPr>
                <w:rStyle w:val="Noklusjumarindkopasfonts"/>
                <w:rFonts w:ascii="Calibri" w:eastAsia="Times New Roman" w:hAnsi="Calibri"/>
                <w:sz w:val="18"/>
                <w:szCs w:val="18"/>
                <w:vertAlign w:val="superscript"/>
                <w:lang w:eastAsia="lv-LV"/>
              </w:rPr>
              <w:t>3</w:t>
            </w:r>
          </w:p>
        </w:tc>
      </w:tr>
      <w:tr w:rsidR="00A0609D" w14:paraId="4CAFADB7" w14:textId="77777777" w:rsidTr="00F342E4">
        <w:trPr>
          <w:trHeight w:val="300"/>
          <w:jc w:val="center"/>
        </w:trPr>
        <w:tc>
          <w:tcPr>
            <w:tcW w:w="670" w:type="dxa"/>
            <w:tcBorders>
              <w:top w:val="single" w:sz="4" w:space="0" w:color="000000"/>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7F2A0836" w14:textId="77777777" w:rsidR="00647209" w:rsidRPr="00F342E4" w:rsidRDefault="00000000" w:rsidP="00F342E4">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9.</w:t>
            </w:r>
          </w:p>
        </w:tc>
        <w:tc>
          <w:tcPr>
            <w:tcW w:w="1035"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0A89F21C"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Ventspils novads</w:t>
            </w:r>
          </w:p>
        </w:tc>
        <w:tc>
          <w:tcPr>
            <w:tcW w:w="678"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6919E4A0" w14:textId="77777777" w:rsidR="00647209" w:rsidRPr="00F342E4" w:rsidRDefault="00000000" w:rsidP="00F342E4">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8</w:t>
            </w:r>
          </w:p>
        </w:tc>
        <w:tc>
          <w:tcPr>
            <w:tcW w:w="714"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2164C0C4" w14:textId="77777777" w:rsidR="00647209" w:rsidRPr="00F342E4" w:rsidRDefault="00000000" w:rsidP="00F342E4">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20</w:t>
            </w:r>
          </w:p>
        </w:tc>
        <w:tc>
          <w:tcPr>
            <w:tcW w:w="669"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3143F599" w14:textId="77777777" w:rsidR="00647209" w:rsidRPr="00F342E4" w:rsidRDefault="00000000" w:rsidP="00F342E4">
            <w:pPr>
              <w:pStyle w:val="Parasts"/>
              <w:spacing w:after="0" w:line="240" w:lineRule="auto"/>
              <w:rPr>
                <w:sz w:val="18"/>
                <w:szCs w:val="18"/>
              </w:rPr>
            </w:pPr>
            <w:r w:rsidRPr="00F342E4">
              <w:rPr>
                <w:rStyle w:val="Noklusjumarindkopasfonts"/>
                <w:rFonts w:ascii="Calibri" w:eastAsia="Times New Roman" w:hAnsi="Calibri"/>
                <w:sz w:val="18"/>
                <w:szCs w:val="18"/>
                <w:lang w:eastAsia="lv-LV"/>
              </w:rPr>
              <w:t>50</w:t>
            </w:r>
          </w:p>
        </w:tc>
        <w:tc>
          <w:tcPr>
            <w:tcW w:w="653"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1731B29F" w14:textId="77777777" w:rsidR="00647209" w:rsidRPr="00F342E4" w:rsidRDefault="00000000" w:rsidP="00F342E4">
            <w:pPr>
              <w:pStyle w:val="Parasts"/>
              <w:spacing w:after="0" w:line="240" w:lineRule="auto"/>
              <w:rPr>
                <w:sz w:val="18"/>
                <w:szCs w:val="18"/>
              </w:rPr>
            </w:pPr>
            <w:r w:rsidRPr="00F342E4">
              <w:rPr>
                <w:rStyle w:val="Noklusjumarindkopasfonts"/>
                <w:rFonts w:ascii="Calibri" w:eastAsia="Times New Roman" w:hAnsi="Calibri"/>
                <w:sz w:val="18"/>
                <w:szCs w:val="18"/>
                <w:lang w:eastAsia="lv-LV"/>
              </w:rPr>
              <w:t>NA</w:t>
            </w:r>
          </w:p>
        </w:tc>
        <w:tc>
          <w:tcPr>
            <w:tcW w:w="561"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689E2E8A" w14:textId="77777777" w:rsidR="00647209" w:rsidRPr="00F342E4" w:rsidRDefault="00000000" w:rsidP="00F342E4">
            <w:pPr>
              <w:pStyle w:val="Parasts"/>
              <w:spacing w:after="0" w:line="240" w:lineRule="auto"/>
              <w:rPr>
                <w:sz w:val="18"/>
                <w:szCs w:val="18"/>
              </w:rPr>
            </w:pPr>
            <w:r w:rsidRPr="00F342E4">
              <w:rPr>
                <w:rStyle w:val="Noklusjumarindkopasfonts"/>
                <w:rFonts w:ascii="Calibri" w:eastAsia="Times New Roman" w:hAnsi="Calibri"/>
                <w:sz w:val="18"/>
                <w:szCs w:val="18"/>
                <w:lang w:eastAsia="lv-LV"/>
              </w:rPr>
              <w:t>59</w:t>
            </w:r>
            <w:r w:rsidRPr="00F342E4">
              <w:rPr>
                <w:rStyle w:val="Noklusjumarindkopasfonts"/>
                <w:rFonts w:ascii="Calibri" w:eastAsia="MS Mincho" w:hAnsi="Calibri"/>
                <w:sz w:val="18"/>
                <w:szCs w:val="18"/>
                <w:lang w:eastAsia="lv-LV"/>
              </w:rPr>
              <w:t>9</w:t>
            </w:r>
            <w:r w:rsidRPr="00F342E4">
              <w:rPr>
                <w:rStyle w:val="Noklusjumarindkopasfonts"/>
                <w:rFonts w:ascii="Calibri" w:eastAsia="MS Mincho" w:hAnsi="Calibri"/>
                <w:color w:val="FF0000"/>
                <w:sz w:val="18"/>
                <w:szCs w:val="18"/>
                <w:vertAlign w:val="superscript"/>
                <w:lang w:eastAsia="lv-LV"/>
              </w:rPr>
              <w:t>6</w:t>
            </w:r>
          </w:p>
        </w:tc>
        <w:tc>
          <w:tcPr>
            <w:tcW w:w="678"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176C477E" w14:textId="77777777" w:rsidR="00647209" w:rsidRPr="00F342E4" w:rsidRDefault="00000000" w:rsidP="00F342E4">
            <w:pPr>
              <w:pStyle w:val="Parasts"/>
              <w:spacing w:after="0" w:line="240" w:lineRule="auto"/>
              <w:rPr>
                <w:sz w:val="18"/>
                <w:szCs w:val="18"/>
              </w:rPr>
            </w:pPr>
            <w:r w:rsidRPr="00F342E4">
              <w:rPr>
                <w:rStyle w:val="Noklusjumarindkopasfonts"/>
                <w:rFonts w:ascii="Calibri" w:eastAsia="Times New Roman" w:hAnsi="Calibri"/>
                <w:sz w:val="18"/>
                <w:szCs w:val="18"/>
                <w:lang w:eastAsia="lv-LV"/>
              </w:rPr>
              <w:t>209</w:t>
            </w:r>
          </w:p>
        </w:tc>
        <w:tc>
          <w:tcPr>
            <w:tcW w:w="581"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2FFF5AB5" w14:textId="77777777" w:rsidR="00647209" w:rsidRPr="00F342E4" w:rsidRDefault="00000000" w:rsidP="00F342E4">
            <w:pPr>
              <w:pStyle w:val="Parasts"/>
              <w:spacing w:after="0" w:line="240" w:lineRule="auto"/>
              <w:rPr>
                <w:sz w:val="18"/>
                <w:szCs w:val="18"/>
              </w:rPr>
            </w:pPr>
            <w:r w:rsidRPr="00F342E4">
              <w:rPr>
                <w:rStyle w:val="Noklusjumarindkopasfonts"/>
                <w:rFonts w:ascii="Calibri" w:eastAsia="Times New Roman" w:hAnsi="Calibri"/>
                <w:sz w:val="18"/>
                <w:szCs w:val="18"/>
                <w:lang w:eastAsia="lv-LV"/>
              </w:rPr>
              <w:t>6500</w:t>
            </w:r>
          </w:p>
        </w:tc>
        <w:tc>
          <w:tcPr>
            <w:tcW w:w="561"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7247927D" w14:textId="77777777" w:rsidR="00647209" w:rsidRPr="00F342E4" w:rsidRDefault="00000000" w:rsidP="00F342E4">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2</w:t>
            </w:r>
          </w:p>
        </w:tc>
        <w:tc>
          <w:tcPr>
            <w:tcW w:w="785" w:type="dxa"/>
            <w:tcBorders>
              <w:top w:val="single" w:sz="4" w:space="0" w:color="000000"/>
              <w:bottom w:val="single" w:sz="4" w:space="0" w:color="414142"/>
              <w:right w:val="single" w:sz="4" w:space="0" w:color="414142"/>
            </w:tcBorders>
            <w:shd w:val="clear" w:color="auto" w:fill="FFFFFF"/>
            <w:tcMar>
              <w:top w:w="0" w:type="dxa"/>
              <w:left w:w="108" w:type="dxa"/>
              <w:bottom w:w="0" w:type="dxa"/>
              <w:right w:w="108" w:type="dxa"/>
            </w:tcMar>
            <w:vAlign w:val="center"/>
          </w:tcPr>
          <w:p w14:paraId="3ECBC337" w14:textId="77777777" w:rsidR="00647209" w:rsidRPr="00F342E4" w:rsidRDefault="00000000" w:rsidP="00F342E4">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121</w:t>
            </w:r>
          </w:p>
        </w:tc>
        <w:tc>
          <w:tcPr>
            <w:tcW w:w="746"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2A0CEDEC" w14:textId="77777777" w:rsidR="00647209" w:rsidRPr="00F342E4" w:rsidRDefault="00000000" w:rsidP="00F342E4">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SN</w:t>
            </w:r>
          </w:p>
        </w:tc>
        <w:tc>
          <w:tcPr>
            <w:tcW w:w="877" w:type="dxa"/>
            <w:tcBorders>
              <w:top w:val="single" w:sz="4" w:space="0" w:color="000000"/>
              <w:bottom w:val="single" w:sz="4" w:space="0" w:color="414142"/>
              <w:right w:val="single" w:sz="4" w:space="0" w:color="414142"/>
            </w:tcBorders>
            <w:shd w:val="clear" w:color="auto" w:fill="FFFFFF"/>
            <w:tcMar>
              <w:top w:w="0" w:type="dxa"/>
              <w:left w:w="108" w:type="dxa"/>
              <w:bottom w:w="0" w:type="dxa"/>
              <w:right w:w="108" w:type="dxa"/>
            </w:tcMar>
            <w:vAlign w:val="center"/>
          </w:tcPr>
          <w:p w14:paraId="4D104183" w14:textId="77777777" w:rsidR="00647209" w:rsidRPr="00F342E4" w:rsidRDefault="00647209" w:rsidP="00F342E4">
            <w:pPr>
              <w:pStyle w:val="Parasts"/>
              <w:spacing w:after="0" w:line="240" w:lineRule="auto"/>
              <w:rPr>
                <w:rFonts w:ascii="Calibri" w:eastAsia="Times New Roman" w:hAnsi="Calibri"/>
                <w:strike/>
                <w:sz w:val="18"/>
                <w:szCs w:val="18"/>
                <w:lang w:eastAsia="lv-LV"/>
              </w:rPr>
            </w:pPr>
          </w:p>
          <w:p w14:paraId="03AE2313" w14:textId="77777777" w:rsidR="00647209" w:rsidRPr="00F342E4" w:rsidRDefault="00000000" w:rsidP="00F342E4">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9</w:t>
            </w:r>
          </w:p>
          <w:p w14:paraId="4A843345" w14:textId="77777777" w:rsidR="00647209" w:rsidRPr="00F342E4" w:rsidRDefault="00647209" w:rsidP="00F342E4">
            <w:pPr>
              <w:pStyle w:val="Parasts"/>
              <w:spacing w:after="0" w:line="240" w:lineRule="auto"/>
              <w:rPr>
                <w:rFonts w:ascii="Calibri" w:eastAsia="Times New Roman" w:hAnsi="Calibri"/>
                <w:sz w:val="18"/>
                <w:szCs w:val="18"/>
                <w:lang w:eastAsia="lv-LV"/>
              </w:rPr>
            </w:pPr>
          </w:p>
        </w:tc>
      </w:tr>
    </w:tbl>
    <w:p w14:paraId="0AA8228C" w14:textId="77777777" w:rsidR="00647209" w:rsidRDefault="00000000" w:rsidP="00647209">
      <w:pPr>
        <w:pStyle w:val="Parasts"/>
        <w:shd w:val="clear" w:color="auto" w:fill="FFFFFF"/>
        <w:spacing w:after="0"/>
        <w:jc w:val="both"/>
      </w:pPr>
      <w:r>
        <w:rPr>
          <w:rStyle w:val="Noklusjumarindkopasfonts"/>
          <w:rFonts w:ascii="Calibri" w:hAnsi="Calibri" w:cs="Calibri"/>
          <w:color w:val="000000"/>
          <w:sz w:val="18"/>
          <w:szCs w:val="18"/>
          <w:vertAlign w:val="superscript"/>
          <w:lang w:val="lv"/>
        </w:rPr>
        <w:t>6</w:t>
      </w:r>
      <w:r>
        <w:rPr>
          <w:rStyle w:val="Noklusjumarindkopasfonts"/>
          <w:rFonts w:ascii="Calibri" w:hAnsi="Calibri" w:cs="Calibri"/>
          <w:color w:val="000000"/>
          <w:sz w:val="18"/>
          <w:szCs w:val="18"/>
          <w:lang w:val="lv"/>
        </w:rPr>
        <w:t xml:space="preserve"> No kopējā zivju tīklu limita laikposmā no 1. aprīļa līdz 30. jūnijam apaļo jūrasgrunduļu zvejai ir izmantojami grunts tīkli ar acs izmēru 60–70 mm:</w:t>
      </w:r>
    </w:p>
    <w:p w14:paraId="6F41F8E6" w14:textId="77777777" w:rsidR="00647209" w:rsidRDefault="00000000" w:rsidP="00647209">
      <w:pPr>
        <w:pStyle w:val="Parasts"/>
        <w:shd w:val="clear" w:color="auto" w:fill="FFFFFF"/>
        <w:spacing w:after="0"/>
        <w:jc w:val="both"/>
      </w:pPr>
      <w:r>
        <w:rPr>
          <w:rStyle w:val="Noklusjumarindkopasfonts"/>
          <w:rFonts w:ascii="Calibri" w:hAnsi="Calibri" w:cs="Calibri"/>
          <w:color w:val="FF0000"/>
          <w:sz w:val="18"/>
          <w:szCs w:val="18"/>
          <w:lang w:val="lv"/>
        </w:rPr>
        <w:t>3) Ventspils novada teritorijas piekrastē – 50 gabalu.</w:t>
      </w:r>
    </w:p>
    <w:p w14:paraId="50F6778E" w14:textId="77777777" w:rsidR="00647209" w:rsidRDefault="00647209" w:rsidP="00647209">
      <w:pPr>
        <w:pStyle w:val="Parasts"/>
        <w:spacing w:after="0"/>
        <w:jc w:val="both"/>
        <w:rPr>
          <w:rFonts w:ascii="Calibri" w:hAnsi="Calibri" w:cs="Calibri"/>
          <w:lang w:val="lv"/>
        </w:rPr>
      </w:pPr>
    </w:p>
    <w:p w14:paraId="1A5560EC" w14:textId="77777777" w:rsidR="00647209" w:rsidRDefault="00000000" w:rsidP="00647209">
      <w:pPr>
        <w:pStyle w:val="Parasts"/>
        <w:spacing w:after="0"/>
        <w:jc w:val="both"/>
      </w:pPr>
      <w:r>
        <w:rPr>
          <w:rStyle w:val="Noklusjumarindkopasfonts"/>
          <w:rFonts w:ascii="Calibri" w:hAnsi="Calibri"/>
          <w:b/>
          <w:bCs/>
        </w:rPr>
        <w:t>4.</w:t>
      </w:r>
      <w:r>
        <w:rPr>
          <w:rStyle w:val="Noklusjumarindkopasfonts"/>
          <w:rFonts w:ascii="Calibri" w:hAnsi="Calibri"/>
        </w:rPr>
        <w:t xml:space="preserve"> Limbažu novada pašvaldība 2025. gada 26. jūnija vēstulē Nr. 2.6/LA/25/259 “Par papildus zvejas rīku piešķiršanu Skultes pagastā, Limbažu novadā” lūdz piešķirt vienu apaļo jūrasgrunduļu murdu.</w:t>
      </w:r>
    </w:p>
    <w:p w14:paraId="58740B82" w14:textId="77777777" w:rsidR="00647209" w:rsidRDefault="00647209" w:rsidP="00647209">
      <w:pPr>
        <w:pStyle w:val="Parasts"/>
        <w:spacing w:after="0"/>
        <w:jc w:val="both"/>
        <w:rPr>
          <w:rFonts w:ascii="Calibri" w:hAnsi="Calibri"/>
        </w:rPr>
      </w:pPr>
    </w:p>
    <w:p w14:paraId="76EA68E5" w14:textId="77777777" w:rsidR="00647209" w:rsidRDefault="00000000" w:rsidP="00647209">
      <w:pPr>
        <w:pStyle w:val="Parasts"/>
        <w:spacing w:after="0"/>
        <w:ind w:firstLine="720"/>
        <w:jc w:val="both"/>
      </w:pPr>
      <w:r>
        <w:rPr>
          <w:rStyle w:val="Noklusjumarindkopasfonts"/>
          <w:rFonts w:ascii="Calibri" w:hAnsi="Calibri"/>
        </w:rPr>
        <w:t xml:space="preserve">Balstoties uz informāciju no piekrastes zvejas žurnāliem, ar apaļo jūrasgrunduļu murdiem Limbažu novada administratīvajā teritorijā galvenokārt tiek zvejoti apaļie jūrasgrunduļi un reņģes – laika posmā no 2018.-2024. gadam abas sugas kopā veidoja vairāk nekā 96 % no apaļo jūrasgrunduļu murdu kopējās nozvejas Limbažu novada piekrastē. </w:t>
      </w:r>
      <w:r>
        <w:rPr>
          <w:rStyle w:val="Noklusjumarindkopasfonts"/>
          <w:rFonts w:ascii="Calibri" w:hAnsi="Calibri" w:cs="Calibri"/>
          <w:lang w:val="lv"/>
        </w:rPr>
        <w:t xml:space="preserve">Saskaņā ar piekrastes zvejas žurnālu informāciju, apaļā jūrasgrunduļa kopējā nozveja Limbažu novadā ir palielinājusies (8. attēls) </w:t>
      </w:r>
      <w:r>
        <w:rPr>
          <w:rStyle w:val="Noklusjumarindkopasfonts"/>
          <w:rFonts w:ascii="Calibri" w:hAnsi="Calibri"/>
        </w:rPr>
        <w:t xml:space="preserve">un arī Institūta zinātniskajās uzskaitēs apaļo jūrasgrunduļu biomasa ir samērā stabila (9. attēls). </w:t>
      </w:r>
    </w:p>
    <w:p w14:paraId="19C6FDE6" w14:textId="77777777" w:rsidR="00647209" w:rsidRDefault="00647209" w:rsidP="00647209">
      <w:pPr>
        <w:pStyle w:val="Parasts"/>
        <w:spacing w:after="0"/>
        <w:ind w:firstLine="720"/>
        <w:jc w:val="both"/>
        <w:rPr>
          <w:rFonts w:ascii="Calibri" w:hAnsi="Calibri"/>
        </w:rPr>
      </w:pPr>
    </w:p>
    <w:p w14:paraId="020718D4" w14:textId="77777777" w:rsidR="00647209" w:rsidRDefault="00000000" w:rsidP="00647209">
      <w:pPr>
        <w:pStyle w:val="Parasts"/>
        <w:spacing w:after="0"/>
        <w:jc w:val="center"/>
      </w:pPr>
      <w:r>
        <w:rPr>
          <w:noProof/>
        </w:rPr>
        <w:lastRenderedPageBreak/>
        <w:drawing>
          <wp:inline distT="0" distB="0" distL="0" distR="0" wp14:anchorId="6A52A8D7" wp14:editId="00242A95">
            <wp:extent cx="4508500" cy="2324100"/>
            <wp:effectExtent l="0" t="0" r="6350" b="0"/>
            <wp:docPr id="1244059512" name="drawing"/>
            <wp:cNvGraphicFramePr/>
            <a:graphic xmlns:a="http://schemas.openxmlformats.org/drawingml/2006/main">
              <a:graphicData uri="http://schemas.openxmlformats.org/drawingml/2006/picture">
                <pic:pic xmlns:pic="http://schemas.openxmlformats.org/drawingml/2006/picture">
                  <pic:nvPicPr>
                    <pic:cNvPr id="1244059512" name=""/>
                    <pic:cNvPicPr/>
                  </pic:nvPicPr>
                  <pic:blipFill>
                    <a:blip r:embed="rId14"/>
                    <a:stretch>
                      <a:fillRect/>
                    </a:stretch>
                  </pic:blipFill>
                  <pic:spPr>
                    <a:xfrm>
                      <a:off x="0" y="0"/>
                      <a:ext cx="4508649" cy="2324177"/>
                    </a:xfrm>
                    <a:prstGeom prst="rect">
                      <a:avLst/>
                    </a:prstGeom>
                    <a:noFill/>
                    <a:ln>
                      <a:noFill/>
                      <a:prstDash val="solid"/>
                    </a:ln>
                  </pic:spPr>
                </pic:pic>
              </a:graphicData>
            </a:graphic>
          </wp:inline>
        </w:drawing>
      </w:r>
    </w:p>
    <w:p w14:paraId="6550404D" w14:textId="77777777" w:rsidR="00647209" w:rsidRDefault="00000000" w:rsidP="00647209">
      <w:pPr>
        <w:pStyle w:val="Parasts"/>
        <w:spacing w:after="0"/>
        <w:jc w:val="both"/>
      </w:pPr>
      <w:r>
        <w:rPr>
          <w:rStyle w:val="Noklusjumarindkopasfonts"/>
          <w:rFonts w:ascii="Calibri" w:hAnsi="Calibri" w:cs="Calibri"/>
          <w:lang w:val="lv"/>
        </w:rPr>
        <w:t>8. attēls. Apaļā jūrasgrunduļa nozveja gada pirmajos sešos mēnešos Limbažu novadā no 2015.-2025. gadam.</w:t>
      </w:r>
    </w:p>
    <w:p w14:paraId="52BFA829" w14:textId="77777777" w:rsidR="00647209" w:rsidRDefault="00647209" w:rsidP="00647209">
      <w:pPr>
        <w:pStyle w:val="Parasts"/>
        <w:spacing w:after="0"/>
        <w:jc w:val="both"/>
      </w:pPr>
    </w:p>
    <w:p w14:paraId="1DA303BD" w14:textId="77777777" w:rsidR="00647209" w:rsidRDefault="00000000" w:rsidP="00647209">
      <w:pPr>
        <w:pStyle w:val="Parasts"/>
        <w:spacing w:after="0"/>
        <w:jc w:val="center"/>
      </w:pPr>
      <w:r>
        <w:rPr>
          <w:noProof/>
        </w:rPr>
        <w:drawing>
          <wp:inline distT="0" distB="0" distL="0" distR="0" wp14:anchorId="06824DE1" wp14:editId="4FF2699C">
            <wp:extent cx="5456544" cy="2728276"/>
            <wp:effectExtent l="0" t="0" r="0" b="0"/>
            <wp:docPr id="2071832350" name="drawing"/>
            <wp:cNvGraphicFramePr/>
            <a:graphic xmlns:a="http://schemas.openxmlformats.org/drawingml/2006/main">
              <a:graphicData uri="http://schemas.openxmlformats.org/drawingml/2006/picture">
                <pic:pic xmlns:pic="http://schemas.openxmlformats.org/drawingml/2006/picture">
                  <pic:nvPicPr>
                    <pic:cNvPr id="2071832350" name=""/>
                    <pic:cNvPicPr/>
                  </pic:nvPicPr>
                  <pic:blipFill>
                    <a:blip r:embed="rId15"/>
                    <a:stretch>
                      <a:fillRect/>
                    </a:stretch>
                  </pic:blipFill>
                  <pic:spPr>
                    <a:xfrm>
                      <a:off x="0" y="0"/>
                      <a:ext cx="5456544" cy="2728276"/>
                    </a:xfrm>
                    <a:prstGeom prst="rect">
                      <a:avLst/>
                    </a:prstGeom>
                    <a:noFill/>
                    <a:ln>
                      <a:noFill/>
                      <a:prstDash val="solid"/>
                    </a:ln>
                  </pic:spPr>
                </pic:pic>
              </a:graphicData>
            </a:graphic>
          </wp:inline>
        </w:drawing>
      </w:r>
    </w:p>
    <w:p w14:paraId="11D33125" w14:textId="77777777" w:rsidR="00647209" w:rsidRDefault="00000000" w:rsidP="00647209">
      <w:pPr>
        <w:pStyle w:val="Parasts"/>
        <w:spacing w:after="0"/>
        <w:jc w:val="both"/>
        <w:rPr>
          <w:rFonts w:ascii="Calibri" w:hAnsi="Calibri" w:cs="Calibri"/>
          <w:lang w:val="lv"/>
        </w:rPr>
      </w:pPr>
      <w:r>
        <w:rPr>
          <w:rFonts w:ascii="Calibri" w:hAnsi="Calibri" w:cs="Calibri"/>
          <w:lang w:val="lv"/>
        </w:rPr>
        <w:t>9. attēls. Vidējā apaļā jūrasgrunduļa un citu sugu zivju nozveja (kg) vienā pētnieciskās zvejas aktā Salacgrīvas piekrastē 2015.–2025. gada pavasara periodā (aprīlis-jūnijs).</w:t>
      </w:r>
    </w:p>
    <w:p w14:paraId="6E1116DB" w14:textId="77777777" w:rsidR="00647209" w:rsidRDefault="00647209" w:rsidP="00647209">
      <w:pPr>
        <w:pStyle w:val="Parasts"/>
        <w:spacing w:after="0"/>
        <w:jc w:val="both"/>
        <w:rPr>
          <w:rFonts w:ascii="Calibri" w:hAnsi="Calibri" w:cs="Calibri"/>
          <w:lang w:val="lv"/>
        </w:rPr>
      </w:pPr>
    </w:p>
    <w:p w14:paraId="20A6B52A" w14:textId="77777777" w:rsidR="00647209" w:rsidRDefault="00000000" w:rsidP="00647209">
      <w:pPr>
        <w:pStyle w:val="Parasts"/>
        <w:spacing w:after="0"/>
        <w:ind w:firstLine="720"/>
        <w:jc w:val="both"/>
      </w:pPr>
      <w:r>
        <w:rPr>
          <w:rStyle w:val="Noklusjumarindkopasfonts"/>
          <w:rFonts w:ascii="Calibri" w:hAnsi="Calibri"/>
        </w:rPr>
        <w:t xml:space="preserve">Šīs invazīvās sugas specializēta zveja ir atbalstāma, kamēr nerada draudus vietējām zivju sugām (būtiski nepieaug citu zivju sugu piezveja). Balstoties uz iepriekš minēto informāciju, kā arī to, ka gan 2023., gan 2024. gadā apaļā jūrasgrunduļa murdu limits (11 gab.) Limbažu novadā (tai skaitā Skultes pagastā - 1 gab.) ir ticis pilnībā </w:t>
      </w:r>
      <w:r w:rsidRPr="001D3907">
        <w:rPr>
          <w:rStyle w:val="Noklusjumarindkopasfonts"/>
          <w:rFonts w:ascii="Calibri" w:hAnsi="Calibri"/>
        </w:rPr>
        <w:t>izmantots,</w:t>
      </w:r>
      <w:r w:rsidRPr="001D3907">
        <w:rPr>
          <w:rStyle w:val="Noklusjumarindkopasfonts"/>
          <w:rFonts w:ascii="Calibri" w:hAnsi="Calibri"/>
          <w:b/>
          <w:bCs/>
        </w:rPr>
        <w:t xml:space="preserve"> Institūts atbalsta papildus viena apaļo jūrasgrunduļu murda piešķiršanu Limbažu novada Skultes pagastā </w:t>
      </w:r>
      <w:r w:rsidRPr="001D3907">
        <w:rPr>
          <w:rStyle w:val="Noklusjumarindkopasfonts"/>
          <w:rFonts w:ascii="Calibri" w:hAnsi="Calibri"/>
        </w:rPr>
        <w:t xml:space="preserve">un </w:t>
      </w:r>
      <w:r w:rsidRPr="001D3907">
        <w:rPr>
          <w:rStyle w:val="Noklusjumarindkopasfonts"/>
          <w:rFonts w:ascii="Calibri" w:hAnsi="Calibri" w:cs="Calibri"/>
          <w:lang w:val="lv"/>
        </w:rPr>
        <w:t>piedāvā</w:t>
      </w:r>
      <w:r>
        <w:rPr>
          <w:rStyle w:val="Noklusjumarindkopasfonts"/>
          <w:rFonts w:ascii="Calibri" w:hAnsi="Calibri" w:cs="Calibri"/>
          <w:lang w:val="lv"/>
        </w:rPr>
        <w:t xml:space="preserve"> izteikt noteikumu Nr. 1375 2. pielikumu šādā redakcijā:</w:t>
      </w:r>
    </w:p>
    <w:tbl>
      <w:tblPr>
        <w:tblW w:w="8777" w:type="dxa"/>
        <w:jc w:val="center"/>
        <w:tblCellMar>
          <w:left w:w="10" w:type="dxa"/>
          <w:right w:w="10" w:type="dxa"/>
        </w:tblCellMar>
        <w:tblLook w:val="04A0" w:firstRow="1" w:lastRow="0" w:firstColumn="1" w:lastColumn="0" w:noHBand="0" w:noVBand="1"/>
      </w:tblPr>
      <w:tblGrid>
        <w:gridCol w:w="484"/>
        <w:gridCol w:w="1037"/>
        <w:gridCol w:w="678"/>
        <w:gridCol w:w="714"/>
        <w:gridCol w:w="669"/>
        <w:gridCol w:w="653"/>
        <w:gridCol w:w="561"/>
        <w:gridCol w:w="678"/>
        <w:gridCol w:w="561"/>
        <w:gridCol w:w="561"/>
        <w:gridCol w:w="786"/>
        <w:gridCol w:w="747"/>
        <w:gridCol w:w="878"/>
      </w:tblGrid>
      <w:tr w:rsidR="00A0609D" w14:paraId="4C130550" w14:textId="77777777" w:rsidTr="003E6AEB">
        <w:trPr>
          <w:trHeight w:val="300"/>
          <w:jc w:val="center"/>
        </w:trPr>
        <w:tc>
          <w:tcPr>
            <w:tcW w:w="511" w:type="dxa"/>
            <w:tcBorders>
              <w:top w:val="single" w:sz="4" w:space="0" w:color="414142"/>
              <w:left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3680CB6C"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Nr. p.k.</w:t>
            </w:r>
          </w:p>
        </w:tc>
        <w:tc>
          <w:tcPr>
            <w:tcW w:w="1002"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0608CCCC"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Pašvaldība, uz kuras teritorijas piekrasti attiecas limits</w:t>
            </w:r>
          </w:p>
        </w:tc>
        <w:tc>
          <w:tcPr>
            <w:tcW w:w="658"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1AA56A6E"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Reņģu stāv-vadi</w:t>
            </w:r>
          </w:p>
        </w:tc>
        <w:tc>
          <w:tcPr>
            <w:tcW w:w="691"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56F0B9E7"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Zivju murdi</w:t>
            </w:r>
            <w:r w:rsidRPr="00F342E4">
              <w:rPr>
                <w:rStyle w:val="Noklusjumarindkopasfonts"/>
                <w:rFonts w:ascii="Calibri" w:eastAsia="Times New Roman" w:hAnsi="Calibri"/>
                <w:sz w:val="18"/>
                <w:szCs w:val="18"/>
                <w:vertAlign w:val="superscript"/>
                <w:lang w:eastAsia="lv-LV"/>
              </w:rPr>
              <w:t>1</w:t>
            </w:r>
          </w:p>
        </w:tc>
        <w:tc>
          <w:tcPr>
            <w:tcW w:w="649"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6C18B8BE"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Lucīšu murdi</w:t>
            </w:r>
          </w:p>
        </w:tc>
        <w:tc>
          <w:tcPr>
            <w:tcW w:w="635"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0B744B76"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Sīk-zivju murdi</w:t>
            </w:r>
          </w:p>
        </w:tc>
        <w:tc>
          <w:tcPr>
            <w:tcW w:w="546"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077F99DB"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Zivju tīkli</w:t>
            </w:r>
          </w:p>
        </w:tc>
        <w:tc>
          <w:tcPr>
            <w:tcW w:w="658"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453E0B93"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Reņģu tīkli</w:t>
            </w:r>
          </w:p>
        </w:tc>
        <w:tc>
          <w:tcPr>
            <w:tcW w:w="546"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784ED5E6"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Zivju āķi</w:t>
            </w:r>
          </w:p>
        </w:tc>
        <w:tc>
          <w:tcPr>
            <w:tcW w:w="546"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0370CE0C"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Zivju vadi</w:t>
            </w:r>
          </w:p>
        </w:tc>
        <w:tc>
          <w:tcPr>
            <w:tcW w:w="761" w:type="dxa"/>
            <w:tcBorders>
              <w:top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199D4EA5"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Akmeņ- plekstu tīkli</w:t>
            </w:r>
            <w:r w:rsidRPr="00F342E4">
              <w:rPr>
                <w:rStyle w:val="Noklusjumarindkopasfonts"/>
                <w:rFonts w:ascii="Calibri" w:eastAsia="Times New Roman" w:hAnsi="Calibri"/>
                <w:sz w:val="18"/>
                <w:szCs w:val="18"/>
                <w:vertAlign w:val="superscript"/>
                <w:lang w:eastAsia="lv-LV"/>
              </w:rPr>
              <w:t>2</w:t>
            </w:r>
          </w:p>
        </w:tc>
        <w:tc>
          <w:tcPr>
            <w:tcW w:w="724"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42DED0D4"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Plekstu vadi</w:t>
            </w:r>
          </w:p>
        </w:tc>
        <w:tc>
          <w:tcPr>
            <w:tcW w:w="850" w:type="dxa"/>
            <w:tcBorders>
              <w:top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78FE3A64"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Apaļo jūras- grunduļu murdi</w:t>
            </w:r>
            <w:r w:rsidRPr="00F342E4">
              <w:rPr>
                <w:rStyle w:val="Noklusjumarindkopasfonts"/>
                <w:rFonts w:ascii="Calibri" w:eastAsia="Times New Roman" w:hAnsi="Calibri"/>
                <w:sz w:val="18"/>
                <w:szCs w:val="18"/>
                <w:vertAlign w:val="superscript"/>
                <w:lang w:eastAsia="lv-LV"/>
              </w:rPr>
              <w:t>3</w:t>
            </w:r>
          </w:p>
        </w:tc>
      </w:tr>
      <w:tr w:rsidR="00A0609D" w14:paraId="631A21CE" w14:textId="77777777" w:rsidTr="003E6AEB">
        <w:trPr>
          <w:trHeight w:val="300"/>
          <w:jc w:val="center"/>
        </w:trPr>
        <w:tc>
          <w:tcPr>
            <w:tcW w:w="511" w:type="dxa"/>
            <w:tcBorders>
              <w:top w:val="single" w:sz="4" w:space="0" w:color="000000"/>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10BFB8FD"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1.</w:t>
            </w:r>
          </w:p>
        </w:tc>
        <w:tc>
          <w:tcPr>
            <w:tcW w:w="1002"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26287D1B"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Skultes pagasts</w:t>
            </w:r>
          </w:p>
        </w:tc>
        <w:tc>
          <w:tcPr>
            <w:tcW w:w="658"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7A543B50"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4</w:t>
            </w:r>
          </w:p>
        </w:tc>
        <w:tc>
          <w:tcPr>
            <w:tcW w:w="691"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0C746959"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2</w:t>
            </w:r>
          </w:p>
        </w:tc>
        <w:tc>
          <w:tcPr>
            <w:tcW w:w="649"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68FA236B"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45</w:t>
            </w:r>
          </w:p>
        </w:tc>
        <w:tc>
          <w:tcPr>
            <w:tcW w:w="635"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5F2DA087"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NA</w:t>
            </w:r>
          </w:p>
        </w:tc>
        <w:tc>
          <w:tcPr>
            <w:tcW w:w="546"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74744104"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30</w:t>
            </w:r>
          </w:p>
        </w:tc>
        <w:tc>
          <w:tcPr>
            <w:tcW w:w="658"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2AEF3ED3"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5</w:t>
            </w:r>
          </w:p>
        </w:tc>
        <w:tc>
          <w:tcPr>
            <w:tcW w:w="546"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3749EE9C"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500</w:t>
            </w:r>
          </w:p>
        </w:tc>
        <w:tc>
          <w:tcPr>
            <w:tcW w:w="546"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2A5394DD"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NA</w:t>
            </w:r>
          </w:p>
        </w:tc>
        <w:tc>
          <w:tcPr>
            <w:tcW w:w="761" w:type="dxa"/>
            <w:tcBorders>
              <w:top w:val="single" w:sz="4" w:space="0" w:color="000000"/>
              <w:bottom w:val="single" w:sz="4" w:space="0" w:color="414142"/>
              <w:right w:val="single" w:sz="4" w:space="0" w:color="414142"/>
            </w:tcBorders>
            <w:shd w:val="clear" w:color="auto" w:fill="FFFFFF"/>
            <w:tcMar>
              <w:top w:w="0" w:type="dxa"/>
              <w:left w:w="108" w:type="dxa"/>
              <w:bottom w:w="0" w:type="dxa"/>
              <w:right w:w="108" w:type="dxa"/>
            </w:tcMar>
            <w:vAlign w:val="center"/>
          </w:tcPr>
          <w:p w14:paraId="6382B2FB"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NA</w:t>
            </w:r>
          </w:p>
        </w:tc>
        <w:tc>
          <w:tcPr>
            <w:tcW w:w="724"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28193914"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NA</w:t>
            </w:r>
          </w:p>
        </w:tc>
        <w:tc>
          <w:tcPr>
            <w:tcW w:w="850" w:type="dxa"/>
            <w:tcBorders>
              <w:top w:val="single" w:sz="4" w:space="0" w:color="000000"/>
              <w:bottom w:val="single" w:sz="4" w:space="0" w:color="414142"/>
              <w:right w:val="single" w:sz="4" w:space="0" w:color="414142"/>
            </w:tcBorders>
            <w:shd w:val="clear" w:color="auto" w:fill="FFFFFF"/>
            <w:tcMar>
              <w:top w:w="0" w:type="dxa"/>
              <w:left w:w="108" w:type="dxa"/>
              <w:bottom w:w="0" w:type="dxa"/>
              <w:right w:w="108" w:type="dxa"/>
            </w:tcMar>
            <w:vAlign w:val="center"/>
          </w:tcPr>
          <w:p w14:paraId="6AAF6B56"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trike/>
                <w:sz w:val="18"/>
                <w:szCs w:val="18"/>
                <w:lang w:eastAsia="lv-LV"/>
              </w:rPr>
              <w:t>1</w:t>
            </w:r>
          </w:p>
          <w:p w14:paraId="66B5AF7C" w14:textId="77777777" w:rsidR="00647209" w:rsidRPr="00F342E4" w:rsidRDefault="00000000" w:rsidP="003E6AEB">
            <w:pPr>
              <w:pStyle w:val="Parasts"/>
              <w:spacing w:after="0" w:line="240" w:lineRule="auto"/>
              <w:rPr>
                <w:rFonts w:ascii="Calibri" w:eastAsia="Times New Roman" w:hAnsi="Calibri"/>
                <w:b/>
                <w:bCs/>
                <w:color w:val="FF0000"/>
                <w:sz w:val="18"/>
                <w:szCs w:val="18"/>
                <w:lang w:eastAsia="lv-LV"/>
              </w:rPr>
            </w:pPr>
            <w:r w:rsidRPr="00F342E4">
              <w:rPr>
                <w:rFonts w:ascii="Calibri" w:eastAsia="Times New Roman" w:hAnsi="Calibri"/>
                <w:b/>
                <w:bCs/>
                <w:color w:val="FF0000"/>
                <w:sz w:val="18"/>
                <w:szCs w:val="18"/>
                <w:lang w:eastAsia="lv-LV"/>
              </w:rPr>
              <w:t>2</w:t>
            </w:r>
          </w:p>
        </w:tc>
      </w:tr>
    </w:tbl>
    <w:p w14:paraId="7C8FBC0A" w14:textId="77777777" w:rsidR="00F342E4" w:rsidRDefault="00F342E4" w:rsidP="00647209">
      <w:pPr>
        <w:pStyle w:val="Parasts"/>
        <w:spacing w:after="0"/>
        <w:jc w:val="both"/>
        <w:rPr>
          <w:rStyle w:val="Noklusjumarindkopasfonts"/>
          <w:rFonts w:ascii="Calibri" w:hAnsi="Calibri"/>
          <w:b/>
          <w:bCs/>
        </w:rPr>
      </w:pPr>
    </w:p>
    <w:p w14:paraId="312DD487" w14:textId="77777777" w:rsidR="00647209" w:rsidRDefault="00000000" w:rsidP="00647209">
      <w:pPr>
        <w:pStyle w:val="Parasts"/>
        <w:spacing w:after="0"/>
        <w:jc w:val="both"/>
      </w:pPr>
      <w:r>
        <w:rPr>
          <w:rStyle w:val="Noklusjumarindkopasfonts"/>
          <w:rFonts w:ascii="Calibri" w:hAnsi="Calibri"/>
          <w:b/>
          <w:bCs/>
        </w:rPr>
        <w:lastRenderedPageBreak/>
        <w:t>5.</w:t>
      </w:r>
      <w:r>
        <w:rPr>
          <w:rStyle w:val="Noklusjumarindkopasfonts"/>
          <w:rFonts w:ascii="Calibri" w:hAnsi="Calibri"/>
        </w:rPr>
        <w:t xml:space="preserve"> Saulkrastu novada pašvaldības centrālā pārvalde 2025. gada 26. jūnija vēstulē Nr. 8.9/2025/IZ903 “Par zvejas rīku limitu palielināšanu” lūdz piešķirt papildu 3 apaļo jūrasgrunduļu murdus.</w:t>
      </w:r>
    </w:p>
    <w:p w14:paraId="463F137D" w14:textId="77777777" w:rsidR="00647209" w:rsidRDefault="00647209" w:rsidP="00647209">
      <w:pPr>
        <w:pStyle w:val="Parasts"/>
        <w:spacing w:after="0"/>
        <w:jc w:val="both"/>
        <w:rPr>
          <w:rFonts w:ascii="Calibri" w:hAnsi="Calibri"/>
        </w:rPr>
      </w:pPr>
    </w:p>
    <w:p w14:paraId="7CDB7115" w14:textId="77777777" w:rsidR="00647209" w:rsidRDefault="00000000" w:rsidP="00647209">
      <w:pPr>
        <w:pStyle w:val="Parasts"/>
        <w:spacing w:after="0"/>
        <w:ind w:firstLine="720"/>
        <w:jc w:val="both"/>
        <w:rPr>
          <w:rFonts w:ascii="Calibri" w:hAnsi="Calibri"/>
        </w:rPr>
      </w:pPr>
      <w:r>
        <w:rPr>
          <w:rFonts w:ascii="Calibri" w:hAnsi="Calibri"/>
        </w:rPr>
        <w:t>Balstoties uz informāciju no piekrastes zvejas žurnāliem, ar apaļo jūrasgrunduļu murdiem Saulkrastu novada administratīvajā teritorijā galvenokārt tiek zvejoti apaļie jūrasgrunduļi, asari un reņģes – laika posmā no 2019.-2024. gadam šīs sugas kopā veidoja vairāk nekā 90 % no apaļo jūrasgrunduļu murda kopējās nozvejas Saulkrastu novada piekrastē.</w:t>
      </w:r>
    </w:p>
    <w:p w14:paraId="098E2832" w14:textId="77777777" w:rsidR="00647209" w:rsidRDefault="00000000" w:rsidP="00647209">
      <w:pPr>
        <w:pStyle w:val="Parasts"/>
        <w:spacing w:after="0"/>
        <w:ind w:firstLine="720"/>
        <w:jc w:val="both"/>
      </w:pPr>
      <w:r>
        <w:rPr>
          <w:rStyle w:val="Noklusjumarindkopasfonts"/>
          <w:rFonts w:ascii="Calibri" w:hAnsi="Calibri" w:cs="Calibri"/>
          <w:lang w:val="lv"/>
        </w:rPr>
        <w:t xml:space="preserve">Saskaņā ar piekrastes zvejas žurnālu informāciju, pēdējos gados apaļā jūrasgrunduļa kopējā nozveja </w:t>
      </w:r>
      <w:r>
        <w:rPr>
          <w:rStyle w:val="Noklusjumarindkopasfonts"/>
          <w:rFonts w:ascii="Calibri" w:hAnsi="Calibri"/>
        </w:rPr>
        <w:t xml:space="preserve">Saulkrastu </w:t>
      </w:r>
      <w:r>
        <w:rPr>
          <w:rStyle w:val="Noklusjumarindkopasfonts"/>
          <w:rFonts w:ascii="Calibri" w:hAnsi="Calibri" w:cs="Calibri"/>
          <w:lang w:val="lv"/>
        </w:rPr>
        <w:t>novadā ir samazinājusies, salīdzinot ar 2018.-2020. gada periodu (10. attēls)</w:t>
      </w:r>
      <w:r>
        <w:rPr>
          <w:rStyle w:val="Noklusjumarindkopasfonts"/>
          <w:rFonts w:ascii="Calibri" w:hAnsi="Calibri"/>
        </w:rPr>
        <w:t>.</w:t>
      </w:r>
    </w:p>
    <w:p w14:paraId="2DA8B97E" w14:textId="77777777" w:rsidR="00647209" w:rsidRDefault="00000000" w:rsidP="00647209">
      <w:pPr>
        <w:pStyle w:val="Parasts"/>
        <w:spacing w:after="0"/>
        <w:jc w:val="both"/>
      </w:pPr>
      <w:r>
        <w:rPr>
          <w:noProof/>
        </w:rPr>
        <w:drawing>
          <wp:inline distT="0" distB="0" distL="0" distR="0" wp14:anchorId="21CA68B7" wp14:editId="6D1FFC69">
            <wp:extent cx="5325986" cy="2662997"/>
            <wp:effectExtent l="0" t="0" r="8014" b="4003"/>
            <wp:docPr id="289726047" name="drawing"/>
            <wp:cNvGraphicFramePr/>
            <a:graphic xmlns:a="http://schemas.openxmlformats.org/drawingml/2006/main">
              <a:graphicData uri="http://schemas.openxmlformats.org/drawingml/2006/picture">
                <pic:pic xmlns:pic="http://schemas.openxmlformats.org/drawingml/2006/picture">
                  <pic:nvPicPr>
                    <pic:cNvPr id="289726047" name=""/>
                    <pic:cNvPicPr/>
                  </pic:nvPicPr>
                  <pic:blipFill>
                    <a:blip r:embed="rId16"/>
                    <a:stretch>
                      <a:fillRect/>
                    </a:stretch>
                  </pic:blipFill>
                  <pic:spPr>
                    <a:xfrm>
                      <a:off x="0" y="0"/>
                      <a:ext cx="5325986" cy="2662997"/>
                    </a:xfrm>
                    <a:prstGeom prst="rect">
                      <a:avLst/>
                    </a:prstGeom>
                    <a:noFill/>
                    <a:ln>
                      <a:noFill/>
                      <a:prstDash val="solid"/>
                    </a:ln>
                  </pic:spPr>
                </pic:pic>
              </a:graphicData>
            </a:graphic>
          </wp:inline>
        </w:drawing>
      </w:r>
    </w:p>
    <w:p w14:paraId="3CE0DA82" w14:textId="77777777" w:rsidR="00647209" w:rsidRDefault="00000000" w:rsidP="00647209">
      <w:pPr>
        <w:pStyle w:val="Parasts"/>
        <w:spacing w:after="0"/>
        <w:jc w:val="both"/>
        <w:rPr>
          <w:rFonts w:ascii="Calibri" w:hAnsi="Calibri" w:cs="Calibri"/>
          <w:lang w:val="lv"/>
        </w:rPr>
      </w:pPr>
      <w:r>
        <w:rPr>
          <w:rFonts w:ascii="Calibri" w:hAnsi="Calibri" w:cs="Calibri"/>
          <w:lang w:val="lv"/>
        </w:rPr>
        <w:t>10. attēls. Apaļā jūrasgrunduļa nozveja gada pirmajos sešos mēnešos Saulkrastu novadā no 2013.-2025. gadam.</w:t>
      </w:r>
    </w:p>
    <w:p w14:paraId="192B8EDC" w14:textId="77777777" w:rsidR="00647209" w:rsidRDefault="00647209" w:rsidP="00647209">
      <w:pPr>
        <w:pStyle w:val="Parasts"/>
        <w:spacing w:after="0"/>
        <w:jc w:val="both"/>
      </w:pPr>
    </w:p>
    <w:p w14:paraId="37145B66" w14:textId="77777777" w:rsidR="00647209" w:rsidRDefault="00000000" w:rsidP="00647209">
      <w:pPr>
        <w:pStyle w:val="Parasts"/>
        <w:spacing w:after="0"/>
        <w:ind w:firstLine="720"/>
        <w:jc w:val="both"/>
        <w:rPr>
          <w:rFonts w:ascii="Calibri" w:hAnsi="Calibri" w:cs="Calibri"/>
          <w:lang w:val="lv"/>
        </w:rPr>
      </w:pPr>
      <w:r>
        <w:rPr>
          <w:rFonts w:ascii="Calibri" w:hAnsi="Calibri" w:cs="Calibri"/>
          <w:lang w:val="lv"/>
        </w:rPr>
        <w:t xml:space="preserve">Salīdzinot apaļā jūrasgrunduļa nozveju uz vienu apaļā jūrasgrunduļa murdu Rīgas līča piekrastes pašvaldībās, redzams, ka Saulkrastu novadā tā ir salīdzinoši zema un 2021.-2024. gada periodā vidēji veido 0,43 tonnas gadā (11. attēls). </w:t>
      </w:r>
    </w:p>
    <w:p w14:paraId="23032ADA" w14:textId="77777777" w:rsidR="00647209" w:rsidRDefault="00000000" w:rsidP="00647209">
      <w:pPr>
        <w:pStyle w:val="Parasts"/>
        <w:spacing w:after="0"/>
        <w:ind w:firstLine="720"/>
        <w:jc w:val="both"/>
        <w:rPr>
          <w:rFonts w:ascii="Calibri" w:hAnsi="Calibri" w:cs="Calibri"/>
          <w:lang w:val="lv"/>
        </w:rPr>
      </w:pPr>
      <w:r>
        <w:rPr>
          <w:rFonts w:ascii="Calibri" w:hAnsi="Calibri" w:cs="Calibri"/>
          <w:lang w:val="lv"/>
        </w:rPr>
        <w:t>Institūta novērojumi liecina, ka apaļais jūrasgrundulis ir vairāk sastopams piekrastes vietās ar akmeņainu vai jauktu grunts substrātu. Pēc LIFE REEF projektā pieejamās informācijas par Baltijas jūras grunts sedimentiem secināms, ka Latvijas piekrastes posmā no Igaunijas robežas līdz Zvejniekciemam ir raksturīga cieta grunts ar jauktu substrātu, kas šajā piekrastes posmā varētu būt piemērota dzīvotne apaļajam jūrasgrundulim, par ko liecina arī augstas sugas vēsturiskās nozvejas Limbažu novada piekrastē (11. attēls). Saskaņā ar Institūta rīcībā esošo informāciju Saulkrastu novadā apaļajam jūrasgrundulim piemērotu dzīvotņu ir salīdzinoši maz. Analizējot nozvejas datus, tika ņemts vērā arī tas, ka līdz šim Saulkrastu novadam ticis piešķirts viens apaļo jūrasgrunduļu murds, turklāt 2021. un 2022. gadā tas nav ticis izmantots zvejā, līdz ar to trūkst datu par nozveju šajā laikā, lai izdarītu secinājumus par kopējām tendencēm.</w:t>
      </w:r>
    </w:p>
    <w:p w14:paraId="4B8FBC05" w14:textId="77777777" w:rsidR="00647209" w:rsidRDefault="00647209" w:rsidP="00647209">
      <w:pPr>
        <w:pStyle w:val="Parasts"/>
        <w:spacing w:after="0"/>
        <w:jc w:val="both"/>
      </w:pPr>
    </w:p>
    <w:p w14:paraId="642CE8F3" w14:textId="77777777" w:rsidR="00647209" w:rsidRDefault="00647209" w:rsidP="00647209">
      <w:pPr>
        <w:pStyle w:val="Parasts"/>
        <w:spacing w:after="0"/>
        <w:jc w:val="both"/>
      </w:pPr>
    </w:p>
    <w:p w14:paraId="29F1AA04" w14:textId="77777777" w:rsidR="00647209" w:rsidRDefault="00000000" w:rsidP="00647209">
      <w:pPr>
        <w:pStyle w:val="Parasts"/>
        <w:spacing w:after="0"/>
        <w:jc w:val="both"/>
      </w:pPr>
      <w:r>
        <w:rPr>
          <w:noProof/>
        </w:rPr>
        <w:lastRenderedPageBreak/>
        <w:drawing>
          <wp:inline distT="0" distB="0" distL="0" distR="0" wp14:anchorId="7F23305E" wp14:editId="04037978">
            <wp:extent cx="5484424" cy="4108636"/>
            <wp:effectExtent l="0" t="0" r="1976" b="6164"/>
            <wp:docPr id="1824152915" name="drawing"/>
            <wp:cNvGraphicFramePr/>
            <a:graphic xmlns:a="http://schemas.openxmlformats.org/drawingml/2006/main">
              <a:graphicData uri="http://schemas.openxmlformats.org/drawingml/2006/picture">
                <pic:pic xmlns:pic="http://schemas.openxmlformats.org/drawingml/2006/picture">
                  <pic:nvPicPr>
                    <pic:cNvPr id="1824152915" name=""/>
                    <pic:cNvPicPr/>
                  </pic:nvPicPr>
                  <pic:blipFill>
                    <a:blip r:embed="rId17"/>
                    <a:stretch>
                      <a:fillRect/>
                    </a:stretch>
                  </pic:blipFill>
                  <pic:spPr>
                    <a:xfrm>
                      <a:off x="0" y="0"/>
                      <a:ext cx="5484424" cy="4108636"/>
                    </a:xfrm>
                    <a:prstGeom prst="rect">
                      <a:avLst/>
                    </a:prstGeom>
                    <a:noFill/>
                    <a:ln>
                      <a:noFill/>
                      <a:prstDash val="solid"/>
                    </a:ln>
                  </pic:spPr>
                </pic:pic>
              </a:graphicData>
            </a:graphic>
          </wp:inline>
        </w:drawing>
      </w:r>
    </w:p>
    <w:p w14:paraId="371418F8" w14:textId="77777777" w:rsidR="00647209" w:rsidRDefault="00000000" w:rsidP="00647209">
      <w:pPr>
        <w:pStyle w:val="Parasts"/>
        <w:spacing w:after="0"/>
        <w:jc w:val="both"/>
        <w:rPr>
          <w:rFonts w:ascii="Calibri" w:hAnsi="Calibri" w:cs="Calibri"/>
          <w:lang w:val="lv"/>
        </w:rPr>
      </w:pPr>
      <w:r>
        <w:rPr>
          <w:rFonts w:ascii="Calibri" w:hAnsi="Calibri" w:cs="Calibri"/>
          <w:lang w:val="lv"/>
        </w:rPr>
        <w:t>11. attēls. Apaļā jūrasgrunduļa nozvejas sadalījums uz vienu apaļā jūrasgrunduļa murdu vienā zvejas reizē Rīgas līča piekrastes pašvaldībās 2021.-2024. gadā, tonnas. Ar sarkanas krāsas skaitli attēlota vidējā nozveja uz vienu apaļā jūrasgrunduļa murdu.</w:t>
      </w:r>
    </w:p>
    <w:p w14:paraId="190EC0CE" w14:textId="77777777" w:rsidR="00647209" w:rsidRDefault="00647209" w:rsidP="00647209">
      <w:pPr>
        <w:pStyle w:val="Parasts"/>
        <w:spacing w:after="0"/>
        <w:jc w:val="both"/>
      </w:pPr>
    </w:p>
    <w:p w14:paraId="66076916" w14:textId="77777777" w:rsidR="00647209" w:rsidRDefault="00000000" w:rsidP="00647209">
      <w:pPr>
        <w:pStyle w:val="Parasts"/>
        <w:spacing w:after="0"/>
        <w:ind w:firstLine="720"/>
        <w:jc w:val="both"/>
      </w:pPr>
      <w:r>
        <w:rPr>
          <w:rStyle w:val="Noklusjumarindkopasfonts"/>
          <w:rFonts w:ascii="Calibri" w:hAnsi="Calibri" w:cs="Calibri"/>
          <w:lang w:val="lv"/>
        </w:rPr>
        <w:t xml:space="preserve"> Ņemot vērā nepietiekamos nozveju rādītājus un informāciju par pieejamajām dzīvotnēm, kā arī, pielietojot piesardzības pieeju, Institūts </w:t>
      </w:r>
      <w:r w:rsidRPr="001D3907">
        <w:rPr>
          <w:rStyle w:val="Noklusjumarindkopasfonts"/>
          <w:rFonts w:ascii="Calibri" w:hAnsi="Calibri" w:cs="Calibri"/>
          <w:lang w:val="lv"/>
        </w:rPr>
        <w:t>šobrīd</w:t>
      </w:r>
      <w:r w:rsidRPr="001D3907">
        <w:rPr>
          <w:rStyle w:val="Noklusjumarindkopasfonts"/>
          <w:rFonts w:ascii="Calibri" w:hAnsi="Calibri"/>
          <w:b/>
          <w:bCs/>
        </w:rPr>
        <w:t xml:space="preserve"> atbalsta papildu viena apaļo jūrasgrunduļu murda piešķiršanu Saulkrastu novadā </w:t>
      </w:r>
      <w:r w:rsidRPr="001D3907">
        <w:rPr>
          <w:rStyle w:val="Noklusjumarindkopasfonts"/>
          <w:rFonts w:ascii="Calibri" w:hAnsi="Calibri"/>
        </w:rPr>
        <w:t xml:space="preserve">un </w:t>
      </w:r>
      <w:r w:rsidRPr="001D3907">
        <w:rPr>
          <w:rStyle w:val="Noklusjumarindkopasfonts"/>
          <w:rFonts w:ascii="Calibri" w:hAnsi="Calibri" w:cs="Calibri"/>
          <w:lang w:val="lv"/>
        </w:rPr>
        <w:t>piedāvā izteikt</w:t>
      </w:r>
      <w:r>
        <w:rPr>
          <w:rStyle w:val="Noklusjumarindkopasfonts"/>
          <w:rFonts w:ascii="Calibri" w:hAnsi="Calibri" w:cs="Calibri"/>
          <w:lang w:val="lv"/>
        </w:rPr>
        <w:t xml:space="preserve"> noteikumu Nr. 1375 2. pielikumu šādā redakcijā:</w:t>
      </w:r>
    </w:p>
    <w:tbl>
      <w:tblPr>
        <w:tblW w:w="8777" w:type="dxa"/>
        <w:jc w:val="center"/>
        <w:tblCellMar>
          <w:left w:w="10" w:type="dxa"/>
          <w:right w:w="10" w:type="dxa"/>
        </w:tblCellMar>
        <w:tblLook w:val="04A0" w:firstRow="1" w:lastRow="0" w:firstColumn="1" w:lastColumn="0" w:noHBand="0" w:noVBand="1"/>
      </w:tblPr>
      <w:tblGrid>
        <w:gridCol w:w="484"/>
        <w:gridCol w:w="1037"/>
        <w:gridCol w:w="678"/>
        <w:gridCol w:w="714"/>
        <w:gridCol w:w="669"/>
        <w:gridCol w:w="653"/>
        <w:gridCol w:w="561"/>
        <w:gridCol w:w="678"/>
        <w:gridCol w:w="581"/>
        <w:gridCol w:w="561"/>
        <w:gridCol w:w="786"/>
        <w:gridCol w:w="747"/>
        <w:gridCol w:w="878"/>
      </w:tblGrid>
      <w:tr w:rsidR="00A0609D" w14:paraId="4EFE234F" w14:textId="77777777" w:rsidTr="003E6AEB">
        <w:trPr>
          <w:trHeight w:val="300"/>
          <w:jc w:val="center"/>
        </w:trPr>
        <w:tc>
          <w:tcPr>
            <w:tcW w:w="510" w:type="dxa"/>
            <w:tcBorders>
              <w:top w:val="single" w:sz="4" w:space="0" w:color="414142"/>
              <w:left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4557716B"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Nr. p.k.</w:t>
            </w:r>
          </w:p>
        </w:tc>
        <w:tc>
          <w:tcPr>
            <w:tcW w:w="999"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46A6FC73"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Pašvaldība, uz kuras teritorijas piekrasti attiecas limits</w:t>
            </w:r>
          </w:p>
        </w:tc>
        <w:tc>
          <w:tcPr>
            <w:tcW w:w="656"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0F2F94CF"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Reņģu stāv-vadi</w:t>
            </w:r>
          </w:p>
        </w:tc>
        <w:tc>
          <w:tcPr>
            <w:tcW w:w="690"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2F6C7230"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Zivju murdi</w:t>
            </w:r>
            <w:r w:rsidRPr="00F342E4">
              <w:rPr>
                <w:rStyle w:val="Noklusjumarindkopasfonts"/>
                <w:rFonts w:ascii="Calibri" w:eastAsia="Times New Roman" w:hAnsi="Calibri"/>
                <w:sz w:val="18"/>
                <w:szCs w:val="18"/>
                <w:vertAlign w:val="superscript"/>
                <w:lang w:eastAsia="lv-LV"/>
              </w:rPr>
              <w:t>1</w:t>
            </w:r>
          </w:p>
        </w:tc>
        <w:tc>
          <w:tcPr>
            <w:tcW w:w="648"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6E655C9F"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Lucīšu murdi</w:t>
            </w:r>
          </w:p>
        </w:tc>
        <w:tc>
          <w:tcPr>
            <w:tcW w:w="633"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419F4103"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Sīk-zivju murdi</w:t>
            </w:r>
          </w:p>
        </w:tc>
        <w:tc>
          <w:tcPr>
            <w:tcW w:w="545"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158DF6AB"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Zivju tīkli</w:t>
            </w:r>
          </w:p>
        </w:tc>
        <w:tc>
          <w:tcPr>
            <w:tcW w:w="656"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023CCB27"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Reņģu tīkli</w:t>
            </w:r>
          </w:p>
        </w:tc>
        <w:tc>
          <w:tcPr>
            <w:tcW w:w="565"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714A4027"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Zivju āķi</w:t>
            </w:r>
          </w:p>
        </w:tc>
        <w:tc>
          <w:tcPr>
            <w:tcW w:w="545"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488BFFB9"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Zivju vadi</w:t>
            </w:r>
          </w:p>
        </w:tc>
        <w:tc>
          <w:tcPr>
            <w:tcW w:w="759" w:type="dxa"/>
            <w:tcBorders>
              <w:top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3DDE27CF"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Akmeņ- plekstu tīkli</w:t>
            </w:r>
            <w:r w:rsidRPr="00F342E4">
              <w:rPr>
                <w:rStyle w:val="Noklusjumarindkopasfonts"/>
                <w:rFonts w:ascii="Calibri" w:eastAsia="Times New Roman" w:hAnsi="Calibri"/>
                <w:sz w:val="18"/>
                <w:szCs w:val="18"/>
                <w:vertAlign w:val="superscript"/>
                <w:lang w:eastAsia="lv-LV"/>
              </w:rPr>
              <w:t>2</w:t>
            </w:r>
          </w:p>
        </w:tc>
        <w:tc>
          <w:tcPr>
            <w:tcW w:w="723"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0EAA149B"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Plekstu vadi</w:t>
            </w:r>
          </w:p>
        </w:tc>
        <w:tc>
          <w:tcPr>
            <w:tcW w:w="848" w:type="dxa"/>
            <w:tcBorders>
              <w:top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2DE54112"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Apaļo jūras- grunduļu murdi</w:t>
            </w:r>
            <w:r w:rsidRPr="00F342E4">
              <w:rPr>
                <w:rStyle w:val="Noklusjumarindkopasfonts"/>
                <w:rFonts w:ascii="Calibri" w:eastAsia="Times New Roman" w:hAnsi="Calibri"/>
                <w:sz w:val="18"/>
                <w:szCs w:val="18"/>
                <w:vertAlign w:val="superscript"/>
                <w:lang w:eastAsia="lv-LV"/>
              </w:rPr>
              <w:t>3</w:t>
            </w:r>
          </w:p>
        </w:tc>
      </w:tr>
      <w:tr w:rsidR="00A0609D" w14:paraId="3396FD25" w14:textId="77777777" w:rsidTr="003E6AEB">
        <w:trPr>
          <w:trHeight w:val="300"/>
          <w:jc w:val="center"/>
        </w:trPr>
        <w:tc>
          <w:tcPr>
            <w:tcW w:w="510" w:type="dxa"/>
            <w:tcBorders>
              <w:top w:val="single" w:sz="4" w:space="0" w:color="000000"/>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069D6A64"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2.</w:t>
            </w:r>
          </w:p>
        </w:tc>
        <w:tc>
          <w:tcPr>
            <w:tcW w:w="999"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600725E3"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Saulkrastu novads</w:t>
            </w:r>
          </w:p>
        </w:tc>
        <w:tc>
          <w:tcPr>
            <w:tcW w:w="656"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0D457213"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8</w:t>
            </w:r>
          </w:p>
        </w:tc>
        <w:tc>
          <w:tcPr>
            <w:tcW w:w="690"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3C35F900"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11</w:t>
            </w:r>
          </w:p>
        </w:tc>
        <w:tc>
          <w:tcPr>
            <w:tcW w:w="648"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7D9E5461"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56</w:t>
            </w:r>
          </w:p>
        </w:tc>
        <w:tc>
          <w:tcPr>
            <w:tcW w:w="633"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3E181635"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NA</w:t>
            </w:r>
          </w:p>
        </w:tc>
        <w:tc>
          <w:tcPr>
            <w:tcW w:w="545"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3D18CA98"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95</w:t>
            </w:r>
          </w:p>
        </w:tc>
        <w:tc>
          <w:tcPr>
            <w:tcW w:w="656"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7B20ECCD"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53</w:t>
            </w:r>
          </w:p>
        </w:tc>
        <w:tc>
          <w:tcPr>
            <w:tcW w:w="565"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39296E88"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1600</w:t>
            </w:r>
          </w:p>
        </w:tc>
        <w:tc>
          <w:tcPr>
            <w:tcW w:w="545"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05822D34" w14:textId="77777777" w:rsidR="00647209" w:rsidRPr="00F342E4" w:rsidRDefault="00000000" w:rsidP="003E6AEB">
            <w:pPr>
              <w:pStyle w:val="Parasts"/>
              <w:spacing w:after="0" w:line="254" w:lineRule="auto"/>
              <w:jc w:val="center"/>
              <w:rPr>
                <w:sz w:val="18"/>
                <w:szCs w:val="18"/>
              </w:rPr>
            </w:pPr>
            <w:r w:rsidRPr="00F342E4">
              <w:rPr>
                <w:rStyle w:val="Noklusjumarindkopasfonts"/>
                <w:rFonts w:ascii="Calibri" w:hAnsi="Calibri" w:cs="Calibri"/>
                <w:strike/>
                <w:color w:val="000000"/>
                <w:sz w:val="18"/>
                <w:szCs w:val="18"/>
                <w:lang w:val="lv"/>
              </w:rPr>
              <w:t>NA</w:t>
            </w:r>
            <w:r w:rsidRPr="00F342E4">
              <w:rPr>
                <w:rStyle w:val="Noklusjumarindkopasfonts"/>
                <w:rFonts w:ascii="Calibri" w:hAnsi="Calibri" w:cs="Calibri"/>
                <w:color w:val="000000"/>
                <w:sz w:val="18"/>
                <w:szCs w:val="18"/>
                <w:lang w:val="lv"/>
              </w:rPr>
              <w:t xml:space="preserve"> </w:t>
            </w:r>
            <w:r w:rsidRPr="00F342E4">
              <w:rPr>
                <w:rStyle w:val="Noklusjumarindkopasfonts"/>
                <w:rFonts w:ascii="Calibri" w:hAnsi="Calibri" w:cs="Calibri"/>
                <w:b/>
                <w:bCs/>
                <w:color w:val="FF0000"/>
                <w:sz w:val="18"/>
                <w:szCs w:val="18"/>
                <w:lang w:val="lv"/>
              </w:rPr>
              <w:t>1</w:t>
            </w:r>
          </w:p>
        </w:tc>
        <w:tc>
          <w:tcPr>
            <w:tcW w:w="759" w:type="dxa"/>
            <w:tcBorders>
              <w:top w:val="single" w:sz="4" w:space="0" w:color="000000"/>
              <w:bottom w:val="single" w:sz="4" w:space="0" w:color="414142"/>
              <w:right w:val="single" w:sz="4" w:space="0" w:color="414142"/>
            </w:tcBorders>
            <w:shd w:val="clear" w:color="auto" w:fill="FFFFFF"/>
            <w:tcMar>
              <w:top w:w="0" w:type="dxa"/>
              <w:left w:w="108" w:type="dxa"/>
              <w:bottom w:w="0" w:type="dxa"/>
              <w:right w:w="108" w:type="dxa"/>
            </w:tcMar>
            <w:vAlign w:val="center"/>
          </w:tcPr>
          <w:p w14:paraId="6E0CD68A"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NA</w:t>
            </w:r>
          </w:p>
        </w:tc>
        <w:tc>
          <w:tcPr>
            <w:tcW w:w="723"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7D8F643D"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NA</w:t>
            </w:r>
          </w:p>
        </w:tc>
        <w:tc>
          <w:tcPr>
            <w:tcW w:w="848" w:type="dxa"/>
            <w:tcBorders>
              <w:top w:val="single" w:sz="4" w:space="0" w:color="000000"/>
              <w:bottom w:val="single" w:sz="4" w:space="0" w:color="414142"/>
              <w:right w:val="single" w:sz="4" w:space="0" w:color="414142"/>
            </w:tcBorders>
            <w:shd w:val="clear" w:color="auto" w:fill="FFFFFF"/>
            <w:tcMar>
              <w:top w:w="0" w:type="dxa"/>
              <w:left w:w="108" w:type="dxa"/>
              <w:bottom w:w="0" w:type="dxa"/>
              <w:right w:w="108" w:type="dxa"/>
            </w:tcMar>
            <w:vAlign w:val="center"/>
          </w:tcPr>
          <w:p w14:paraId="01057EF6"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trike/>
                <w:sz w:val="18"/>
                <w:szCs w:val="18"/>
                <w:lang w:eastAsia="lv-LV"/>
              </w:rPr>
              <w:t>1</w:t>
            </w:r>
          </w:p>
          <w:p w14:paraId="4AE44E27" w14:textId="77777777" w:rsidR="00647209" w:rsidRPr="00F342E4" w:rsidRDefault="00000000" w:rsidP="003E6AEB">
            <w:pPr>
              <w:pStyle w:val="Parasts"/>
              <w:spacing w:after="0" w:line="240" w:lineRule="auto"/>
              <w:rPr>
                <w:rFonts w:ascii="Calibri" w:eastAsia="Times New Roman" w:hAnsi="Calibri"/>
                <w:b/>
                <w:bCs/>
                <w:color w:val="FF0000"/>
                <w:sz w:val="18"/>
                <w:szCs w:val="18"/>
                <w:lang w:eastAsia="lv-LV"/>
              </w:rPr>
            </w:pPr>
            <w:r w:rsidRPr="00F342E4">
              <w:rPr>
                <w:rFonts w:ascii="Calibri" w:eastAsia="Times New Roman" w:hAnsi="Calibri"/>
                <w:b/>
                <w:bCs/>
                <w:color w:val="FF0000"/>
                <w:sz w:val="18"/>
                <w:szCs w:val="18"/>
                <w:lang w:eastAsia="lv-LV"/>
              </w:rPr>
              <w:t>2</w:t>
            </w:r>
          </w:p>
        </w:tc>
      </w:tr>
    </w:tbl>
    <w:p w14:paraId="427A449D" w14:textId="77777777" w:rsidR="00647209" w:rsidRDefault="00647209" w:rsidP="00647209">
      <w:pPr>
        <w:pStyle w:val="Parasts"/>
        <w:spacing w:after="0"/>
        <w:ind w:firstLine="720"/>
        <w:jc w:val="both"/>
        <w:rPr>
          <w:rFonts w:ascii="Calibri" w:hAnsi="Calibri"/>
          <w:b/>
          <w:bCs/>
        </w:rPr>
      </w:pPr>
    </w:p>
    <w:p w14:paraId="67A72282" w14:textId="77777777" w:rsidR="00647209" w:rsidRDefault="00000000" w:rsidP="00647209">
      <w:pPr>
        <w:pStyle w:val="Parasts"/>
        <w:spacing w:after="0"/>
        <w:ind w:firstLine="709"/>
        <w:jc w:val="both"/>
        <w:rPr>
          <w:rFonts w:ascii="Calibri" w:hAnsi="Calibri"/>
        </w:rPr>
      </w:pPr>
      <w:r>
        <w:rPr>
          <w:rFonts w:ascii="Calibri" w:hAnsi="Calibri"/>
        </w:rPr>
        <w:t>Atgādinām, ka Institūts īsteno LIFE programmas projektu “Jūras aizsargājamo biotopu izpēte un nepieciešamā aizsardzības stāvokļa noteikšana Latvijas ekskluzīvajā ekonomiskajā zonā” (LIFE19 NAT/LV000973 REEF). Projekta ietvaros līdz 2026. gada martam plānots izstrādāt rīcības plānu invazīvo sugu, t.sk. apaļā jūrasgrunduļa, samazināšanai, kā arī veikt piekrastes zvejas pārvaldības plāna izstrādi. Praktiskajos darbos plānots veikt apaļo jūrasgrunduļu iezīmēšanas pētījumus, kā arī veikt dzīvotņu kartēšanu komerciālās zvejas vietās. Šo aktivitāšu rezultāti turpmākajos gados tiks iekļauti zinātniski pamatotu rekomendāciju izstrādē apaļā jūrasgrunduļa specializētās zvejas telpiskās un sezonālās regulācijas pilnveidošanai visā Latvijas piekrastē.</w:t>
      </w:r>
    </w:p>
    <w:p w14:paraId="11E3CF83" w14:textId="77777777" w:rsidR="00647209" w:rsidRDefault="00000000" w:rsidP="00647209">
      <w:pPr>
        <w:pStyle w:val="Parasts"/>
        <w:spacing w:after="0"/>
        <w:ind w:firstLine="720"/>
        <w:jc w:val="both"/>
      </w:pPr>
      <w:r>
        <w:rPr>
          <w:rStyle w:val="Noklusjumarindkopasfonts"/>
          <w:rFonts w:ascii="Calibri" w:hAnsi="Calibri" w:cs="Calibri"/>
          <w:lang w:val="lv"/>
        </w:rPr>
        <w:t>Vērša</w:t>
      </w:r>
      <w:r w:rsidR="00F342E4">
        <w:rPr>
          <w:rStyle w:val="Noklusjumarindkopasfonts"/>
          <w:rFonts w:ascii="Calibri" w:hAnsi="Calibri" w:cs="Calibri"/>
          <w:lang w:val="lv"/>
        </w:rPr>
        <w:t>m</w:t>
      </w:r>
      <w:r>
        <w:rPr>
          <w:rStyle w:val="Noklusjumarindkopasfonts"/>
          <w:rFonts w:ascii="Calibri" w:hAnsi="Calibri" w:cs="Calibri"/>
          <w:lang w:val="lv"/>
        </w:rPr>
        <w:t xml:space="preserve"> uzmanību, ka Institūts 2025. gada 21. janvāra vēstulē </w:t>
      </w:r>
      <w:r w:rsidRPr="00DB5914">
        <w:rPr>
          <w:rStyle w:val="Noklusjumarindkopasfonts"/>
          <w:rFonts w:ascii="Calibri" w:hAnsi="Calibri" w:cs="Calibri"/>
        </w:rPr>
        <w:t>Nr. 1-</w:t>
      </w:r>
      <w:r w:rsidRPr="001D3907">
        <w:rPr>
          <w:rStyle w:val="Noklusjumarindkopasfonts"/>
          <w:rFonts w:ascii="Calibri" w:hAnsi="Calibri" w:cs="Calibri"/>
        </w:rPr>
        <w:t xml:space="preserve">6/92 </w:t>
      </w:r>
      <w:r w:rsidRPr="001D3907">
        <w:rPr>
          <w:rStyle w:val="Noklusjumarindkopasfonts"/>
          <w:rFonts w:ascii="Calibri" w:hAnsi="Calibri" w:cs="Calibri"/>
          <w:b/>
          <w:bCs/>
          <w:lang w:val="lv"/>
        </w:rPr>
        <w:t>atbalstīja zivju vadu skaita limita ieviešanu Rīgas līča dienvidu rajonā un rosināja piešķirt vienu zivju vadu katrā no dienvidu rajona pašvaldībām</w:t>
      </w:r>
      <w:r w:rsidRPr="001D3907">
        <w:rPr>
          <w:rStyle w:val="Noklusjumarindkopasfonts"/>
          <w:rFonts w:ascii="Calibri" w:hAnsi="Calibri" w:cs="Calibri"/>
          <w:lang w:val="lv"/>
        </w:rPr>
        <w:t>, piedāvājot izteikt Ministru kabineta 2009</w:t>
      </w:r>
      <w:r>
        <w:rPr>
          <w:rStyle w:val="Noklusjumarindkopasfonts"/>
          <w:rFonts w:ascii="Calibri" w:hAnsi="Calibri" w:cs="Calibri"/>
          <w:lang w:val="lv"/>
        </w:rPr>
        <w:t xml:space="preserve">. gada 30. novembra </w:t>
      </w:r>
      <w:r>
        <w:rPr>
          <w:rStyle w:val="Noklusjumarindkopasfonts"/>
          <w:rFonts w:ascii="Calibri" w:hAnsi="Calibri" w:cs="Calibri"/>
          <w:lang w:val="lv"/>
        </w:rPr>
        <w:lastRenderedPageBreak/>
        <w:t>noteikumu Nr. 1375 “Noteikumi par rūpnieciskās zvejas limitiem un to izmantošanas kārtību piekrastes ūdeņos” 2. pielikumu, attiecībā uz zivju vadiem dienvidu novadā, šādā redakcijā:</w:t>
      </w:r>
    </w:p>
    <w:tbl>
      <w:tblPr>
        <w:tblW w:w="8075" w:type="dxa"/>
        <w:jc w:val="center"/>
        <w:tblLayout w:type="fixed"/>
        <w:tblCellMar>
          <w:left w:w="10" w:type="dxa"/>
          <w:right w:w="10" w:type="dxa"/>
        </w:tblCellMar>
        <w:tblLook w:val="04A0" w:firstRow="1" w:lastRow="0" w:firstColumn="1" w:lastColumn="0" w:noHBand="0" w:noVBand="1"/>
      </w:tblPr>
      <w:tblGrid>
        <w:gridCol w:w="766"/>
        <w:gridCol w:w="3333"/>
        <w:gridCol w:w="2189"/>
        <w:gridCol w:w="1787"/>
      </w:tblGrid>
      <w:tr w:rsidR="00A0609D" w14:paraId="0F58192C" w14:textId="77777777" w:rsidTr="003E6AEB">
        <w:trPr>
          <w:trHeight w:val="525"/>
          <w:jc w:val="center"/>
        </w:trPr>
        <w:tc>
          <w:tcPr>
            <w:tcW w:w="766" w:type="dxa"/>
            <w:tcBorders>
              <w:top w:val="single" w:sz="8" w:space="0" w:color="414142"/>
              <w:left w:val="single" w:sz="8" w:space="0" w:color="414142"/>
              <w:bottom w:val="single" w:sz="8" w:space="0" w:color="414142"/>
              <w:right w:val="single" w:sz="8" w:space="0" w:color="414142"/>
            </w:tcBorders>
            <w:shd w:val="clear" w:color="auto" w:fill="FFFFFF"/>
            <w:tcMar>
              <w:top w:w="30" w:type="dxa"/>
              <w:left w:w="30" w:type="dxa"/>
              <w:bottom w:w="30" w:type="dxa"/>
              <w:right w:w="30" w:type="dxa"/>
            </w:tcMar>
            <w:vAlign w:val="center"/>
          </w:tcPr>
          <w:p w14:paraId="6B9C98D9" w14:textId="77777777" w:rsidR="00647209" w:rsidRDefault="00000000" w:rsidP="003E6AEB">
            <w:pPr>
              <w:pStyle w:val="Parasts"/>
              <w:spacing w:after="0" w:line="254" w:lineRule="auto"/>
            </w:pPr>
            <w:r>
              <w:rPr>
                <w:rStyle w:val="Noklusjumarindkopasfonts"/>
                <w:rFonts w:ascii="Calibri" w:hAnsi="Calibri" w:cs="Calibri"/>
                <w:color w:val="000000"/>
                <w:lang w:val="lv"/>
              </w:rPr>
              <w:t>Nr.</w:t>
            </w:r>
            <w:r>
              <w:br/>
            </w:r>
            <w:r>
              <w:rPr>
                <w:rStyle w:val="Noklusjumarindkopasfonts"/>
                <w:rFonts w:ascii="Calibri" w:hAnsi="Calibri" w:cs="Calibri"/>
                <w:color w:val="000000"/>
                <w:lang w:val="lv"/>
              </w:rPr>
              <w:t xml:space="preserve"> p. k.</w:t>
            </w:r>
          </w:p>
        </w:tc>
        <w:tc>
          <w:tcPr>
            <w:tcW w:w="5522" w:type="dxa"/>
            <w:gridSpan w:val="2"/>
            <w:tcBorders>
              <w:top w:val="single" w:sz="8" w:space="0" w:color="414142"/>
              <w:left w:val="single" w:sz="8" w:space="0" w:color="414142"/>
              <w:bottom w:val="single" w:sz="8" w:space="0" w:color="000000"/>
              <w:right w:val="single" w:sz="8" w:space="0" w:color="414142"/>
            </w:tcBorders>
            <w:shd w:val="clear" w:color="auto" w:fill="FFFFFF"/>
            <w:tcMar>
              <w:top w:w="30" w:type="dxa"/>
              <w:left w:w="30" w:type="dxa"/>
              <w:bottom w:w="30" w:type="dxa"/>
              <w:right w:w="30" w:type="dxa"/>
            </w:tcMar>
            <w:vAlign w:val="center"/>
          </w:tcPr>
          <w:p w14:paraId="71A0A8E0" w14:textId="77777777" w:rsidR="00647209" w:rsidRDefault="00000000" w:rsidP="003E6AEB">
            <w:pPr>
              <w:pStyle w:val="Parasts"/>
              <w:spacing w:after="0" w:line="254" w:lineRule="auto"/>
            </w:pPr>
            <w:r>
              <w:rPr>
                <w:rStyle w:val="Noklusjumarindkopasfonts"/>
                <w:rFonts w:ascii="Calibri" w:hAnsi="Calibri" w:cs="Calibri"/>
                <w:color w:val="000000"/>
                <w:lang w:val="lv"/>
              </w:rPr>
              <w:t>Pašvaldība, uz kuras teritorijas piekrasti attiecas limits</w:t>
            </w:r>
          </w:p>
        </w:tc>
        <w:tc>
          <w:tcPr>
            <w:tcW w:w="1787" w:type="dxa"/>
            <w:tcBorders>
              <w:top w:val="single" w:sz="8" w:space="0" w:color="414142"/>
              <w:left w:val="single" w:sz="8" w:space="0" w:color="000000"/>
              <w:bottom w:val="single" w:sz="8" w:space="0" w:color="414142"/>
              <w:right w:val="single" w:sz="8" w:space="0" w:color="414142"/>
            </w:tcBorders>
            <w:shd w:val="clear" w:color="auto" w:fill="FFFFFF"/>
            <w:tcMar>
              <w:top w:w="30" w:type="dxa"/>
              <w:left w:w="30" w:type="dxa"/>
              <w:bottom w:w="30" w:type="dxa"/>
              <w:right w:w="30" w:type="dxa"/>
            </w:tcMar>
            <w:vAlign w:val="center"/>
          </w:tcPr>
          <w:p w14:paraId="3B7B96E1" w14:textId="77777777" w:rsidR="00647209" w:rsidRDefault="00000000" w:rsidP="003E6AEB">
            <w:pPr>
              <w:pStyle w:val="Parasts"/>
              <w:spacing w:after="0" w:line="254" w:lineRule="auto"/>
              <w:jc w:val="center"/>
            </w:pPr>
            <w:r>
              <w:rPr>
                <w:rStyle w:val="Noklusjumarindkopasfonts"/>
                <w:rFonts w:ascii="Calibri" w:hAnsi="Calibri" w:cs="Calibri"/>
                <w:color w:val="000000"/>
                <w:lang w:val="lv"/>
              </w:rPr>
              <w:t>Zivju vadi</w:t>
            </w:r>
          </w:p>
        </w:tc>
      </w:tr>
      <w:tr w:rsidR="00A0609D" w14:paraId="1B0C850C" w14:textId="77777777" w:rsidTr="003E6AEB">
        <w:trPr>
          <w:trHeight w:val="800"/>
          <w:jc w:val="center"/>
        </w:trPr>
        <w:tc>
          <w:tcPr>
            <w:tcW w:w="766" w:type="dxa"/>
            <w:tcBorders>
              <w:top w:val="single" w:sz="8" w:space="0" w:color="414142"/>
              <w:left w:val="single" w:sz="8" w:space="0" w:color="414142"/>
              <w:bottom w:val="single" w:sz="8" w:space="0" w:color="414142"/>
              <w:right w:val="single" w:sz="8" w:space="0" w:color="000000"/>
            </w:tcBorders>
            <w:shd w:val="clear" w:color="auto" w:fill="FFFFFF"/>
            <w:tcMar>
              <w:top w:w="30" w:type="dxa"/>
              <w:left w:w="30" w:type="dxa"/>
              <w:bottom w:w="30" w:type="dxa"/>
              <w:right w:w="30" w:type="dxa"/>
            </w:tcMar>
            <w:vAlign w:val="center"/>
          </w:tcPr>
          <w:p w14:paraId="41CA61E2" w14:textId="77777777" w:rsidR="00647209" w:rsidRDefault="00000000" w:rsidP="003E6AEB">
            <w:pPr>
              <w:pStyle w:val="Parasts"/>
              <w:spacing w:after="0" w:line="254" w:lineRule="auto"/>
            </w:pPr>
            <w:r>
              <w:rPr>
                <w:rStyle w:val="Noklusjumarindkopasfonts"/>
                <w:rFonts w:ascii="Calibri" w:hAnsi="Calibri" w:cs="Calibri"/>
                <w:color w:val="000000"/>
                <w:lang w:val="lv"/>
              </w:rPr>
              <w:t>2.</w:t>
            </w:r>
          </w:p>
        </w:tc>
        <w:tc>
          <w:tcPr>
            <w:tcW w:w="3333" w:type="dxa"/>
            <w:tcBorders>
              <w:top w:val="single" w:sz="8" w:space="0" w:color="000000"/>
              <w:left w:val="single" w:sz="8" w:space="0" w:color="000000"/>
              <w:bottom w:val="single" w:sz="8" w:space="0" w:color="000000"/>
              <w:right w:val="single" w:sz="8" w:space="0" w:color="000000"/>
            </w:tcBorders>
            <w:shd w:val="clear" w:color="auto" w:fill="FFFFFF"/>
            <w:tcMar>
              <w:top w:w="30" w:type="dxa"/>
              <w:left w:w="30" w:type="dxa"/>
              <w:bottom w:w="30" w:type="dxa"/>
              <w:right w:w="30" w:type="dxa"/>
            </w:tcMar>
            <w:vAlign w:val="center"/>
          </w:tcPr>
          <w:p w14:paraId="0C19FE16" w14:textId="77777777" w:rsidR="00647209" w:rsidRDefault="00000000" w:rsidP="003E6AEB">
            <w:pPr>
              <w:pStyle w:val="Parasts"/>
              <w:spacing w:after="0" w:line="254" w:lineRule="auto"/>
            </w:pPr>
            <w:r>
              <w:rPr>
                <w:rStyle w:val="Noklusjumarindkopasfonts"/>
                <w:rFonts w:ascii="Calibri" w:hAnsi="Calibri" w:cs="Calibri"/>
                <w:color w:val="000000"/>
                <w:lang w:val="lv"/>
              </w:rPr>
              <w:t>Saulkrastu novads</w:t>
            </w:r>
          </w:p>
        </w:tc>
        <w:tc>
          <w:tcPr>
            <w:tcW w:w="2189" w:type="dxa"/>
            <w:tcBorders>
              <w:top w:val="single" w:sz="8" w:space="0" w:color="000000"/>
              <w:left w:val="single" w:sz="8" w:space="0" w:color="000000"/>
              <w:bottom w:val="single" w:sz="8" w:space="0" w:color="000000"/>
              <w:right w:val="single" w:sz="8" w:space="0" w:color="000000"/>
            </w:tcBorders>
            <w:shd w:val="clear" w:color="auto" w:fill="FFFFFF"/>
            <w:tcMar>
              <w:top w:w="30" w:type="dxa"/>
              <w:left w:w="30" w:type="dxa"/>
              <w:bottom w:w="30" w:type="dxa"/>
              <w:right w:w="30" w:type="dxa"/>
            </w:tcMar>
            <w:vAlign w:val="center"/>
          </w:tcPr>
          <w:p w14:paraId="5C354372" w14:textId="77777777" w:rsidR="00647209" w:rsidRDefault="00000000" w:rsidP="003E6AEB">
            <w:pPr>
              <w:pStyle w:val="Parasts"/>
              <w:spacing w:after="0" w:line="254" w:lineRule="auto"/>
            </w:pPr>
            <w:r>
              <w:rPr>
                <w:rStyle w:val="Noklusjumarindkopasfonts"/>
                <w:rFonts w:ascii="Calibri" w:hAnsi="Calibri" w:cs="Calibri"/>
                <w:color w:val="000000"/>
                <w:lang w:val="lv"/>
              </w:rPr>
              <w:t xml:space="preserve">Saulkrastu pagasts, </w:t>
            </w:r>
            <w:r>
              <w:br/>
            </w:r>
            <w:r>
              <w:rPr>
                <w:rStyle w:val="Noklusjumarindkopasfonts"/>
                <w:rFonts w:ascii="Calibri" w:hAnsi="Calibri" w:cs="Calibri"/>
                <w:color w:val="000000"/>
                <w:lang w:val="lv"/>
              </w:rPr>
              <w:t xml:space="preserve"> Saulkrasti</w:t>
            </w:r>
          </w:p>
        </w:tc>
        <w:tc>
          <w:tcPr>
            <w:tcW w:w="1787" w:type="dxa"/>
            <w:tcBorders>
              <w:top w:val="single" w:sz="8" w:space="0" w:color="414142"/>
              <w:left w:val="single" w:sz="8" w:space="0" w:color="000000"/>
              <w:bottom w:val="single" w:sz="8" w:space="0" w:color="414142"/>
              <w:right w:val="single" w:sz="8" w:space="0" w:color="414142"/>
            </w:tcBorders>
            <w:shd w:val="clear" w:color="auto" w:fill="FFFFFF"/>
            <w:tcMar>
              <w:top w:w="30" w:type="dxa"/>
              <w:left w:w="30" w:type="dxa"/>
              <w:bottom w:w="30" w:type="dxa"/>
              <w:right w:w="30" w:type="dxa"/>
            </w:tcMar>
            <w:vAlign w:val="center"/>
          </w:tcPr>
          <w:p w14:paraId="026941C3" w14:textId="77777777" w:rsidR="00647209" w:rsidRDefault="00000000" w:rsidP="003E6AEB">
            <w:pPr>
              <w:pStyle w:val="Parasts"/>
              <w:spacing w:after="0" w:line="254" w:lineRule="auto"/>
              <w:jc w:val="center"/>
            </w:pPr>
            <w:r>
              <w:rPr>
                <w:rStyle w:val="Noklusjumarindkopasfonts"/>
                <w:rFonts w:ascii="Calibri" w:hAnsi="Calibri" w:cs="Calibri"/>
                <w:strike/>
                <w:color w:val="000000"/>
                <w:lang w:val="lv"/>
              </w:rPr>
              <w:t>NA</w:t>
            </w:r>
            <w:r>
              <w:rPr>
                <w:rStyle w:val="Noklusjumarindkopasfonts"/>
                <w:rFonts w:ascii="Calibri" w:hAnsi="Calibri" w:cs="Calibri"/>
                <w:color w:val="000000"/>
                <w:lang w:val="lv"/>
              </w:rPr>
              <w:t xml:space="preserve"> </w:t>
            </w:r>
            <w:r>
              <w:rPr>
                <w:rStyle w:val="Noklusjumarindkopasfonts"/>
                <w:rFonts w:ascii="Calibri" w:hAnsi="Calibri" w:cs="Calibri"/>
                <w:b/>
                <w:bCs/>
                <w:color w:val="FF0000"/>
                <w:lang w:val="lv"/>
              </w:rPr>
              <w:t>1</w:t>
            </w:r>
          </w:p>
        </w:tc>
      </w:tr>
      <w:tr w:rsidR="00A0609D" w14:paraId="7011093A" w14:textId="77777777" w:rsidTr="003E6AEB">
        <w:trPr>
          <w:trHeight w:val="315"/>
          <w:jc w:val="center"/>
        </w:trPr>
        <w:tc>
          <w:tcPr>
            <w:tcW w:w="766" w:type="dxa"/>
            <w:tcBorders>
              <w:top w:val="single" w:sz="8" w:space="0" w:color="414142"/>
              <w:left w:val="single" w:sz="8" w:space="0" w:color="414142"/>
              <w:bottom w:val="single" w:sz="8" w:space="0" w:color="414142"/>
              <w:right w:val="single" w:sz="8" w:space="0" w:color="000000"/>
            </w:tcBorders>
            <w:shd w:val="clear" w:color="auto" w:fill="FFFFFF"/>
            <w:tcMar>
              <w:top w:w="30" w:type="dxa"/>
              <w:left w:w="30" w:type="dxa"/>
              <w:bottom w:w="30" w:type="dxa"/>
              <w:right w:w="30" w:type="dxa"/>
            </w:tcMar>
            <w:vAlign w:val="center"/>
          </w:tcPr>
          <w:p w14:paraId="4A58E179" w14:textId="77777777" w:rsidR="00647209" w:rsidRDefault="00000000" w:rsidP="003E6AEB">
            <w:pPr>
              <w:pStyle w:val="Parasts"/>
              <w:spacing w:after="0" w:line="254" w:lineRule="auto"/>
            </w:pPr>
            <w:r>
              <w:rPr>
                <w:rStyle w:val="Noklusjumarindkopasfonts"/>
                <w:rFonts w:ascii="Calibri" w:hAnsi="Calibri" w:cs="Calibri"/>
                <w:color w:val="000000"/>
                <w:lang w:val="lv"/>
              </w:rPr>
              <w:t>3.</w:t>
            </w:r>
          </w:p>
        </w:tc>
        <w:tc>
          <w:tcPr>
            <w:tcW w:w="5522" w:type="dxa"/>
            <w:gridSpan w:val="2"/>
            <w:tcBorders>
              <w:top w:val="inset" w:sz="8" w:space="0" w:color="414142"/>
              <w:left w:val="single" w:sz="8" w:space="0" w:color="000000"/>
              <w:bottom w:val="single" w:sz="8" w:space="0" w:color="000000"/>
              <w:right w:val="single" w:sz="8" w:space="0" w:color="000000"/>
            </w:tcBorders>
            <w:shd w:val="clear" w:color="auto" w:fill="FFFFFF"/>
            <w:tcMar>
              <w:top w:w="30" w:type="dxa"/>
              <w:left w:w="30" w:type="dxa"/>
              <w:bottom w:w="30" w:type="dxa"/>
              <w:right w:w="30" w:type="dxa"/>
            </w:tcMar>
            <w:vAlign w:val="center"/>
          </w:tcPr>
          <w:p w14:paraId="4ECEADB5" w14:textId="77777777" w:rsidR="00647209" w:rsidRDefault="00000000" w:rsidP="003E6AEB">
            <w:pPr>
              <w:pStyle w:val="Parasts"/>
              <w:spacing w:after="0" w:line="254" w:lineRule="auto"/>
            </w:pPr>
            <w:r>
              <w:rPr>
                <w:rStyle w:val="Noklusjumarindkopasfonts"/>
                <w:rFonts w:ascii="Calibri" w:hAnsi="Calibri" w:cs="Calibri"/>
                <w:color w:val="000000"/>
                <w:lang w:val="lv"/>
              </w:rPr>
              <w:t>Ādažu novads (Carnikavas pagasts)</w:t>
            </w:r>
          </w:p>
        </w:tc>
        <w:tc>
          <w:tcPr>
            <w:tcW w:w="1787" w:type="dxa"/>
            <w:tcBorders>
              <w:top w:val="single" w:sz="8" w:space="0" w:color="414142"/>
              <w:left w:val="single" w:sz="8" w:space="0" w:color="000000"/>
              <w:bottom w:val="single" w:sz="8" w:space="0" w:color="414142"/>
              <w:right w:val="single" w:sz="8" w:space="0" w:color="414142"/>
            </w:tcBorders>
            <w:shd w:val="clear" w:color="auto" w:fill="FFFFFF"/>
            <w:tcMar>
              <w:top w:w="30" w:type="dxa"/>
              <w:left w:w="30" w:type="dxa"/>
              <w:bottom w:w="30" w:type="dxa"/>
              <w:right w:w="30" w:type="dxa"/>
            </w:tcMar>
            <w:vAlign w:val="center"/>
          </w:tcPr>
          <w:p w14:paraId="69EACEEB" w14:textId="77777777" w:rsidR="00647209" w:rsidRDefault="00000000" w:rsidP="003E6AEB">
            <w:pPr>
              <w:pStyle w:val="Parasts"/>
              <w:spacing w:after="0" w:line="254" w:lineRule="auto"/>
              <w:jc w:val="center"/>
            </w:pPr>
            <w:r>
              <w:rPr>
                <w:rStyle w:val="Noklusjumarindkopasfonts"/>
                <w:rFonts w:ascii="Calibri" w:hAnsi="Calibri" w:cs="Calibri"/>
                <w:strike/>
                <w:color w:val="000000"/>
                <w:lang w:val="lv"/>
              </w:rPr>
              <w:t>NA</w:t>
            </w:r>
            <w:r>
              <w:rPr>
                <w:rStyle w:val="Noklusjumarindkopasfonts"/>
                <w:rFonts w:ascii="Calibri" w:hAnsi="Calibri" w:cs="Calibri"/>
                <w:color w:val="000000"/>
                <w:lang w:val="lv"/>
              </w:rPr>
              <w:t xml:space="preserve"> </w:t>
            </w:r>
            <w:r>
              <w:rPr>
                <w:rStyle w:val="Noklusjumarindkopasfonts"/>
                <w:rFonts w:ascii="Calibri" w:hAnsi="Calibri" w:cs="Calibri"/>
                <w:b/>
                <w:bCs/>
                <w:color w:val="FF0000"/>
                <w:lang w:val="lv"/>
              </w:rPr>
              <w:t>1</w:t>
            </w:r>
          </w:p>
        </w:tc>
      </w:tr>
      <w:tr w:rsidR="00A0609D" w14:paraId="3E25BD75" w14:textId="77777777" w:rsidTr="003E6AEB">
        <w:trPr>
          <w:trHeight w:val="315"/>
          <w:jc w:val="center"/>
        </w:trPr>
        <w:tc>
          <w:tcPr>
            <w:tcW w:w="766" w:type="dxa"/>
            <w:tcBorders>
              <w:top w:val="single" w:sz="8" w:space="0" w:color="414142"/>
              <w:left w:val="single" w:sz="8" w:space="0" w:color="414142"/>
              <w:bottom w:val="single" w:sz="8" w:space="0" w:color="414142"/>
              <w:right w:val="single" w:sz="8" w:space="0" w:color="414142"/>
            </w:tcBorders>
            <w:shd w:val="clear" w:color="auto" w:fill="FFFFFF"/>
            <w:tcMar>
              <w:top w:w="30" w:type="dxa"/>
              <w:left w:w="30" w:type="dxa"/>
              <w:bottom w:w="30" w:type="dxa"/>
              <w:right w:w="30" w:type="dxa"/>
            </w:tcMar>
            <w:vAlign w:val="center"/>
          </w:tcPr>
          <w:p w14:paraId="589BD993" w14:textId="77777777" w:rsidR="00647209" w:rsidRDefault="00000000" w:rsidP="003E6AEB">
            <w:pPr>
              <w:pStyle w:val="Parasts"/>
              <w:spacing w:after="0" w:line="254" w:lineRule="auto"/>
            </w:pPr>
            <w:r>
              <w:rPr>
                <w:rStyle w:val="Noklusjumarindkopasfonts"/>
                <w:rFonts w:ascii="Calibri" w:hAnsi="Calibri" w:cs="Calibri"/>
                <w:color w:val="000000"/>
                <w:lang w:val="lv"/>
              </w:rPr>
              <w:t>4.</w:t>
            </w:r>
          </w:p>
        </w:tc>
        <w:tc>
          <w:tcPr>
            <w:tcW w:w="5522" w:type="dxa"/>
            <w:gridSpan w:val="2"/>
            <w:tcBorders>
              <w:top w:val="single" w:sz="8" w:space="0" w:color="000000"/>
              <w:left w:val="single" w:sz="8" w:space="0" w:color="414142"/>
              <w:bottom w:val="single" w:sz="8" w:space="0" w:color="414142"/>
              <w:right w:val="single" w:sz="8" w:space="0" w:color="414142"/>
            </w:tcBorders>
            <w:shd w:val="clear" w:color="auto" w:fill="FFFFFF"/>
            <w:tcMar>
              <w:top w:w="30" w:type="dxa"/>
              <w:left w:w="30" w:type="dxa"/>
              <w:bottom w:w="30" w:type="dxa"/>
              <w:right w:w="30" w:type="dxa"/>
            </w:tcMar>
            <w:vAlign w:val="center"/>
          </w:tcPr>
          <w:p w14:paraId="6DF6BEA1" w14:textId="77777777" w:rsidR="00647209" w:rsidRDefault="00000000" w:rsidP="003E6AEB">
            <w:pPr>
              <w:pStyle w:val="Parasts"/>
              <w:spacing w:after="0" w:line="254" w:lineRule="auto"/>
            </w:pPr>
            <w:r>
              <w:rPr>
                <w:rStyle w:val="Noklusjumarindkopasfonts"/>
                <w:rFonts w:ascii="Calibri" w:hAnsi="Calibri" w:cs="Calibri"/>
                <w:color w:val="000000"/>
                <w:lang w:val="lv"/>
              </w:rPr>
              <w:t>Rīgas valstspilsēta</w:t>
            </w:r>
          </w:p>
        </w:tc>
        <w:tc>
          <w:tcPr>
            <w:tcW w:w="1787" w:type="dxa"/>
            <w:tcBorders>
              <w:top w:val="single" w:sz="8" w:space="0" w:color="414142"/>
              <w:left w:val="single" w:sz="8" w:space="0" w:color="000000"/>
              <w:bottom w:val="single" w:sz="8" w:space="0" w:color="414142"/>
              <w:right w:val="single" w:sz="8" w:space="0" w:color="414142"/>
            </w:tcBorders>
            <w:shd w:val="clear" w:color="auto" w:fill="FFFFFF"/>
            <w:tcMar>
              <w:top w:w="30" w:type="dxa"/>
              <w:left w:w="30" w:type="dxa"/>
              <w:bottom w:w="30" w:type="dxa"/>
              <w:right w:w="30" w:type="dxa"/>
            </w:tcMar>
            <w:vAlign w:val="center"/>
          </w:tcPr>
          <w:p w14:paraId="2DFC2BB6" w14:textId="77777777" w:rsidR="00647209" w:rsidRDefault="00000000" w:rsidP="003E6AEB">
            <w:pPr>
              <w:pStyle w:val="Parasts"/>
              <w:spacing w:after="0" w:line="254" w:lineRule="auto"/>
              <w:jc w:val="center"/>
            </w:pPr>
            <w:r>
              <w:rPr>
                <w:rStyle w:val="Noklusjumarindkopasfonts"/>
                <w:rFonts w:ascii="Calibri" w:hAnsi="Calibri" w:cs="Calibri"/>
                <w:strike/>
                <w:color w:val="000000"/>
                <w:lang w:val="lv"/>
              </w:rPr>
              <w:t>NA</w:t>
            </w:r>
            <w:r>
              <w:rPr>
                <w:rStyle w:val="Noklusjumarindkopasfonts"/>
                <w:rFonts w:ascii="Calibri" w:hAnsi="Calibri" w:cs="Calibri"/>
                <w:color w:val="000000"/>
                <w:lang w:val="lv"/>
              </w:rPr>
              <w:t xml:space="preserve"> </w:t>
            </w:r>
            <w:r>
              <w:rPr>
                <w:rStyle w:val="Noklusjumarindkopasfonts"/>
                <w:rFonts w:ascii="Calibri" w:hAnsi="Calibri" w:cs="Calibri"/>
                <w:b/>
                <w:bCs/>
                <w:color w:val="FF0000"/>
                <w:lang w:val="lv"/>
              </w:rPr>
              <w:t>1</w:t>
            </w:r>
          </w:p>
        </w:tc>
      </w:tr>
      <w:tr w:rsidR="00A0609D" w14:paraId="5988F456" w14:textId="77777777" w:rsidTr="003E6AEB">
        <w:trPr>
          <w:trHeight w:val="315"/>
          <w:jc w:val="center"/>
        </w:trPr>
        <w:tc>
          <w:tcPr>
            <w:tcW w:w="766" w:type="dxa"/>
            <w:tcBorders>
              <w:top w:val="single" w:sz="8" w:space="0" w:color="414142"/>
              <w:left w:val="single" w:sz="8" w:space="0" w:color="414142"/>
              <w:bottom w:val="single" w:sz="8" w:space="0" w:color="414142"/>
              <w:right w:val="single" w:sz="8" w:space="0" w:color="414142"/>
            </w:tcBorders>
            <w:shd w:val="clear" w:color="auto" w:fill="FFFFFF"/>
            <w:tcMar>
              <w:top w:w="30" w:type="dxa"/>
              <w:left w:w="30" w:type="dxa"/>
              <w:bottom w:w="30" w:type="dxa"/>
              <w:right w:w="30" w:type="dxa"/>
            </w:tcMar>
            <w:vAlign w:val="center"/>
          </w:tcPr>
          <w:p w14:paraId="48E21143" w14:textId="77777777" w:rsidR="00647209" w:rsidRDefault="00000000" w:rsidP="003E6AEB">
            <w:pPr>
              <w:pStyle w:val="Parasts"/>
              <w:spacing w:after="0" w:line="254" w:lineRule="auto"/>
            </w:pPr>
            <w:r>
              <w:rPr>
                <w:rStyle w:val="Noklusjumarindkopasfonts"/>
                <w:rFonts w:ascii="Calibri" w:hAnsi="Calibri" w:cs="Calibri"/>
                <w:color w:val="000000"/>
                <w:lang w:val="lv"/>
              </w:rPr>
              <w:t>5.</w:t>
            </w:r>
          </w:p>
        </w:tc>
        <w:tc>
          <w:tcPr>
            <w:tcW w:w="5522" w:type="dxa"/>
            <w:gridSpan w:val="2"/>
            <w:tcBorders>
              <w:top w:val="single" w:sz="8" w:space="0" w:color="414142"/>
              <w:left w:val="single" w:sz="8" w:space="0" w:color="414142"/>
              <w:bottom w:val="single" w:sz="8" w:space="0" w:color="414142"/>
              <w:right w:val="single" w:sz="8" w:space="0" w:color="414142"/>
            </w:tcBorders>
            <w:shd w:val="clear" w:color="auto" w:fill="FFFFFF"/>
            <w:tcMar>
              <w:top w:w="30" w:type="dxa"/>
              <w:left w:w="30" w:type="dxa"/>
              <w:bottom w:w="30" w:type="dxa"/>
              <w:right w:w="30" w:type="dxa"/>
            </w:tcMar>
            <w:vAlign w:val="center"/>
          </w:tcPr>
          <w:p w14:paraId="23BD166D" w14:textId="77777777" w:rsidR="00647209" w:rsidRDefault="00000000" w:rsidP="003E6AEB">
            <w:pPr>
              <w:pStyle w:val="Parasts"/>
              <w:spacing w:after="0" w:line="254" w:lineRule="auto"/>
            </w:pPr>
            <w:r>
              <w:rPr>
                <w:rStyle w:val="Noklusjumarindkopasfonts"/>
                <w:rFonts w:ascii="Calibri" w:hAnsi="Calibri" w:cs="Calibri"/>
                <w:color w:val="000000"/>
                <w:lang w:val="lv"/>
              </w:rPr>
              <w:t>Jūrmalas valstspilsēta</w:t>
            </w:r>
          </w:p>
        </w:tc>
        <w:tc>
          <w:tcPr>
            <w:tcW w:w="1787" w:type="dxa"/>
            <w:tcBorders>
              <w:top w:val="single" w:sz="8" w:space="0" w:color="414142"/>
              <w:left w:val="single" w:sz="8" w:space="0" w:color="000000"/>
              <w:bottom w:val="single" w:sz="8" w:space="0" w:color="414142"/>
              <w:right w:val="single" w:sz="8" w:space="0" w:color="414142"/>
            </w:tcBorders>
            <w:shd w:val="clear" w:color="auto" w:fill="FFFFFF"/>
            <w:tcMar>
              <w:top w:w="30" w:type="dxa"/>
              <w:left w:w="30" w:type="dxa"/>
              <w:bottom w:w="30" w:type="dxa"/>
              <w:right w:w="30" w:type="dxa"/>
            </w:tcMar>
            <w:vAlign w:val="center"/>
          </w:tcPr>
          <w:p w14:paraId="28121A55" w14:textId="77777777" w:rsidR="00647209" w:rsidRDefault="00000000" w:rsidP="003E6AEB">
            <w:pPr>
              <w:pStyle w:val="Parasts"/>
              <w:spacing w:after="0" w:line="254" w:lineRule="auto"/>
              <w:jc w:val="center"/>
            </w:pPr>
            <w:r>
              <w:rPr>
                <w:rStyle w:val="Noklusjumarindkopasfonts"/>
                <w:rFonts w:ascii="Calibri" w:hAnsi="Calibri" w:cs="Calibri"/>
                <w:strike/>
                <w:color w:val="000000"/>
                <w:lang w:val="lv"/>
              </w:rPr>
              <w:t>NA</w:t>
            </w:r>
            <w:r>
              <w:rPr>
                <w:rStyle w:val="Noklusjumarindkopasfonts"/>
                <w:rFonts w:ascii="Calibri" w:hAnsi="Calibri" w:cs="Calibri"/>
                <w:color w:val="000000"/>
                <w:lang w:val="lv"/>
              </w:rPr>
              <w:t xml:space="preserve"> </w:t>
            </w:r>
            <w:r>
              <w:rPr>
                <w:rStyle w:val="Noklusjumarindkopasfonts"/>
                <w:rFonts w:ascii="Calibri" w:hAnsi="Calibri" w:cs="Calibri"/>
                <w:b/>
                <w:bCs/>
                <w:color w:val="FF0000"/>
                <w:lang w:val="lv"/>
              </w:rPr>
              <w:t>1</w:t>
            </w:r>
          </w:p>
        </w:tc>
      </w:tr>
    </w:tbl>
    <w:p w14:paraId="76126FB0" w14:textId="77777777" w:rsidR="00647209" w:rsidRDefault="00000000" w:rsidP="00647209">
      <w:pPr>
        <w:pStyle w:val="Parasts"/>
        <w:spacing w:after="0"/>
        <w:ind w:firstLine="720"/>
        <w:jc w:val="both"/>
      </w:pPr>
      <w:r>
        <w:rPr>
          <w:rStyle w:val="Noklusjumarindkopasfonts"/>
          <w:rFonts w:ascii="Calibri" w:hAnsi="Calibri" w:cs="Calibri"/>
          <w:lang w:val="lv"/>
        </w:rPr>
        <w:t xml:space="preserve">Aicinām veikt atbilstošās izmaiņas </w:t>
      </w:r>
      <w:r>
        <w:rPr>
          <w:rStyle w:val="Noklusjumarindkopasfonts"/>
          <w:rFonts w:ascii="Calibri" w:hAnsi="Calibri"/>
        </w:rPr>
        <w:t>noteikumu Nr. 1375 2. pielikumā.</w:t>
      </w:r>
    </w:p>
    <w:p w14:paraId="3C53BB15" w14:textId="77777777" w:rsidR="00647209" w:rsidRDefault="00647209" w:rsidP="00647209">
      <w:pPr>
        <w:pStyle w:val="Parasts"/>
        <w:spacing w:after="0"/>
        <w:ind w:firstLine="709"/>
        <w:jc w:val="both"/>
        <w:rPr>
          <w:rFonts w:ascii="Calibri" w:hAnsi="Calibri"/>
        </w:rPr>
      </w:pPr>
    </w:p>
    <w:p w14:paraId="733CF01D" w14:textId="77777777" w:rsidR="00647209" w:rsidRDefault="00000000" w:rsidP="00647209">
      <w:pPr>
        <w:pStyle w:val="Parasts"/>
        <w:spacing w:after="0"/>
        <w:jc w:val="both"/>
      </w:pPr>
      <w:r>
        <w:rPr>
          <w:rStyle w:val="Noklusjumarindkopasfonts"/>
          <w:rFonts w:ascii="Calibri" w:hAnsi="Calibri"/>
          <w:b/>
          <w:bCs/>
        </w:rPr>
        <w:t>6.</w:t>
      </w:r>
      <w:r>
        <w:rPr>
          <w:rStyle w:val="Noklusjumarindkopasfonts"/>
          <w:rFonts w:ascii="Calibri" w:hAnsi="Calibri"/>
        </w:rPr>
        <w:t xml:space="preserve"> Talsu novada pašvaldība 2025. gada 11. jūlija vēstulē Nr. TND/25/3-11.3/18/LICKS “Par zvejas limitu izmaiņām” lūdz papildus piešķirt Mērsraga pagastam 3 reņģu stāvvadus, 40 lucīšu murdus, 15 zivju tīklus un 8 reņģu tīklus, Rojas pagastam – 10 lucīšu murdus, 30 zivju tīklus un 20 reņģu tīklus un Kolkas pagastam – 10 zivju tīklus un 15 reņģu tīklus.</w:t>
      </w:r>
    </w:p>
    <w:p w14:paraId="03D4806D" w14:textId="77777777" w:rsidR="00647209" w:rsidRDefault="00647209" w:rsidP="00647209">
      <w:pPr>
        <w:pStyle w:val="Parasts"/>
        <w:spacing w:after="0"/>
        <w:jc w:val="both"/>
        <w:rPr>
          <w:rFonts w:ascii="Calibri" w:hAnsi="Calibri"/>
        </w:rPr>
      </w:pPr>
    </w:p>
    <w:p w14:paraId="0A4F7AB1" w14:textId="77777777" w:rsidR="00647209" w:rsidRDefault="00000000" w:rsidP="00647209">
      <w:pPr>
        <w:pStyle w:val="Parasts"/>
        <w:spacing w:after="0"/>
        <w:ind w:firstLine="720"/>
        <w:jc w:val="both"/>
      </w:pPr>
      <w:r>
        <w:rPr>
          <w:rStyle w:val="Noklusjumarindkopasfonts"/>
          <w:rFonts w:ascii="Calibri" w:hAnsi="Calibri"/>
        </w:rPr>
        <w:t xml:space="preserve">Attiecībā uz sekojošiem zvejas rīku pieprasījumiem – lucīšu murdiem, reņģu tīkliem, reņģu stāvvadiem un zivju tīkliem, pēc Institūta rīcībā esošās informācijas 2023. un 2024. gadā Talsu novadā daļai no minētajiem rīkiem </w:t>
      </w:r>
      <w:r>
        <w:rPr>
          <w:rStyle w:val="Noklusjumarindkopasfonts"/>
          <w:rFonts w:ascii="Calibri" w:hAnsi="Calibri"/>
          <w:b/>
          <w:bCs/>
        </w:rPr>
        <w:t>nav</w:t>
      </w:r>
      <w:r>
        <w:rPr>
          <w:rStyle w:val="Noklusjumarindkopasfonts"/>
          <w:rFonts w:ascii="Calibri" w:hAnsi="Calibri"/>
        </w:rPr>
        <w:t xml:space="preserve"> tikuši izmantoti esošie limiti (2. tabula).</w:t>
      </w:r>
    </w:p>
    <w:p w14:paraId="26228868" w14:textId="77777777" w:rsidR="00647209" w:rsidRDefault="00647209" w:rsidP="00647209">
      <w:pPr>
        <w:pStyle w:val="Parasts"/>
        <w:spacing w:after="0"/>
        <w:jc w:val="both"/>
        <w:rPr>
          <w:rFonts w:ascii="Calibri" w:hAnsi="Calibri"/>
        </w:rPr>
      </w:pPr>
    </w:p>
    <w:p w14:paraId="15D7C8CA" w14:textId="77777777" w:rsidR="00647209" w:rsidRDefault="00000000" w:rsidP="00647209">
      <w:pPr>
        <w:pStyle w:val="Parasts"/>
        <w:spacing w:after="0"/>
        <w:jc w:val="both"/>
        <w:rPr>
          <w:rFonts w:ascii="Calibri" w:hAnsi="Calibri"/>
        </w:rPr>
      </w:pPr>
      <w:r>
        <w:rPr>
          <w:rFonts w:ascii="Calibri" w:hAnsi="Calibri"/>
        </w:rPr>
        <w:t>2. tabula. Neizmantoto zvejas rīku skaits Talsu novada pagastos 2023. un 2024. gadā dažādās pašvaldības pieprasīto zvejas rīku kategorijās pašpatēriņa un rūpnieciskajā zvejā (kopā).</w:t>
      </w:r>
    </w:p>
    <w:tbl>
      <w:tblPr>
        <w:tblW w:w="8775" w:type="dxa"/>
        <w:jc w:val="center"/>
        <w:tblLayout w:type="fixed"/>
        <w:tblCellMar>
          <w:left w:w="10" w:type="dxa"/>
          <w:right w:w="10" w:type="dxa"/>
        </w:tblCellMar>
        <w:tblLook w:val="04A0" w:firstRow="1" w:lastRow="0" w:firstColumn="1" w:lastColumn="0" w:noHBand="0" w:noVBand="1"/>
      </w:tblPr>
      <w:tblGrid>
        <w:gridCol w:w="2070"/>
        <w:gridCol w:w="1665"/>
        <w:gridCol w:w="1210"/>
        <w:gridCol w:w="1205"/>
        <w:gridCol w:w="2625"/>
      </w:tblGrid>
      <w:tr w:rsidR="00A0609D" w14:paraId="068197BC" w14:textId="77777777" w:rsidTr="003E6AEB">
        <w:trPr>
          <w:trHeight w:val="302"/>
          <w:jc w:val="center"/>
        </w:trPr>
        <w:tc>
          <w:tcPr>
            <w:tcW w:w="207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3E9A0B" w14:textId="77777777" w:rsidR="00647209" w:rsidRDefault="00000000" w:rsidP="003E6AEB">
            <w:pPr>
              <w:pStyle w:val="Parasts"/>
              <w:spacing w:after="0"/>
              <w:rPr>
                <w:rFonts w:ascii="Calibri" w:hAnsi="Calibri"/>
              </w:rPr>
            </w:pPr>
            <w:r>
              <w:rPr>
                <w:rFonts w:ascii="Calibri" w:hAnsi="Calibri"/>
              </w:rPr>
              <w:t>Pagasts</w:t>
            </w:r>
          </w:p>
        </w:tc>
        <w:tc>
          <w:tcPr>
            <w:tcW w:w="166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A8555E" w14:textId="77777777" w:rsidR="00647209" w:rsidRDefault="00000000" w:rsidP="003E6AEB">
            <w:pPr>
              <w:pStyle w:val="Parasts"/>
              <w:spacing w:after="0"/>
              <w:rPr>
                <w:rFonts w:ascii="Calibri" w:hAnsi="Calibri"/>
              </w:rPr>
            </w:pPr>
            <w:r>
              <w:rPr>
                <w:rFonts w:ascii="Calibri" w:hAnsi="Calibri"/>
              </w:rPr>
              <w:t>Zvejas rīks</w:t>
            </w:r>
          </w:p>
        </w:tc>
        <w:tc>
          <w:tcPr>
            <w:tcW w:w="241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DFA190" w14:textId="77777777" w:rsidR="00647209" w:rsidRDefault="00000000" w:rsidP="003E6AEB">
            <w:pPr>
              <w:pStyle w:val="Parasts"/>
              <w:spacing w:after="0"/>
              <w:jc w:val="center"/>
              <w:rPr>
                <w:rFonts w:ascii="Calibri" w:hAnsi="Calibri"/>
              </w:rPr>
            </w:pPr>
            <w:r>
              <w:rPr>
                <w:rFonts w:ascii="Calibri" w:hAnsi="Calibri"/>
              </w:rPr>
              <w:t>Neizmantoto rīku skaits</w:t>
            </w:r>
          </w:p>
        </w:tc>
        <w:tc>
          <w:tcPr>
            <w:tcW w:w="262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5BD72" w14:textId="77777777" w:rsidR="00647209" w:rsidRDefault="00000000" w:rsidP="003E6AEB">
            <w:pPr>
              <w:pStyle w:val="Parasts"/>
              <w:spacing w:after="0"/>
              <w:jc w:val="center"/>
              <w:rPr>
                <w:rFonts w:ascii="Calibri" w:hAnsi="Calibri"/>
              </w:rPr>
            </w:pPr>
            <w:r>
              <w:rPr>
                <w:rFonts w:ascii="Calibri" w:hAnsi="Calibri"/>
              </w:rPr>
              <w:t>Pieprasīto rīku skaits</w:t>
            </w:r>
          </w:p>
        </w:tc>
      </w:tr>
      <w:tr w:rsidR="00A0609D" w14:paraId="7505B1C9" w14:textId="77777777" w:rsidTr="003E6AEB">
        <w:trPr>
          <w:trHeight w:val="302"/>
          <w:jc w:val="center"/>
        </w:trPr>
        <w:tc>
          <w:tcPr>
            <w:tcW w:w="207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A6BF32" w14:textId="77777777" w:rsidR="00647209" w:rsidRDefault="00647209" w:rsidP="003E6AEB">
            <w:pPr>
              <w:pStyle w:val="Parasts"/>
            </w:pPr>
          </w:p>
        </w:tc>
        <w:tc>
          <w:tcPr>
            <w:tcW w:w="166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01A7F8" w14:textId="77777777" w:rsidR="00647209" w:rsidRDefault="00647209" w:rsidP="003E6AEB">
            <w:pPr>
              <w:pStyle w:val="Parasts"/>
            </w:pPr>
          </w:p>
        </w:tc>
        <w:tc>
          <w:tcPr>
            <w:tcW w:w="12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95C7E2" w14:textId="77777777" w:rsidR="00647209" w:rsidRDefault="00000000" w:rsidP="003E6AEB">
            <w:pPr>
              <w:pStyle w:val="Parasts"/>
              <w:spacing w:after="0"/>
              <w:jc w:val="center"/>
              <w:rPr>
                <w:rFonts w:ascii="Calibri" w:hAnsi="Calibri"/>
              </w:rPr>
            </w:pPr>
            <w:r>
              <w:rPr>
                <w:rFonts w:ascii="Calibri" w:hAnsi="Calibri"/>
              </w:rPr>
              <w:t>2023</w:t>
            </w:r>
          </w:p>
        </w:tc>
        <w:tc>
          <w:tcPr>
            <w:tcW w:w="12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220D6F" w14:textId="77777777" w:rsidR="00647209" w:rsidRDefault="00000000" w:rsidP="003E6AEB">
            <w:pPr>
              <w:pStyle w:val="Parasts"/>
              <w:spacing w:after="0"/>
              <w:jc w:val="center"/>
              <w:rPr>
                <w:rFonts w:ascii="Calibri" w:hAnsi="Calibri"/>
              </w:rPr>
            </w:pPr>
            <w:r>
              <w:rPr>
                <w:rFonts w:ascii="Calibri" w:hAnsi="Calibri"/>
              </w:rPr>
              <w:t>2024</w:t>
            </w:r>
          </w:p>
        </w:tc>
        <w:tc>
          <w:tcPr>
            <w:tcW w:w="262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6A171F" w14:textId="77777777" w:rsidR="00647209" w:rsidRDefault="00647209" w:rsidP="003E6AEB">
            <w:pPr>
              <w:pStyle w:val="Parasts"/>
            </w:pPr>
          </w:p>
        </w:tc>
      </w:tr>
      <w:tr w:rsidR="00A0609D" w14:paraId="3BCCF1E4" w14:textId="77777777" w:rsidTr="003E6AEB">
        <w:trPr>
          <w:trHeight w:val="302"/>
          <w:jc w:val="center"/>
        </w:trPr>
        <w:tc>
          <w:tcPr>
            <w:tcW w:w="207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826EB1" w14:textId="77777777" w:rsidR="00647209" w:rsidRDefault="00000000" w:rsidP="003E6AEB">
            <w:pPr>
              <w:pStyle w:val="Parasts"/>
              <w:spacing w:after="0"/>
              <w:rPr>
                <w:rFonts w:ascii="Calibri" w:hAnsi="Calibri"/>
              </w:rPr>
            </w:pPr>
            <w:r>
              <w:rPr>
                <w:rFonts w:ascii="Calibri" w:hAnsi="Calibri"/>
              </w:rPr>
              <w:t>Mērsraga pagasts</w:t>
            </w:r>
          </w:p>
        </w:tc>
        <w:tc>
          <w:tcPr>
            <w:tcW w:w="16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DD741D" w14:textId="77777777" w:rsidR="00647209" w:rsidRDefault="00000000" w:rsidP="003E6AEB">
            <w:pPr>
              <w:pStyle w:val="Parasts"/>
              <w:spacing w:after="0"/>
              <w:rPr>
                <w:rFonts w:ascii="Calibri" w:hAnsi="Calibri"/>
              </w:rPr>
            </w:pPr>
            <w:r>
              <w:rPr>
                <w:rFonts w:ascii="Calibri" w:hAnsi="Calibri"/>
              </w:rPr>
              <w:t>Lucīšu murdi</w:t>
            </w:r>
          </w:p>
        </w:tc>
        <w:tc>
          <w:tcPr>
            <w:tcW w:w="12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BC4118" w14:textId="77777777" w:rsidR="00647209" w:rsidRDefault="00000000" w:rsidP="003E6AEB">
            <w:pPr>
              <w:pStyle w:val="Parasts"/>
              <w:spacing w:after="0"/>
              <w:jc w:val="center"/>
              <w:rPr>
                <w:rFonts w:ascii="Calibri" w:hAnsi="Calibri"/>
              </w:rPr>
            </w:pPr>
            <w:r>
              <w:rPr>
                <w:rFonts w:ascii="Calibri" w:hAnsi="Calibri"/>
              </w:rPr>
              <w:t>6</w:t>
            </w:r>
          </w:p>
        </w:tc>
        <w:tc>
          <w:tcPr>
            <w:tcW w:w="12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1A1746" w14:textId="77777777" w:rsidR="00647209" w:rsidRDefault="00000000" w:rsidP="003E6AEB">
            <w:pPr>
              <w:pStyle w:val="Parasts"/>
              <w:spacing w:after="0"/>
              <w:jc w:val="center"/>
              <w:rPr>
                <w:rFonts w:ascii="Calibri" w:hAnsi="Calibri"/>
              </w:rPr>
            </w:pPr>
            <w:r>
              <w:rPr>
                <w:rFonts w:ascii="Calibri" w:hAnsi="Calibri"/>
              </w:rPr>
              <w:t>4</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FBC54E" w14:textId="77777777" w:rsidR="00647209" w:rsidRDefault="00000000" w:rsidP="003E6AEB">
            <w:pPr>
              <w:pStyle w:val="Parasts"/>
              <w:spacing w:after="0"/>
              <w:jc w:val="center"/>
              <w:rPr>
                <w:rFonts w:ascii="Calibri" w:hAnsi="Calibri"/>
              </w:rPr>
            </w:pPr>
            <w:r>
              <w:rPr>
                <w:rFonts w:ascii="Calibri" w:hAnsi="Calibri"/>
              </w:rPr>
              <w:t>+40</w:t>
            </w:r>
          </w:p>
        </w:tc>
      </w:tr>
      <w:tr w:rsidR="00A0609D" w14:paraId="39A6AA89" w14:textId="77777777" w:rsidTr="003E6AEB">
        <w:trPr>
          <w:trHeight w:val="302"/>
          <w:jc w:val="center"/>
        </w:trPr>
        <w:tc>
          <w:tcPr>
            <w:tcW w:w="207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688647" w14:textId="77777777" w:rsidR="00647209" w:rsidRDefault="00647209" w:rsidP="003E6AEB">
            <w:pPr>
              <w:pStyle w:val="Parasts"/>
            </w:pPr>
          </w:p>
        </w:tc>
        <w:tc>
          <w:tcPr>
            <w:tcW w:w="16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F43274" w14:textId="77777777" w:rsidR="00647209" w:rsidRDefault="00000000" w:rsidP="003E6AEB">
            <w:pPr>
              <w:pStyle w:val="Parasts"/>
              <w:spacing w:after="0"/>
              <w:rPr>
                <w:rFonts w:ascii="Calibri" w:hAnsi="Calibri"/>
              </w:rPr>
            </w:pPr>
            <w:r>
              <w:rPr>
                <w:rFonts w:ascii="Calibri" w:hAnsi="Calibri"/>
              </w:rPr>
              <w:t>Reņģu tīkli</w:t>
            </w:r>
          </w:p>
        </w:tc>
        <w:tc>
          <w:tcPr>
            <w:tcW w:w="12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404BC2" w14:textId="77777777" w:rsidR="00647209" w:rsidRDefault="00000000" w:rsidP="003E6AEB">
            <w:pPr>
              <w:pStyle w:val="Parasts"/>
              <w:spacing w:after="0"/>
              <w:jc w:val="center"/>
              <w:rPr>
                <w:rFonts w:ascii="Calibri" w:hAnsi="Calibri"/>
              </w:rPr>
            </w:pPr>
            <w:r>
              <w:rPr>
                <w:rFonts w:ascii="Calibri" w:hAnsi="Calibri"/>
              </w:rPr>
              <w:t>23</w:t>
            </w:r>
          </w:p>
        </w:tc>
        <w:tc>
          <w:tcPr>
            <w:tcW w:w="12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A70D1E" w14:textId="77777777" w:rsidR="00647209" w:rsidRDefault="00000000" w:rsidP="003E6AEB">
            <w:pPr>
              <w:pStyle w:val="Parasts"/>
              <w:spacing w:after="0"/>
              <w:jc w:val="center"/>
              <w:rPr>
                <w:rFonts w:ascii="Calibri" w:hAnsi="Calibri"/>
              </w:rPr>
            </w:pPr>
            <w:r>
              <w:rPr>
                <w:rFonts w:ascii="Calibri" w:hAnsi="Calibri"/>
              </w:rPr>
              <w:t>9,5</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AF2837" w14:textId="77777777" w:rsidR="00647209" w:rsidRDefault="00000000" w:rsidP="003E6AEB">
            <w:pPr>
              <w:pStyle w:val="Parasts"/>
              <w:spacing w:after="0"/>
              <w:jc w:val="center"/>
              <w:rPr>
                <w:rFonts w:ascii="Calibri" w:hAnsi="Calibri"/>
              </w:rPr>
            </w:pPr>
            <w:r>
              <w:rPr>
                <w:rFonts w:ascii="Calibri" w:hAnsi="Calibri"/>
              </w:rPr>
              <w:t>+8</w:t>
            </w:r>
          </w:p>
        </w:tc>
      </w:tr>
      <w:tr w:rsidR="00A0609D" w14:paraId="60711FA7" w14:textId="77777777" w:rsidTr="003E6AEB">
        <w:trPr>
          <w:trHeight w:val="302"/>
          <w:jc w:val="center"/>
        </w:trPr>
        <w:tc>
          <w:tcPr>
            <w:tcW w:w="207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E91A9E" w14:textId="77777777" w:rsidR="00647209" w:rsidRDefault="00647209" w:rsidP="003E6AEB">
            <w:pPr>
              <w:pStyle w:val="Parasts"/>
            </w:pPr>
          </w:p>
        </w:tc>
        <w:tc>
          <w:tcPr>
            <w:tcW w:w="16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AEF8DE" w14:textId="77777777" w:rsidR="00647209" w:rsidRDefault="00000000" w:rsidP="003E6AEB">
            <w:pPr>
              <w:pStyle w:val="Parasts"/>
              <w:spacing w:after="0"/>
              <w:rPr>
                <w:rFonts w:ascii="Calibri" w:hAnsi="Calibri"/>
              </w:rPr>
            </w:pPr>
            <w:r>
              <w:rPr>
                <w:rFonts w:ascii="Calibri" w:hAnsi="Calibri"/>
              </w:rPr>
              <w:t>Reņģu stāvvadi</w:t>
            </w:r>
          </w:p>
        </w:tc>
        <w:tc>
          <w:tcPr>
            <w:tcW w:w="12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8E0B7A" w14:textId="77777777" w:rsidR="00647209" w:rsidRDefault="00000000" w:rsidP="003E6AEB">
            <w:pPr>
              <w:pStyle w:val="Parasts"/>
              <w:spacing w:after="0"/>
              <w:jc w:val="center"/>
              <w:rPr>
                <w:rFonts w:ascii="Calibri" w:hAnsi="Calibri"/>
              </w:rPr>
            </w:pPr>
            <w:r>
              <w:rPr>
                <w:rFonts w:ascii="Calibri" w:hAnsi="Calibri"/>
              </w:rPr>
              <w:t>2</w:t>
            </w:r>
          </w:p>
        </w:tc>
        <w:tc>
          <w:tcPr>
            <w:tcW w:w="12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5B3552" w14:textId="77777777" w:rsidR="00647209" w:rsidRDefault="00000000" w:rsidP="003E6AEB">
            <w:pPr>
              <w:pStyle w:val="Parasts"/>
              <w:spacing w:after="0"/>
              <w:jc w:val="center"/>
              <w:rPr>
                <w:rFonts w:ascii="Calibri" w:hAnsi="Calibri"/>
              </w:rPr>
            </w:pPr>
            <w:r>
              <w:rPr>
                <w:rFonts w:ascii="Calibri" w:hAnsi="Calibri"/>
              </w:rPr>
              <w:t>2</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1930C8" w14:textId="77777777" w:rsidR="00647209" w:rsidRDefault="00000000" w:rsidP="003E6AEB">
            <w:pPr>
              <w:pStyle w:val="Parasts"/>
              <w:spacing w:after="0"/>
              <w:jc w:val="center"/>
              <w:rPr>
                <w:rFonts w:ascii="Calibri" w:hAnsi="Calibri"/>
              </w:rPr>
            </w:pPr>
            <w:r>
              <w:rPr>
                <w:rFonts w:ascii="Calibri" w:hAnsi="Calibri"/>
              </w:rPr>
              <w:t>+3</w:t>
            </w:r>
          </w:p>
        </w:tc>
      </w:tr>
      <w:tr w:rsidR="00A0609D" w14:paraId="3A7CF896" w14:textId="77777777" w:rsidTr="003E6AEB">
        <w:trPr>
          <w:trHeight w:val="302"/>
          <w:jc w:val="center"/>
        </w:trPr>
        <w:tc>
          <w:tcPr>
            <w:tcW w:w="207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D82FF1" w14:textId="77777777" w:rsidR="00647209" w:rsidRDefault="00647209" w:rsidP="003E6AEB">
            <w:pPr>
              <w:pStyle w:val="Parasts"/>
            </w:pPr>
          </w:p>
        </w:tc>
        <w:tc>
          <w:tcPr>
            <w:tcW w:w="16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B42E6D" w14:textId="77777777" w:rsidR="00647209" w:rsidRDefault="00000000" w:rsidP="003E6AEB">
            <w:pPr>
              <w:pStyle w:val="Parasts"/>
              <w:spacing w:after="0"/>
              <w:rPr>
                <w:rFonts w:ascii="Calibri" w:hAnsi="Calibri"/>
              </w:rPr>
            </w:pPr>
            <w:r>
              <w:rPr>
                <w:rFonts w:ascii="Calibri" w:hAnsi="Calibri"/>
              </w:rPr>
              <w:t>Zivju tīkli</w:t>
            </w:r>
          </w:p>
        </w:tc>
        <w:tc>
          <w:tcPr>
            <w:tcW w:w="12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6611CB" w14:textId="77777777" w:rsidR="00647209" w:rsidRDefault="00000000" w:rsidP="003E6AEB">
            <w:pPr>
              <w:pStyle w:val="Parasts"/>
              <w:spacing w:after="0"/>
              <w:jc w:val="center"/>
              <w:rPr>
                <w:rFonts w:ascii="Calibri" w:hAnsi="Calibri"/>
              </w:rPr>
            </w:pPr>
            <w:r>
              <w:rPr>
                <w:rFonts w:ascii="Calibri" w:hAnsi="Calibri"/>
              </w:rPr>
              <w:t>1</w:t>
            </w:r>
          </w:p>
        </w:tc>
        <w:tc>
          <w:tcPr>
            <w:tcW w:w="12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C57EDF" w14:textId="77777777" w:rsidR="00647209" w:rsidRDefault="00000000" w:rsidP="003E6AEB">
            <w:pPr>
              <w:pStyle w:val="Parasts"/>
              <w:spacing w:after="0"/>
              <w:jc w:val="center"/>
              <w:rPr>
                <w:rFonts w:ascii="Calibri" w:hAnsi="Calibri"/>
              </w:rPr>
            </w:pPr>
            <w:r>
              <w:rPr>
                <w:rFonts w:ascii="Calibri" w:hAnsi="Calibri"/>
              </w:rPr>
              <w:t>2</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A12108" w14:textId="77777777" w:rsidR="00647209" w:rsidRDefault="00000000" w:rsidP="003E6AEB">
            <w:pPr>
              <w:pStyle w:val="Parasts"/>
              <w:spacing w:after="0"/>
              <w:jc w:val="center"/>
              <w:rPr>
                <w:rFonts w:ascii="Calibri" w:hAnsi="Calibri"/>
              </w:rPr>
            </w:pPr>
            <w:r>
              <w:rPr>
                <w:rFonts w:ascii="Calibri" w:hAnsi="Calibri"/>
              </w:rPr>
              <w:t>+15</w:t>
            </w:r>
          </w:p>
        </w:tc>
      </w:tr>
      <w:tr w:rsidR="00A0609D" w14:paraId="12E5B26C" w14:textId="77777777" w:rsidTr="003E6AEB">
        <w:trPr>
          <w:trHeight w:val="302"/>
          <w:jc w:val="center"/>
        </w:trPr>
        <w:tc>
          <w:tcPr>
            <w:tcW w:w="207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5973AC" w14:textId="77777777" w:rsidR="00647209" w:rsidRDefault="00000000" w:rsidP="003E6AEB">
            <w:pPr>
              <w:pStyle w:val="Parasts"/>
              <w:spacing w:after="0"/>
              <w:rPr>
                <w:rFonts w:ascii="Calibri" w:hAnsi="Calibri"/>
              </w:rPr>
            </w:pPr>
            <w:r>
              <w:rPr>
                <w:rFonts w:ascii="Calibri" w:hAnsi="Calibri"/>
              </w:rPr>
              <w:t>Rojas pagasts</w:t>
            </w:r>
          </w:p>
        </w:tc>
        <w:tc>
          <w:tcPr>
            <w:tcW w:w="16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B77DE0" w14:textId="77777777" w:rsidR="00647209" w:rsidRDefault="00000000" w:rsidP="003E6AEB">
            <w:pPr>
              <w:pStyle w:val="Parasts"/>
              <w:spacing w:after="0"/>
              <w:rPr>
                <w:rFonts w:ascii="Calibri" w:hAnsi="Calibri"/>
              </w:rPr>
            </w:pPr>
            <w:r>
              <w:rPr>
                <w:rFonts w:ascii="Calibri" w:hAnsi="Calibri"/>
              </w:rPr>
              <w:t>Lucīšu murdi</w:t>
            </w:r>
          </w:p>
        </w:tc>
        <w:tc>
          <w:tcPr>
            <w:tcW w:w="12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64E5E6" w14:textId="77777777" w:rsidR="00647209" w:rsidRDefault="00000000" w:rsidP="003E6AEB">
            <w:pPr>
              <w:pStyle w:val="Parasts"/>
              <w:spacing w:after="0"/>
              <w:jc w:val="center"/>
              <w:rPr>
                <w:rFonts w:ascii="Calibri" w:hAnsi="Calibri"/>
              </w:rPr>
            </w:pPr>
            <w:r>
              <w:rPr>
                <w:rFonts w:ascii="Calibri" w:hAnsi="Calibri"/>
              </w:rPr>
              <w:t>5</w:t>
            </w:r>
          </w:p>
        </w:tc>
        <w:tc>
          <w:tcPr>
            <w:tcW w:w="12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D47535" w14:textId="77777777" w:rsidR="00647209" w:rsidRDefault="00000000" w:rsidP="003E6AEB">
            <w:pPr>
              <w:pStyle w:val="Parasts"/>
              <w:spacing w:after="0"/>
              <w:jc w:val="center"/>
              <w:rPr>
                <w:rFonts w:ascii="Calibri" w:hAnsi="Calibri"/>
              </w:rPr>
            </w:pPr>
            <w:r>
              <w:rPr>
                <w:rFonts w:ascii="Calibri" w:hAnsi="Calibri"/>
              </w:rPr>
              <w:t>6</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A14520" w14:textId="77777777" w:rsidR="00647209" w:rsidRDefault="00000000" w:rsidP="003E6AEB">
            <w:pPr>
              <w:pStyle w:val="Parasts"/>
              <w:spacing w:after="0"/>
              <w:jc w:val="center"/>
              <w:rPr>
                <w:rFonts w:ascii="Calibri" w:hAnsi="Calibri"/>
              </w:rPr>
            </w:pPr>
            <w:r>
              <w:rPr>
                <w:rFonts w:ascii="Calibri" w:hAnsi="Calibri"/>
              </w:rPr>
              <w:t>+10</w:t>
            </w:r>
          </w:p>
        </w:tc>
      </w:tr>
      <w:tr w:rsidR="00A0609D" w14:paraId="2E84B52E" w14:textId="77777777" w:rsidTr="003E6AEB">
        <w:trPr>
          <w:trHeight w:val="302"/>
          <w:jc w:val="center"/>
        </w:trPr>
        <w:tc>
          <w:tcPr>
            <w:tcW w:w="207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FA8BE4" w14:textId="77777777" w:rsidR="00647209" w:rsidRDefault="00647209" w:rsidP="003E6AEB">
            <w:pPr>
              <w:pStyle w:val="Parasts"/>
            </w:pPr>
          </w:p>
        </w:tc>
        <w:tc>
          <w:tcPr>
            <w:tcW w:w="16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D55535" w14:textId="77777777" w:rsidR="00647209" w:rsidRDefault="00000000" w:rsidP="003E6AEB">
            <w:pPr>
              <w:pStyle w:val="Parasts"/>
              <w:spacing w:after="0"/>
              <w:rPr>
                <w:rFonts w:ascii="Calibri" w:hAnsi="Calibri"/>
              </w:rPr>
            </w:pPr>
            <w:r>
              <w:rPr>
                <w:rFonts w:ascii="Calibri" w:hAnsi="Calibri"/>
              </w:rPr>
              <w:t>Zivju tīkli</w:t>
            </w:r>
          </w:p>
        </w:tc>
        <w:tc>
          <w:tcPr>
            <w:tcW w:w="12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32D8F9" w14:textId="77777777" w:rsidR="00647209" w:rsidRDefault="00000000" w:rsidP="003E6AEB">
            <w:pPr>
              <w:pStyle w:val="Parasts"/>
              <w:spacing w:after="0"/>
              <w:jc w:val="center"/>
              <w:rPr>
                <w:rFonts w:ascii="Calibri" w:hAnsi="Calibri"/>
              </w:rPr>
            </w:pPr>
            <w:r>
              <w:rPr>
                <w:rFonts w:ascii="Calibri" w:hAnsi="Calibri"/>
              </w:rPr>
              <w:t>4,5</w:t>
            </w:r>
          </w:p>
        </w:tc>
        <w:tc>
          <w:tcPr>
            <w:tcW w:w="12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BAB913" w14:textId="77777777" w:rsidR="00647209" w:rsidRDefault="00000000" w:rsidP="003E6AEB">
            <w:pPr>
              <w:pStyle w:val="Parasts"/>
              <w:spacing w:after="0"/>
              <w:jc w:val="center"/>
              <w:rPr>
                <w:rFonts w:ascii="Calibri" w:hAnsi="Calibri"/>
              </w:rPr>
            </w:pPr>
            <w:r>
              <w:rPr>
                <w:rFonts w:ascii="Calibri" w:hAnsi="Calibri"/>
              </w:rPr>
              <w:t>1,5</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5AE80C" w14:textId="77777777" w:rsidR="00647209" w:rsidRDefault="00000000" w:rsidP="003E6AEB">
            <w:pPr>
              <w:pStyle w:val="Parasts"/>
              <w:spacing w:after="0"/>
              <w:jc w:val="center"/>
              <w:rPr>
                <w:rFonts w:ascii="Calibri" w:hAnsi="Calibri"/>
              </w:rPr>
            </w:pPr>
            <w:r>
              <w:rPr>
                <w:rFonts w:ascii="Calibri" w:hAnsi="Calibri"/>
              </w:rPr>
              <w:t>+30</w:t>
            </w:r>
          </w:p>
        </w:tc>
      </w:tr>
      <w:tr w:rsidR="00A0609D" w14:paraId="3C279CAE" w14:textId="77777777" w:rsidTr="003E6AEB">
        <w:trPr>
          <w:trHeight w:val="302"/>
          <w:jc w:val="center"/>
        </w:trPr>
        <w:tc>
          <w:tcPr>
            <w:tcW w:w="207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276E9E" w14:textId="77777777" w:rsidR="00647209" w:rsidRDefault="00647209" w:rsidP="003E6AEB">
            <w:pPr>
              <w:pStyle w:val="Parasts"/>
            </w:pPr>
          </w:p>
        </w:tc>
        <w:tc>
          <w:tcPr>
            <w:tcW w:w="16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CB731F" w14:textId="77777777" w:rsidR="00647209" w:rsidRDefault="00000000" w:rsidP="003E6AEB">
            <w:pPr>
              <w:pStyle w:val="Parasts"/>
              <w:spacing w:after="0"/>
              <w:rPr>
                <w:rFonts w:ascii="Calibri" w:hAnsi="Calibri"/>
              </w:rPr>
            </w:pPr>
            <w:r>
              <w:rPr>
                <w:rFonts w:ascii="Calibri" w:hAnsi="Calibri"/>
              </w:rPr>
              <w:t>Reņģu tīkli</w:t>
            </w:r>
          </w:p>
        </w:tc>
        <w:tc>
          <w:tcPr>
            <w:tcW w:w="12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0C504C" w14:textId="77777777" w:rsidR="00647209" w:rsidRDefault="00000000" w:rsidP="003E6AEB">
            <w:pPr>
              <w:pStyle w:val="Parasts"/>
              <w:spacing w:after="0"/>
              <w:jc w:val="center"/>
              <w:rPr>
                <w:rFonts w:ascii="Calibri" w:hAnsi="Calibri"/>
              </w:rPr>
            </w:pPr>
            <w:r>
              <w:rPr>
                <w:rFonts w:ascii="Calibri" w:hAnsi="Calibri"/>
              </w:rPr>
              <w:t>33,5</w:t>
            </w:r>
          </w:p>
        </w:tc>
        <w:tc>
          <w:tcPr>
            <w:tcW w:w="12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711388" w14:textId="77777777" w:rsidR="00647209" w:rsidRDefault="00000000" w:rsidP="003E6AEB">
            <w:pPr>
              <w:pStyle w:val="Parasts"/>
              <w:spacing w:after="0"/>
              <w:jc w:val="center"/>
              <w:rPr>
                <w:rFonts w:ascii="Calibri" w:hAnsi="Calibri"/>
              </w:rPr>
            </w:pPr>
            <w:r>
              <w:rPr>
                <w:rFonts w:ascii="Calibri" w:hAnsi="Calibri"/>
              </w:rPr>
              <w:t>9</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070A6C" w14:textId="77777777" w:rsidR="00647209" w:rsidRDefault="00000000" w:rsidP="003E6AEB">
            <w:pPr>
              <w:pStyle w:val="Parasts"/>
              <w:spacing w:after="0"/>
              <w:jc w:val="center"/>
              <w:rPr>
                <w:rFonts w:ascii="Calibri" w:hAnsi="Calibri"/>
              </w:rPr>
            </w:pPr>
            <w:r>
              <w:rPr>
                <w:rFonts w:ascii="Calibri" w:hAnsi="Calibri"/>
              </w:rPr>
              <w:t>+20</w:t>
            </w:r>
          </w:p>
        </w:tc>
      </w:tr>
      <w:tr w:rsidR="00A0609D" w14:paraId="58FBAB79" w14:textId="77777777" w:rsidTr="003E6AEB">
        <w:trPr>
          <w:trHeight w:val="302"/>
          <w:jc w:val="center"/>
        </w:trPr>
        <w:tc>
          <w:tcPr>
            <w:tcW w:w="207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B2866E" w14:textId="77777777" w:rsidR="00647209" w:rsidRDefault="00000000" w:rsidP="003E6AEB">
            <w:pPr>
              <w:pStyle w:val="Parasts"/>
              <w:spacing w:after="0"/>
              <w:rPr>
                <w:rFonts w:ascii="Calibri" w:hAnsi="Calibri"/>
              </w:rPr>
            </w:pPr>
            <w:r>
              <w:rPr>
                <w:rFonts w:ascii="Calibri" w:hAnsi="Calibri"/>
              </w:rPr>
              <w:t>Kolkas pagasts</w:t>
            </w:r>
          </w:p>
        </w:tc>
        <w:tc>
          <w:tcPr>
            <w:tcW w:w="16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DC0992" w14:textId="77777777" w:rsidR="00647209" w:rsidRDefault="00000000" w:rsidP="003E6AEB">
            <w:pPr>
              <w:pStyle w:val="Parasts"/>
              <w:spacing w:after="0"/>
              <w:rPr>
                <w:rFonts w:ascii="Calibri" w:hAnsi="Calibri"/>
              </w:rPr>
            </w:pPr>
            <w:r>
              <w:rPr>
                <w:rFonts w:ascii="Calibri" w:hAnsi="Calibri"/>
              </w:rPr>
              <w:t>Zivju tīkli</w:t>
            </w:r>
          </w:p>
        </w:tc>
        <w:tc>
          <w:tcPr>
            <w:tcW w:w="12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67F730" w14:textId="77777777" w:rsidR="00647209" w:rsidRDefault="00000000" w:rsidP="003E6AEB">
            <w:pPr>
              <w:pStyle w:val="Parasts"/>
              <w:spacing w:after="0"/>
              <w:jc w:val="center"/>
              <w:rPr>
                <w:rFonts w:ascii="Calibri" w:hAnsi="Calibri"/>
              </w:rPr>
            </w:pPr>
            <w:r>
              <w:rPr>
                <w:rFonts w:ascii="Calibri" w:hAnsi="Calibri"/>
              </w:rPr>
              <w:t>63</w:t>
            </w:r>
          </w:p>
        </w:tc>
        <w:tc>
          <w:tcPr>
            <w:tcW w:w="12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82BB6A" w14:textId="77777777" w:rsidR="00647209" w:rsidRDefault="00000000" w:rsidP="003E6AEB">
            <w:pPr>
              <w:pStyle w:val="Parasts"/>
              <w:spacing w:after="0"/>
              <w:jc w:val="center"/>
              <w:rPr>
                <w:rFonts w:ascii="Calibri" w:hAnsi="Calibri"/>
              </w:rPr>
            </w:pPr>
            <w:r>
              <w:rPr>
                <w:rFonts w:ascii="Calibri" w:hAnsi="Calibri"/>
              </w:rPr>
              <w:t>41,5</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C9637" w14:textId="77777777" w:rsidR="00647209" w:rsidRDefault="00000000" w:rsidP="003E6AEB">
            <w:pPr>
              <w:pStyle w:val="Parasts"/>
              <w:spacing w:after="0"/>
              <w:jc w:val="center"/>
              <w:rPr>
                <w:rFonts w:ascii="Calibri" w:hAnsi="Calibri"/>
              </w:rPr>
            </w:pPr>
            <w:r>
              <w:rPr>
                <w:rFonts w:ascii="Calibri" w:hAnsi="Calibri"/>
              </w:rPr>
              <w:t>+10</w:t>
            </w:r>
          </w:p>
        </w:tc>
      </w:tr>
      <w:tr w:rsidR="00A0609D" w14:paraId="66A63664" w14:textId="77777777" w:rsidTr="003E6AEB">
        <w:trPr>
          <w:trHeight w:val="302"/>
          <w:jc w:val="center"/>
        </w:trPr>
        <w:tc>
          <w:tcPr>
            <w:tcW w:w="2070"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EE2596" w14:textId="77777777" w:rsidR="00647209" w:rsidRDefault="00647209" w:rsidP="003E6AEB">
            <w:pPr>
              <w:pStyle w:val="Parasts"/>
            </w:pPr>
          </w:p>
        </w:tc>
        <w:tc>
          <w:tcPr>
            <w:tcW w:w="16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24C328" w14:textId="77777777" w:rsidR="00647209" w:rsidRDefault="00000000" w:rsidP="003E6AEB">
            <w:pPr>
              <w:pStyle w:val="Parasts"/>
              <w:spacing w:after="0"/>
              <w:rPr>
                <w:rFonts w:ascii="Calibri" w:hAnsi="Calibri"/>
              </w:rPr>
            </w:pPr>
            <w:r>
              <w:rPr>
                <w:rFonts w:ascii="Calibri" w:hAnsi="Calibri"/>
              </w:rPr>
              <w:t>Reņģu tīkli</w:t>
            </w:r>
          </w:p>
        </w:tc>
        <w:tc>
          <w:tcPr>
            <w:tcW w:w="12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5FC34D" w14:textId="77777777" w:rsidR="00647209" w:rsidRDefault="00000000" w:rsidP="003E6AEB">
            <w:pPr>
              <w:pStyle w:val="Parasts"/>
              <w:spacing w:after="0"/>
              <w:jc w:val="center"/>
              <w:rPr>
                <w:rFonts w:ascii="Calibri" w:hAnsi="Calibri"/>
              </w:rPr>
            </w:pPr>
            <w:r>
              <w:rPr>
                <w:rFonts w:ascii="Calibri" w:hAnsi="Calibri"/>
              </w:rPr>
              <w:t>6</w:t>
            </w:r>
          </w:p>
        </w:tc>
        <w:tc>
          <w:tcPr>
            <w:tcW w:w="12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D43EC8" w14:textId="77777777" w:rsidR="00647209" w:rsidRDefault="00000000" w:rsidP="003E6AEB">
            <w:pPr>
              <w:pStyle w:val="Parasts"/>
              <w:spacing w:after="0"/>
              <w:jc w:val="center"/>
              <w:rPr>
                <w:rFonts w:ascii="Calibri" w:hAnsi="Calibri"/>
              </w:rPr>
            </w:pPr>
            <w:r>
              <w:rPr>
                <w:rFonts w:ascii="Calibri" w:hAnsi="Calibri"/>
              </w:rPr>
              <w:t>2</w:t>
            </w:r>
          </w:p>
        </w:tc>
        <w:tc>
          <w:tcPr>
            <w:tcW w:w="26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796861" w14:textId="77777777" w:rsidR="00647209" w:rsidRDefault="00000000" w:rsidP="003E6AEB">
            <w:pPr>
              <w:pStyle w:val="Parasts"/>
              <w:spacing w:after="0"/>
              <w:jc w:val="center"/>
              <w:rPr>
                <w:rFonts w:ascii="Calibri" w:hAnsi="Calibri"/>
              </w:rPr>
            </w:pPr>
            <w:r>
              <w:rPr>
                <w:rFonts w:ascii="Calibri" w:hAnsi="Calibri"/>
              </w:rPr>
              <w:t>+15</w:t>
            </w:r>
          </w:p>
        </w:tc>
      </w:tr>
    </w:tbl>
    <w:p w14:paraId="11817C6A" w14:textId="77777777" w:rsidR="00647209" w:rsidRDefault="00647209" w:rsidP="00647209">
      <w:pPr>
        <w:pStyle w:val="Parasts"/>
        <w:spacing w:after="0"/>
        <w:jc w:val="both"/>
        <w:rPr>
          <w:rFonts w:ascii="Calibri" w:hAnsi="Calibri"/>
        </w:rPr>
      </w:pPr>
    </w:p>
    <w:p w14:paraId="2F8E9912" w14:textId="77777777" w:rsidR="00647209" w:rsidRDefault="00000000" w:rsidP="00647209">
      <w:pPr>
        <w:pStyle w:val="Parasts"/>
        <w:spacing w:after="0"/>
        <w:ind w:firstLine="720"/>
        <w:jc w:val="both"/>
      </w:pPr>
      <w:r>
        <w:rPr>
          <w:rStyle w:val="Noklusjumarindkopasfonts"/>
          <w:rFonts w:ascii="Calibri" w:hAnsi="Calibri"/>
        </w:rPr>
        <w:t xml:space="preserve">Institūts neatbalsta papildus zvejas rīku piešķiršanu gadījumā, ja pašvaldībā pēdējos gados nav izmantoti visi pēc MK noteikumiem Nr. 1375 tai piešķirtie zvejas rīki. </w:t>
      </w:r>
      <w:r>
        <w:rPr>
          <w:rStyle w:val="Noklusjumarindkopasfonts"/>
          <w:rFonts w:ascii="Calibri" w:hAnsi="Calibri"/>
          <w:b/>
          <w:bCs/>
        </w:rPr>
        <w:t>Institūts aicina uzlabot jau esošā rīku skaita limita efektīvu izmantošanu.</w:t>
      </w:r>
      <w:r>
        <w:rPr>
          <w:rStyle w:val="Noklusjumarindkopasfonts"/>
          <w:rFonts w:ascii="Calibri" w:hAnsi="Calibri"/>
        </w:rPr>
        <w:t xml:space="preserve"> Tāpat vēršam uzmanību, ka Talsu novada pieprasīto rīku skaits ir salīdzinoši augsts pret esošo limitu un nozīmētu būtisku zvejas slodzes pieaugumu. Atsaucoties uz šīs vēstules 2. lpp. par lucīšu nozveju analīzi un kopējo lucīšu krājuma stāvokli Rīgas līcī </w:t>
      </w:r>
      <w:r>
        <w:rPr>
          <w:rStyle w:val="Noklusjumarindkopasfonts"/>
          <w:rFonts w:ascii="Calibri" w:hAnsi="Calibri"/>
          <w:b/>
          <w:bCs/>
        </w:rPr>
        <w:t>Institūts neatbalsta lucīšu murdu skaita palielināšanu nevienā no Rīgas līča pašvaldībām, t.sk. Talsu pašvaldībā</w:t>
      </w:r>
      <w:r>
        <w:rPr>
          <w:rStyle w:val="Noklusjumarindkopasfonts"/>
          <w:rFonts w:ascii="Calibri" w:hAnsi="Calibri"/>
        </w:rPr>
        <w:t>. Lai nepalielinātu kopējo zivju tīklu, kā mazāk selektīvu zvejas rīku, slodzi,</w:t>
      </w:r>
      <w:r>
        <w:rPr>
          <w:rStyle w:val="Noklusjumarindkopasfonts"/>
          <w:rFonts w:ascii="Calibri" w:hAnsi="Calibri"/>
          <w:b/>
          <w:bCs/>
        </w:rPr>
        <w:t xml:space="preserve"> Institūts ierosina pašvaldībai pārdalīt neizmantoto Kolkas pagasta zivju tīklu limitu starp Mērsraga un Rojas pagastiem. </w:t>
      </w:r>
    </w:p>
    <w:p w14:paraId="0C93019D" w14:textId="77777777" w:rsidR="00647209" w:rsidRDefault="00647209" w:rsidP="00647209">
      <w:pPr>
        <w:pStyle w:val="Parasts"/>
        <w:spacing w:after="0"/>
        <w:ind w:firstLine="720"/>
        <w:jc w:val="both"/>
        <w:rPr>
          <w:rFonts w:ascii="Calibri" w:hAnsi="Calibri"/>
        </w:rPr>
      </w:pPr>
    </w:p>
    <w:p w14:paraId="7EB18EBE" w14:textId="77777777" w:rsidR="00647209" w:rsidRDefault="00000000" w:rsidP="00647209">
      <w:pPr>
        <w:pStyle w:val="Parasts"/>
        <w:spacing w:after="0"/>
        <w:ind w:firstLine="720"/>
        <w:jc w:val="both"/>
      </w:pPr>
      <w:r>
        <w:rPr>
          <w:rStyle w:val="Noklusjumarindkopasfonts"/>
          <w:rFonts w:ascii="Calibri" w:hAnsi="Calibri"/>
        </w:rPr>
        <w:lastRenderedPageBreak/>
        <w:t xml:space="preserve">Analizējot nozveju ar reņģu stāvvadiem Mērsraga pagastā, redzams, ka no 2014. gada reņģu stāvvadi Mērsraga pagastā zvejā nav tikuši izmantoti nevienu reizi (piešķirtais limits – 2), kā rezultātā trūkst datu, lai izdarītu secinājumus par nozveju </w:t>
      </w:r>
      <w:r w:rsidRPr="001D3907">
        <w:rPr>
          <w:rStyle w:val="Noklusjumarindkopasfonts"/>
          <w:rFonts w:ascii="Calibri" w:hAnsi="Calibri"/>
        </w:rPr>
        <w:t xml:space="preserve">struktūru, tāpēc </w:t>
      </w:r>
      <w:r w:rsidRPr="001D3907">
        <w:rPr>
          <w:rStyle w:val="Noklusjumarindkopasfonts"/>
          <w:rFonts w:ascii="Calibri" w:hAnsi="Calibri"/>
          <w:b/>
          <w:bCs/>
        </w:rPr>
        <w:t>Institūts rosina pašvaldību efektīvāk izmantot jau piešķirto stāvvadu limitu un piešķirt papildu 1 reņģu stāvvadu izmantošanai Talsu novada Mērsraga pagastā</w:t>
      </w:r>
      <w:r w:rsidR="00512434" w:rsidRPr="001D3907">
        <w:rPr>
          <w:rStyle w:val="Noklusjumarindkopasfonts"/>
          <w:rFonts w:ascii="Calibri" w:hAnsi="Calibri"/>
        </w:rPr>
        <w:t xml:space="preserve">, </w:t>
      </w:r>
      <w:r w:rsidRPr="001D3907">
        <w:rPr>
          <w:rStyle w:val="Noklusjumarindkopasfonts"/>
          <w:rFonts w:ascii="Calibri" w:hAnsi="Calibri" w:cs="Calibri"/>
          <w:lang w:val="lv"/>
        </w:rPr>
        <w:t>piedāv</w:t>
      </w:r>
      <w:r w:rsidR="00512434" w:rsidRPr="001D3907">
        <w:rPr>
          <w:rStyle w:val="Noklusjumarindkopasfonts"/>
          <w:rFonts w:ascii="Calibri" w:hAnsi="Calibri" w:cs="Calibri"/>
          <w:lang w:val="lv"/>
        </w:rPr>
        <w:t>ājot</w:t>
      </w:r>
      <w:r w:rsidRPr="001D3907">
        <w:rPr>
          <w:rStyle w:val="Noklusjumarindkopasfonts"/>
          <w:rFonts w:ascii="Calibri" w:hAnsi="Calibri" w:cs="Calibri"/>
          <w:lang w:val="lv"/>
        </w:rPr>
        <w:t xml:space="preserve"> izteikt noteikumu</w:t>
      </w:r>
      <w:r>
        <w:rPr>
          <w:rStyle w:val="Noklusjumarindkopasfonts"/>
          <w:rFonts w:ascii="Calibri" w:hAnsi="Calibri" w:cs="Calibri"/>
          <w:lang w:val="lv"/>
        </w:rPr>
        <w:t xml:space="preserve"> Nr. 1375 2. pielikumu šādā redakcijā:</w:t>
      </w:r>
    </w:p>
    <w:tbl>
      <w:tblPr>
        <w:tblW w:w="8777" w:type="dxa"/>
        <w:jc w:val="center"/>
        <w:tblCellMar>
          <w:left w:w="10" w:type="dxa"/>
          <w:right w:w="10" w:type="dxa"/>
        </w:tblCellMar>
        <w:tblLook w:val="04A0" w:firstRow="1" w:lastRow="0" w:firstColumn="1" w:lastColumn="0" w:noHBand="0" w:noVBand="1"/>
      </w:tblPr>
      <w:tblGrid>
        <w:gridCol w:w="484"/>
        <w:gridCol w:w="1037"/>
        <w:gridCol w:w="678"/>
        <w:gridCol w:w="714"/>
        <w:gridCol w:w="669"/>
        <w:gridCol w:w="653"/>
        <w:gridCol w:w="561"/>
        <w:gridCol w:w="678"/>
        <w:gridCol w:w="581"/>
        <w:gridCol w:w="561"/>
        <w:gridCol w:w="786"/>
        <w:gridCol w:w="747"/>
        <w:gridCol w:w="878"/>
      </w:tblGrid>
      <w:tr w:rsidR="00A0609D" w14:paraId="20B4D757" w14:textId="77777777" w:rsidTr="003E6AEB">
        <w:trPr>
          <w:trHeight w:val="300"/>
          <w:jc w:val="center"/>
        </w:trPr>
        <w:tc>
          <w:tcPr>
            <w:tcW w:w="510" w:type="dxa"/>
            <w:tcBorders>
              <w:top w:val="single" w:sz="4" w:space="0" w:color="414142"/>
              <w:left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7CBDFD64"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Nr. p.k.</w:t>
            </w:r>
          </w:p>
        </w:tc>
        <w:tc>
          <w:tcPr>
            <w:tcW w:w="999"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1FAED499"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Pašvaldība, uz kuras teritorijas piekrasti attiecas limits</w:t>
            </w:r>
          </w:p>
        </w:tc>
        <w:tc>
          <w:tcPr>
            <w:tcW w:w="656"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111EC162"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Reņģu stāv-vadi</w:t>
            </w:r>
          </w:p>
        </w:tc>
        <w:tc>
          <w:tcPr>
            <w:tcW w:w="690"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63ED913C"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Zivju murdi</w:t>
            </w:r>
            <w:r w:rsidRPr="00F342E4">
              <w:rPr>
                <w:rStyle w:val="Noklusjumarindkopasfonts"/>
                <w:rFonts w:ascii="Calibri" w:eastAsia="Times New Roman" w:hAnsi="Calibri"/>
                <w:sz w:val="18"/>
                <w:szCs w:val="18"/>
                <w:vertAlign w:val="superscript"/>
                <w:lang w:eastAsia="lv-LV"/>
              </w:rPr>
              <w:t>1</w:t>
            </w:r>
          </w:p>
        </w:tc>
        <w:tc>
          <w:tcPr>
            <w:tcW w:w="648"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2BE99353"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Lucīšu murdi</w:t>
            </w:r>
          </w:p>
        </w:tc>
        <w:tc>
          <w:tcPr>
            <w:tcW w:w="633"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3AC5998A"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Sīk-zivju murdi</w:t>
            </w:r>
          </w:p>
        </w:tc>
        <w:tc>
          <w:tcPr>
            <w:tcW w:w="545"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49A01A6D"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Zivju tīkli</w:t>
            </w:r>
          </w:p>
        </w:tc>
        <w:tc>
          <w:tcPr>
            <w:tcW w:w="656"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1E229287"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Reņģu tīkli</w:t>
            </w:r>
          </w:p>
        </w:tc>
        <w:tc>
          <w:tcPr>
            <w:tcW w:w="565"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2F5C1119"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Zivju āķi</w:t>
            </w:r>
          </w:p>
        </w:tc>
        <w:tc>
          <w:tcPr>
            <w:tcW w:w="545"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7A08AD91"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Zivju vadi</w:t>
            </w:r>
          </w:p>
        </w:tc>
        <w:tc>
          <w:tcPr>
            <w:tcW w:w="759" w:type="dxa"/>
            <w:tcBorders>
              <w:top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39F78A70"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Akmeņ- plekstu tīkli</w:t>
            </w:r>
            <w:r w:rsidRPr="00F342E4">
              <w:rPr>
                <w:rStyle w:val="Noklusjumarindkopasfonts"/>
                <w:rFonts w:ascii="Calibri" w:eastAsia="Times New Roman" w:hAnsi="Calibri"/>
                <w:sz w:val="18"/>
                <w:szCs w:val="18"/>
                <w:vertAlign w:val="superscript"/>
                <w:lang w:eastAsia="lv-LV"/>
              </w:rPr>
              <w:t>2</w:t>
            </w:r>
          </w:p>
        </w:tc>
        <w:tc>
          <w:tcPr>
            <w:tcW w:w="723" w:type="dxa"/>
            <w:tcBorders>
              <w:top w:val="single" w:sz="4" w:space="0" w:color="414142"/>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6886C0C7"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Plekstu vadi</w:t>
            </w:r>
          </w:p>
        </w:tc>
        <w:tc>
          <w:tcPr>
            <w:tcW w:w="848" w:type="dxa"/>
            <w:tcBorders>
              <w:top w:val="single" w:sz="4" w:space="0" w:color="414142"/>
              <w:bottom w:val="single" w:sz="4" w:space="0" w:color="000000"/>
              <w:right w:val="single" w:sz="4" w:space="0" w:color="414142"/>
            </w:tcBorders>
            <w:shd w:val="clear" w:color="auto" w:fill="FFFFFF"/>
            <w:tcMar>
              <w:top w:w="0" w:type="dxa"/>
              <w:left w:w="108" w:type="dxa"/>
              <w:bottom w:w="0" w:type="dxa"/>
              <w:right w:w="108" w:type="dxa"/>
            </w:tcMar>
            <w:vAlign w:val="center"/>
          </w:tcPr>
          <w:p w14:paraId="149E872F"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Apaļo jūras- grunduļu murdi</w:t>
            </w:r>
            <w:r w:rsidRPr="00F342E4">
              <w:rPr>
                <w:rStyle w:val="Noklusjumarindkopasfonts"/>
                <w:rFonts w:ascii="Calibri" w:eastAsia="Times New Roman" w:hAnsi="Calibri"/>
                <w:sz w:val="18"/>
                <w:szCs w:val="18"/>
                <w:vertAlign w:val="superscript"/>
                <w:lang w:eastAsia="lv-LV"/>
              </w:rPr>
              <w:t>3</w:t>
            </w:r>
          </w:p>
        </w:tc>
      </w:tr>
      <w:tr w:rsidR="00A0609D" w14:paraId="2E327232" w14:textId="77777777" w:rsidTr="003E6AEB">
        <w:trPr>
          <w:trHeight w:val="300"/>
          <w:jc w:val="center"/>
        </w:trPr>
        <w:tc>
          <w:tcPr>
            <w:tcW w:w="510" w:type="dxa"/>
            <w:tcBorders>
              <w:top w:val="single" w:sz="4" w:space="0" w:color="000000"/>
              <w:left w:val="single" w:sz="4" w:space="0" w:color="414142"/>
              <w:bottom w:val="single" w:sz="4" w:space="0" w:color="414142"/>
              <w:right w:val="single" w:sz="4" w:space="0" w:color="414142"/>
            </w:tcBorders>
            <w:shd w:val="clear" w:color="auto" w:fill="FFFFFF"/>
            <w:tcMar>
              <w:top w:w="0" w:type="dxa"/>
              <w:left w:w="108" w:type="dxa"/>
              <w:bottom w:w="0" w:type="dxa"/>
              <w:right w:w="108" w:type="dxa"/>
            </w:tcMar>
            <w:vAlign w:val="center"/>
          </w:tcPr>
          <w:p w14:paraId="54B5E019"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7.</w:t>
            </w:r>
          </w:p>
        </w:tc>
        <w:tc>
          <w:tcPr>
            <w:tcW w:w="999"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60630176"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Mērsraga pagasts</w:t>
            </w:r>
          </w:p>
        </w:tc>
        <w:tc>
          <w:tcPr>
            <w:tcW w:w="656"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513BF8AA"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trike/>
                <w:sz w:val="18"/>
                <w:szCs w:val="18"/>
                <w:lang w:eastAsia="lv-LV"/>
              </w:rPr>
              <w:t>2</w:t>
            </w:r>
          </w:p>
          <w:p w14:paraId="04BF61B6" w14:textId="77777777" w:rsidR="00647209" w:rsidRPr="00F342E4" w:rsidRDefault="00000000" w:rsidP="003E6AEB">
            <w:pPr>
              <w:pStyle w:val="Parasts"/>
              <w:spacing w:after="0" w:line="240" w:lineRule="auto"/>
              <w:rPr>
                <w:rFonts w:ascii="Calibri" w:eastAsia="Times New Roman" w:hAnsi="Calibri"/>
                <w:b/>
                <w:bCs/>
                <w:color w:val="FF0000"/>
                <w:sz w:val="18"/>
                <w:szCs w:val="18"/>
                <w:lang w:eastAsia="lv-LV"/>
              </w:rPr>
            </w:pPr>
            <w:r w:rsidRPr="00F342E4">
              <w:rPr>
                <w:rFonts w:ascii="Calibri" w:eastAsia="Times New Roman" w:hAnsi="Calibri"/>
                <w:b/>
                <w:bCs/>
                <w:color w:val="FF0000"/>
                <w:sz w:val="18"/>
                <w:szCs w:val="18"/>
                <w:lang w:eastAsia="lv-LV"/>
              </w:rPr>
              <w:t>3</w:t>
            </w:r>
          </w:p>
          <w:p w14:paraId="3D142F53" w14:textId="77777777" w:rsidR="00647209" w:rsidRPr="00F342E4" w:rsidRDefault="00647209" w:rsidP="003E6AEB">
            <w:pPr>
              <w:pStyle w:val="Parasts"/>
              <w:spacing w:after="0" w:line="240" w:lineRule="auto"/>
              <w:rPr>
                <w:rFonts w:ascii="Calibri" w:eastAsia="Times New Roman" w:hAnsi="Calibri"/>
                <w:sz w:val="18"/>
                <w:szCs w:val="18"/>
                <w:lang w:eastAsia="lv-LV"/>
              </w:rPr>
            </w:pPr>
          </w:p>
        </w:tc>
        <w:tc>
          <w:tcPr>
            <w:tcW w:w="690"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4A68636F"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2</w:t>
            </w:r>
          </w:p>
        </w:tc>
        <w:tc>
          <w:tcPr>
            <w:tcW w:w="648"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21BB82D3"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80</w:t>
            </w:r>
          </w:p>
        </w:tc>
        <w:tc>
          <w:tcPr>
            <w:tcW w:w="633"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3196A8E7"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1</w:t>
            </w:r>
          </w:p>
        </w:tc>
        <w:tc>
          <w:tcPr>
            <w:tcW w:w="545"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7BDA6DFF" w14:textId="77777777" w:rsidR="00647209" w:rsidRPr="00F342E4" w:rsidRDefault="00000000" w:rsidP="003E6AEB">
            <w:pPr>
              <w:pStyle w:val="Parasts"/>
              <w:spacing w:after="0" w:line="240" w:lineRule="auto"/>
              <w:rPr>
                <w:sz w:val="18"/>
                <w:szCs w:val="18"/>
              </w:rPr>
            </w:pPr>
            <w:r w:rsidRPr="00F342E4">
              <w:rPr>
                <w:rStyle w:val="Noklusjumarindkopasfonts"/>
                <w:rFonts w:ascii="Calibri" w:eastAsia="Times New Roman" w:hAnsi="Calibri"/>
                <w:sz w:val="18"/>
                <w:szCs w:val="18"/>
                <w:lang w:eastAsia="lv-LV"/>
              </w:rPr>
              <w:t>55</w:t>
            </w:r>
          </w:p>
        </w:tc>
        <w:tc>
          <w:tcPr>
            <w:tcW w:w="656"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05BAC5CD"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67</w:t>
            </w:r>
          </w:p>
        </w:tc>
        <w:tc>
          <w:tcPr>
            <w:tcW w:w="565"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69430E2E"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2000</w:t>
            </w:r>
          </w:p>
        </w:tc>
        <w:tc>
          <w:tcPr>
            <w:tcW w:w="545"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4C83EA34"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NA</w:t>
            </w:r>
          </w:p>
        </w:tc>
        <w:tc>
          <w:tcPr>
            <w:tcW w:w="759" w:type="dxa"/>
            <w:tcBorders>
              <w:top w:val="single" w:sz="4" w:space="0" w:color="000000"/>
              <w:bottom w:val="single" w:sz="4" w:space="0" w:color="414142"/>
              <w:right w:val="single" w:sz="4" w:space="0" w:color="414142"/>
            </w:tcBorders>
            <w:shd w:val="clear" w:color="auto" w:fill="FFFFFF"/>
            <w:tcMar>
              <w:top w:w="0" w:type="dxa"/>
              <w:left w:w="108" w:type="dxa"/>
              <w:bottom w:w="0" w:type="dxa"/>
              <w:right w:w="108" w:type="dxa"/>
            </w:tcMar>
            <w:vAlign w:val="center"/>
          </w:tcPr>
          <w:p w14:paraId="7BBCB184"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NA</w:t>
            </w:r>
          </w:p>
        </w:tc>
        <w:tc>
          <w:tcPr>
            <w:tcW w:w="723" w:type="dxa"/>
            <w:tcBorders>
              <w:bottom w:val="single" w:sz="4" w:space="0" w:color="414142"/>
              <w:right w:val="single" w:sz="4" w:space="0" w:color="414142"/>
            </w:tcBorders>
            <w:shd w:val="clear" w:color="auto" w:fill="FFFFFF"/>
            <w:tcMar>
              <w:top w:w="0" w:type="dxa"/>
              <w:left w:w="108" w:type="dxa"/>
              <w:bottom w:w="0" w:type="dxa"/>
              <w:right w:w="108" w:type="dxa"/>
            </w:tcMar>
            <w:vAlign w:val="center"/>
          </w:tcPr>
          <w:p w14:paraId="10F312FC"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NA</w:t>
            </w:r>
          </w:p>
        </w:tc>
        <w:tc>
          <w:tcPr>
            <w:tcW w:w="848" w:type="dxa"/>
            <w:tcBorders>
              <w:top w:val="single" w:sz="4" w:space="0" w:color="000000"/>
              <w:bottom w:val="single" w:sz="4" w:space="0" w:color="414142"/>
              <w:right w:val="single" w:sz="4" w:space="0" w:color="414142"/>
            </w:tcBorders>
            <w:shd w:val="clear" w:color="auto" w:fill="FFFFFF"/>
            <w:tcMar>
              <w:top w:w="0" w:type="dxa"/>
              <w:left w:w="108" w:type="dxa"/>
              <w:bottom w:w="0" w:type="dxa"/>
              <w:right w:w="108" w:type="dxa"/>
            </w:tcMar>
            <w:vAlign w:val="center"/>
          </w:tcPr>
          <w:p w14:paraId="582C151A" w14:textId="77777777" w:rsidR="00647209" w:rsidRPr="00F342E4" w:rsidRDefault="00000000" w:rsidP="003E6AEB">
            <w:pPr>
              <w:pStyle w:val="Parasts"/>
              <w:spacing w:after="0" w:line="240" w:lineRule="auto"/>
              <w:rPr>
                <w:rFonts w:ascii="Calibri" w:eastAsia="Times New Roman" w:hAnsi="Calibri"/>
                <w:sz w:val="18"/>
                <w:szCs w:val="18"/>
                <w:lang w:eastAsia="lv-LV"/>
              </w:rPr>
            </w:pPr>
            <w:r w:rsidRPr="00F342E4">
              <w:rPr>
                <w:rFonts w:ascii="Calibri" w:eastAsia="Times New Roman" w:hAnsi="Calibri"/>
                <w:sz w:val="18"/>
                <w:szCs w:val="18"/>
                <w:lang w:eastAsia="lv-LV"/>
              </w:rPr>
              <w:t>3</w:t>
            </w:r>
          </w:p>
        </w:tc>
      </w:tr>
    </w:tbl>
    <w:p w14:paraId="6053A348" w14:textId="77777777" w:rsidR="00647209" w:rsidRDefault="00647209" w:rsidP="00647209">
      <w:pPr>
        <w:pStyle w:val="Parasts"/>
        <w:spacing w:after="0"/>
        <w:ind w:firstLine="720"/>
        <w:jc w:val="both"/>
        <w:rPr>
          <w:rFonts w:ascii="Calibri" w:hAnsi="Calibri"/>
        </w:rPr>
      </w:pPr>
    </w:p>
    <w:p w14:paraId="03ABE710" w14:textId="77777777" w:rsidR="00647209" w:rsidRDefault="00000000" w:rsidP="00647209">
      <w:pPr>
        <w:pStyle w:val="Parasts"/>
        <w:spacing w:after="0"/>
        <w:ind w:firstLine="709"/>
        <w:jc w:val="both"/>
        <w:rPr>
          <w:rFonts w:ascii="Calibri" w:hAnsi="Calibri"/>
        </w:rPr>
      </w:pPr>
      <w:r>
        <w:rPr>
          <w:rFonts w:ascii="Calibri" w:hAnsi="Calibri"/>
        </w:rPr>
        <w:t xml:space="preserve">Balstoties uz informāciju no piekrastes zvejas žurnāliem, ar reņģu tīkliem Talsu novada administratīvajā teritorijā galvenokārt tiek zvejotas reņģes un salakas – laika posmā no 2014.-2024. gadam abas sugas kopā veidoja vairāk nekā 98 % no reņģu tīklu kopējās nozvejas Talsu novada piekrastē. Ziemas mēnešos (decembris – marts) ir vērojamas salīdzinoši lielas salaku nozvejas. </w:t>
      </w:r>
    </w:p>
    <w:p w14:paraId="74CC057C" w14:textId="77777777" w:rsidR="00647209" w:rsidRDefault="00000000" w:rsidP="00647209">
      <w:pPr>
        <w:pStyle w:val="Parasts"/>
        <w:spacing w:after="0"/>
        <w:ind w:firstLine="709"/>
        <w:jc w:val="both"/>
      </w:pPr>
      <w:r>
        <w:rPr>
          <w:rStyle w:val="Noklusjumarindkopasfonts"/>
          <w:rFonts w:ascii="Calibri" w:hAnsi="Calibri"/>
        </w:rPr>
        <w:t xml:space="preserve"> Līdzšinējā Institūta nostāja attiecībā uz reņģu tīklu limita palielināšanu pašvaldībās balstījās uz reņģu krājuma labvēlīgo stāvokli un zvejas statistikas analīzi tieši zvejā ar reņģu tīkliem attiecīgajā pašvaldībā. Reņģu tīklu limitu iespējams palielināt, ja netiek saskatīti riski dažādu zivju sugu krājumu stāvoklim. Talsu novada gadījumā redzams, ka 2023. un 2024. gadā LZIKIS norādītas neraksturīgi augstas nozvejas ar reņģu tīkliem, piemēram, 2024. gada oktobra un novembra mēnešos ar reņģu tīkliem nozvejots 42 tonnas reņģu (vienā zvejas reizē, izmantojot 15 tīklus, vairākkārt nozvejots virs vienas tonnas reņģu), savukārt salakām 2023. gada janvārī un februārī nozvejots 32 tonnas salaku (vienā zvejas reizē, izmantojot 13 tīklus, salaku nozveja pārsniedz 630 kg). Pie šādām nozveju tendencēm Institūts saskata riskus zivju krājuma pārzvejā un, ievērojot piesardzības principu, </w:t>
      </w:r>
      <w:r>
        <w:rPr>
          <w:rStyle w:val="Noklusjumarindkopasfonts"/>
          <w:rFonts w:ascii="Calibri" w:hAnsi="Calibri"/>
          <w:b/>
          <w:bCs/>
        </w:rPr>
        <w:t>neatbalsta reņģu tīklu limita palielināšanu Talsu novadā.</w:t>
      </w:r>
    </w:p>
    <w:p w14:paraId="51FB5A7C" w14:textId="77777777" w:rsidR="006264A0" w:rsidRPr="006264A0" w:rsidRDefault="00000000" w:rsidP="006264A0">
      <w:pPr>
        <w:tabs>
          <w:tab w:val="right" w:pos="9071"/>
        </w:tabs>
        <w:spacing w:before="720"/>
        <w:jc w:val="both"/>
        <w:rPr>
          <w:rFonts w:asciiTheme="minorHAnsi" w:hAnsiTheme="minorHAnsi" w:cstheme="minorHAnsi"/>
          <w:sz w:val="22"/>
          <w:szCs w:val="22"/>
        </w:rPr>
      </w:pPr>
      <w:r w:rsidRPr="006264A0">
        <w:rPr>
          <w:rFonts w:asciiTheme="minorHAnsi" w:hAnsiTheme="minorHAnsi" w:cstheme="minorHAnsi"/>
          <w:noProof/>
          <w:sz w:val="22"/>
          <w:szCs w:val="22"/>
        </w:rPr>
        <w:t>Direktore</w:t>
      </w:r>
      <w:r w:rsidRPr="006264A0">
        <w:rPr>
          <w:rFonts w:asciiTheme="minorHAnsi" w:hAnsiTheme="minorHAnsi" w:cstheme="minorHAnsi"/>
          <w:sz w:val="22"/>
          <w:szCs w:val="22"/>
        </w:rPr>
        <w:tab/>
      </w:r>
      <w:r w:rsidRPr="006264A0">
        <w:rPr>
          <w:rFonts w:asciiTheme="minorHAnsi" w:hAnsiTheme="minorHAnsi" w:cstheme="minorHAnsi"/>
          <w:noProof/>
          <w:sz w:val="22"/>
          <w:szCs w:val="22"/>
        </w:rPr>
        <w:t>Olga Valciņa</w:t>
      </w:r>
    </w:p>
    <w:p w14:paraId="32CB2B61" w14:textId="77777777" w:rsidR="00006F02" w:rsidRDefault="00000000" w:rsidP="00006F02">
      <w:pPr>
        <w:tabs>
          <w:tab w:val="right" w:pos="9071"/>
        </w:tabs>
        <w:spacing w:before="720"/>
        <w:jc w:val="both"/>
        <w:rPr>
          <w:rFonts w:asciiTheme="minorHAnsi" w:hAnsiTheme="minorHAnsi" w:cstheme="minorHAnsi"/>
          <w:sz w:val="18"/>
          <w:szCs w:val="18"/>
        </w:rPr>
      </w:pPr>
      <w:r w:rsidRPr="00F712AF">
        <w:rPr>
          <w:rFonts w:asciiTheme="minorHAnsi" w:hAnsiTheme="minorHAnsi" w:cstheme="minorHAnsi"/>
          <w:noProof/>
          <w:sz w:val="18"/>
          <w:szCs w:val="18"/>
        </w:rPr>
        <w:t>Ēriks Krūze</w:t>
      </w:r>
    </w:p>
    <w:p w14:paraId="374BE408" w14:textId="77777777" w:rsidR="006264A0" w:rsidRDefault="00000000" w:rsidP="006264A0">
      <w:pPr>
        <w:tabs>
          <w:tab w:val="right" w:pos="9071"/>
        </w:tabs>
        <w:jc w:val="both"/>
        <w:rPr>
          <w:rFonts w:asciiTheme="minorHAnsi" w:hAnsiTheme="minorHAnsi" w:cstheme="minorHAnsi"/>
          <w:sz w:val="18"/>
          <w:szCs w:val="18"/>
        </w:rPr>
      </w:pPr>
      <w:r w:rsidRPr="00E07FBF">
        <w:rPr>
          <w:rFonts w:asciiTheme="minorHAnsi" w:hAnsiTheme="minorHAnsi" w:cstheme="minorHAnsi"/>
          <w:noProof/>
          <w:sz w:val="18"/>
          <w:szCs w:val="18"/>
        </w:rPr>
        <w:t>eriks.kruze@bior.lv</w:t>
      </w:r>
    </w:p>
    <w:p w14:paraId="7577DECB" w14:textId="77777777" w:rsidR="006264A0" w:rsidRPr="00E00878" w:rsidRDefault="006264A0" w:rsidP="00E00878">
      <w:pPr>
        <w:tabs>
          <w:tab w:val="right" w:pos="9071"/>
        </w:tabs>
        <w:jc w:val="both"/>
        <w:rPr>
          <w:rFonts w:asciiTheme="minorHAnsi" w:hAnsiTheme="minorHAnsi" w:cstheme="minorHAnsi"/>
          <w:sz w:val="18"/>
          <w:szCs w:val="18"/>
        </w:rPr>
      </w:pPr>
    </w:p>
    <w:p w14:paraId="12AB146D" w14:textId="77777777" w:rsidR="007D5BBA" w:rsidRDefault="00000000" w:rsidP="007D5BBA">
      <w:pPr>
        <w:tabs>
          <w:tab w:val="right" w:pos="9071"/>
        </w:tabs>
        <w:spacing w:before="480"/>
        <w:jc w:val="center"/>
        <w:rPr>
          <w:rFonts w:asciiTheme="minorHAnsi" w:hAnsiTheme="minorHAnsi" w:cstheme="minorHAnsi"/>
          <w:sz w:val="22"/>
          <w:szCs w:val="22"/>
        </w:rPr>
      </w:pPr>
      <w:r w:rsidRPr="003558A7">
        <w:rPr>
          <w:rFonts w:asciiTheme="minorHAnsi" w:hAnsiTheme="minorHAnsi" w:cstheme="minorHAnsi"/>
          <w:sz w:val="22"/>
          <w:szCs w:val="22"/>
        </w:rPr>
        <w:t>DOKUMENTS PARAKSTĪTS AR DROŠU ELEKTRONISKO PARAKSTU UN SATUR LAIKA ZĪMOGU</w:t>
      </w:r>
      <w:bookmarkEnd w:id="0"/>
    </w:p>
    <w:sectPr w:rsidR="007D5BBA" w:rsidSect="006264A0">
      <w:footerReference w:type="default" r:id="rId18"/>
      <w:footerReference w:type="first" r:id="rId19"/>
      <w:pgSz w:w="11906" w:h="16838"/>
      <w:pgMar w:top="1134" w:right="1134" w:bottom="1134" w:left="1701" w:header="432" w:footer="97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EC2AE6" w14:textId="77777777" w:rsidR="003E01AD" w:rsidRDefault="003E01AD">
      <w:r>
        <w:separator/>
      </w:r>
    </w:p>
  </w:endnote>
  <w:endnote w:type="continuationSeparator" w:id="0">
    <w:p w14:paraId="737E64DC" w14:textId="77777777" w:rsidR="003E01AD" w:rsidRDefault="003E01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000247B" w:usb2="00000009" w:usb3="00000000" w:csb0="000001FF" w:csb1="00000000"/>
  </w:font>
  <w:font w:name="Times New Roman">
    <w:altName w:val="Times New Roman PS"/>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Museo Sans 300">
    <w:altName w:val="Arial"/>
    <w:charset w:val="00"/>
    <w:family w:val="modern"/>
    <w:pitch w:val="variable"/>
  </w:font>
  <w:font w:name="Cambria Math">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7418153"/>
      <w:docPartObj>
        <w:docPartGallery w:val="Page Numbers (Bottom of Page)"/>
        <w:docPartUnique/>
      </w:docPartObj>
    </w:sdtPr>
    <w:sdtEndPr>
      <w:rPr>
        <w:rFonts w:asciiTheme="minorHAnsi" w:hAnsiTheme="minorHAnsi" w:cstheme="minorHAnsi"/>
        <w:sz w:val="22"/>
        <w:szCs w:val="22"/>
      </w:rPr>
    </w:sdtEndPr>
    <w:sdtContent>
      <w:p w14:paraId="1B0D470E" w14:textId="77777777" w:rsidR="006264A0" w:rsidRPr="00E00878" w:rsidRDefault="00000000" w:rsidP="00E00878">
        <w:pPr>
          <w:pStyle w:val="Footer"/>
          <w:jc w:val="center"/>
        </w:pPr>
        <w:r w:rsidRPr="006264A0">
          <w:rPr>
            <w:rFonts w:asciiTheme="minorHAnsi" w:hAnsiTheme="minorHAnsi" w:cstheme="minorHAnsi"/>
            <w:sz w:val="22"/>
            <w:szCs w:val="22"/>
          </w:rPr>
          <w:fldChar w:fldCharType="begin"/>
        </w:r>
        <w:r w:rsidRPr="006264A0">
          <w:rPr>
            <w:rFonts w:asciiTheme="minorHAnsi" w:hAnsiTheme="minorHAnsi" w:cstheme="minorHAnsi"/>
            <w:sz w:val="22"/>
            <w:szCs w:val="22"/>
          </w:rPr>
          <w:instrText>PAGE   \* MERGEFORMAT</w:instrText>
        </w:r>
        <w:r w:rsidRPr="006264A0">
          <w:rPr>
            <w:rFonts w:asciiTheme="minorHAnsi" w:hAnsiTheme="minorHAnsi" w:cstheme="minorHAnsi"/>
            <w:sz w:val="22"/>
            <w:szCs w:val="22"/>
          </w:rPr>
          <w:fldChar w:fldCharType="separate"/>
        </w:r>
        <w:r w:rsidRPr="006264A0">
          <w:rPr>
            <w:rFonts w:asciiTheme="minorHAnsi" w:hAnsiTheme="minorHAnsi" w:cstheme="minorHAnsi"/>
            <w:sz w:val="22"/>
            <w:szCs w:val="22"/>
          </w:rPr>
          <w:t>12</w:t>
        </w:r>
        <w:r w:rsidRPr="006264A0">
          <w:rPr>
            <w:rFonts w:asciiTheme="minorHAnsi" w:hAnsiTheme="minorHAnsi" w:cstheme="minorHAnsi"/>
            <w:sz w:val="22"/>
            <w:szCs w:val="22"/>
          </w:rPr>
          <w:fldChar w:fldCharType="end"/>
        </w:r>
      </w:p>
    </w:sdtContent>
  </w:sdt>
  <w:p w14:paraId="676B99E2" w14:textId="77777777" w:rsidR="006264A0" w:rsidRDefault="006264A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AAF8C" w14:textId="77777777" w:rsidR="002F3F53" w:rsidRDefault="00000000">
    <w:pPr>
      <w:pStyle w:val="Footer"/>
    </w:pPr>
    <w:r w:rsidRPr="00924BBD">
      <w:rPr>
        <w:rFonts w:asciiTheme="minorHAnsi" w:hAnsiTheme="minorHAnsi"/>
        <w:noProof/>
        <w:lang w:eastAsia="lv-LV"/>
      </w:rPr>
      <w:drawing>
        <wp:anchor distT="0" distB="0" distL="114300" distR="114300" simplePos="0" relativeHeight="251658240" behindDoc="1" locked="0" layoutInCell="1" allowOverlap="1" wp14:anchorId="77871F90" wp14:editId="15D2D9D7">
          <wp:simplePos x="0" y="0"/>
          <wp:positionH relativeFrom="margin">
            <wp:posOffset>-1095375</wp:posOffset>
          </wp:positionH>
          <wp:positionV relativeFrom="paragraph">
            <wp:posOffset>-781050</wp:posOffset>
          </wp:positionV>
          <wp:extent cx="7560000" cy="1554509"/>
          <wp:effectExtent l="0" t="0" r="3175" b="7620"/>
          <wp:wrapNone/>
          <wp:docPr id="1511817980" name="Attēl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817980" name="BIOR_veidlapa_LV_apaks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0000" cy="155450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BDC8ED" w14:textId="77777777" w:rsidR="003E01AD" w:rsidRDefault="003E01AD">
      <w:r>
        <w:separator/>
      </w:r>
    </w:p>
  </w:footnote>
  <w:footnote w:type="continuationSeparator" w:id="0">
    <w:p w14:paraId="65D51054" w14:textId="77777777" w:rsidR="003E01AD" w:rsidRDefault="003E01A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02E4"/>
    <w:rsid w:val="00003FF8"/>
    <w:rsid w:val="00005FF0"/>
    <w:rsid w:val="00006F02"/>
    <w:rsid w:val="000F08CB"/>
    <w:rsid w:val="000F7A91"/>
    <w:rsid w:val="001502E4"/>
    <w:rsid w:val="001D3907"/>
    <w:rsid w:val="002D4576"/>
    <w:rsid w:val="002F3F53"/>
    <w:rsid w:val="003558A7"/>
    <w:rsid w:val="003C3984"/>
    <w:rsid w:val="003E01AD"/>
    <w:rsid w:val="003E33C4"/>
    <w:rsid w:val="003E6AEB"/>
    <w:rsid w:val="0040046A"/>
    <w:rsid w:val="0040593C"/>
    <w:rsid w:val="004217C7"/>
    <w:rsid w:val="004541CE"/>
    <w:rsid w:val="00483319"/>
    <w:rsid w:val="004F76E9"/>
    <w:rsid w:val="00512434"/>
    <w:rsid w:val="006130DC"/>
    <w:rsid w:val="006264A0"/>
    <w:rsid w:val="00647209"/>
    <w:rsid w:val="00785413"/>
    <w:rsid w:val="007D5BBA"/>
    <w:rsid w:val="007F0A5F"/>
    <w:rsid w:val="007F7B3D"/>
    <w:rsid w:val="00832B9A"/>
    <w:rsid w:val="008537A5"/>
    <w:rsid w:val="00867A04"/>
    <w:rsid w:val="008E759B"/>
    <w:rsid w:val="00924BBD"/>
    <w:rsid w:val="0094007F"/>
    <w:rsid w:val="009B022C"/>
    <w:rsid w:val="009E623B"/>
    <w:rsid w:val="00A03C0C"/>
    <w:rsid w:val="00A0609D"/>
    <w:rsid w:val="00A210BC"/>
    <w:rsid w:val="00A3124B"/>
    <w:rsid w:val="00A5007E"/>
    <w:rsid w:val="00A6630F"/>
    <w:rsid w:val="00AC6E8D"/>
    <w:rsid w:val="00BA3B60"/>
    <w:rsid w:val="00C43020"/>
    <w:rsid w:val="00CD40A6"/>
    <w:rsid w:val="00D51D93"/>
    <w:rsid w:val="00D7182C"/>
    <w:rsid w:val="00DB22C8"/>
    <w:rsid w:val="00DB5914"/>
    <w:rsid w:val="00DF01E9"/>
    <w:rsid w:val="00E00878"/>
    <w:rsid w:val="00E07FBF"/>
    <w:rsid w:val="00E64F57"/>
    <w:rsid w:val="00E84477"/>
    <w:rsid w:val="00E8619B"/>
    <w:rsid w:val="00EC6CCA"/>
    <w:rsid w:val="00F342E4"/>
    <w:rsid w:val="00F712AF"/>
    <w:rsid w:val="00F713E8"/>
    <w:rsid w:val="00F72C23"/>
    <w:rsid w:val="00F87213"/>
    <w:rsid w:val="00FA288D"/>
    <w:rsid w:val="00FE1E80"/>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B84C9DD"/>
  <w15:chartTrackingRefBased/>
  <w15:docId w15:val="{F9CE3469-42D5-406F-BD87-3205404F4D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02E4"/>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1502E4"/>
    <w:pPr>
      <w:keepNext/>
      <w:spacing w:before="240" w:after="60"/>
      <w:outlineLvl w:val="0"/>
    </w:pPr>
    <w:rPr>
      <w:rFonts w:ascii="Arial" w:hAnsi="Arial"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502E4"/>
    <w:rPr>
      <w:rFonts w:ascii="Arial" w:eastAsia="Times New Roman" w:hAnsi="Arial" w:cs="Arial"/>
      <w:b/>
      <w:bCs/>
      <w:kern w:val="32"/>
      <w:sz w:val="32"/>
      <w:szCs w:val="32"/>
    </w:rPr>
  </w:style>
  <w:style w:type="paragraph" w:styleId="Header">
    <w:name w:val="header"/>
    <w:basedOn w:val="Normal"/>
    <w:link w:val="HeaderChar"/>
    <w:rsid w:val="001502E4"/>
    <w:pPr>
      <w:tabs>
        <w:tab w:val="center" w:pos="4153"/>
        <w:tab w:val="right" w:pos="8306"/>
      </w:tabs>
    </w:pPr>
  </w:style>
  <w:style w:type="character" w:customStyle="1" w:styleId="HeaderChar">
    <w:name w:val="Header Char"/>
    <w:basedOn w:val="DefaultParagraphFont"/>
    <w:link w:val="Header"/>
    <w:rsid w:val="001502E4"/>
    <w:rPr>
      <w:rFonts w:ascii="Times New Roman" w:eastAsia="Times New Roman" w:hAnsi="Times New Roman" w:cs="Times New Roman"/>
      <w:sz w:val="24"/>
      <w:szCs w:val="24"/>
    </w:rPr>
  </w:style>
  <w:style w:type="paragraph" w:styleId="Title">
    <w:name w:val="Title"/>
    <w:basedOn w:val="Normal"/>
    <w:link w:val="TitleChar"/>
    <w:qFormat/>
    <w:rsid w:val="001502E4"/>
    <w:pPr>
      <w:ind w:left="360"/>
      <w:jc w:val="center"/>
    </w:pPr>
    <w:rPr>
      <w:b/>
      <w:bCs/>
    </w:rPr>
  </w:style>
  <w:style w:type="character" w:customStyle="1" w:styleId="TitleChar">
    <w:name w:val="Title Char"/>
    <w:basedOn w:val="DefaultParagraphFont"/>
    <w:link w:val="Title"/>
    <w:rsid w:val="001502E4"/>
    <w:rPr>
      <w:rFonts w:ascii="Times New Roman" w:eastAsia="Times New Roman" w:hAnsi="Times New Roman" w:cs="Times New Roman"/>
      <w:b/>
      <w:bCs/>
      <w:sz w:val="24"/>
      <w:szCs w:val="24"/>
    </w:rPr>
  </w:style>
  <w:style w:type="paragraph" w:styleId="Footer">
    <w:name w:val="footer"/>
    <w:basedOn w:val="Normal"/>
    <w:link w:val="FooterChar"/>
    <w:uiPriority w:val="99"/>
    <w:rsid w:val="001502E4"/>
    <w:pPr>
      <w:tabs>
        <w:tab w:val="center" w:pos="4153"/>
        <w:tab w:val="right" w:pos="8306"/>
      </w:tabs>
    </w:pPr>
  </w:style>
  <w:style w:type="character" w:customStyle="1" w:styleId="FooterChar">
    <w:name w:val="Footer Char"/>
    <w:basedOn w:val="DefaultParagraphFont"/>
    <w:link w:val="Footer"/>
    <w:uiPriority w:val="99"/>
    <w:rsid w:val="001502E4"/>
    <w:rPr>
      <w:rFonts w:ascii="Times New Roman" w:eastAsia="Times New Roman" w:hAnsi="Times New Roman" w:cs="Times New Roman"/>
      <w:sz w:val="24"/>
      <w:szCs w:val="24"/>
    </w:rPr>
  </w:style>
  <w:style w:type="character" w:styleId="PageNumber">
    <w:name w:val="page number"/>
    <w:basedOn w:val="DefaultParagraphFont"/>
    <w:rsid w:val="001502E4"/>
  </w:style>
  <w:style w:type="character" w:styleId="CommentReference">
    <w:name w:val="annotation reference"/>
    <w:rsid w:val="001502E4"/>
    <w:rPr>
      <w:sz w:val="16"/>
      <w:szCs w:val="16"/>
    </w:rPr>
  </w:style>
  <w:style w:type="paragraph" w:styleId="CommentText">
    <w:name w:val="annotation text"/>
    <w:basedOn w:val="Normal"/>
    <w:link w:val="CommentTextChar"/>
    <w:rsid w:val="001502E4"/>
    <w:rPr>
      <w:sz w:val="20"/>
      <w:szCs w:val="20"/>
    </w:rPr>
  </w:style>
  <w:style w:type="character" w:customStyle="1" w:styleId="CommentTextChar">
    <w:name w:val="Comment Text Char"/>
    <w:basedOn w:val="DefaultParagraphFont"/>
    <w:link w:val="CommentText"/>
    <w:rsid w:val="001502E4"/>
    <w:rPr>
      <w:rFonts w:ascii="Times New Roman" w:eastAsia="Times New Roman" w:hAnsi="Times New Roman" w:cs="Times New Roman"/>
      <w:sz w:val="20"/>
      <w:szCs w:val="20"/>
    </w:rPr>
  </w:style>
  <w:style w:type="character" w:styleId="Hyperlink">
    <w:name w:val="Hyperlink"/>
    <w:basedOn w:val="DefaultParagraphFont"/>
    <w:uiPriority w:val="99"/>
    <w:unhideWhenUsed/>
    <w:rsid w:val="003558A7"/>
    <w:rPr>
      <w:color w:val="0563C1" w:themeColor="hyperlink"/>
      <w:u w:val="single"/>
    </w:rPr>
  </w:style>
  <w:style w:type="character" w:styleId="UnresolvedMention">
    <w:name w:val="Unresolved Mention"/>
    <w:basedOn w:val="DefaultParagraphFont"/>
    <w:uiPriority w:val="99"/>
    <w:semiHidden/>
    <w:unhideWhenUsed/>
    <w:rsid w:val="003558A7"/>
    <w:rPr>
      <w:color w:val="605E5C"/>
      <w:shd w:val="clear" w:color="auto" w:fill="E1DFDD"/>
    </w:rPr>
  </w:style>
  <w:style w:type="paragraph" w:customStyle="1" w:styleId="Parasts">
    <w:name w:val="Parasts"/>
    <w:rsid w:val="00647209"/>
    <w:pPr>
      <w:suppressAutoHyphens/>
      <w:autoSpaceDN w:val="0"/>
      <w:spacing w:after="200" w:line="276" w:lineRule="auto"/>
      <w:textAlignment w:val="baseline"/>
    </w:pPr>
    <w:rPr>
      <w:rFonts w:ascii="Museo Sans 300" w:eastAsia="Calibri" w:hAnsi="Museo Sans 300" w:cs="Arial"/>
    </w:rPr>
  </w:style>
  <w:style w:type="character" w:customStyle="1" w:styleId="Noklusjumarindkopasfonts">
    <w:name w:val="Noklusējuma rindkopas fonts"/>
    <w:rsid w:val="006472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1.xml"/><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12</Pages>
  <Words>14682</Words>
  <Characters>8369</Characters>
  <Application>Microsoft Office Word</Application>
  <DocSecurity>0</DocSecurity>
  <Lines>69</Lines>
  <Paragraphs>46</Paragraphs>
  <ScaleCrop>false</ScaleCrop>
  <HeadingPairs>
    <vt:vector size="4" baseType="variant">
      <vt:variant>
        <vt:lpstr>Title</vt:lpstr>
      </vt:variant>
      <vt:variant>
        <vt:i4>1</vt:i4>
      </vt:variant>
      <vt:variant>
        <vt:lpstr>Nosaukums</vt:lpstr>
      </vt:variant>
      <vt:variant>
        <vt:i4>1</vt:i4>
      </vt:variant>
    </vt:vector>
  </HeadingPairs>
  <TitlesOfParts>
    <vt:vector size="2" baseType="lpstr">
      <vt:lpstr/>
      <vt:lpstr/>
    </vt:vector>
  </TitlesOfParts>
  <Company/>
  <LinksUpToDate>false</LinksUpToDate>
  <CharactersWithSpaces>23005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Sekretāre</dc:creator>
  <cp:lastModifiedBy>Ilze Rutkovska</cp:lastModifiedBy>
  <cp:revision>5</cp:revision>
  <dcterms:created xsi:type="dcterms:W3CDTF">2025-08-18T06:53:00Z</dcterms:created>
  <dcterms:modified xsi:type="dcterms:W3CDTF">2025-10-31T08:21:00Z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74b5d5d6-22a5-413b-a643-020779da5048</vt:lpwstr>
  </property>
</Properties>
</file>