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Gaurata ielā 1, Dobelē, Dobeles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9.panta pirmā daļa, 14.panta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"Par valsts nekustamā īpašuma Gaurata ielā 1, Dobelē, Dobeles novadā, pārdošanu" (turpmāk - rīkojuma projekts) minētā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īpašuma atsavināšanu.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lai, ievērojot Atsavināšanas likuma 14.panta nosacījumus, atļautu VNĪ pārdot izsolē nekustamo īpašumu (nekustamā īpašuma kadastra Nr. 46015044450) Gaurata ielā 1, Dobelē, Dobeles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atļaut VNĪ pārdot izsolē nekustamo īpašumu (nekustamā īpašuma kadastra Nr. 46015044450)  – būvi ( būves kadastra apzīmējums 46010044423012) – Gaurata ielā 1, Dobelē, Dobeles novadā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valsts nekustamo īpašumu nostiprinātas valstij Finanšu ministrijas personā Zemgales rajona tiesas Dobeles pilsētas zemesgrāmatas nodalījumā Nr. 100000119124, lēmuma datums: 27.01.2025. Pamats: 27.12.2024. akts Nr.00180/106/2024-AKT izpildu lietā Nr.00008/106/2024-BL, 16.04.2024. akts par mantojuma lietas izbeigšanu reģistra Nr.1399.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pamatojoties uz Zemgales apgabaltiesas zvērinātas notāres Ilzes Libertes 16.04.2024. izdoto notariālo aktu Nr. 1399 par mantojuma lietas izbeigšanu mantojuma lietā Nr.234077, ar kuru mantojamā manta tika atzīta par bezmantinieka mantu (bezmantinieku lieta Nr.00008/106/2024-BL) un Ministru kabineta 02.07.2013. noteikumu Nr. 364 „Noteikumi par zvērināta tiesu izpildītāja rīcību ar bezmantinieku mantu” 12.punktu, 14. punktu, Civillikuma 416. panta septīto daļu, ar aktu Nr. 00180/106/2024-AKT “Par valstij piekrītošā nekustamā īpašuma  (nekustamā īpašuma kadastra Nr. 46015044450) – Gaurata ielā 1, Dobelē, Dobeles novadā (turpmāk – Nekustamais īpašums), pieņemšanu valsts īpašumā Finanšu ministrijas valdījumā un valsts akciju sabiedrības “Valsts nekustamie īpašumi” pārvaldīšanā”” (turpmāk – Akts)  izpildu lietā Nr. 00008/106/2024-BL no Zemgales apgabaltiesas iecirkņa Nr. 106 zvērinātas tiesu izpildītājas Andželas Klaģes pārņemts Finanšu ministrijas valdījumā un grāmatvedības uzskaitē, un VNĪ pārvaldīšanā ar Akta parakstīšanas dienu, t.i., ar 27.12.2024.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nekustamajam īpašumam uz 01.01.2025.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14205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27952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ietilpst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medpunkts (būves kadastra apzīmējums 46010044423012) ar kopējo platību 554,60 m</w:t>
      </w:r>
      <w:r w:rsidR="00000000" w:rsidRPr="00000000" w:rsidDel="00000000">
        <w:rPr>
          <w:vertAlign w:val="superscript"/>
          <w:rtl w:val="0"/>
        </w:rPr>
        <w:t xml:space="preserve">2</w:t>
      </w:r>
      <w:r w:rsidR="00000000" w:rsidRPr="00000000" w:rsidDel="00000000">
        <w:rPr>
          <w:rtl w:val="0"/>
        </w:rPr>
        <w:t xml:space="preserve">, galvenais lietošanas veids: 1264 – ārstniecības vai veselības aprūpes iestāžu ēkas, būves tips: 12640101 – ārstniecības vai veselības aprūpes iestāžu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Akta pielikumu, veicot valsts nekustamā īpašuma apsekošanu dabā, konstatēts, ka  būves – medpunkta (būves kadastra apzīmējums 46010044423012) tehniskais stāvoklis kopumā raksturojams kā avārijas - konstrukcijas iebrukušas, tajā atrodas lielgabarīta atkritumi.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uz nekustamā īpašuma (nekustamā īpašuma kadastra Nr. 4601 004 4423) sastāvā esošas zemes vienības (zemes vienības kadastra apzīmējums 4601 004 4423) 7,2458 ha platībā – Bērzes ielā 7, Dobelē, Dobeles novadā (turpmāk – Zemesgabals), kura īpašuma tiesības Zemgales rajona tiesas Dobeles pilsētas zemesgrāmatas nodalījumā Nr. 100000128819 nostiprinātas fiziskai personai, lēmuma datums: 10.03.2024.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atjaunotā Latvijas Republikas 1937.gada Civillikuma ievada, mantojuma tiesību un lietu tiesību daļas spēkā stāšanās laiku un piemērošanas kārtību” 38.panta nosacījumiem būves īpašniekam uz likuma pamata ir pienākums maksāt lietošanas maksu zemes īpašniekam par zemes lietošanas tiesībām, kā arī sedz maksāšanas paziņojuma izmaksas. Likumiskās lietošanas maksas apmērs ir četri procenti no lietošanā esošās zemes kadastrālās vērtības gadā, bet ne mazāks par 50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13.02.2025. vēstulē Nr. 4/3-2/1146 informēja zemes vienības (zemes vienības kadastra apzīmējums 46010044423) īpašnieku, ka no valsts nekustamā īpašuma pārņemšanas dienas (27.12.2024.) līdz valsts nekustamā īpašuma atsavināšanai, VNĪ maksā lietošanas maksu zemes vienības (zemes vienības kadastra apzīmējums 4601 004 4423) īpašniekam 4% gadā apmērā no zemes vienības universālās kadastrālās vērtības par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nekustamajam īpašumam piekļuve  nodrošināta no pašvaldības Gaurata ielas (zemes vienība ar kadastra apzīmējumu 46010044440) pa zemes vienību Bērzes ielā 7, Dobelē, Dobeles novadā, ar kadastra apzīmējumu 46010044423 uz kuras atrodas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4.panta ceturtās daļas 1.punktam atsevišķos gadījumos publiskas personas nekustamā īpašuma atsavināšanu var ierosināt zemes īpašnieks vai visi kopīpašnieki, ja viņi vēlas nopirkt zemesgrāmatā ierakstītu ēku (būvi), kas atrodas uz īpašumā esošās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tiesīgā persona – zemes vienības (zemes vienības kadastra apzīmējums 4601 004 4423) īpašnieks nav iesniedzis valsts nekustamā īpašuma atsavināšanas ierosinājumu.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14.panta otrajai daļai šā likuma 4.panta ceturtajā daļā minētās mantas atsavināšana izsludināma šajā likumā noteiktajā kārtībā (11.pants), uzaicinot attiecīgās personas mēneša laikā iesniegt pieteikumu par valsts nekustamā īpašuma pirkšanu. Ja norādītajā termiņā no minētajām personām ir saņemts viens pieteikums, izsoli nerīko un ar šo personu slēdz pirkuma līgumu par nosacīto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14.panta ceturtā daļa paredz, ja izsludinātajā termiņā (11.pants) šā likuma 4.panta ceturtajā daļā minētās personas nav iesniegušas pieteikumu par nekustamā īpašuma pirkšanu vai iesniegušas atteikumu, rīkojama izsole šajā likumā noteiktajā kārtībā. Šajā gadījumā minētās personas ir tiesīgas iegādāties valsts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zemes vienības (zemes vienības kadastra apzīmējums 46010044423)  īpašniekam vienlaikus ar sludinājumu par valsts nekustamā īpašuma izsoli, tiks nosūtīts paziņojums par izsoli, uzaicinot personu mēneša laikā iesniegt pieteikumu par pirmpirkuma tiesību izmantošanu saskaņā ar Atsavināšanas likuma 14.pantu. Ja mēneša laikā minētā persona neiesniegs pieteikumu par valsts nekustamā īpašuma pirkšanu vai iesniegs atteikumu, rīkojama izsole. Šādā gadījumā zemes vienības (zemes vienības kadastra apzīmējums 4601 004 4423)  īpašnieks būs tiesīgs iegādāties valsts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valsts nekustamā īpašuma ieguvējam nodrošinātu pilnīgu informāciju par pārdodamo nekustamo īpašumu, atsavināšanas izsoles noteikumos tiks iekļauta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valsts nekustamais īpašums atrodas uz fiziskas personas īpašumā esoša zemes vienības (zemes vienības kadastra apzīmējums 46010044423), kas neietilpst pārdodamā objekta sastāvā un ka pircējs neiegūst īpašuma tiesības uz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 atbilstoši NĪVKIS būves – medpunkta (būves kadastra apzīmējums 46010044423012) galvenais lietošanas veids ir noteikts ārstniecības vai veselības aprūpes iestāžu ēka (kods: 1264);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nekustamā īpašuma faktisko stāvokli, proti, būve ar kadastra apzīmējumu 46010044423012 ir avārijas stāvoklī, tajā atrodas lielgabarīta atkritumi.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izsoles noteikumos tiks norādīts, ka situācijā, ja valsts nekustamo īpašumu neiegādāsies zemes vienības (zemes vienības kadastra apzīmējums 4601 004 4423) īpašnieks, valsts nekustamā īpašuma ieguvējs un zemes vienības (zemes vienības kadastra apzīmējums 46010044423) īpašnieks atradīsies zemes likumiskās lietošanas tiesiskajās attiecībās. Valsts nekustamā īpašuma jaunajam īpašniekam būs pienākums maksāt likumiskās zemes lietošanas maksu, kā arī segt maksāšanas paziņojuma izmaksas zemes vienības (zemes vienības kadastra apzīmējums 46010044423)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Nekustamais īpašums nav nepieciešams valsts pārvaldes funkciju īstenošanai,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2020.gada 18.marta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valsts nekustamā īpašuma izmantošanas iespējas un to, ka nav zināmas valsts pārvaldes funkcijas, kuru nodrošināšanai būtu lietderīgi to saglabāt valsts īpašumā, ar VNĪ Īpašumu izvērtēšanas komisijas lēmumu nolemts ierosināt valsts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pirmā daļā noteiktajam,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valsts nekustamo īpašumu, ievērojot pirmpirkuma tiesīgās personās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valsts nekustamo īpašumu  -  zemes vienības (zemes vienības kadastra apzīmējums 4601 004 4423) īpašnieks. Ja minētā persona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kurai ir pirmpirkuma tiesības uz Nekustamo īpašumu – zemes vienības (zemes vienības kadastra apzīmējums 46010044423) īpašnieks. Ja minētā persona savas pirmpirkuma tiesības neizmanto - jebkurš tiesību subjekts – fiziska un juridiska persona, kurai piemīt tiesībspēja un rīcībspēja, un kura vēlas piedalīties izsolē un iegādāties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47.pantu atsavināšanas izdevumus sedz no publiskas personas mantas atsavināšanā iegūtajiem līdzekļiem. Atsavināšanas izdevumu apmērs tiks noteikts Ministru kabineta 2011.gada 1.februāra noteikumu Nr.109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skaidrojam, ka tiesību akta projekts būtiski nemaina esošo regulējumu, neietekmē sabiedrībai nozīmīgās iniciatīvās un procesus, neparedz ieviest reformu izstrādes un īstenošanas procesu un neskar publiskā finansējuma plānošanu, tādēļ sabiedrības līdzdalības kārtība rīkojuma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īpašnieku personas dati apstrādāti, tos iegūstot no zemesgrāmatas nodalījuma, kura noraksts nepieciešams rīkojuma projekta izstrādei un virzībai. Zemesgrāmatu likuma 1.pants noteic, ka zemesgrāmatas ir visiem pieejamas un to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25-TA-725</w:t>
    </w:r>
    <w:r>
      <w:br/>
    </w:r>
    <w:r w:rsidR="00000000" w:rsidRPr="00000000" w:rsidDel="00000000">
      <w:rPr>
        <w:rtl w:val="0"/>
      </w:rPr>
      <w:t xml:space="preserve">Izdrukāts 29.07.2026. 23.50 - 2.0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25-TA-725</w:t>
    </w:r>
    <w:r>
      <w:br/>
    </w:r>
    <w:r w:rsidR="00000000" w:rsidRPr="00000000" w:rsidDel="00000000">
      <w:rPr>
        <w:rtl w:val="0"/>
      </w:rPr>
      <w:t xml:space="preserve">Izdrukāts 29.07.2026. 23.50 - 2.0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anotācija_(ex_ante)_25-TA-725.docx</dc:title>
</cp:coreProperties>
</file>

<file path=docProps/custom.xml><?xml version="1.0" encoding="utf-8"?>
<Properties xmlns="http://schemas.openxmlformats.org/officeDocument/2006/custom-properties" xmlns:vt="http://schemas.openxmlformats.org/officeDocument/2006/docPropsVTypes"/>
</file>