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policijas amatpersonas ar speciālo dienesta pakāpi dalību Eiropas Savienības novērošanas misijā Gruzijā (</w:t>
      </w:r>
      <w:r w:rsidR="00000000" w:rsidRPr="00000000" w:rsidDel="00000000">
        <w:rPr>
          <w:i w:val="1"/>
          <w:rtl w:val="0"/>
        </w:rPr>
        <w:t xml:space="preserve">EUMM Georgia</w:t>
      </w:r>
      <w:r w:rsidR="00000000" w:rsidRPr="00000000" w:rsidDel="00000000">
        <w:rPr>
          <w:rtl w:val="0"/>
        </w:rPr>
        <w:t xml:space="preserve">) un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Ārējās darbības dienesta Civilo operāciju komandiera 2022. gada 27. decembra vēstule par LV ekspertu atlasi dalībai </w:t>
      </w:r>
      <w:r w:rsidR="00000000" w:rsidRPr="00000000" w:rsidDel="00000000">
        <w:rPr>
          <w:i w:val="1"/>
          <w:rtl w:val="0"/>
        </w:rPr>
        <w:t xml:space="preserve">EUMM Georgia</w:t>
      </w:r>
      <w:r w:rsidR="00000000" w:rsidRPr="00000000" w:rsidDel="00000000">
        <w:rPr>
          <w:rtl w:val="0"/>
        </w:rPr>
        <w:t xml:space="preserve"> uz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likuma "Par policiju" 8. 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2021. gada 7. decembra noteikumiem Nr. 793 “Kārtība, kādā Iekšlietu ministrijas sistēmas iestāžu amatpersonas ar speciālajām dienesta pakāpēm tiek nosūtītas dalībai starptautiskajās misijās un operācijās, un dalības finansēšanas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2018. gada 17. jūlija noteikumu Nr. 421 “Kārtība, kādā veic gadskārtējā valsts budžeta likumā noteiktās apropriācijas izmaiņas” 41.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nosūtīt dalībai </w:t>
      </w:r>
      <w:r w:rsidR="00000000" w:rsidRPr="00000000" w:rsidDel="00000000">
        <w:rPr>
          <w:i w:val="1"/>
          <w:rtl w:val="0"/>
        </w:rPr>
        <w:t xml:space="preserve">EUMM Georgia</w:t>
      </w:r>
      <w:r w:rsidR="00000000" w:rsidRPr="00000000" w:rsidDel="00000000">
        <w:rPr>
          <w:rtl w:val="0"/>
        </w:rPr>
        <w:t xml:space="preserve"> Valsts policijas amatpersonu M.Štangi no 2023. gada 7. februāra līdz 2024. gada 6. februārim.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valsts budžeta programmas 02.00.00 "Līdzekļi neparedzētiem gadījumiem" piešķirt Iekšlietu ministrijai (Valsts policijai) 2023. gadā 44 346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paredzēt finansējumu 2024. gadam Iekšlietu ministrijas budžeta apakšprogrammā 06.01.00 "Valsts policija" 5 201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sagatavošanas laikā starptautiskajās misijās piedalās 12 Latvijas civilie sekondētie eksperti,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novērošanas misijā Gruzijā (</w:t>
      </w:r>
      <w:r w:rsidR="00000000" w:rsidRPr="00000000" w:rsidDel="00000000">
        <w:rPr>
          <w:i w:val="1"/>
          <w:rtl w:val="0"/>
        </w:rPr>
        <w:t xml:space="preserve">EUMM Georgia</w:t>
      </w:r>
      <w:r w:rsidR="00000000" w:rsidRPr="00000000" w:rsidDel="00000000">
        <w:rPr>
          <w:rtl w:val="0"/>
        </w:rPr>
        <w:t xml:space="preserve">) –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Padomdevēja misijā Ukrainā  (</w:t>
      </w:r>
      <w:r w:rsidR="00000000" w:rsidRPr="00000000" w:rsidDel="00000000">
        <w:rPr>
          <w:i w:val="1"/>
          <w:rtl w:val="0"/>
        </w:rPr>
        <w:t xml:space="preserve">EUAM Ukraine</w:t>
      </w:r>
      <w:r w:rsidR="00000000" w:rsidRPr="00000000" w:rsidDel="00000000">
        <w:rPr>
          <w:rtl w:val="0"/>
        </w:rPr>
        <w:t xml:space="preserve">) –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Valdības rīcības plāna Deklarācijas par Artura Krišjāņa Kariņa vadītā Ministru kabineta iecerēto darbību īstenošanai (apstiprināts ar Ministru kabineta 2019. gada 7. maija rīkojumu Nr. 210) 218.1.2. pasākumu: “Latvija turpinās atbalstīt starptautiskos centienus drošības stiprināšanai un stabilitātes veicināšanai, piedaloties ANO, ES, EDSO un NATO misijās un operācijās – Dalībai starptautiskajās misijās katru gadu nosūtīti līdz 30 civilo ekspertu”.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M.Štange pilnīgi atbilst Ministru kabineta 2021. gada 7. decembra noteikumu Nr. 793 "Kārtība, kādā Iekšlietu ministrijas sistēmas iestāžu amatpersonas ar speciālajām dienesta pakāpēm tiek nosūtītas dalībai starptautiskajās misijās un operācijās, un dalības finansēšanas kārtība" 8. punktā izvirzītajām prasībām un piekrita nosūtīšanai dalībai </w:t>
      </w:r>
      <w:r w:rsidR="00000000" w:rsidRPr="00000000" w:rsidDel="00000000">
        <w:rPr>
          <w:i w:val="1"/>
          <w:rtl w:val="0"/>
        </w:rPr>
        <w:t xml:space="preserve">EUMM Georgia</w:t>
      </w:r>
      <w:r w:rsidR="00000000" w:rsidRPr="00000000" w:rsidDel="00000000">
        <w:rPr>
          <w:rtl w:val="0"/>
        </w:rPr>
        <w:t xml:space="preserve"> uz 12 mēnešiem.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M.Štanges uzturēšanos </w:t>
      </w:r>
      <w:r w:rsidR="00000000" w:rsidRPr="00000000" w:rsidDel="00000000">
        <w:rPr>
          <w:i w:val="1"/>
          <w:rtl w:val="0"/>
        </w:rPr>
        <w:t xml:space="preserve">EUMM Georgia </w:t>
      </w:r>
      <w:r w:rsidR="00000000" w:rsidRPr="00000000" w:rsidDel="00000000">
        <w:rPr>
          <w:rtl w:val="0"/>
        </w:rPr>
        <w:t xml:space="preserve">ir nepieciešams piešķirt Iekšlietu ministrijai (Valsts policijai) nepieciešamos papildus finanšu līdzekļus.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 papildu finansējumu Iekšlietu ministrijai (Valsts policijai) 2023. gadā - 44 346 </w:t>
      </w:r>
      <w:r w:rsidR="00000000" w:rsidRPr="00000000" w:rsidDel="00000000">
        <w:rPr>
          <w:i w:val="1"/>
          <w:rtl w:val="0"/>
        </w:rPr>
        <w:t xml:space="preserve">euro</w:t>
      </w:r>
      <w:r w:rsidR="00000000" w:rsidRPr="00000000" w:rsidDel="00000000">
        <w:rPr>
          <w:rtl w:val="0"/>
        </w:rPr>
        <w:t xml:space="preserve"> un 2024. gadā - 5 201 </w:t>
      </w:r>
      <w:r w:rsidR="00000000" w:rsidRPr="00000000" w:rsidDel="00000000">
        <w:rPr>
          <w:i w:val="1"/>
          <w:rtl w:val="0"/>
        </w:rPr>
        <w:t xml:space="preserve">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Finansējumu izdevumu segšanai 2023. gadā 44 346 </w:t>
      </w:r>
      <w:r w:rsidR="00000000" w:rsidRPr="00000000" w:rsidDel="00000000">
        <w:rPr>
          <w:i w:val="1"/>
          <w:rtl w:val="0"/>
        </w:rPr>
        <w:t xml:space="preserve">euro</w:t>
      </w:r>
      <w:r w:rsidR="00000000" w:rsidRPr="00000000" w:rsidDel="00000000">
        <w:rPr>
          <w:rtl w:val="0"/>
        </w:rPr>
        <w:t xml:space="preserve"> apmērā Iekšlietu ministrijai (Valsts policijai) piešķir no valsts budžeta programmas 02.00.00 "Līdzekļi neparedzētiem gadījumiem", un izdevumi tiek veikti no Iekšlietu ministrijas budžeta programmas 99.00.00 “Līdzekļu neparedzētiem gadījumiem izlietojums”.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2023. gadam un budžeta ietvaru 2023., 2024. un 2025. gadam” sagatavošanas procesā precizēt un palielināt Iekšlietu ministrijas izdevumus 2024. gadam apakšprogrammā 06.01.00 “Valsts policija” 5 201 euro apmērā amatpersonas ar speciālo dienesta pakāpi dalības nodrošināšanai no 2024. gada 1. janvāra, vienlaikus samazinot finansējumu budžeta resora "74. Gadskārtējā valsts budžeta izpildes procesā pārdalāmais finansējums" programmā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piešķirtā finansējuma ietvaros pa pasākumiem un izdevumu klasifikācijas kodiem var tikt precizēti atbilstoši faktiskajai situācijai.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23-TA-69</w:t>
    </w:r>
    <w:r>
      <w:br/>
    </w:r>
    <w:r w:rsidR="00000000" w:rsidRPr="00000000" w:rsidDel="00000000">
      <w:rPr>
        <w:rtl w:val="0"/>
      </w:rPr>
      <w:t xml:space="preserve">Izdrukāts 29.07.2026. 22.44 - 2.0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23-TA-69</w:t>
    </w:r>
    <w:r>
      <w:br/>
    </w:r>
    <w:r w:rsidR="00000000" w:rsidRPr="00000000" w:rsidDel="00000000">
      <w:rPr>
        <w:rtl w:val="0"/>
      </w:rPr>
      <w:t xml:space="preserve">Izdrukāts 29.07.2026. 22.44 - 2.0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anotācija_(ex_ante)_23-TA-69.docx</dc:title>
</cp:coreProperties>
</file>

<file path=docProps/custom.xml><?xml version="1.0" encoding="utf-8"?>
<Properties xmlns="http://schemas.openxmlformats.org/officeDocument/2006/custom-properties" xmlns:vt="http://schemas.openxmlformats.org/officeDocument/2006/docPropsVTypes"/>
</file>