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(turpmāk – MK) rīkojuma projekts “Par finanšu līdzekļu piešķiršanu no valsts budžeta programmas “Līdzekļi neparedzētiem gadījumiem”” (turpmāk – rīkojuma projekts) izstrādāts, pamatojoties uz MK 2021.gada 26.oktobra sēdē izskatīto un atbalstīto informatīvo ziņojumu "Par samazinātā pievienotās vērtības nodokļa piemērošanu medicīniskām ierīcēm un precēm” (prot. Nr.72. 45.§ 4. un 5.punkts).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finansējumu, lai ārstniecības iestādēm un Veselības ministrijas padotības iestādēm segtu izdevumus. kas radušies saistībā ar pievienotās vērtības nodokļa likmes pieaugumu par laika posmu no 2021.gada 1.oktobra līdz 2021.gada 31.decembrim.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MK 2021.gada 21.decembra rīkojumu Nr.986 “Par finanšu līdzekļu piešķiršanu no valsts budžeta programmas “Līdzekļi neparedzētiem gadījumiem” Veselības ministrijai ticis piešķirts finansējums 2 627 363 euro apmērā, lai segtu izdevumus, kas radušies laikposmā no 2021. gada 1. jūlija līdz 2021. gada 31. oktobrim saistībā ar pievienotās vērtības nodokļa likmes pieaugumu iegādātajām medicīniskajām ierīcēm un precēm,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Nacionālajam veselības dienestam – 2 517 216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Neatliekamās medicīniskās palīdzības dienestam – 32 284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tiesu medicīnas ekspertīzes centram – 768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asinsdonoru centram – 77 095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Aprēķinam par kopējo izdevumu palielinājumu par pamatu tika ņemti dati par esošo līgumiestāžu līgumu kopsummu dalījumā pa šādiem veselības aprūpes pakalpojumu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Primārās ambulatorās veselības aprūpes nodrošināšana par laikposmu no 2021.gada 1.jūlija līdz 2021.gada 30.septembrim;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Pārējo ambulatoro veselības aprūpes pakalpojumu nodrošināšana par laikposmu no 2021.gada 1.jūlija līdz 2021.gada 30.septembrim;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Plānveida stacionāro veselības aprūpes pakalpojumu nodrošināšana par laikposmu no 2021.gada 1.jūlija līdz 2021.gada 30.septembrim;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Neatliekamās medicīniskās palīdzības nodrošināšana stacionārās ārstniecības iestādēs par laikposmu no 2021.gada 1.jūlija līdz 2021.gada 31.oktobrim;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Laboratorisko izmeklējumu nodrošināšana ambulatorajā aprūpē par laikposmu no 2021.gada 1.jūlija līdz 2021.gada 30.septembrim;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Neatliekamās medicīniskās palīdzības nodrošināšanai par laikposmu no 2021.gada 1.jūlija līdz 2021.gada 31.oktobrim;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Asins un asins komponentu nodrošināšanai par laikposmu no 2021.gada 1.jūlija līdz 2021.gada 31.oktobrim;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Tiesu medicīnisko ekspertīžu nodrošināšanai par laikposmu no 2021.gada 1.jūlija līdz 2021.gada 31.oktobrim;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Ņemot vērā, ka 2021.gada decembrī bija jāiesniedz daudz dažādas atskaites, tai skaitā atskaites ar Covid-19, līdz ar to Nacionālā veselības dienestam trūka kapacitātes, lai varētu pārbaudīt iestāžu vadības informācijas sistēmā un iesniegt datus par PVN likmes pieaugumu ambulatorās  un stacionāras veselības aprūpes nodrošināšanai, kā arī laboratorisko izmeklējumu nodrošināšanai ambulatorajā aprūpē. Jāņem vērā, ka primārā un pārējā ambulatorā kopā ir aptuveni nepilni 2 200 līgumi, kurus nepieciešams pārbaudīt, nepieciešamības gadījumā arī veikt precizējumus, kas atkal prasa laiku.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Tādējādi ambulatorās un plānveida stacionāras veselības aprūpes nodrošināšanai, kā arī laboratorisko izmeklējumu nodrošināšanai ambulatorajā aprūpē tika pārbaudīti un iesniegti dati no 2021.gada 1.jūlija līdz 2021.gada 30.septembrim.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2021.gada 26.oktobra sēdē izskatīto informatīvo ziņojumu "Par samazinātā pievienotās vērtības nodokļa piemērošanu medicīniskām ierīcēm un precēm” (prot. Nr.72. 45.§ 4.punkts) (turpmāk – MK 2021.gada 26.oktobra lēmums), kurā bija iekļauta informācija par papildu nepieciešamo finansējumu Latvijas Republikas Senāta 2021.gada 22.marta sprieduma administratīvajā lietā Nr.A420143317 (SKA-123/2021) izpildei pievienotās vērtības nodokļa likmes pieaugumam faktisko izdevumu segšanai par laika posmu no 2021.gada 1.novembra līdz 2021.gada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MK 2021.gada 26.oktobra lēmumā noteiktajam (prot. Nr.72. 45.§ 5.punkts) Veselības ministrijai normatīvos aktos noteiktā kārtībā jāsagatavo un jāiesniedz izskatīšanai MK rīkojuma projektu par finanšu līdzekļu piešķiršanu no valsts budžeta programmas 02.00.00 “Līdzekļi neparedzētiem gadījumiem” atbilstoši faktiski nepieciešamajam apjomam pievienotās vērtības nodokļa likmes pieauguma izdevumu segšanai medicīniskām ierīcēm un precēm par laika posmu no 2021.gada 1.novembra līdz 2021.gada 31.decembrim.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Aprēķinam par kopējo izdevumu palielinājumu par pamatu tika ņemti dati par esošo līgumiestāžu līgumu kopsummu dalījumā pa šādiem veselības aprūpes pakalpojumu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Primārās ambulatorās veselības aprūpes nodrošināšana par laikposmu no 2021.gada 1.oktobra līdz 2021.gada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Pārējo ambulatoro veselības aprūpes pakalpojumu nodrošināšana par laikposmu no 2021.gada 1.oktobra līdz 2021.gada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Plānveida stacionāro veselības aprūpes pakalpojumu nodrošināšana par laikposmu no 2021.gada 1.oktobra līdz 2021.gada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Neatliekamās medicīniskās palīdzības nodrošināšana stacionārās ārstniecības iestādēs par laikposmu no 2021.gada 1.novembra līdz 2021.gada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Laboratorisko izmeklējumu nodrošināšana ambulatorajā aprūpē par laikposmu no 2021.gada 1.oktobra līdz 2021.gada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Neatliekamās medicīniskās palīdzības nodrošināšanai par laikposmu no 2021.gada 1.novembra līdz 2021.gada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Asins un asins komponentu nodrošināšanai par laikposmu no 2021.gada 1.novembra līdz 2021.gada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2022.gada februārī tika pārbaudīti un iesniegti dati par PVN likmes pieaugumu ambulatorās un stacionāras veselības aprūpes nodrošināšanai, kā arī laboratorisko izmeklējumu nodrošināšanai ambulatorajā aprūpē par laika posmu 2021.gada 1.oktobra līdz 2021.gada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w:t>
      </w:r>
      <w:r w:rsidR="00000000" w:rsidRPr="00000000" w:rsidDel="00000000">
        <w:rPr>
          <w:u w:val="single"/>
          <w:rtl w:val="0"/>
        </w:rPr>
        <w:t xml:space="preserve">eselības ministrija apliecina, ka finansējums 2021.gadā par PVN likmes pieaugumu ambulatorās un stacionāras veselības aprūpes nodrošināšanai, kā arī laboratorisko izmeklējumu nodrošināšanai ambulatorajā aprūpē 2021.gada oktobri nav pieprasīti un arī apmaksāti no valsts budžeta programmas 02.00.00 “Līdzekļi neparedzētiem gadījumiem”.</w:t>
      </w:r>
      <w:r w:rsidR="00000000" w:rsidRPr="00000000" w:rsidDel="00000000">
        <w:rPr>
          <w:u w:val="single"/>
          <w:rtl w:val="0"/>
        </w:rPr>
        <w:t xml:space="preserve">        Tādējādi ar šo MK rīkojuma projektu finansējums netiek prasīts dubultā.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Latvijas Republikas Senāta 2021.gada 22.marta spriedumam administratīvajā lietā Nr.A420143317 (SKA-123/2021) tiek mainīta pievienotās vērtības nodokļa piemērošanas kārtība no 12% uz 21% medicīniskām ierīcēm un precēm, kas atstāj būtisku ietekmi uz ārstniecības iestāžu budžetu, Veselības ministrijas padotības iestādes budžetu un pakalpojumu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Rīkojuma projekts paredz Finanšu ministrijai no valsts budžeta programmas 02.00.00 “Līdzekļi neparedzētiem gadījumiem” piešķirt Veselības ministrijai finansējumu  1 694 184 </w:t>
      </w:r>
      <w:r w:rsidR="00000000" w:rsidRPr="00000000" w:rsidDel="00000000">
        <w:rPr>
          <w:i w:val="1"/>
          <w:rtl w:val="0"/>
        </w:rPr>
        <w:t xml:space="preserve">euro </w:t>
      </w:r>
      <w:r w:rsidR="00000000" w:rsidRPr="00000000" w:rsidDel="00000000">
        <w:rPr>
          <w:rtl w:val="0"/>
        </w:rPr>
        <w:t xml:space="preserve">apmērā, lai segtu izdevumus, kas radušies saistībā ar pievienotās vērtības nodokļa likmes pieaugumu posmu no 2021.gada 1.oktobra līdz 2021.gada 31.decembrim,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Nacionālajam veselības dienestam - 1 664 513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Neatliekamās medicīniskās palīdzības dienestam - 2 950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asinsdonoru centram - 26 721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2021.gada 26.oktobrī izskatīja informatīvo ziņojumu "Par samazinātā pievienotās vērtības nodokļa piemērošanu medicīniskām ierīcēm un precēm” (prot. Nr.72. 45.§ 4.punkts) un atbalstīja Veselības ministrijai finansējumu, kas nepārsniedz 1 733 538 </w:t>
            </w:r>
            <w:r w:rsidR="00000000" w:rsidRPr="00000000" w:rsidDel="00000000">
              <w:rPr>
                <w:sz w:val="24"/>
                <w:i w:val="1"/>
                <w:rtl w:val="0"/>
              </w:rPr>
              <w:t xml:space="preserve">euro </w:t>
            </w:r>
            <w:r w:rsidR="00000000" w:rsidRPr="00000000" w:rsidDel="00000000">
              <w:rPr>
                <w:sz w:val="24"/>
                <w:rtl w:val="0"/>
              </w:rPr>
              <w:t xml:space="preserve">apmērā pievienotās vērtības nodokļa likmes pieaugumam faktisko izdevumu segšanai par laika posmu no 2021.gada 1.novembra līdz 2021.gada 31.decembrim,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apakšprogrammā 33.14.00 “Primārās ambulatorās veselības aprūpes nodrošināšana” – 264 606 </w:t>
            </w:r>
            <w:r w:rsidR="00000000" w:rsidRPr="00000000" w:rsidDel="00000000">
              <w:rPr>
                <w:sz w:val="24"/>
                <w:i w:val="1"/>
                <w:rtl w:val="0"/>
              </w:rPr>
              <w:t xml:space="preserve">euro </w:t>
            </w:r>
            <w:r w:rsidR="00000000" w:rsidRPr="00000000" w:rsidDel="00000000">
              <w:rPr>
                <w:sz w:val="24"/>
                <w:rtl w:val="0"/>
              </w:rPr>
              <w:t xml:space="preserve">apmērā (dotācijai no vispārējiem ieņēmumiem un izdevumiem subsīdijām un dotācijām);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apakšprogrammā 33.16.00 “Pārējo ambulatoro veselības aprūpes pakalpojumu nodrošināšana” – 453 729 </w:t>
            </w:r>
            <w:r w:rsidR="00000000" w:rsidRPr="00000000" w:rsidDel="00000000">
              <w:rPr>
                <w:sz w:val="24"/>
                <w:i w:val="1"/>
                <w:rtl w:val="0"/>
              </w:rPr>
              <w:t xml:space="preserve">euro</w:t>
            </w:r>
            <w:r w:rsidR="00000000" w:rsidRPr="00000000" w:rsidDel="00000000">
              <w:rPr>
                <w:sz w:val="24"/>
                <w:rtl w:val="0"/>
              </w:rPr>
              <w:t xml:space="preserve"> apmērā (dotācijai no vispārējiem ieņēmumiem un izdevumiem subsīdijām un dotācijām);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apakšprogrammā 33.18.00 “Plānveida stacionāro veselības aprūpes pakalpojumu nodrošināšana” – 311 186 </w:t>
            </w:r>
            <w:r w:rsidR="00000000" w:rsidRPr="00000000" w:rsidDel="00000000">
              <w:rPr>
                <w:sz w:val="24"/>
                <w:i w:val="1"/>
                <w:rtl w:val="0"/>
              </w:rPr>
              <w:t xml:space="preserve">euro </w:t>
            </w:r>
            <w:r w:rsidR="00000000" w:rsidRPr="00000000" w:rsidDel="00000000">
              <w:rPr>
                <w:sz w:val="24"/>
                <w:rtl w:val="0"/>
              </w:rPr>
              <w:t xml:space="preserve">apmērā (dotācijai no vispārējiem ieņēmumiem un izdevumiem subsīdijām un dotācijām);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apakšprogrammā 33.17.00 “Neatliekamās medicīniskās palīdzības nodrošināšana stacionārās ārstniecības iestādēs” – 577 918 </w:t>
            </w:r>
            <w:r w:rsidR="00000000" w:rsidRPr="00000000" w:rsidDel="00000000">
              <w:rPr>
                <w:sz w:val="24"/>
                <w:i w:val="1"/>
                <w:rtl w:val="0"/>
              </w:rPr>
              <w:t xml:space="preserve">euro </w:t>
            </w:r>
            <w:r w:rsidR="00000000" w:rsidRPr="00000000" w:rsidDel="00000000">
              <w:rPr>
                <w:sz w:val="24"/>
                <w:rtl w:val="0"/>
              </w:rPr>
              <w:t xml:space="preserve">apmērā (dotācijai no vispārējiem ieņēmumiem un izdevumiem subsīdijām un dotācijām);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apakšprogrammā 33.15.00 “Laboratorisko izmeklējumu nodrošināšana ambulatorajā aprūpē” – 71 013 </w:t>
            </w:r>
            <w:r w:rsidR="00000000" w:rsidRPr="00000000" w:rsidDel="00000000">
              <w:rPr>
                <w:sz w:val="24"/>
                <w:i w:val="1"/>
                <w:rtl w:val="0"/>
              </w:rPr>
              <w:t xml:space="preserve">euro </w:t>
            </w:r>
            <w:r w:rsidR="00000000" w:rsidRPr="00000000" w:rsidDel="00000000">
              <w:rPr>
                <w:sz w:val="24"/>
                <w:rtl w:val="0"/>
              </w:rPr>
              <w:t xml:space="preserve">apmērā (dotācijai no vispārējiem ieņēmumiem un izdevumiem subsīdijām un dotācijām);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apakšprogrammā 39.03.00 “Asins un asins komponentu nodrošināšana” – 38 547 </w:t>
            </w:r>
            <w:r w:rsidR="00000000" w:rsidRPr="00000000" w:rsidDel="00000000">
              <w:rPr>
                <w:sz w:val="24"/>
                <w:i w:val="1"/>
                <w:rtl w:val="0"/>
              </w:rPr>
              <w:t xml:space="preserve">euro </w:t>
            </w:r>
            <w:r w:rsidR="00000000" w:rsidRPr="00000000" w:rsidDel="00000000">
              <w:rPr>
                <w:sz w:val="24"/>
                <w:rtl w:val="0"/>
              </w:rPr>
              <w:t xml:space="preserve">apmērā (dotācijai no vispārējiem ieņēmumiem un izdevumiem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apakšprogrammā 39.04.00 “Neatliekamā medicīniskā palīdzība” – 16 142 </w:t>
            </w:r>
            <w:r w:rsidR="00000000" w:rsidRPr="00000000" w:rsidDel="00000000">
              <w:rPr>
                <w:sz w:val="24"/>
                <w:i w:val="1"/>
                <w:rtl w:val="0"/>
              </w:rPr>
              <w:t xml:space="preserve">euro </w:t>
            </w:r>
            <w:r w:rsidR="00000000" w:rsidRPr="00000000" w:rsidDel="00000000">
              <w:rPr>
                <w:sz w:val="24"/>
                <w:rtl w:val="0"/>
              </w:rPr>
              <w:t xml:space="preserve">apmērā (dotācijai no vispārējiem ieņēmumiem un izdevumiem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apakšprogrammā 39.06.00 “Tiesu medicīniskā ekspertīze” – 384 </w:t>
            </w:r>
            <w:r w:rsidR="00000000" w:rsidRPr="00000000" w:rsidDel="00000000">
              <w:rPr>
                <w:sz w:val="24"/>
                <w:i w:val="1"/>
                <w:rtl w:val="0"/>
              </w:rPr>
              <w:t xml:space="preserve">euro </w:t>
            </w:r>
            <w:r w:rsidR="00000000" w:rsidRPr="00000000" w:rsidDel="00000000">
              <w:rPr>
                <w:sz w:val="24"/>
                <w:rtl w:val="0"/>
              </w:rPr>
              <w:t xml:space="preserve">apmērā (dotācijai no vispārējiem ieņēmumiem un izdevumiem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apakšprogrammā 39.07.00 “Antidopinga politikas īstenošana” – 13 </w:t>
            </w:r>
            <w:r w:rsidR="00000000" w:rsidRPr="00000000" w:rsidDel="00000000">
              <w:rPr>
                <w:sz w:val="24"/>
                <w:i w:val="1"/>
                <w:rtl w:val="0"/>
              </w:rPr>
              <w:t xml:space="preserve">euro </w:t>
            </w:r>
            <w:r w:rsidR="00000000" w:rsidRPr="00000000" w:rsidDel="00000000">
              <w:rPr>
                <w:sz w:val="24"/>
                <w:rtl w:val="0"/>
              </w:rPr>
              <w:t xml:space="preserve">apmērā (dotācijai no vispārējiem ieņēmumiem un izdevumiem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VM apkopoja saņemtos datus no Nacionālā veselības dienesta un  nepieciešams piešķirt papildu finansējumu, lai segtu izdevumus, kas radušies saistībā ar Latvijas Republikas Senāta 2021.gada 22.marta sprieduma administratīvajā lietā Nr.A420143317 (SKA-123/2021) izpildei, pievienotās vērtības nodokļa likmes pieaugumam medicīniskām ierīcēm un precēm par laika posmu no 2021.gada 1.oktobra līdz 2021.gada 31.decembrim 1 694 184 </w:t>
            </w:r>
            <w:r w:rsidR="00000000" w:rsidRPr="00000000" w:rsidDel="00000000">
              <w:rPr>
                <w:sz w:val="24"/>
                <w:i w:val="1"/>
                <w:rtl w:val="0"/>
              </w:rPr>
              <w:t xml:space="preserve">euro</w:t>
            </w:r>
            <w:r w:rsidR="00000000" w:rsidRPr="00000000" w:rsidDel="00000000">
              <w:rPr>
                <w:sz w:val="24"/>
                <w:rtl w:val="0"/>
              </w:rPr>
              <w:t xml:space="preserve">, tai skaitā:</w:t>
            </w:r>
            <w:r w:rsidR="00000000" w:rsidRPr="00000000" w:rsidDel="00000000">
              <w:rPr>
                <w:sz w:val="24"/>
                <w:rtl w:val="0"/>
              </w:rPr>
              <w:t xml:space="preserve">       - Primārās ambulatorās veselības aprūpes nodrošināšanai 92 372 </w:t>
            </w:r>
            <w:r w:rsidR="00000000" w:rsidRPr="00000000" w:rsidDel="00000000">
              <w:rPr>
                <w:sz w:val="24"/>
                <w:i w:val="1"/>
                <w:rtl w:val="0"/>
              </w:rPr>
              <w:t xml:space="preserve">euro </w:t>
            </w:r>
            <w:r w:rsidR="00000000" w:rsidRPr="00000000" w:rsidDel="00000000">
              <w:rPr>
                <w:sz w:val="24"/>
                <w:rtl w:val="0"/>
              </w:rPr>
              <w:t xml:space="preserve">apmērā;</w:t>
            </w:r>
            <w:r w:rsidR="00000000" w:rsidRPr="00000000" w:rsidDel="00000000">
              <w:rPr>
                <w:sz w:val="24"/>
                <w:rtl w:val="0"/>
              </w:rPr>
              <w:t xml:space="preserve">       - Sekundārās ambulatorās veselības aprūpes nodrošināšanai 259 712 </w:t>
            </w:r>
            <w:r w:rsidR="00000000" w:rsidRPr="00000000" w:rsidDel="00000000">
              <w:rPr>
                <w:sz w:val="24"/>
                <w:i w:val="1"/>
                <w:rtl w:val="0"/>
              </w:rPr>
              <w:t xml:space="preserve">euro </w:t>
            </w:r>
            <w:r w:rsidR="00000000" w:rsidRPr="00000000" w:rsidDel="00000000">
              <w:rPr>
                <w:sz w:val="24"/>
                <w:rtl w:val="0"/>
              </w:rPr>
              <w:t xml:space="preserve">apmērā;</w:t>
            </w:r>
            <w:r w:rsidR="00000000" w:rsidRPr="00000000" w:rsidDel="00000000">
              <w:rPr>
                <w:sz w:val="24"/>
                <w:rtl w:val="0"/>
              </w:rPr>
              <w:t xml:space="preserve">       - Stacionārās veselības aprūpes nodrošināšanai 1 116 943 </w:t>
            </w:r>
            <w:r w:rsidR="00000000" w:rsidRPr="00000000" w:rsidDel="00000000">
              <w:rPr>
                <w:sz w:val="24"/>
                <w:i w:val="1"/>
                <w:rtl w:val="0"/>
              </w:rPr>
              <w:t xml:space="preserve">euro </w:t>
            </w:r>
            <w:r w:rsidR="00000000" w:rsidRPr="00000000" w:rsidDel="00000000">
              <w:rPr>
                <w:sz w:val="24"/>
                <w:rtl w:val="0"/>
              </w:rPr>
              <w:t xml:space="preserve">apmērā;</w:t>
            </w:r>
            <w:r w:rsidR="00000000" w:rsidRPr="00000000" w:rsidDel="00000000">
              <w:rPr>
                <w:sz w:val="24"/>
                <w:rtl w:val="0"/>
              </w:rPr>
              <w:t xml:space="preserve">       - Ambulatoro laboratorisko izmeklējumu nodrošināšanai 195 486 </w:t>
            </w:r>
            <w:r w:rsidR="00000000" w:rsidRPr="00000000" w:rsidDel="00000000">
              <w:rPr>
                <w:sz w:val="24"/>
                <w:i w:val="1"/>
                <w:rtl w:val="0"/>
              </w:rPr>
              <w:t xml:space="preserve">euro </w:t>
            </w:r>
            <w:r w:rsidR="00000000" w:rsidRPr="00000000" w:rsidDel="00000000">
              <w:rPr>
                <w:sz w:val="24"/>
                <w:rtl w:val="0"/>
              </w:rPr>
              <w:t xml:space="preserve">apmērā;</w:t>
            </w:r>
            <w:r w:rsidR="00000000" w:rsidRPr="00000000" w:rsidDel="00000000">
              <w:rPr>
                <w:sz w:val="24"/>
                <w:rtl w:val="0"/>
              </w:rPr>
              <w:t xml:space="preserve">       - Neatliekamās medicīniskās palīdzības nodrošināšanai 2 950 </w:t>
            </w:r>
            <w:r w:rsidR="00000000" w:rsidRPr="00000000" w:rsidDel="00000000">
              <w:rPr>
                <w:sz w:val="24"/>
                <w:i w:val="1"/>
                <w:rtl w:val="0"/>
              </w:rPr>
              <w:t xml:space="preserve">euro</w:t>
            </w:r>
            <w:r w:rsidR="00000000" w:rsidRPr="00000000" w:rsidDel="00000000">
              <w:rPr>
                <w:sz w:val="24"/>
                <w:rtl w:val="0"/>
              </w:rPr>
              <w:t xml:space="preserve"> apmērā.</w:t>
            </w:r>
            <w:r w:rsidR="00000000" w:rsidRPr="00000000" w:rsidDel="00000000">
              <w:rPr>
                <w:sz w:val="24"/>
                <w:rtl w:val="0"/>
              </w:rPr>
              <w:t xml:space="preserve">       - Asins un asins komponentu nodrošināšanai 26 721 </w:t>
            </w:r>
            <w:r w:rsidR="00000000" w:rsidRPr="00000000" w:rsidDel="00000000">
              <w:rPr>
                <w:sz w:val="24"/>
                <w:i w:val="1"/>
                <w:rtl w:val="0"/>
              </w:rPr>
              <w:t xml:space="preserve">euro </w:t>
            </w:r>
            <w:r w:rsidR="00000000" w:rsidRPr="00000000" w:rsidDel="00000000">
              <w:rPr>
                <w:sz w:val="24"/>
                <w:rtl w:val="0"/>
              </w:rPr>
              <w:t xml:space="preserve">apmērā.</w:t>
            </w:r>
            <w:r w:rsidR="00000000" w:rsidRPr="00000000" w:rsidDel="00000000">
              <w:rPr>
                <w:sz w:val="24"/>
                <w:rtl w:val="0"/>
              </w:rPr>
              <w:t xml:space="preserve">      Rīkojuma projekts paredz Finanšu ministrijai no valsts budžeta programmas 02.00.00 “Līdzekļi neparedzētiem gadījumiem” piešķirt Veselības ministrijai finansējumu  1 694 184 </w:t>
            </w:r>
            <w:r w:rsidR="00000000" w:rsidRPr="00000000" w:rsidDel="00000000">
              <w:rPr>
                <w:sz w:val="24"/>
                <w:i w:val="1"/>
                <w:rtl w:val="0"/>
              </w:rPr>
              <w:t xml:space="preserve">euro </w:t>
            </w:r>
            <w:r w:rsidR="00000000" w:rsidRPr="00000000" w:rsidDel="00000000">
              <w:rPr>
                <w:sz w:val="24"/>
                <w:rtl w:val="0"/>
              </w:rPr>
              <w:t xml:space="preserve">apmērā (skatīt anotācijas 1.pielikumu), tai skaitā:</w:t>
            </w:r>
            <w:r w:rsidR="00000000" w:rsidRPr="00000000" w:rsidDel="00000000">
              <w:rPr>
                <w:sz w:val="24"/>
                <w:rtl w:val="0"/>
              </w:rPr>
              <w:t xml:space="preserve">       1. finansējumu 1 664 513 </w:t>
            </w:r>
            <w:r w:rsidR="00000000" w:rsidRPr="00000000" w:rsidDel="00000000">
              <w:rPr>
                <w:sz w:val="24"/>
                <w:i w:val="1"/>
                <w:rtl w:val="0"/>
              </w:rPr>
              <w:t xml:space="preserve">euro </w:t>
            </w:r>
            <w:r w:rsidR="00000000" w:rsidRPr="00000000" w:rsidDel="00000000">
              <w:rPr>
                <w:sz w:val="24"/>
                <w:rtl w:val="0"/>
              </w:rPr>
              <w:t xml:space="preserve">apmērā Nacionālajam veselības dienestam, tai skaitā:</w:t>
            </w:r>
            <w:r w:rsidR="00000000" w:rsidRPr="00000000" w:rsidDel="00000000">
              <w:rPr>
                <w:sz w:val="24"/>
                <w:rtl w:val="0"/>
              </w:rPr>
              <w:t xml:space="preserve">             - finansējumu 92 372 euro apmērā primārai ambulatorai veselības aprūpei (skatīt anotācijas 2. - 6.pielikumu);</w:t>
            </w:r>
            <w:r w:rsidR="00000000" w:rsidRPr="00000000" w:rsidDel="00000000">
              <w:rPr>
                <w:sz w:val="24"/>
                <w:rtl w:val="0"/>
              </w:rPr>
              <w:t xml:space="preserve">             - finansējumu 259 712 euro apmērā sekundārai ambulatorai veselības aprūpei (skatīt anotācijas 7.-9.pielikumu);</w:t>
            </w:r>
            <w:r w:rsidR="00000000" w:rsidRPr="00000000" w:rsidDel="00000000">
              <w:rPr>
                <w:sz w:val="24"/>
                <w:rtl w:val="0"/>
              </w:rPr>
              <w:t xml:space="preserve">             - finansējumu 1 116 943 euro apmērā stacionārai veselības aprūpei (skatīt anotācijas 10.pielikumu);</w:t>
            </w:r>
            <w:r w:rsidR="00000000" w:rsidRPr="00000000" w:rsidDel="00000000">
              <w:rPr>
                <w:sz w:val="24"/>
                <w:rtl w:val="0"/>
              </w:rPr>
              <w:t xml:space="preserve">             - finansējumu 195 486 euro apmērā ambulatoriem laboratoriskiem izmeklējumiem (skatīt anotācijas 11.pielikumu);</w:t>
            </w:r>
            <w:r w:rsidR="00000000" w:rsidRPr="00000000" w:rsidDel="00000000">
              <w:rPr>
                <w:sz w:val="24"/>
                <w:rtl w:val="0"/>
              </w:rPr>
              <w:t xml:space="preserve">       2. finansējumu 2 950 </w:t>
            </w:r>
            <w:r w:rsidR="00000000" w:rsidRPr="00000000" w:rsidDel="00000000">
              <w:rPr>
                <w:sz w:val="24"/>
                <w:i w:val="1"/>
                <w:rtl w:val="0"/>
              </w:rPr>
              <w:t xml:space="preserve">euro </w:t>
            </w:r>
            <w:r w:rsidR="00000000" w:rsidRPr="00000000" w:rsidDel="00000000">
              <w:rPr>
                <w:sz w:val="24"/>
                <w:rtl w:val="0"/>
              </w:rPr>
              <w:t xml:space="preserve">apmērā Neatliekamās medicīniskās palīdzības dienestam medicīnas ierīču un preču iegādei (skatīt anotācijas 12.pielikumu);</w:t>
            </w:r>
            <w:r w:rsidR="00000000" w:rsidRPr="00000000" w:rsidDel="00000000">
              <w:rPr>
                <w:sz w:val="24"/>
                <w:rtl w:val="0"/>
              </w:rPr>
              <w:t xml:space="preserve">       3. finansējumu 26 721 </w:t>
            </w:r>
            <w:r w:rsidR="00000000" w:rsidRPr="00000000" w:rsidDel="00000000">
              <w:rPr>
                <w:sz w:val="24"/>
                <w:i w:val="1"/>
                <w:rtl w:val="0"/>
              </w:rPr>
              <w:t xml:space="preserve">euro </w:t>
            </w:r>
            <w:r w:rsidR="00000000" w:rsidRPr="00000000" w:rsidDel="00000000">
              <w:rPr>
                <w:sz w:val="24"/>
                <w:rtl w:val="0"/>
              </w:rPr>
              <w:t xml:space="preserve">apmērā Valsts asinsdonoru centram medicīnas ierīču un preču iegādei (skatīt anotācijas 13.pielikumu).</w:t>
            </w:r>
            <w:r w:rsidR="00000000" w:rsidRPr="00000000" w:rsidDel="00000000">
              <w:rPr>
                <w:sz w:val="24"/>
                <w:rtl w:val="0"/>
              </w:rPr>
              <w:t xml:space="preserve">       Veselības ministrija normatīvajos aktos noteiktajā kārtībā sagatavos un iesniegs Finanšu ministrijā pieprasījumu par šā rīkojuma 1.punktā minēto līdzekļu piešķiršanu no valsts budžeta programmas 02.00.00 “Līdzekļi neparedzētiem gadījumiem”.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pamatbudžeta programmas 99.00.00 “Līdzekļu neparedzētiem gadījumiem izlietojums” ietvaros (EKK 2000 preces un pakalpojumi – 29 671 </w:t>
      </w:r>
      <w:r w:rsidR="00000000" w:rsidRPr="00000000" w:rsidDel="00000000">
        <w:rPr>
          <w:i w:val="1"/>
          <w:rtl w:val="0"/>
        </w:rPr>
        <w:t xml:space="preserve">euro</w:t>
      </w:r>
      <w:r w:rsidR="00000000" w:rsidRPr="00000000" w:rsidDel="00000000">
        <w:rPr>
          <w:rtl w:val="0"/>
        </w:rPr>
        <w:t xml:space="preserve">, EKK 3000 subsīdijas un dotācijas – 1 664 513 </w:t>
      </w:r>
      <w:r w:rsidR="00000000" w:rsidRPr="00000000" w:rsidDel="00000000">
        <w:rPr>
          <w:i w:val="1"/>
          <w:rtl w:val="0"/>
        </w:rPr>
        <w:t xml:space="preserve">euro</w:t>
      </w:r>
      <w:r w:rsidR="00000000" w:rsidRPr="00000000" w:rsidDel="00000000">
        <w:rPr>
          <w:rtl w:val="0"/>
        </w:rPr>
        <w:t xml:space="preserve">), līdzekļus 2022. gadā pārdalot no 74. resora „Gadskārtējā valsts budžeta izpildes procesā pārdalāmais finansējums”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 Neatliekamās medicīniskās palīdzības dienests, Valsts asinsdonoru centrs, Veselības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asinsdonoru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22-TA-1001</w:t>
    </w:r>
    <w:r>
      <w:br/>
    </w:r>
    <w:r w:rsidR="00000000" w:rsidRPr="00000000" w:rsidDel="00000000">
      <w:rPr>
        <w:rtl w:val="0"/>
      </w:rPr>
      <w:t xml:space="preserve">Izdrukāts 30.07.2026. 00.09 - 3.0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22-TA-1001</w:t>
    </w:r>
    <w:r>
      <w:br/>
    </w:r>
    <w:r w:rsidR="00000000" w:rsidRPr="00000000" w:rsidDel="00000000">
      <w:rPr>
        <w:rtl w:val="0"/>
      </w:rPr>
      <w:t xml:space="preserve">Izdrukāts 30.07.2026. 00.09 - 3.0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anotācija_(ex_ante)_22-TA-1001.docx</dc:title>
</cp:coreProperties>
</file>

<file path=docProps/custom.xml><?xml version="1.0" encoding="utf-8"?>
<Properties xmlns="http://schemas.openxmlformats.org/officeDocument/2006/custom-properties" xmlns:vt="http://schemas.openxmlformats.org/officeDocument/2006/docPropsVTypes"/>
</file>