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9A0610" w:rsidRPr="008E3D11" w:rsidRDefault="00CE51AE" w:rsidP="009A0610">
      <w:pPr>
        <w:spacing w:after="0pt" w:line="12pt" w:lineRule="auto"/>
        <w:jc w:val="center"/>
        <w:rPr>
          <w:rFonts w:ascii="Times New Roman" w:hAnsi="Times New Roman"/>
          <w:sz w:val="24"/>
          <w:szCs w:val="24"/>
        </w:rPr>
      </w:pPr>
      <w:r w:rsidRPr="008E3D11">
        <w:rPr>
          <w:rFonts w:ascii="Times New Roman" w:hAnsi="Times New Roman"/>
          <w:sz w:val="24"/>
          <w:szCs w:val="24"/>
        </w:rPr>
        <w:t>RĪKOJUMS</w:t>
      </w:r>
    </w:p>
    <w:p w:rsidR="009A0610" w:rsidRPr="008E3D11" w:rsidRDefault="00CE51AE" w:rsidP="009A0610">
      <w:pPr>
        <w:pStyle w:val="Virsraksts5"/>
        <w:keepNext w:val="0"/>
        <w:widowControl w:val="0"/>
        <w:jc w:val="center"/>
        <w:rPr>
          <w:sz w:val="24"/>
          <w:szCs w:val="24"/>
        </w:rPr>
      </w:pPr>
      <w:r w:rsidRPr="008E3D11">
        <w:rPr>
          <w:sz w:val="24"/>
          <w:szCs w:val="24"/>
        </w:rPr>
        <w:t>Rīgā</w:t>
      </w:r>
    </w:p>
    <w:p w:rsidR="00045489" w:rsidRPr="007869BB" w:rsidRDefault="00CE51AE" w:rsidP="00045489">
      <w:pPr>
        <w:pStyle w:val="Bezatstarpm"/>
        <w:rPr>
          <w:lang w:val="lv-LV"/>
        </w:rPr>
      </w:pPr>
      <w:r>
        <w:rPr>
          <w:noProof/>
        </w:rPr>
        <w:t>Datums skatāms laika zīmogā</w:t>
      </w:r>
      <w:r w:rsidR="009A0610" w:rsidRPr="008E3D11">
        <w:rPr>
          <w:szCs w:val="24"/>
          <w:lang w:val="lv-LV"/>
        </w:rPr>
        <w:tab/>
      </w:r>
      <w:r w:rsidR="009A0610" w:rsidRPr="008E3D11">
        <w:rPr>
          <w:szCs w:val="24"/>
          <w:lang w:val="lv-LV"/>
        </w:rPr>
        <w:tab/>
      </w:r>
      <w:r w:rsidR="009A0610" w:rsidRPr="008E3D11">
        <w:rPr>
          <w:szCs w:val="24"/>
          <w:lang w:val="lv-LV"/>
        </w:rPr>
        <w:tab/>
      </w:r>
      <w:r w:rsidR="009A0610" w:rsidRPr="008E3D11">
        <w:rPr>
          <w:szCs w:val="24"/>
          <w:lang w:val="lv-LV"/>
        </w:rPr>
        <w:tab/>
      </w:r>
      <w:r w:rsidR="009A0610" w:rsidRPr="008E3D11">
        <w:rPr>
          <w:szCs w:val="24"/>
          <w:lang w:val="lv-LV"/>
        </w:rPr>
        <w:tab/>
      </w:r>
      <w:r w:rsidR="009A0610" w:rsidRPr="008E3D11">
        <w:rPr>
          <w:bCs/>
          <w:szCs w:val="24"/>
          <w:lang w:val="lv-LV"/>
        </w:rPr>
        <w:t>Nr.</w:t>
      </w:r>
      <w:r w:rsidR="009A0610" w:rsidRPr="008E3D11">
        <w:rPr>
          <w:szCs w:val="24"/>
        </w:rPr>
        <w:t xml:space="preserve"> </w:t>
      </w:r>
      <w:r>
        <w:rPr>
          <w:noProof/>
        </w:rPr>
        <w:t>90</w:t>
      </w:r>
    </w:p>
    <w:p w:rsidR="009A0610" w:rsidRPr="00045489" w:rsidRDefault="009A0610" w:rsidP="00045489">
      <w:pPr>
        <w:pStyle w:val="Bezatstarpm"/>
        <w:rPr>
          <w:lang w:val="lv-LV"/>
        </w:rPr>
      </w:pPr>
    </w:p>
    <w:p w:rsidR="00D75639" w:rsidRPr="00D75639" w:rsidRDefault="00D75639" w:rsidP="00D75639">
      <w:pPr>
        <w:spacing w:after="0pt" w:line="12pt" w:lineRule="auto"/>
        <w:rPr>
          <w:rFonts w:ascii="Times New Roman" w:hAnsi="Times New Roman"/>
          <w:sz w:val="24"/>
          <w:szCs w:val="24"/>
          <w:highlight w:val="yellow"/>
          <w:lang w:val="lv-LV"/>
        </w:rPr>
      </w:pPr>
      <w:r w:rsidRPr="00D75639">
        <w:rPr>
          <w:rFonts w:ascii="Times New Roman" w:eastAsia="Times New Roman" w:hAnsi="Times New Roman"/>
          <w:sz w:val="24"/>
          <w:szCs w:val="24"/>
          <w:lang w:val="lv-LV"/>
        </w:rPr>
        <w:t xml:space="preserve">Par valsts nekustamo īpašumu nodošanu </w:t>
      </w:r>
    </w:p>
    <w:p w:rsidR="00D75639" w:rsidRPr="00D75639" w:rsidRDefault="00D75639" w:rsidP="00D75639">
      <w:pPr>
        <w:widowControl/>
        <w:tabs>
          <w:tab w:val="start" w:pos="250pt"/>
        </w:tabs>
        <w:spacing w:after="0pt" w:line="12pt" w:lineRule="auto"/>
        <w:jc w:val="both"/>
        <w:rPr>
          <w:rFonts w:ascii="Times New Roman" w:eastAsia="Times New Roman" w:hAnsi="Times New Roman"/>
          <w:sz w:val="24"/>
          <w:szCs w:val="24"/>
          <w:lang w:val="lv-LV"/>
        </w:rPr>
      </w:pPr>
      <w:r w:rsidRPr="00D75639">
        <w:rPr>
          <w:rFonts w:ascii="Times New Roman" w:eastAsia="Times New Roman" w:hAnsi="Times New Roman"/>
          <w:sz w:val="24"/>
          <w:szCs w:val="24"/>
          <w:lang w:val="lv-LV"/>
        </w:rPr>
        <w:t xml:space="preserve">valsts sabiedrības ar ierobežotu atbildību </w:t>
      </w:r>
    </w:p>
    <w:p w:rsidR="00D75639" w:rsidRPr="00D75639" w:rsidRDefault="00D75639" w:rsidP="00D75639">
      <w:pPr>
        <w:widowControl/>
        <w:tabs>
          <w:tab w:val="start" w:pos="250pt"/>
        </w:tabs>
        <w:spacing w:after="0pt" w:line="12pt" w:lineRule="auto"/>
        <w:jc w:val="both"/>
        <w:rPr>
          <w:rFonts w:ascii="Times New Roman" w:eastAsia="Times New Roman" w:hAnsi="Times New Roman"/>
          <w:sz w:val="24"/>
          <w:szCs w:val="24"/>
          <w:lang w:val="lv-LV"/>
        </w:rPr>
      </w:pPr>
      <w:r w:rsidRPr="00D75639">
        <w:rPr>
          <w:rFonts w:ascii="Times New Roman" w:eastAsia="Times New Roman" w:hAnsi="Times New Roman"/>
          <w:sz w:val="24"/>
          <w:szCs w:val="24"/>
          <w:lang w:val="lv-LV"/>
        </w:rPr>
        <w:t xml:space="preserve">„Zemkopības ministrijas nekustamie īpašumi” </w:t>
      </w:r>
    </w:p>
    <w:p w:rsidR="00D75639" w:rsidRPr="00D75639" w:rsidRDefault="00D75639" w:rsidP="00D75639">
      <w:pPr>
        <w:widowControl/>
        <w:tabs>
          <w:tab w:val="start" w:pos="250pt"/>
        </w:tabs>
        <w:spacing w:after="0pt" w:line="12pt" w:lineRule="auto"/>
        <w:jc w:val="both"/>
        <w:rPr>
          <w:rFonts w:ascii="Times New Roman" w:eastAsia="Times New Roman" w:hAnsi="Times New Roman"/>
          <w:sz w:val="24"/>
          <w:szCs w:val="24"/>
          <w:lang w:val="lv-LV"/>
        </w:rPr>
      </w:pPr>
      <w:r w:rsidRPr="00D75639">
        <w:rPr>
          <w:rFonts w:ascii="Times New Roman" w:eastAsia="Times New Roman" w:hAnsi="Times New Roman"/>
          <w:sz w:val="24"/>
          <w:szCs w:val="24"/>
          <w:lang w:val="lv-LV"/>
        </w:rPr>
        <w:t>pārvaldīšanā</w:t>
      </w:r>
    </w:p>
    <w:p w:rsidR="00D75639" w:rsidRPr="00D75639" w:rsidRDefault="00D75639" w:rsidP="00D75639">
      <w:pPr>
        <w:widowControl/>
        <w:tabs>
          <w:tab w:val="start" w:pos="54pt"/>
        </w:tabs>
        <w:spacing w:after="0pt" w:line="12pt" w:lineRule="auto"/>
        <w:ind w:firstLine="36pt"/>
        <w:jc w:val="both"/>
        <w:rPr>
          <w:rFonts w:ascii="Times New Roman" w:eastAsia="Times New Roman" w:hAnsi="Times New Roman"/>
          <w:sz w:val="24"/>
          <w:szCs w:val="24"/>
          <w:highlight w:val="yellow"/>
          <w:lang w:val="lv-LV"/>
        </w:rPr>
      </w:pPr>
    </w:p>
    <w:p w:rsidR="00D75639" w:rsidRPr="00D75639" w:rsidRDefault="00D75639" w:rsidP="00D75639">
      <w:pPr>
        <w:widowControl/>
        <w:spacing w:after="0pt" w:line="12pt" w:lineRule="auto"/>
        <w:ind w:firstLine="42.55pt"/>
        <w:jc w:val="both"/>
        <w:rPr>
          <w:rFonts w:ascii="Times New Roman" w:eastAsia="Times New Roman" w:hAnsi="Times New Roman"/>
          <w:sz w:val="24"/>
          <w:szCs w:val="24"/>
          <w:lang w:val="lv-LV" w:eastAsia="lv-LV"/>
        </w:rPr>
      </w:pPr>
      <w:r w:rsidRPr="00D75639">
        <w:rPr>
          <w:rFonts w:ascii="Times New Roman" w:eastAsia="Times New Roman" w:hAnsi="Times New Roman"/>
          <w:sz w:val="24"/>
          <w:szCs w:val="24"/>
          <w:lang w:val="lv-LV" w:eastAsia="lv-LV"/>
        </w:rPr>
        <w:t>Pamatojoties uz Valsts pārvaldes iekārtas likuma 17.panta otrās daļas 1.punktu, ievērojot Pārtikas un veterinārā dienesta 2020.gada 7.augusta vēstulē Nr. 1.1-13E/20/1161            “Par nekustamajiem īpašumiem Priežu ielā 10A un 10B, Limbažos” minēto, ka nekustamie īpašumi Priežu ielā 10A un 10B, Limbažos, Limbažu novadā, no 2020.gada 1.oktobra nav nepieciešami Pārtikas un veterinārā dienesta funkciju nodrošināšanai, valsts sabiedrības ar ierobežotu atbildību “Zemkopības ministrijas nekustamie īpašumi” (turpmāk – VSIA “Zemkopības ministrijas nekustamie īpašumi”) 2020.gada 14.septembra vēstulē Nr. 1-8/584   “Par valsts nekustamo īpašumu Priežu ielā 10A un 10B, Limbažos, Limbažu novadā” minēto, kā arī ievērojot 2017.gada 7.februāra kārtības Nr.8 “Zemkopības ministrijas valdījumā esošā valsts nekustamā īpašuma pārvaldīšanas kārtība” 4.punktā noteikto, uzdodu:</w:t>
      </w:r>
    </w:p>
    <w:p w:rsidR="00D75639" w:rsidRPr="00D75639" w:rsidRDefault="00D75639" w:rsidP="00D75639">
      <w:pPr>
        <w:widowControl/>
        <w:spacing w:after="0pt" w:line="12pt" w:lineRule="auto"/>
        <w:jc w:val="both"/>
        <w:rPr>
          <w:rFonts w:ascii="Times New Roman" w:eastAsia="Times New Roman" w:hAnsi="Times New Roman"/>
          <w:sz w:val="24"/>
          <w:szCs w:val="24"/>
          <w:highlight w:val="yellow"/>
          <w:lang w:val="lv-LV" w:eastAsia="lv-LV"/>
        </w:rPr>
      </w:pPr>
    </w:p>
    <w:p w:rsidR="00D75639" w:rsidRPr="00D75639" w:rsidRDefault="00D75639" w:rsidP="00D75639">
      <w:pPr>
        <w:widowControl/>
        <w:spacing w:after="0pt" w:line="12pt" w:lineRule="auto"/>
        <w:ind w:firstLine="42.55pt"/>
        <w:jc w:val="both"/>
        <w:rPr>
          <w:rFonts w:ascii="Times New Roman" w:eastAsia="Times New Roman" w:hAnsi="Times New Roman"/>
          <w:color w:val="000000"/>
          <w:sz w:val="24"/>
          <w:szCs w:val="24"/>
          <w:lang w:val="lv-LV" w:eastAsia="lv-LV"/>
        </w:rPr>
      </w:pPr>
      <w:r w:rsidRPr="00D75639">
        <w:rPr>
          <w:rFonts w:ascii="Times New Roman" w:eastAsia="Times New Roman" w:hAnsi="Times New Roman"/>
          <w:color w:val="000000"/>
          <w:sz w:val="24"/>
          <w:szCs w:val="24"/>
          <w:lang w:val="lv-LV" w:eastAsia="lv-LV"/>
        </w:rPr>
        <w:t>1.</w:t>
      </w:r>
      <w:r w:rsidRPr="00D75639">
        <w:rPr>
          <w:rFonts w:ascii="Times New Roman" w:eastAsia="Times New Roman" w:hAnsi="Times New Roman"/>
          <w:b/>
          <w:color w:val="000000"/>
          <w:sz w:val="24"/>
          <w:szCs w:val="24"/>
          <w:lang w:val="lv-LV" w:eastAsia="lv-LV"/>
        </w:rPr>
        <w:t xml:space="preserve"> </w:t>
      </w:r>
      <w:r w:rsidRPr="00D75639">
        <w:rPr>
          <w:rFonts w:ascii="Times New Roman" w:eastAsia="Times New Roman" w:hAnsi="Times New Roman"/>
          <w:sz w:val="24"/>
          <w:szCs w:val="24"/>
          <w:lang w:val="lv-LV"/>
        </w:rPr>
        <w:t>Pārtikas un veterinārajam dienestam</w:t>
      </w:r>
      <w:r w:rsidRPr="00D75639">
        <w:rPr>
          <w:rFonts w:ascii="Times New Roman" w:eastAsia="Times New Roman" w:hAnsi="Times New Roman"/>
          <w:color w:val="000000"/>
          <w:sz w:val="24"/>
          <w:szCs w:val="24"/>
          <w:lang w:val="lv-LV" w:eastAsia="lv-LV"/>
        </w:rPr>
        <w:t>:</w:t>
      </w:r>
    </w:p>
    <w:p w:rsidR="00D75639" w:rsidRPr="00D75639" w:rsidRDefault="00D75639" w:rsidP="00D75639">
      <w:pPr>
        <w:widowControl/>
        <w:spacing w:after="0pt" w:line="12pt" w:lineRule="auto"/>
        <w:ind w:firstLine="42.55pt"/>
        <w:jc w:val="both"/>
        <w:rPr>
          <w:rFonts w:ascii="Times New Roman" w:eastAsia="Times New Roman" w:hAnsi="Times New Roman"/>
          <w:sz w:val="24"/>
          <w:szCs w:val="24"/>
          <w:lang w:val="lv-LV"/>
        </w:rPr>
      </w:pPr>
      <w:r w:rsidRPr="00D75639">
        <w:rPr>
          <w:rFonts w:ascii="Times New Roman" w:eastAsia="Times New Roman" w:hAnsi="Times New Roman"/>
          <w:color w:val="000000"/>
          <w:sz w:val="24"/>
          <w:szCs w:val="24"/>
          <w:lang w:val="lv-LV" w:eastAsia="lv-LV"/>
        </w:rPr>
        <w:t>1.1. nodot</w:t>
      </w:r>
      <w:r w:rsidRPr="00D75639">
        <w:rPr>
          <w:rFonts w:ascii="Times New Roman" w:eastAsia="Times New Roman" w:hAnsi="Times New Roman"/>
          <w:b/>
          <w:color w:val="000000"/>
          <w:sz w:val="24"/>
          <w:szCs w:val="24"/>
          <w:lang w:val="lv-LV" w:eastAsia="lv-LV"/>
        </w:rPr>
        <w:t xml:space="preserve"> </w:t>
      </w:r>
      <w:r w:rsidRPr="00D75639">
        <w:rPr>
          <w:rFonts w:ascii="Times New Roman" w:eastAsia="Times New Roman" w:hAnsi="Times New Roman"/>
          <w:color w:val="000000"/>
          <w:sz w:val="24"/>
          <w:szCs w:val="24"/>
          <w:lang w:val="lv-LV" w:eastAsia="lv-LV"/>
        </w:rPr>
        <w:t>VSIA “Zemkopības ministrijas nekustamie īpašumi”</w:t>
      </w:r>
      <w:r w:rsidRPr="00D75639">
        <w:rPr>
          <w:rFonts w:ascii="Times New Roman" w:eastAsia="Times New Roman" w:hAnsi="Times New Roman"/>
          <w:b/>
          <w:color w:val="000000"/>
          <w:sz w:val="24"/>
          <w:szCs w:val="24"/>
          <w:lang w:val="lv-LV" w:eastAsia="lv-LV"/>
        </w:rPr>
        <w:t xml:space="preserve"> </w:t>
      </w:r>
      <w:r w:rsidRPr="00D75639">
        <w:rPr>
          <w:rFonts w:ascii="Times New Roman" w:eastAsia="Times New Roman" w:hAnsi="Times New Roman"/>
          <w:sz w:val="24"/>
          <w:szCs w:val="24"/>
          <w:lang w:val="lv-LV"/>
        </w:rPr>
        <w:t>pārvaldīšanā, sadarbībā ar VSIA “Zemkopības ministrijas nekustamie īpašumi” sagatavojot attiecīgu nodošanas un pieņemšanas aktu</w:t>
      </w:r>
      <w:r w:rsidRPr="00D75639">
        <w:rPr>
          <w:rFonts w:ascii="Times New Roman" w:eastAsia="Times New Roman" w:hAnsi="Times New Roman"/>
          <w:sz w:val="24"/>
          <w:szCs w:val="24"/>
          <w:lang w:val="lv-LV" w:eastAsia="lv-LV"/>
        </w:rPr>
        <w:t xml:space="preserve"> un tajā norādot visas uz nekustamajiem īpašumiem attiecināmās saistības</w:t>
      </w:r>
      <w:r w:rsidRPr="00D75639">
        <w:rPr>
          <w:rFonts w:ascii="Times New Roman" w:eastAsia="Times New Roman" w:hAnsi="Times New Roman"/>
          <w:sz w:val="24"/>
          <w:szCs w:val="24"/>
          <w:lang w:val="lv-LV"/>
        </w:rPr>
        <w:t>, šādus valsts nekustamos īpašumus:</w:t>
      </w:r>
    </w:p>
    <w:p w:rsidR="00D75639" w:rsidRPr="00D75639" w:rsidRDefault="00D75639" w:rsidP="00D75639">
      <w:pPr>
        <w:widowControl/>
        <w:spacing w:after="0pt" w:line="12pt" w:lineRule="auto"/>
        <w:ind w:firstLine="42.55pt"/>
        <w:jc w:val="both"/>
        <w:rPr>
          <w:rFonts w:ascii="Times New Roman" w:eastAsia="Times New Roman" w:hAnsi="Times New Roman"/>
          <w:sz w:val="24"/>
          <w:szCs w:val="24"/>
          <w:lang w:val="lv-LV"/>
        </w:rPr>
      </w:pPr>
      <w:r w:rsidRPr="00D75639">
        <w:rPr>
          <w:rFonts w:ascii="Times New Roman" w:eastAsia="Times New Roman" w:hAnsi="Times New Roman"/>
          <w:color w:val="000000"/>
          <w:sz w:val="24"/>
          <w:szCs w:val="24"/>
          <w:lang w:val="lv-LV" w:eastAsia="lv-LV"/>
        </w:rPr>
        <w:t xml:space="preserve">1.1.1. nekustamo īpašumu </w:t>
      </w:r>
      <w:r w:rsidRPr="00D75639">
        <w:rPr>
          <w:rFonts w:ascii="Times New Roman" w:eastAsia="Times New Roman" w:hAnsi="Times New Roman"/>
          <w:sz w:val="24"/>
          <w:szCs w:val="24"/>
          <w:lang w:val="lv-LV"/>
        </w:rPr>
        <w:t>(nekustamā īpašuma kadastra Nr. 6601 008 0098) – zemes vienību (zemes vienības kadastra apzīmējums 6601 008 0098) 0,4613 ha platībā un trīs būves (būvju kadastra apzīmējumi 6601 008 0098 001, 6601 008 0098 002 un 6601 008 0098 003) – Priežu ielā 10A, Limbažos, Limbažu novadā;</w:t>
      </w:r>
    </w:p>
    <w:p w:rsidR="00D75639" w:rsidRPr="00D75639" w:rsidRDefault="00D75639" w:rsidP="00D75639">
      <w:pPr>
        <w:widowControl/>
        <w:spacing w:after="0pt" w:line="12pt" w:lineRule="auto"/>
        <w:ind w:firstLine="42.55pt"/>
        <w:jc w:val="both"/>
        <w:rPr>
          <w:rFonts w:ascii="Times New Roman" w:eastAsia="Times New Roman" w:hAnsi="Times New Roman"/>
          <w:sz w:val="24"/>
          <w:szCs w:val="24"/>
          <w:lang w:val="lv-LV"/>
        </w:rPr>
      </w:pPr>
      <w:r w:rsidRPr="00D75639">
        <w:rPr>
          <w:rFonts w:ascii="Times New Roman" w:eastAsia="Times New Roman" w:hAnsi="Times New Roman"/>
          <w:sz w:val="24"/>
          <w:szCs w:val="24"/>
          <w:lang w:val="lv-LV"/>
        </w:rPr>
        <w:t xml:space="preserve"> </w:t>
      </w:r>
      <w:r w:rsidRPr="00D75639">
        <w:rPr>
          <w:rFonts w:ascii="Times New Roman" w:eastAsia="Times New Roman" w:hAnsi="Times New Roman"/>
          <w:color w:val="000000"/>
          <w:sz w:val="24"/>
          <w:szCs w:val="24"/>
          <w:lang w:val="lv-LV" w:eastAsia="lv-LV"/>
        </w:rPr>
        <w:t xml:space="preserve">1.1.2. nekustamo īpašumu </w:t>
      </w:r>
      <w:r w:rsidRPr="00D75639">
        <w:rPr>
          <w:rFonts w:ascii="Times New Roman" w:eastAsia="Times New Roman" w:hAnsi="Times New Roman"/>
          <w:sz w:val="24"/>
          <w:szCs w:val="24"/>
          <w:lang w:val="lv-LV"/>
        </w:rPr>
        <w:t>(nekustamā īpašuma kadastra Nr. 6601 008 0099) – 2117/6350 domājamās daļas no zemes vienības (zemes vienības kadastra apzīmējums 6601 008 0099) 0,2336 ha platībā – Priežu ielā 10B, Limbažos, Limbažu novadā;</w:t>
      </w:r>
    </w:p>
    <w:p w:rsidR="00D75639" w:rsidRPr="00D75639" w:rsidRDefault="00D75639" w:rsidP="00D75639">
      <w:pPr>
        <w:widowControl/>
        <w:spacing w:after="0pt" w:line="12pt" w:lineRule="auto"/>
        <w:ind w:firstLine="42.55pt"/>
        <w:jc w:val="both"/>
        <w:rPr>
          <w:rFonts w:ascii="Times New Roman" w:eastAsia="Times New Roman" w:hAnsi="Times New Roman"/>
          <w:sz w:val="24"/>
          <w:szCs w:val="24"/>
          <w:lang w:val="lv-LV"/>
        </w:rPr>
      </w:pPr>
      <w:r w:rsidRPr="00D75639">
        <w:rPr>
          <w:rFonts w:ascii="Times New Roman" w:eastAsia="Times New Roman" w:hAnsi="Times New Roman"/>
          <w:color w:val="000000"/>
          <w:sz w:val="24"/>
          <w:szCs w:val="24"/>
          <w:lang w:val="lv-LV" w:eastAsia="lv-LV"/>
        </w:rPr>
        <w:t xml:space="preserve">1.1.3. nekustamo īpašumu </w:t>
      </w:r>
      <w:r w:rsidRPr="00D75639">
        <w:rPr>
          <w:rFonts w:ascii="Times New Roman" w:eastAsia="Times New Roman" w:hAnsi="Times New Roman"/>
          <w:sz w:val="24"/>
          <w:szCs w:val="24"/>
          <w:lang w:val="lv-LV"/>
        </w:rPr>
        <w:t>(nekustamā īpašuma kadastra Nr. 6601 508 0010) – 2117/6350 domājamās daļas no būves (būves kadastra apzīmējums 6601 008 0099 004) – Priežu ielā 10B, Limbažos, Limbažu novadā.</w:t>
      </w:r>
    </w:p>
    <w:p w:rsidR="00D75639" w:rsidRPr="00D75639" w:rsidRDefault="00D75639" w:rsidP="00D75639">
      <w:pPr>
        <w:widowControl/>
        <w:spacing w:after="0pt" w:line="12pt" w:lineRule="auto"/>
        <w:ind w:firstLine="42.55pt"/>
        <w:jc w:val="both"/>
        <w:rPr>
          <w:rFonts w:ascii="Times New Roman" w:eastAsia="Times New Roman" w:hAnsi="Times New Roman"/>
          <w:sz w:val="24"/>
          <w:szCs w:val="24"/>
          <w:lang w:val="lv-LV"/>
        </w:rPr>
      </w:pPr>
      <w:r w:rsidRPr="00D75639">
        <w:rPr>
          <w:rFonts w:ascii="Times New Roman" w:eastAsia="Times New Roman" w:hAnsi="Times New Roman"/>
          <w:sz w:val="24"/>
          <w:szCs w:val="24"/>
          <w:lang w:val="lv-LV" w:eastAsia="lv-LV"/>
        </w:rPr>
        <w:t xml:space="preserve">1.2. </w:t>
      </w:r>
      <w:r w:rsidRPr="00D75639">
        <w:rPr>
          <w:rFonts w:ascii="Times New Roman" w:eastAsia="Times New Roman" w:hAnsi="Times New Roman"/>
          <w:color w:val="000000"/>
          <w:sz w:val="24"/>
          <w:szCs w:val="24"/>
          <w:lang w:val="lv-LV" w:eastAsia="lv-LV"/>
        </w:rPr>
        <w:t>nodrošināt</w:t>
      </w:r>
      <w:r w:rsidRPr="00D75639">
        <w:rPr>
          <w:rFonts w:ascii="Times New Roman" w:eastAsia="Times New Roman" w:hAnsi="Times New Roman"/>
          <w:sz w:val="24"/>
          <w:szCs w:val="24"/>
          <w:lang w:val="lv-LV"/>
        </w:rPr>
        <w:t xml:space="preserve"> šā rīkojuma 1.1.apakšpunktā minēto nekustamo īpašumu izslēgšanu no grāmatvedības un nekustamo īpašumu uzskaitēm.</w:t>
      </w:r>
    </w:p>
    <w:p w:rsidR="00D75639" w:rsidRPr="00D75639" w:rsidRDefault="00D75639" w:rsidP="00D75639">
      <w:pPr>
        <w:widowControl/>
        <w:spacing w:after="0pt" w:line="12pt" w:lineRule="auto"/>
        <w:ind w:firstLine="35.45pt"/>
        <w:jc w:val="both"/>
        <w:rPr>
          <w:rFonts w:ascii="Times New Roman" w:eastAsia="Times New Roman" w:hAnsi="Times New Roman"/>
          <w:sz w:val="24"/>
          <w:szCs w:val="24"/>
          <w:highlight w:val="yellow"/>
          <w:lang w:val="lv-LV"/>
        </w:rPr>
      </w:pPr>
    </w:p>
    <w:p w:rsidR="00D75639" w:rsidRPr="00D75639" w:rsidRDefault="00D75639" w:rsidP="00D75639">
      <w:pPr>
        <w:widowControl/>
        <w:tabs>
          <w:tab w:val="start" w:pos="250pt"/>
        </w:tabs>
        <w:spacing w:after="0pt" w:line="12pt" w:lineRule="auto"/>
        <w:ind w:firstLine="42.55pt"/>
        <w:jc w:val="both"/>
        <w:rPr>
          <w:rFonts w:ascii="Times New Roman" w:eastAsia="Times New Roman" w:hAnsi="Times New Roman"/>
          <w:sz w:val="24"/>
          <w:szCs w:val="24"/>
          <w:lang w:val="lv-LV"/>
        </w:rPr>
      </w:pPr>
      <w:r w:rsidRPr="00D75639">
        <w:rPr>
          <w:rFonts w:ascii="Times New Roman" w:eastAsia="Times New Roman" w:hAnsi="Times New Roman"/>
          <w:sz w:val="24"/>
          <w:szCs w:val="24"/>
          <w:lang w:val="lv-LV"/>
        </w:rPr>
        <w:t>2. </w:t>
      </w:r>
      <w:r w:rsidRPr="00D75639">
        <w:rPr>
          <w:rFonts w:ascii="Times New Roman" w:eastAsia="Times New Roman" w:hAnsi="Times New Roman"/>
          <w:color w:val="000000"/>
          <w:sz w:val="24"/>
          <w:szCs w:val="24"/>
          <w:lang w:val="lv-LV" w:eastAsia="lv-LV"/>
        </w:rPr>
        <w:t>VSIA “Zemkopības ministrijas nekustamie īpašumi”</w:t>
      </w:r>
      <w:r w:rsidRPr="00D75639">
        <w:rPr>
          <w:rFonts w:ascii="Times New Roman" w:eastAsia="Times New Roman" w:hAnsi="Times New Roman"/>
          <w:sz w:val="24"/>
          <w:szCs w:val="24"/>
          <w:lang w:val="lv-LV"/>
        </w:rPr>
        <w:t>:</w:t>
      </w:r>
    </w:p>
    <w:p w:rsidR="00D75639" w:rsidRPr="00D75639" w:rsidRDefault="00D75639" w:rsidP="00D75639">
      <w:pPr>
        <w:widowControl/>
        <w:spacing w:after="0pt" w:line="12pt" w:lineRule="auto"/>
        <w:ind w:firstLine="42.55pt"/>
        <w:jc w:val="both"/>
        <w:rPr>
          <w:rFonts w:ascii="Times New Roman" w:eastAsia="Times New Roman" w:hAnsi="Times New Roman"/>
          <w:color w:val="000000"/>
          <w:sz w:val="24"/>
          <w:szCs w:val="24"/>
          <w:lang w:val="lv-LV" w:eastAsia="lv-LV"/>
        </w:rPr>
      </w:pPr>
      <w:r w:rsidRPr="00D75639">
        <w:rPr>
          <w:rFonts w:ascii="Times New Roman" w:eastAsia="Times New Roman" w:hAnsi="Times New Roman"/>
          <w:color w:val="000000"/>
          <w:sz w:val="24"/>
          <w:szCs w:val="24"/>
          <w:lang w:val="lv-LV" w:eastAsia="lv-LV"/>
        </w:rPr>
        <w:t xml:space="preserve">2.1. pārņemt pārvaldīšanā šā rīkojuma 1.1.apakšpunktā minētos nekustamos īpašumus, sadarbībā ar Pārtikas un veterināro dienestu sagatavojot attiecīgu </w:t>
      </w:r>
      <w:r w:rsidRPr="00D75639">
        <w:rPr>
          <w:rFonts w:ascii="Times New Roman" w:eastAsia="Times New Roman" w:hAnsi="Times New Roman"/>
          <w:sz w:val="24"/>
          <w:szCs w:val="24"/>
          <w:lang w:val="lv-LV"/>
        </w:rPr>
        <w:t>nodošanas un pieņemšanas aktu</w:t>
      </w:r>
      <w:r w:rsidRPr="00D75639">
        <w:rPr>
          <w:rFonts w:ascii="Times New Roman" w:eastAsia="Times New Roman" w:hAnsi="Times New Roman"/>
          <w:sz w:val="24"/>
          <w:szCs w:val="24"/>
          <w:lang w:val="lv-LV" w:eastAsia="lv-LV"/>
        </w:rPr>
        <w:t xml:space="preserve"> un tajā norādot visas uz nekustamajiem īpašumiem attiecināmās saistības</w:t>
      </w:r>
      <w:r w:rsidRPr="00D75639">
        <w:rPr>
          <w:rFonts w:ascii="Times New Roman" w:eastAsia="Times New Roman" w:hAnsi="Times New Roman"/>
          <w:sz w:val="24"/>
          <w:szCs w:val="24"/>
          <w:lang w:val="lv-LV"/>
        </w:rPr>
        <w:t xml:space="preserve">; </w:t>
      </w:r>
      <w:r w:rsidRPr="00D75639">
        <w:rPr>
          <w:rFonts w:ascii="Times New Roman" w:eastAsia="Times New Roman" w:hAnsi="Times New Roman"/>
          <w:color w:val="000000"/>
          <w:sz w:val="24"/>
          <w:szCs w:val="24"/>
          <w:lang w:val="lv-LV" w:eastAsia="lv-LV"/>
        </w:rPr>
        <w:t xml:space="preserve"> </w:t>
      </w:r>
    </w:p>
    <w:p w:rsidR="00D75639" w:rsidRPr="00D75639" w:rsidRDefault="00D75639" w:rsidP="00D75639">
      <w:pPr>
        <w:widowControl/>
        <w:spacing w:after="0pt" w:line="12pt" w:lineRule="auto"/>
        <w:ind w:firstLine="42.55pt"/>
        <w:jc w:val="both"/>
        <w:rPr>
          <w:rFonts w:ascii="Times New Roman" w:eastAsia="Times New Roman" w:hAnsi="Times New Roman"/>
          <w:color w:val="000000"/>
          <w:sz w:val="24"/>
          <w:szCs w:val="24"/>
          <w:lang w:val="lv-LV" w:eastAsia="lv-LV"/>
        </w:rPr>
      </w:pPr>
      <w:r w:rsidRPr="00D75639">
        <w:rPr>
          <w:rFonts w:ascii="Times New Roman" w:eastAsia="Times New Roman" w:hAnsi="Times New Roman"/>
          <w:color w:val="000000"/>
          <w:sz w:val="24"/>
          <w:szCs w:val="24"/>
          <w:lang w:val="lv-LV" w:eastAsia="lv-LV"/>
        </w:rPr>
        <w:lastRenderedPageBreak/>
        <w:t>2.2.</w:t>
      </w:r>
      <w:r w:rsidRPr="00D75639">
        <w:rPr>
          <w:rFonts w:ascii="Times New Roman" w:eastAsia="Times New Roman" w:hAnsi="Times New Roman"/>
          <w:b/>
          <w:color w:val="000000"/>
          <w:sz w:val="24"/>
          <w:szCs w:val="24"/>
          <w:lang w:val="lv-LV" w:eastAsia="lv-LV"/>
        </w:rPr>
        <w:t> </w:t>
      </w:r>
      <w:r w:rsidRPr="00D75639">
        <w:rPr>
          <w:rFonts w:ascii="Times New Roman" w:eastAsia="Times New Roman" w:hAnsi="Times New Roman"/>
          <w:color w:val="000000"/>
          <w:sz w:val="24"/>
          <w:szCs w:val="24"/>
          <w:lang w:val="lv-LV" w:eastAsia="lv-LV"/>
        </w:rPr>
        <w:t xml:space="preserve">nodrošināt šā rīkojuma 1.1.apakšpunktā minēto nekustamo īpašumu uzņemšanu ārpusbilancē un nekustamo īpašumu uzskaitē; </w:t>
      </w:r>
    </w:p>
    <w:p w:rsidR="00D75639" w:rsidRPr="00D75639" w:rsidRDefault="00D75639" w:rsidP="00D75639">
      <w:pPr>
        <w:widowControl/>
        <w:spacing w:after="0pt" w:line="12pt" w:lineRule="auto"/>
        <w:ind w:firstLine="42.55pt"/>
        <w:jc w:val="both"/>
        <w:rPr>
          <w:rFonts w:ascii="Times New Roman" w:eastAsia="Times New Roman" w:hAnsi="Times New Roman"/>
          <w:color w:val="000000"/>
          <w:sz w:val="24"/>
          <w:szCs w:val="24"/>
          <w:lang w:val="lv-LV" w:eastAsia="lv-LV"/>
        </w:rPr>
      </w:pPr>
      <w:r w:rsidRPr="00D75639">
        <w:rPr>
          <w:rFonts w:ascii="Times New Roman" w:eastAsia="Times New Roman" w:hAnsi="Times New Roman"/>
          <w:color w:val="000000"/>
          <w:sz w:val="24"/>
          <w:szCs w:val="24"/>
          <w:lang w:val="lv-LV" w:eastAsia="lv-LV"/>
        </w:rPr>
        <w:t>2.3. ar šā rīkojuma 1.1.apakšpunktā minētajiem nekustamajiem īpašumiem rīkoties atbilstoši spēkā esošajiem normatīvajiem aktiem</w:t>
      </w:r>
      <w:r w:rsidRPr="00D75639">
        <w:rPr>
          <w:rFonts w:ascii="Times New Roman" w:eastAsia="Times New Roman" w:hAnsi="Times New Roman"/>
          <w:sz w:val="24"/>
          <w:szCs w:val="24"/>
          <w:lang w:val="lv-LV" w:eastAsia="lv-LV"/>
        </w:rPr>
        <w:t xml:space="preserve"> un 2012.gada 13.jūlijā starp Zemkopības ministriju un VSIA „Zemkopības ministrijas nekustamie īpašumi” noslēgto Valsts nekustamo īpašumu pārvaldīšanas līgumu (Nr.2012/99)</w:t>
      </w:r>
      <w:r w:rsidRPr="00D75639">
        <w:rPr>
          <w:rFonts w:ascii="Times New Roman" w:eastAsia="Times New Roman" w:hAnsi="Times New Roman"/>
          <w:color w:val="000000"/>
          <w:sz w:val="24"/>
          <w:szCs w:val="24"/>
          <w:lang w:val="lv-LV" w:eastAsia="lv-LV"/>
        </w:rPr>
        <w:t>;</w:t>
      </w:r>
    </w:p>
    <w:p w:rsidR="00D75639" w:rsidRPr="00D75639" w:rsidRDefault="00D75639" w:rsidP="00D75639">
      <w:pPr>
        <w:widowControl/>
        <w:spacing w:after="0pt" w:line="12pt" w:lineRule="auto"/>
        <w:ind w:firstLine="42.55pt"/>
        <w:jc w:val="both"/>
        <w:rPr>
          <w:rFonts w:ascii="Times New Roman" w:eastAsia="Times New Roman" w:hAnsi="Times New Roman"/>
          <w:color w:val="000000"/>
          <w:sz w:val="28"/>
          <w:szCs w:val="28"/>
          <w:lang w:val="lv-LV" w:eastAsia="lv-LV"/>
        </w:rPr>
      </w:pPr>
      <w:r w:rsidRPr="00D75639">
        <w:rPr>
          <w:rFonts w:ascii="Times New Roman" w:eastAsia="Times New Roman" w:hAnsi="Times New Roman"/>
          <w:color w:val="000000"/>
          <w:sz w:val="24"/>
          <w:szCs w:val="24"/>
          <w:lang w:val="lv-LV" w:eastAsia="lv-LV"/>
        </w:rPr>
        <w:t>2.4. </w:t>
      </w:r>
      <w:r w:rsidRPr="00D75639">
        <w:rPr>
          <w:rFonts w:ascii="Times New Roman" w:hAnsi="Times New Roman"/>
          <w:sz w:val="24"/>
          <w:szCs w:val="24"/>
          <w:lang w:val="lv-LV"/>
        </w:rPr>
        <w:t>līdz 2020.gada 23.oktobrim aktualizēt datus Valsts zemes dienesta kadastra informācijas sistēmā par šā rīkojuma 1.1.apakšpunktā minēto nekustamo īpašumu lietotāju.</w:t>
      </w:r>
    </w:p>
    <w:p w:rsidR="00D75639" w:rsidRPr="00D75639" w:rsidRDefault="00D75639" w:rsidP="00D75639">
      <w:pPr>
        <w:widowControl/>
        <w:spacing w:after="0pt" w:line="12pt" w:lineRule="auto"/>
        <w:ind w:firstLine="42.55pt"/>
        <w:jc w:val="both"/>
        <w:rPr>
          <w:rFonts w:ascii="Times New Roman" w:eastAsia="Times New Roman" w:hAnsi="Times New Roman"/>
          <w:color w:val="000000"/>
          <w:sz w:val="24"/>
          <w:szCs w:val="24"/>
          <w:highlight w:val="yellow"/>
          <w:lang w:val="lv-LV" w:eastAsia="lv-LV"/>
        </w:rPr>
      </w:pPr>
    </w:p>
    <w:p w:rsidR="00D75639" w:rsidRPr="00D75639" w:rsidRDefault="00D75639" w:rsidP="00D75639">
      <w:pPr>
        <w:widowControl/>
        <w:spacing w:after="0pt" w:line="12pt" w:lineRule="auto"/>
        <w:ind w:firstLine="42.55pt"/>
        <w:jc w:val="both"/>
        <w:rPr>
          <w:rFonts w:ascii="Times New Roman" w:eastAsia="Times New Roman" w:hAnsi="Times New Roman"/>
          <w:color w:val="000000"/>
          <w:sz w:val="24"/>
          <w:szCs w:val="24"/>
          <w:lang w:val="lv-LV" w:eastAsia="lv-LV"/>
        </w:rPr>
      </w:pPr>
      <w:r w:rsidRPr="00D75639">
        <w:rPr>
          <w:rFonts w:ascii="Times New Roman" w:eastAsia="Times New Roman" w:hAnsi="Times New Roman"/>
          <w:color w:val="000000"/>
          <w:sz w:val="24"/>
          <w:szCs w:val="24"/>
          <w:lang w:val="lv-LV" w:eastAsia="lv-LV"/>
        </w:rPr>
        <w:t>3. Budžeta un finanšu departamentam:</w:t>
      </w:r>
    </w:p>
    <w:p w:rsidR="00D75639" w:rsidRPr="00D75639" w:rsidRDefault="00D75639" w:rsidP="00D75639">
      <w:pPr>
        <w:widowControl/>
        <w:spacing w:after="0pt" w:line="12pt" w:lineRule="auto"/>
        <w:ind w:firstLine="42.55pt"/>
        <w:jc w:val="both"/>
        <w:rPr>
          <w:rFonts w:ascii="Times New Roman" w:eastAsia="Times New Roman" w:hAnsi="Times New Roman"/>
          <w:sz w:val="24"/>
          <w:szCs w:val="24"/>
          <w:lang w:val="lv-LV"/>
        </w:rPr>
      </w:pPr>
      <w:r w:rsidRPr="00D75639">
        <w:rPr>
          <w:rFonts w:ascii="Times New Roman" w:eastAsia="Times New Roman" w:hAnsi="Times New Roman"/>
          <w:color w:val="000000"/>
          <w:sz w:val="24"/>
          <w:szCs w:val="24"/>
          <w:lang w:val="lv-LV" w:eastAsia="lv-LV"/>
        </w:rPr>
        <w:t xml:space="preserve">3.1. Finanšu kontroles un pārskatu nodaļai pēc </w:t>
      </w:r>
      <w:r w:rsidRPr="00D75639">
        <w:rPr>
          <w:rFonts w:ascii="Times New Roman" w:eastAsia="Times New Roman" w:hAnsi="Times New Roman"/>
          <w:sz w:val="24"/>
          <w:szCs w:val="24"/>
          <w:lang w:val="lv-LV"/>
        </w:rPr>
        <w:t>nodošanas un pieņemšanas akta</w:t>
      </w:r>
      <w:r w:rsidRPr="00D75639">
        <w:rPr>
          <w:rFonts w:ascii="Times New Roman" w:eastAsia="Times New Roman" w:hAnsi="Times New Roman"/>
          <w:color w:val="000000"/>
          <w:sz w:val="24"/>
          <w:szCs w:val="24"/>
          <w:lang w:val="lv-LV" w:eastAsia="lv-LV"/>
        </w:rPr>
        <w:t xml:space="preserve"> saņemšanas šā rīkojuma 1.1.apakšpunktā minētos nekustamos īpašumus uzņemt Zemkopības ministrijas Centrālā aparāta grāmatvedības uzskaitē</w:t>
      </w:r>
      <w:r w:rsidRPr="00D75639">
        <w:rPr>
          <w:rFonts w:ascii="Times New Roman" w:eastAsia="Times New Roman" w:hAnsi="Times New Roman"/>
          <w:sz w:val="24"/>
          <w:szCs w:val="24"/>
          <w:lang w:val="lv-LV"/>
        </w:rPr>
        <w:t>;</w:t>
      </w:r>
    </w:p>
    <w:p w:rsidR="00D75639" w:rsidRPr="00D75639" w:rsidRDefault="00D75639" w:rsidP="00D75639">
      <w:pPr>
        <w:widowControl/>
        <w:spacing w:after="0pt" w:line="12pt" w:lineRule="auto"/>
        <w:ind w:firstLine="42.55pt"/>
        <w:jc w:val="both"/>
        <w:rPr>
          <w:rFonts w:ascii="Times New Roman" w:eastAsia="Times New Roman" w:hAnsi="Times New Roman"/>
          <w:color w:val="000000"/>
          <w:sz w:val="24"/>
          <w:szCs w:val="24"/>
          <w:lang w:val="lv-LV" w:eastAsia="lv-LV"/>
        </w:rPr>
      </w:pPr>
      <w:r w:rsidRPr="00D75639">
        <w:rPr>
          <w:rFonts w:ascii="Times New Roman" w:eastAsia="Times New Roman" w:hAnsi="Times New Roman"/>
          <w:sz w:val="24"/>
          <w:szCs w:val="24"/>
          <w:lang w:val="lv-LV"/>
        </w:rPr>
        <w:t>3.2. </w:t>
      </w:r>
      <w:r w:rsidRPr="00D75639">
        <w:rPr>
          <w:rFonts w:ascii="Times New Roman" w:eastAsia="Times New Roman" w:hAnsi="Times New Roman"/>
          <w:color w:val="000000"/>
          <w:sz w:val="24"/>
          <w:szCs w:val="24"/>
          <w:lang w:val="lv-LV" w:eastAsia="lv-LV"/>
        </w:rPr>
        <w:t>Valsts īpašuma nodaļai nodrošināt kontroli par šā rīkojuma 1.1., 2.1. un 2.4.apakšpunktos noteikto uzdevumu izpildi</w:t>
      </w:r>
      <w:r w:rsidRPr="00D75639">
        <w:rPr>
          <w:rFonts w:ascii="Times New Roman" w:eastAsia="Times New Roman" w:hAnsi="Times New Roman"/>
          <w:sz w:val="24"/>
          <w:szCs w:val="24"/>
          <w:lang w:val="lv-LV"/>
        </w:rPr>
        <w:t>.</w:t>
      </w:r>
    </w:p>
    <w:p w:rsidR="00D75639" w:rsidRPr="00D75639" w:rsidRDefault="00D75639" w:rsidP="00D75639">
      <w:pPr>
        <w:widowControl/>
        <w:spacing w:after="0pt" w:line="12pt" w:lineRule="auto"/>
        <w:jc w:val="both"/>
        <w:rPr>
          <w:rFonts w:ascii="Times New Roman" w:eastAsia="Times New Roman" w:hAnsi="Times New Roman"/>
          <w:sz w:val="24"/>
          <w:szCs w:val="24"/>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4"/>
          <w:szCs w:val="24"/>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4"/>
          <w:szCs w:val="24"/>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4"/>
          <w:szCs w:val="24"/>
          <w:lang w:val="lv-LV" w:eastAsia="lv-LV"/>
        </w:rPr>
      </w:pPr>
      <w:r w:rsidRPr="00D75639">
        <w:rPr>
          <w:rFonts w:ascii="Times New Roman" w:eastAsia="Times New Roman" w:hAnsi="Times New Roman"/>
          <w:sz w:val="24"/>
          <w:szCs w:val="24"/>
          <w:lang w:val="lv-LV" w:eastAsia="lv-LV"/>
        </w:rPr>
        <w:t>Valsts sekretāre</w:t>
      </w:r>
      <w:r w:rsidRPr="00D75639">
        <w:rPr>
          <w:rFonts w:ascii="Times New Roman" w:eastAsia="Times New Roman" w:hAnsi="Times New Roman"/>
          <w:sz w:val="24"/>
          <w:szCs w:val="24"/>
          <w:lang w:val="lv-LV" w:eastAsia="lv-LV"/>
        </w:rPr>
        <w:tab/>
      </w:r>
      <w:r w:rsidRPr="00D75639">
        <w:rPr>
          <w:rFonts w:ascii="Times New Roman" w:eastAsia="Times New Roman" w:hAnsi="Times New Roman"/>
          <w:sz w:val="24"/>
          <w:szCs w:val="24"/>
          <w:lang w:val="lv-LV" w:eastAsia="lv-LV"/>
        </w:rPr>
        <w:tab/>
      </w:r>
      <w:r w:rsidRPr="00D75639">
        <w:rPr>
          <w:rFonts w:ascii="Times New Roman" w:eastAsia="Times New Roman" w:hAnsi="Times New Roman"/>
          <w:sz w:val="24"/>
          <w:szCs w:val="24"/>
          <w:lang w:val="lv-LV" w:eastAsia="lv-LV"/>
        </w:rPr>
        <w:tab/>
      </w:r>
      <w:r w:rsidRPr="00D75639">
        <w:rPr>
          <w:rFonts w:ascii="Times New Roman" w:eastAsia="Times New Roman" w:hAnsi="Times New Roman"/>
          <w:sz w:val="24"/>
          <w:szCs w:val="24"/>
          <w:lang w:val="lv-LV" w:eastAsia="lv-LV"/>
        </w:rPr>
        <w:tab/>
      </w:r>
      <w:r w:rsidRPr="00D75639">
        <w:rPr>
          <w:rFonts w:ascii="Times New Roman" w:eastAsia="Times New Roman" w:hAnsi="Times New Roman"/>
          <w:sz w:val="24"/>
          <w:szCs w:val="24"/>
          <w:lang w:val="lv-LV" w:eastAsia="lv-LV"/>
        </w:rPr>
        <w:tab/>
      </w:r>
      <w:r w:rsidRPr="00D75639">
        <w:rPr>
          <w:rFonts w:ascii="Times New Roman" w:eastAsia="Times New Roman" w:hAnsi="Times New Roman"/>
          <w:sz w:val="24"/>
          <w:szCs w:val="24"/>
          <w:lang w:val="lv-LV" w:eastAsia="lv-LV"/>
        </w:rPr>
        <w:tab/>
      </w:r>
      <w:r w:rsidRPr="00D75639">
        <w:rPr>
          <w:rFonts w:ascii="Times New Roman" w:eastAsia="Times New Roman" w:hAnsi="Times New Roman"/>
          <w:sz w:val="24"/>
          <w:szCs w:val="24"/>
          <w:lang w:val="lv-LV" w:eastAsia="lv-LV"/>
        </w:rPr>
        <w:tab/>
      </w:r>
      <w:r w:rsidRPr="00D75639">
        <w:rPr>
          <w:rFonts w:ascii="Times New Roman" w:eastAsia="Times New Roman" w:hAnsi="Times New Roman"/>
          <w:sz w:val="24"/>
          <w:szCs w:val="24"/>
          <w:lang w:val="lv-LV" w:eastAsia="lv-LV"/>
        </w:rPr>
        <w:tab/>
      </w:r>
      <w:r w:rsidRPr="00D75639">
        <w:rPr>
          <w:rFonts w:ascii="Times New Roman" w:eastAsia="Times New Roman" w:hAnsi="Times New Roman"/>
          <w:sz w:val="24"/>
          <w:szCs w:val="24"/>
          <w:lang w:val="lv-LV" w:eastAsia="lv-LV"/>
        </w:rPr>
        <w:tab/>
        <w:t>D.Lucaua</w:t>
      </w:r>
    </w:p>
    <w:p w:rsidR="00D75639" w:rsidRPr="00D75639" w:rsidRDefault="00D75639" w:rsidP="00D75639">
      <w:pPr>
        <w:widowControl/>
        <w:spacing w:after="0pt" w:line="12pt" w:lineRule="auto"/>
        <w:jc w:val="both"/>
        <w:rPr>
          <w:rFonts w:ascii="Times New Roman" w:eastAsia="Times New Roman" w:hAnsi="Times New Roman"/>
          <w:sz w:val="24"/>
          <w:szCs w:val="24"/>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0"/>
          <w:szCs w:val="20"/>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0"/>
          <w:szCs w:val="20"/>
          <w:highlight w:val="yellow"/>
          <w:lang w:val="lv-LV" w:eastAsia="lv-LV"/>
        </w:rPr>
      </w:pPr>
    </w:p>
    <w:p w:rsidR="00D75639" w:rsidRDefault="00D75639"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CB03D6" w:rsidRPr="00D75639" w:rsidRDefault="00CB03D6" w:rsidP="00D75639">
      <w:pPr>
        <w:widowControl/>
        <w:spacing w:after="0pt" w:line="12pt" w:lineRule="auto"/>
        <w:jc w:val="both"/>
        <w:rPr>
          <w:rFonts w:ascii="Times New Roman" w:eastAsia="Times New Roman" w:hAnsi="Times New Roman"/>
          <w:sz w:val="20"/>
          <w:szCs w:val="20"/>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0"/>
          <w:szCs w:val="20"/>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0"/>
          <w:szCs w:val="20"/>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0"/>
          <w:szCs w:val="20"/>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0"/>
          <w:szCs w:val="20"/>
          <w:highlight w:val="yellow"/>
          <w:lang w:val="lv-LV" w:eastAsia="lv-LV"/>
        </w:rPr>
      </w:pPr>
    </w:p>
    <w:p w:rsidR="00D75639" w:rsidRPr="00D75639" w:rsidRDefault="00D75639" w:rsidP="00D75639">
      <w:pPr>
        <w:widowControl/>
        <w:spacing w:after="0pt" w:line="12pt" w:lineRule="auto"/>
        <w:jc w:val="both"/>
        <w:rPr>
          <w:rFonts w:ascii="Times New Roman" w:eastAsia="Times New Roman" w:hAnsi="Times New Roman"/>
          <w:sz w:val="20"/>
          <w:szCs w:val="20"/>
          <w:lang w:val="lv-LV" w:eastAsia="lv-LV"/>
        </w:rPr>
      </w:pPr>
      <w:r w:rsidRPr="00D75639">
        <w:rPr>
          <w:rFonts w:ascii="Times New Roman" w:eastAsia="Times New Roman" w:hAnsi="Times New Roman"/>
          <w:sz w:val="20"/>
          <w:szCs w:val="20"/>
          <w:lang w:val="lv-LV" w:eastAsia="lv-LV"/>
        </w:rPr>
        <w:t>Balcers, 67027316</w:t>
      </w:r>
    </w:p>
    <w:p w:rsidR="00D75639" w:rsidRPr="00D75639" w:rsidRDefault="00D75639" w:rsidP="00D75639">
      <w:pPr>
        <w:widowControl/>
        <w:spacing w:after="0pt" w:line="12pt" w:lineRule="auto"/>
        <w:jc w:val="both"/>
        <w:rPr>
          <w:rFonts w:ascii="Times New Roman" w:eastAsia="Times New Roman" w:hAnsi="Times New Roman"/>
          <w:sz w:val="20"/>
          <w:szCs w:val="20"/>
          <w:lang w:val="lv-LV" w:eastAsia="lv-LV"/>
        </w:rPr>
      </w:pPr>
      <w:hyperlink r:id="rId7" w:history="1">
        <w:r w:rsidRPr="00D75639">
          <w:rPr>
            <w:rFonts w:ascii="Times New Roman" w:hAnsi="Times New Roman"/>
            <w:color w:val="0000FF"/>
            <w:sz w:val="20"/>
            <w:szCs w:val="20"/>
            <w:u w:val="single"/>
            <w:lang w:val="lv-LV" w:eastAsia="lv-LV"/>
          </w:rPr>
          <w:t>Kristaps.Balcers@zm.gov.lv</w:t>
        </w:r>
      </w:hyperlink>
    </w:p>
    <w:p w:rsidR="00D75639" w:rsidRPr="00D75639" w:rsidRDefault="00D75639" w:rsidP="00D75639">
      <w:pPr>
        <w:widowControl/>
        <w:tabs>
          <w:tab w:val="center" w:pos="216pt"/>
          <w:tab w:val="end" w:pos="432pt"/>
        </w:tabs>
        <w:spacing w:after="0pt" w:line="12pt" w:lineRule="auto"/>
        <w:rPr>
          <w:rFonts w:ascii="Times New Roman" w:eastAsia="Times New Roman" w:hAnsi="Times New Roman"/>
          <w:sz w:val="18"/>
          <w:szCs w:val="18"/>
          <w:highlight w:val="yellow"/>
          <w:lang w:val="lv-LV"/>
        </w:rPr>
      </w:pPr>
    </w:p>
    <w:p w:rsidR="00D75639" w:rsidRPr="00D75639" w:rsidRDefault="00D75639" w:rsidP="00D75639">
      <w:pPr>
        <w:widowControl/>
        <w:tabs>
          <w:tab w:val="center" w:pos="216pt"/>
          <w:tab w:val="end" w:pos="432pt"/>
        </w:tabs>
        <w:spacing w:after="0pt" w:line="12pt" w:lineRule="auto"/>
        <w:rPr>
          <w:rFonts w:ascii="Times New Roman" w:eastAsia="Times New Roman" w:hAnsi="Times New Roman"/>
          <w:sz w:val="20"/>
          <w:szCs w:val="20"/>
          <w:highlight w:val="yellow"/>
          <w:lang w:val="lv-LV"/>
        </w:rPr>
      </w:pPr>
    </w:p>
    <w:p w:rsidR="00D75639" w:rsidRPr="00D75639" w:rsidRDefault="00D75639" w:rsidP="00D75639">
      <w:pPr>
        <w:widowControl/>
        <w:tabs>
          <w:tab w:val="center" w:pos="216pt"/>
          <w:tab w:val="end" w:pos="432pt"/>
        </w:tabs>
        <w:spacing w:after="0pt" w:line="12pt" w:lineRule="auto"/>
        <w:rPr>
          <w:rFonts w:ascii="Times New Roman" w:eastAsia="Times New Roman" w:hAnsi="Times New Roman"/>
          <w:sz w:val="20"/>
          <w:szCs w:val="20"/>
          <w:lang w:val="lv-LV"/>
        </w:rPr>
      </w:pPr>
      <w:r w:rsidRPr="00D75639">
        <w:rPr>
          <w:rFonts w:ascii="Times New Roman" w:eastAsia="Times New Roman" w:hAnsi="Times New Roman"/>
          <w:sz w:val="20"/>
          <w:szCs w:val="20"/>
          <w:lang w:val="lv-LV"/>
        </w:rPr>
        <w:t xml:space="preserve">Kopijas: Zemkopības ministrijas Juridiskajam departamentam; </w:t>
      </w:r>
    </w:p>
    <w:p w:rsidR="00D75639" w:rsidRPr="00D75639" w:rsidRDefault="00D75639" w:rsidP="00D75639">
      <w:pPr>
        <w:widowControl/>
        <w:spacing w:after="0pt" w:line="12pt" w:lineRule="auto"/>
        <w:rPr>
          <w:rFonts w:ascii="Times New Roman" w:eastAsia="Times New Roman" w:hAnsi="Times New Roman"/>
          <w:sz w:val="20"/>
          <w:szCs w:val="20"/>
          <w:lang w:val="lv-LV"/>
        </w:rPr>
      </w:pPr>
      <w:r w:rsidRPr="00D75639">
        <w:rPr>
          <w:rFonts w:ascii="Times New Roman" w:eastAsia="Times New Roman" w:hAnsi="Times New Roman"/>
          <w:sz w:val="20"/>
          <w:szCs w:val="20"/>
          <w:lang w:val="lv-LV"/>
        </w:rPr>
        <w:tab/>
        <w:t xml:space="preserve">Iekšējā audita nodaļai; </w:t>
      </w:r>
    </w:p>
    <w:p w:rsidR="00D75639" w:rsidRPr="00D75639" w:rsidRDefault="00D75639" w:rsidP="00D75639">
      <w:pPr>
        <w:widowControl/>
        <w:spacing w:after="0pt" w:line="12pt" w:lineRule="auto"/>
        <w:rPr>
          <w:rFonts w:ascii="Times New Roman" w:eastAsia="Times New Roman" w:hAnsi="Times New Roman"/>
          <w:sz w:val="20"/>
          <w:szCs w:val="20"/>
          <w:lang w:val="lv-LV"/>
        </w:rPr>
      </w:pPr>
      <w:r w:rsidRPr="00D75639">
        <w:rPr>
          <w:rFonts w:ascii="Times New Roman" w:eastAsia="Times New Roman" w:hAnsi="Times New Roman"/>
          <w:sz w:val="20"/>
          <w:szCs w:val="20"/>
          <w:lang w:val="lv-LV"/>
        </w:rPr>
        <w:tab/>
        <w:t>Budžeta un finanšu departamentam;</w:t>
      </w:r>
    </w:p>
    <w:p w:rsidR="00D75639" w:rsidRPr="00D75639" w:rsidRDefault="00D75639" w:rsidP="00D75639">
      <w:pPr>
        <w:widowControl/>
        <w:spacing w:after="0pt" w:line="12pt" w:lineRule="auto"/>
        <w:rPr>
          <w:rFonts w:ascii="Times New Roman" w:eastAsia="Times New Roman" w:hAnsi="Times New Roman"/>
          <w:sz w:val="20"/>
          <w:szCs w:val="20"/>
          <w:lang w:val="lv-LV"/>
        </w:rPr>
      </w:pPr>
      <w:r w:rsidRPr="00D75639">
        <w:rPr>
          <w:rFonts w:ascii="Times New Roman" w:eastAsia="Times New Roman" w:hAnsi="Times New Roman"/>
          <w:sz w:val="20"/>
          <w:szCs w:val="20"/>
          <w:lang w:val="lv-LV"/>
        </w:rPr>
        <w:tab/>
        <w:t>Pārtikas un veterinārajam dienestam;</w:t>
      </w:r>
    </w:p>
    <w:p w:rsidR="00D75639" w:rsidRPr="00D75639" w:rsidRDefault="00D75639" w:rsidP="00D75639">
      <w:pPr>
        <w:widowControl/>
        <w:spacing w:after="0pt" w:line="12pt" w:lineRule="auto"/>
        <w:rPr>
          <w:rFonts w:ascii="Times New Roman" w:eastAsia="Times New Roman" w:hAnsi="Times New Roman"/>
          <w:sz w:val="20"/>
          <w:szCs w:val="20"/>
          <w:lang w:val="lv-LV"/>
        </w:rPr>
      </w:pPr>
      <w:r w:rsidRPr="00D75639">
        <w:rPr>
          <w:rFonts w:ascii="Times New Roman" w:eastAsia="Times New Roman" w:hAnsi="Times New Roman"/>
          <w:sz w:val="20"/>
          <w:szCs w:val="20"/>
          <w:lang w:val="lv-LV"/>
        </w:rPr>
        <w:tab/>
        <w:t xml:space="preserve">VSIA „Zemkopības ministrijas nekustamie īpašumi”. </w:t>
      </w:r>
    </w:p>
    <w:p w:rsidR="00CB03D6" w:rsidRDefault="00CB03D6" w:rsidP="00954D5A">
      <w:pPr>
        <w:rPr>
          <w:rFonts w:ascii="Times New Roman" w:hAnsi="Times New Roman"/>
          <w:sz w:val="24"/>
          <w:szCs w:val="24"/>
          <w:lang w:val="lv-LV"/>
        </w:rPr>
      </w:pPr>
    </w:p>
    <w:p w:rsidR="00CB03D6" w:rsidRPr="007F2547" w:rsidRDefault="00CB03D6" w:rsidP="00CB03D6">
      <w:pPr>
        <w:framePr w:w="381.05pt" w:h="31.55pt" w:hRule="exact" w:hSpace="9pt" w:wrap="around" w:vAnchor="text" w:hAnchor="page" w:x="120.80pt" w:y="0.05pt"/>
        <w:tabs>
          <w:tab w:val="start" w:pos="439.45pt"/>
        </w:tabs>
        <w:spacing w:after="0pt" w:line="12pt" w:lineRule="auto"/>
        <w:ind w:start="7.10pt" w:end="28.95pt" w:firstLine="36pt"/>
        <w:jc w:val="center"/>
        <w:rPr>
          <w:rFonts w:ascii="Times New Roman" w:hAnsi="Times New Roman"/>
          <w:sz w:val="20"/>
          <w:lang w:val="lv-LV"/>
        </w:rPr>
      </w:pPr>
      <w:r w:rsidRPr="007F2547">
        <w:rPr>
          <w:rFonts w:ascii="Times New Roman" w:hAnsi="Times New Roman"/>
          <w:sz w:val="20"/>
          <w:lang w:val="lv-LV"/>
        </w:rPr>
        <w:t>ŠIS DOKUMENTS IR PARAKSTĪTS AR DROŠU</w:t>
      </w:r>
    </w:p>
    <w:p w:rsidR="00CB03D6" w:rsidRPr="007F2547" w:rsidRDefault="00CB03D6" w:rsidP="00CB03D6">
      <w:pPr>
        <w:framePr w:w="381.05pt" w:h="31.55pt" w:hRule="exact" w:hSpace="9pt" w:wrap="around" w:vAnchor="text" w:hAnchor="page" w:x="120.80pt" w:y="0.05pt"/>
        <w:tabs>
          <w:tab w:val="start" w:pos="439.45pt"/>
        </w:tabs>
        <w:spacing w:after="0pt" w:line="12pt" w:lineRule="auto"/>
        <w:ind w:start="7.10pt" w:end="28.95pt" w:firstLine="36pt"/>
        <w:jc w:val="center"/>
        <w:rPr>
          <w:rFonts w:ascii="Times New Roman" w:hAnsi="Times New Roman"/>
          <w:sz w:val="20"/>
          <w:lang w:val="lv-LV"/>
        </w:rPr>
      </w:pPr>
      <w:r w:rsidRPr="007F2547">
        <w:rPr>
          <w:rFonts w:ascii="Times New Roman" w:hAnsi="Times New Roman"/>
          <w:sz w:val="20"/>
          <w:lang w:val="lv-LV"/>
        </w:rPr>
        <w:t>ELEKTRONISKO PARAKSTU UN SATUR LAIKA ZĪMOGU</w:t>
      </w:r>
    </w:p>
    <w:p w:rsidR="002E1474" w:rsidRPr="00701884" w:rsidRDefault="002E1474" w:rsidP="00701884">
      <w:pPr>
        <w:tabs>
          <w:tab w:val="start" w:pos="110.25pt"/>
        </w:tabs>
        <w:rPr>
          <w:rFonts w:ascii="Times New Roman" w:hAnsi="Times New Roman"/>
          <w:sz w:val="24"/>
          <w:szCs w:val="24"/>
          <w:lang w:val="lv-LV"/>
        </w:rPr>
      </w:pPr>
    </w:p>
    <w:sectPr w:rsidR="002E1474" w:rsidRPr="00701884" w:rsidSect="00701884">
      <w:headerReference w:type="first" r:id="rId8"/>
      <w:type w:val="continuous"/>
      <w:pgSz w:w="596pt" w:h="842pt"/>
      <w:pgMar w:top="56.70pt" w:right="42.55pt" w:bottom="56.70pt" w:left="85.05pt" w:header="184.30pt" w:footer="0pt" w:gutter="0pt"/>
      <w:cols w:space="36pt"/>
      <w:titlePg/>
      <w:docGrid w:linePitch="299"/>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F07B23" w:rsidRDefault="00F07B23">
      <w:pPr>
        <w:spacing w:after="0pt" w:line="12pt" w:lineRule="auto"/>
      </w:pPr>
      <w:r>
        <w:separator/>
      </w:r>
    </w:p>
  </w:endnote>
  <w:endnote w:type="continuationSeparator" w:id="0">
    <w:p w:rsidR="00F07B23" w:rsidRDefault="00F07B2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family w:val="roman"/>
    <w:pitch w:val="variable"/>
    <w:sig w:usb0="E0002EFF" w:usb1="C000785B" w:usb2="00000009" w:usb3="00000000" w:csb0="000001FF" w:csb1="00000000"/>
  </w:font>
  <w:font w:name="Courier New">
    <w:panose1 w:val="02070309020205020404"/>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family w:val="swiss"/>
    <w:pitch w:val="variable"/>
    <w:sig w:usb0="E4002EFF" w:usb1="C000247B" w:usb2="00000009" w:usb3="00000000" w:csb0="000001FF" w:csb1="00000000"/>
  </w:font>
  <w:font w:name="Verdana">
    <w:panose1 w:val="020B0604030504040204"/>
    <w:family w:val="swiss"/>
    <w:pitch w:val="variable"/>
    <w:sig w:usb0="A00006FF" w:usb1="4000205B" w:usb2="00000010" w:usb3="00000000" w:csb0="0000019F" w:csb1="00000000"/>
  </w:font>
  <w:font w:name="Tahoma">
    <w:panose1 w:val="020B0604030504040204"/>
    <w:family w:val="swiss"/>
    <w:pitch w:val="variable"/>
    <w:sig w:usb0="E1002EFF" w:usb1="C000605B" w:usb2="00000029" w:usb3="00000000" w:csb0="000101FF" w:csb1="00000000"/>
  </w:font>
  <w:font w:name="Calibri Light">
    <w:panose1 w:val="020F0302020204030204"/>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F07B23" w:rsidRDefault="00F07B23">
      <w:pPr>
        <w:spacing w:after="0pt" w:line="12pt" w:lineRule="auto"/>
      </w:pPr>
      <w:r>
        <w:separator/>
      </w:r>
    </w:p>
  </w:footnote>
  <w:footnote w:type="continuationSeparator" w:id="0">
    <w:p w:rsidR="00F07B23" w:rsidRDefault="00F07B23">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701884" w:rsidRPr="00701884" w:rsidRDefault="00D75639">
    <w:pPr>
      <w:pStyle w:val="Galvene"/>
      <w:rPr>
        <w:rFonts w:ascii="Times New Roman" w:hAnsi="Times New Roman"/>
      </w:rPr>
    </w:pPr>
    <w:r>
      <w:rPr>
        <w:noProof/>
      </w:rPr>
      <mc:AlternateContent>
        <mc:Choice Requires="v">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position:absolute;margin-left:95.9pt;margin-top:58.5pt;width:446.6pt;height:81.35pt;z-index:-251659776;visibility:visible;mso-position-horizontal-relative:page;mso-position-vertical-relative:page;mso-height-relative:margin">
              <v:imagedata r:id="rId1" o:title=""/>
              <w10:wrap anchorx="page" anchory="page"/>
            </v:shape>
          </w:pict>
        </mc:Choice>
        <mc:Fallback>
          <w:drawing>
            <wp:anchor distT="0" distB="0" distL="114300" distR="114300" simplePos="0" relativeHeight="251659264" behindDoc="1" locked="0" layoutInCell="1" allowOverlap="1" wp14:anchorId="22858A2A" wp14:editId="5C44797A">
              <wp:simplePos x="0" y="0"/>
              <wp:positionH relativeFrom="page">
                <wp:posOffset>1217930</wp:posOffset>
              </wp:positionH>
              <wp:positionV relativeFrom="page">
                <wp:posOffset>742950</wp:posOffset>
              </wp:positionV>
              <wp:extent cx="5671820" cy="1033145"/>
              <wp:effectExtent l="0" t="0" r="5080" b="0"/>
              <wp:wrapNone/>
              <wp:docPr id="1" name="Picture 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mc:Fallback>
      </mc:AlternateContent>
    </w:r>
    <w:r>
      <w:rPr>
        <w:noProof/>
      </w:rPr>
      <mc:AlternateContent>
        <mc:Choice Requires="v">
          <w:pict>
            <v:shapetype id="_x0000_t202" coordsize="21600,21600" o:spt="202" path="m,l,21600r21600,l21600,xe">
              <v:stroke joinstyle="miter"/>
              <v:path gradientshapeok="t" o:connecttype="rect"/>
            </v:shapetype>
            <v:shape id="Text Box 43" o:spid="_x0000_s2050" type="#_x0000_t202" style="position:absolute;margin-left:92.25pt;margin-top:159.9pt;width:459.75pt;height:24.75pt;z-index:-251657728;visibility:visible;mso-position-horizontal-relative:page;mso-position-vertical-relative:page" filled="f" stroked="f">
              <v:textbox inset="0,0,0,0">
                <w:txbxContent>
                  <w:p w:rsidR="00701884" w:rsidRDefault="00CE51AE" w:rsidP="00701884">
                    <w:pPr>
                      <w:spacing w:after="0pt" w:line="9.70pt" w:lineRule="exact"/>
                      <w:ind w:start="1pt" w:end="-2.25pt"/>
                      <w:jc w:val="center"/>
                      <w:rPr>
                        <w:rFonts w:ascii="Times New Roman" w:eastAsia="Times New Roman" w:hAnsi="Times New Roman"/>
                        <w:sz w:val="17"/>
                        <w:szCs w:val="17"/>
                      </w:rPr>
                    </w:pPr>
                    <w:r w:rsidRPr="00B56570">
                      <w:rPr>
                        <w:rFonts w:ascii="Times New Roman" w:eastAsia="Times New Roman" w:hAnsi="Times New Roman"/>
                        <w:color w:val="231F20"/>
                        <w:sz w:val="17"/>
                        <w:szCs w:val="17"/>
                      </w:rPr>
                      <w:t>Republikas laukums 2, Rīga, LV-1981, tālr. 6702</w:t>
                    </w:r>
                    <w:r>
                      <w:rPr>
                        <w:rFonts w:ascii="Times New Roman" w:eastAsia="Times New Roman" w:hAnsi="Times New Roman"/>
                        <w:color w:val="231F20"/>
                        <w:sz w:val="17"/>
                        <w:szCs w:val="17"/>
                      </w:rPr>
                      <w:t>7010, fakss 67027512, e-pasts pasts</w:t>
                    </w:r>
                    <w:r w:rsidRPr="00B56570">
                      <w:rPr>
                        <w:rFonts w:ascii="Times New Roman" w:eastAsia="Times New Roman" w:hAnsi="Times New Roman"/>
                        <w:color w:val="231F20"/>
                        <w:sz w:val="17"/>
                        <w:szCs w:val="17"/>
                      </w:rPr>
                      <w:t>@zm.gov.lv, www.zm.gov.lv</w:t>
                    </w:r>
                  </w:p>
                </w:txbxContent>
              </v:textbox>
              <w10:wrap anchorx="page" anchory="page"/>
            </v:shape>
          </w:pict>
        </mc:Choice>
        <mc:Fallback>
          <w:drawing>
            <wp:anchor distT="0" distB="0" distL="114300" distR="114300" simplePos="0" relativeHeight="251660288" behindDoc="1" locked="0" layoutInCell="1" allowOverlap="1" wp14:anchorId="0383AB42" wp14:editId="41951693">
              <wp:simplePos x="0" y="0"/>
              <wp:positionH relativeFrom="page">
                <wp:posOffset>1171575</wp:posOffset>
              </wp:positionH>
              <wp:positionV relativeFrom="page">
                <wp:posOffset>2030730</wp:posOffset>
              </wp:positionV>
              <wp:extent cx="5838825" cy="314325"/>
              <wp:effectExtent l="0" t="1905" r="0" b="0"/>
              <wp:wrapNone/>
              <wp:docPr id="1" name="Text Box 43"/>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
                            <a:headEnd/>
                            <a:tailEnd/>
                          </a14:hiddenLine>
                        </a:ext>
                      </a:extLst>
                    </wp:spPr>
                    <wp:txbx>
                      <wne:txbxContent>
                        <w:p w14:paraId="6D4DB22E" w14:textId="77777777" w:rsidR="0080616F" w:rsidRDefault="0080616F" w:rsidP="00701884">
                          <w:pPr>
                            <w:spacing w:after="0pt" w:line="9.70pt" w:lineRule="exact"/>
                            <w:ind w:start="1pt" w:end="-2.25pt"/>
                            <w:jc w:val="center"/>
                            <w:rPr>
                              <w:rFonts w:ascii="Times New Roman" w:eastAsia="Times New Roman" w:hAnsi="Times New Roman"/>
                              <w:sz w:val="17"/>
                              <w:szCs w:val="17"/>
                            </w:rPr>
                          </w:pPr>
                          <w:r w:rsidRPr="00B56570">
                            <w:rPr>
                              <w:rFonts w:ascii="Times New Roman" w:eastAsia="Times New Roman" w:hAnsi="Times New Roman"/>
                              <w:color w:val="231F20"/>
                              <w:sz w:val="17"/>
                              <w:szCs w:val="17"/>
                            </w:rPr>
                            <w:t>Republikas laukums 2, Rīga, LV-1981, tālr. 6702</w:t>
                          </w:r>
                          <w:r>
                            <w:rPr>
                              <w:rFonts w:ascii="Times New Roman" w:eastAsia="Times New Roman" w:hAnsi="Times New Roman"/>
                              <w:color w:val="231F20"/>
                              <w:sz w:val="17"/>
                              <w:szCs w:val="17"/>
                            </w:rPr>
                            <w:t>7010, fakss 67027512, e-pasts pasts</w:t>
                          </w:r>
                          <w:r w:rsidRPr="00B56570">
                            <w:rPr>
                              <w:rFonts w:ascii="Times New Roman" w:eastAsia="Times New Roman" w:hAnsi="Times New Roman"/>
                              <w:color w:val="231F20"/>
                              <w:sz w:val="17"/>
                              <w:szCs w:val="17"/>
                            </w:rPr>
                            <w:t>@zm.gov.lv, www.zm.gov.lv</w:t>
                          </w:r>
                        </w:p>
                      </wne:txbxContent>
                    </wp:txbx>
                    <wp:bodyPr rot="0" vert="horz" wrap="square" lIns="0" tIns="0" rIns="0" bIns="0" anchor="t" anchorCtr="0" upright="1">
                      <a:noAutofit/>
                    </wp:bodyPr>
                  </wp:wsp>
                </a:graphicData>
              </a:graphic>
              <wp14:sizeRelH relativeFrom="page">
                <wp14:pctWidth>0%</wp14:pctWidth>
              </wp14:sizeRelH>
              <wp14:sizeRelV relativeFrom="page">
                <wp14:pctHeight>0%</wp14:pctHeight>
              </wp14:sizeRelV>
            </wp:anchor>
          </w:drawing>
        </mc:Fallback>
      </mc:AlternateContent>
    </w:r>
    <w:r>
      <w:rPr>
        <w:noProof/>
      </w:rPr>
      <mc:AlternateContent>
        <mc:Choice Requires="v">
          <w:pict>
            <v:group id="Group 41" o:spid="_x0000_s2051" style="position:absolute;margin-left:145.7pt;margin-top:149.85pt;width:346.25pt;height:.1pt;z-index:-251658752;mso-position-horizontal-relative:page;mso-position-vertical-relative:page" coordorigin="2915,2998" coordsize="6926,2">
              <v:shape id="Freeform 42" o:spid="_x0000_s2052"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mc:Choice>
        <mc:Fallback>
          <w:drawing>
            <wp:anchor distT="0" distB="0" distL="114300" distR="114300" simplePos="0" relativeHeight="251660288" behindDoc="1" locked="0" layoutInCell="1" allowOverlap="1" wp14:anchorId="2A0D4CFA" wp14:editId="6A8B303B">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1"/>
                        </a:ext>
                      </a:extLst>
                    </wp:cNvGrpSpPr>
                    <wp:grpSpPr bwMode="auto">
                      <a:xfrm>
                        <a:off x="0" y="0"/>
                        <a:ext cx="4397375" cy="1270"/>
                        <a:chOff x="2915" y="2998"/>
                        <a:chExt cx="6926" cy="2"/>
                      </a:xfrm>
                    </wp:grpSpPr>
                    <wp:wsp>
                      <wp:cNvPr id="2" name="Freeform 42"/>
                      <wp:cNvSpPr>
                        <a:spLocks/>
                      </wp:cNvSpPr>
                      <wp: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pPr>
                      <wp:bodyPr rot="0" vert="horz" wrap="square" lIns="91440" tIns="45720" rIns="91440" bIns="45720" anchor="t" anchorCtr="0" upright="1">
                        <a:noAutofit/>
                      </wp:bodyPr>
                    </wp:wsp>
                  </wp:wgp>
                </a:graphicData>
              </a:graphic>
              <wp14:sizeRelH relativeFrom="page">
                <wp14:pctWidth>0%</wp14:pctWidth>
              </wp14:sizeRelH>
              <wp14:sizeRelV relativeFrom="page">
                <wp14:pctHeight>0%</wp14:pctHeight>
              </wp14:sizeRelV>
            </wp:anchor>
          </w:drawing>
        </mc:Fallback>
      </mc:AlternateConten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1">
    <w:nsid w:val="FFFFFF1D"/>
    <w:multiLevelType w:val="multilevel"/>
    <w:tmpl w:val="E8A2284C"/>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start"/>
      <w:pPr>
        <w:tabs>
          <w:tab w:val="num" w:pos="74.60pt"/>
        </w:tabs>
        <w:ind w:start="74.60pt" w:hanging="18pt"/>
      </w:pPr>
    </w:lvl>
  </w:abstractNum>
  <w:abstractNum w:abstractNumId="2" w15:restartNumberingAfterBreak="1">
    <w:nsid w:val="FFFFFF7D"/>
    <w:multiLevelType w:val="singleLevel"/>
    <w:tmpl w:val="3D8C87E8"/>
    <w:lvl w:ilvl="0">
      <w:start w:val="1"/>
      <w:numFmt w:val="decimal"/>
      <w:lvlText w:val="%1."/>
      <w:lvlJc w:val="start"/>
      <w:pPr>
        <w:tabs>
          <w:tab w:val="num" w:pos="60.45pt"/>
        </w:tabs>
        <w:ind w:start="60.45pt" w:hanging="18pt"/>
      </w:pPr>
    </w:lvl>
  </w:abstractNum>
  <w:abstractNum w:abstractNumId="3" w15:restartNumberingAfterBreak="1">
    <w:nsid w:val="FFFFFF7E"/>
    <w:multiLevelType w:val="singleLevel"/>
    <w:tmpl w:val="802234AE"/>
    <w:lvl w:ilvl="0">
      <w:start w:val="1"/>
      <w:numFmt w:val="decimal"/>
      <w:lvlText w:val="%1."/>
      <w:lvlJc w:val="start"/>
      <w:pPr>
        <w:tabs>
          <w:tab w:val="num" w:pos="46.30pt"/>
        </w:tabs>
        <w:ind w:start="46.30pt" w:hanging="18pt"/>
      </w:pPr>
    </w:lvl>
  </w:abstractNum>
  <w:abstractNum w:abstractNumId="4" w15:restartNumberingAfterBreak="1">
    <w:nsid w:val="FFFFFF7F"/>
    <w:multiLevelType w:val="singleLevel"/>
    <w:tmpl w:val="890AD62A"/>
    <w:lvl w:ilvl="0">
      <w:start w:val="1"/>
      <w:numFmt w:val="decimal"/>
      <w:lvlText w:val="%1."/>
      <w:lvlJc w:val="start"/>
      <w:pPr>
        <w:tabs>
          <w:tab w:val="num" w:pos="32.15pt"/>
        </w:tabs>
        <w:ind w:start="32.15pt" w:hanging="18pt"/>
      </w:pPr>
    </w:lvl>
  </w:abstractNum>
  <w:abstractNum w:abstractNumId="5" w15:restartNumberingAfterBreak="1">
    <w:nsid w:val="FFFFFF80"/>
    <w:multiLevelType w:val="singleLevel"/>
    <w:tmpl w:val="8CFE72CA"/>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start"/>
      <w:pPr>
        <w:tabs>
          <w:tab w:val="num" w:pos="18pt"/>
        </w:tabs>
        <w:ind w:start="18pt" w:hanging="18pt"/>
      </w:pPr>
    </w:lvl>
  </w:abstractNum>
  <w:abstractNum w:abstractNumId="10" w15:restartNumberingAfterBreak="1">
    <w:nsid w:val="FFFFFF89"/>
    <w:multiLevelType w:val="singleLevel"/>
    <w:tmpl w:val="D2CEA0AC"/>
    <w:lvl w:ilvl="0">
      <w:start w:val="1"/>
      <w:numFmt w:val="bullet"/>
      <w:lvlText w:val=""/>
      <w:lvlJc w:val="start"/>
      <w:pPr>
        <w:tabs>
          <w:tab w:val="num" w:pos="18pt"/>
        </w:tabs>
        <w:ind w:start="18pt" w:hanging="18pt"/>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36pt"/>
  <w:drawingGridHorizontalSpacing w:val="5.50pt"/>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3438"/>
    <w:rsid w:val="00006384"/>
    <w:rsid w:val="00030349"/>
    <w:rsid w:val="00045489"/>
    <w:rsid w:val="00124173"/>
    <w:rsid w:val="00230C04"/>
    <w:rsid w:val="00275B9E"/>
    <w:rsid w:val="002B3077"/>
    <w:rsid w:val="002E1474"/>
    <w:rsid w:val="00335032"/>
    <w:rsid w:val="00346132"/>
    <w:rsid w:val="00435841"/>
    <w:rsid w:val="004722FA"/>
    <w:rsid w:val="00473D83"/>
    <w:rsid w:val="00493308"/>
    <w:rsid w:val="00535564"/>
    <w:rsid w:val="00540664"/>
    <w:rsid w:val="00663C3A"/>
    <w:rsid w:val="006C1639"/>
    <w:rsid w:val="00701884"/>
    <w:rsid w:val="00747CCB"/>
    <w:rsid w:val="00753C7A"/>
    <w:rsid w:val="007704BD"/>
    <w:rsid w:val="007869BB"/>
    <w:rsid w:val="007B3BA5"/>
    <w:rsid w:val="007B48EC"/>
    <w:rsid w:val="007E4D1F"/>
    <w:rsid w:val="007F2547"/>
    <w:rsid w:val="00815277"/>
    <w:rsid w:val="008255FF"/>
    <w:rsid w:val="0083505D"/>
    <w:rsid w:val="00855F2C"/>
    <w:rsid w:val="00876C21"/>
    <w:rsid w:val="008E3D11"/>
    <w:rsid w:val="00954D5A"/>
    <w:rsid w:val="009A0610"/>
    <w:rsid w:val="00A53F09"/>
    <w:rsid w:val="00AD1122"/>
    <w:rsid w:val="00B56570"/>
    <w:rsid w:val="00C47F57"/>
    <w:rsid w:val="00CB03D6"/>
    <w:rsid w:val="00CE51AE"/>
    <w:rsid w:val="00D1577A"/>
    <w:rsid w:val="00D21FA6"/>
    <w:rsid w:val="00D55B4B"/>
    <w:rsid w:val="00D75639"/>
    <w:rsid w:val="00D8262F"/>
    <w:rsid w:val="00DF452F"/>
    <w:rsid w:val="00E359BA"/>
    <w:rsid w:val="00E365CE"/>
    <w:rsid w:val="00F07B23"/>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43D2B76-38A2-4568-A04F-30D3AA1858AB}"/>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Parasts"/>
    <w:qFormat/>
    <w:rsid w:val="0023102B"/>
    <w:pPr>
      <w:widowControl w:val="0"/>
      <w:spacing w:after="10pt" w:line="13.80pt" w:lineRule="auto"/>
    </w:pPr>
    <w:rPr>
      <w:sz w:val="22"/>
      <w:szCs w:val="22"/>
      <w:lang w:val="en-US" w:eastAsia="en-US"/>
    </w:rPr>
  </w:style>
  <w:style w:type="paragraph" w:styleId="Virsraksts5">
    <w:name w:val="Virsraksts 5"/>
    <w:basedOn w:val="Parasts"/>
    <w:next w:val="Parasts"/>
    <w:link w:val="Virsraksts5Rakstz"/>
    <w:qFormat/>
    <w:rsid w:val="009A0610"/>
    <w:pPr>
      <w:keepNext/>
      <w:widowControl/>
      <w:spacing w:after="0pt" w:line="12pt" w:lineRule="auto"/>
      <w:jc w:val="end"/>
      <w:outlineLvl w:val="4"/>
    </w:pPr>
    <w:rPr>
      <w:rFonts w:ascii="Times New Roman" w:eastAsia="Times New Roman" w:hAnsi="Times New Roman"/>
      <w:sz w:val="28"/>
      <w:szCs w:val="20"/>
      <w:lang w:val="lv-LV" w:eastAsia="lv-LV"/>
    </w:rPr>
  </w:style>
  <w:style w:type="paragraph" w:styleId="Virsraksts6">
    <w:name w:val="Virsraksts 6"/>
    <w:basedOn w:val="Parasts"/>
    <w:next w:val="Parasts"/>
    <w:link w:val="Virsraksts6Rakstz"/>
    <w:uiPriority w:val="9"/>
    <w:qFormat/>
    <w:rsid w:val="00CB03D6"/>
    <w:pPr>
      <w:spacing w:before="12pt" w:after="3pt"/>
      <w:outlineLvl w:val="5"/>
    </w:pPr>
    <w:rPr>
      <w:rFonts w:eastAsia="Times New Roman"/>
      <w:b/>
      <w:bCs/>
    </w:rPr>
  </w:style>
  <w:style w:type="character" w:default="1" w:styleId="Noklusjumarindkopasfonts">
    <w:name w:val="Noklusējuma rindkopas fonts"/>
    <w:uiPriority w:val="1"/>
    <w:semiHidden/>
    <w:unhideWhenUsed/>
  </w:style>
  <w:style w:type="table" w:default="1" w:styleId="Parastatabula">
    <w:name w:val="Parasta tabula"/>
    <w:uiPriority w:val="99"/>
    <w:semiHidden/>
    <w:unhideWhenUsed/>
    <w:tblPr>
      <w:tblInd w:w="0pt" w:type="dxa"/>
      <w:tblCellMar>
        <w:top w:w="0pt" w:type="dxa"/>
        <w:start w:w="5.40pt" w:type="dxa"/>
        <w:bottom w:w="0pt" w:type="dxa"/>
        <w:end w:w="5.40pt" w:type="dxa"/>
      </w:tblCellMar>
    </w:tblPr>
  </w:style>
  <w:style w:type="numbering" w:default="1" w:styleId="Bezsaraksta">
    <w:name w:val="Bez saraksta"/>
    <w:uiPriority w:val="99"/>
    <w:semiHidden/>
    <w:unhideWhenUsed/>
  </w:style>
  <w:style w:type="paragraph" w:styleId="Galvene">
    <w:name w:val="Galvene"/>
    <w:basedOn w:val="Parasts"/>
    <w:link w:val="GalveneRakstz"/>
    <w:unhideWhenUsed/>
    <w:rsid w:val="00815277"/>
    <w:pPr>
      <w:tabs>
        <w:tab w:val="center" w:pos="216pt"/>
        <w:tab w:val="end" w:pos="432pt"/>
      </w:tabs>
      <w:spacing w:after="0pt" w:line="12pt" w:lineRule="auto"/>
    </w:pPr>
  </w:style>
  <w:style w:type="character" w:customStyle="1" w:styleId="GalveneRakstz">
    <w:name w:val="Galvene Rakstz."/>
    <w:basedOn w:val="Noklusjumarindkopasfonts"/>
    <w:link w:val="Galvene"/>
    <w:rsid w:val="00815277"/>
  </w:style>
  <w:style w:type="paragraph" w:styleId="Kjene">
    <w:name w:val="Kājene"/>
    <w:basedOn w:val="Parasts"/>
    <w:link w:val="KjeneRakstz"/>
    <w:uiPriority w:val="99"/>
    <w:unhideWhenUsed/>
    <w:rsid w:val="00815277"/>
    <w:pPr>
      <w:tabs>
        <w:tab w:val="center" w:pos="216pt"/>
        <w:tab w:val="end" w:pos="432pt"/>
      </w:tabs>
      <w:spacing w:after="0pt" w:line="12pt"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ipersaite"/>
    <w:uiPriority w:val="99"/>
    <w:unhideWhenUsed/>
    <w:rsid w:val="00D21FA6"/>
    <w:rPr>
      <w:color w:val="0000FF"/>
      <w:u w:val="single"/>
    </w:rPr>
  </w:style>
  <w:style w:type="paragraph" w:styleId="Vienkrsteksts">
    <w:name w:val="Vienkāršs teksts"/>
    <w:basedOn w:val="Parasts"/>
    <w:link w:val="VienkrstekstsRakstz"/>
    <w:uiPriority w:val="99"/>
    <w:semiHidden/>
    <w:unhideWhenUsed/>
    <w:rsid w:val="00D21FA6"/>
    <w:pPr>
      <w:widowControl/>
      <w:spacing w:after="0pt" w:line="12pt"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onteksts"/>
    <w:basedOn w:val="Parasts"/>
    <w:link w:val="BalontekstsRakstz"/>
    <w:uiPriority w:val="99"/>
    <w:semiHidden/>
    <w:unhideWhenUsed/>
    <w:rsid w:val="00030349"/>
    <w:pPr>
      <w:spacing w:after="0pt" w:line="12pt"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Virsraksts5Rakstz">
    <w:name w:val="Virsraksts 5 Rakstz."/>
    <w:link w:val="Virsraksts5"/>
    <w:rsid w:val="009A0610"/>
    <w:rPr>
      <w:rFonts w:ascii="Times New Roman" w:eastAsia="Times New Roman" w:hAnsi="Times New Roman"/>
      <w:sz w:val="28"/>
    </w:rPr>
  </w:style>
  <w:style w:type="paragraph" w:styleId="Parakstszemobjekta">
    <w:name w:val="Paraksts zem objekta"/>
    <w:basedOn w:val="Parasts"/>
    <w:next w:val="Parasts"/>
    <w:qFormat/>
    <w:rsid w:val="009A0610"/>
    <w:pPr>
      <w:widowControl/>
      <w:spacing w:after="0pt" w:line="12pt" w:lineRule="auto"/>
      <w:ind w:start="288pt" w:hanging="288pt"/>
      <w:jc w:val="both"/>
    </w:pPr>
    <w:rPr>
      <w:rFonts w:ascii="Times New Roman" w:eastAsia="Times New Roman" w:hAnsi="Times New Roman"/>
      <w:sz w:val="28"/>
      <w:szCs w:val="20"/>
      <w:lang w:val="en-GB" w:eastAsia="lv-LV"/>
    </w:rPr>
  </w:style>
  <w:style w:type="paragraph" w:styleId="Bezatstarpm">
    <w:name w:val="Bez atstarpēm"/>
    <w:uiPriority w:val="1"/>
    <w:qFormat/>
    <w:rsid w:val="00045489"/>
    <w:pPr>
      <w:widowControl w:val="0"/>
      <w:jc w:val="both"/>
    </w:pPr>
    <w:rPr>
      <w:rFonts w:ascii="Times New Roman" w:hAnsi="Times New Roman"/>
      <w:sz w:val="24"/>
      <w:szCs w:val="22"/>
      <w:lang w:val="en-US" w:eastAsia="en-US"/>
    </w:rPr>
  </w:style>
  <w:style w:type="character" w:customStyle="1" w:styleId="Virsraksts6Rakstz">
    <w:name w:val="Virsraksts 6 Rakstz."/>
    <w:link w:val="Virsraksts6"/>
    <w:uiPriority w:val="9"/>
    <w:rsid w:val="00CB03D6"/>
    <w:rPr>
      <w:rFonts w:ascii="Calibri" w:eastAsia="Times New Roman" w:hAnsi="Calibri" w:cs="Times New Roman"/>
      <w:b/>
      <w:bCs/>
      <w:sz w:val="22"/>
      <w:szCs w:val="22"/>
      <w:lang w:val="en-US"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ettings" Target="settings.xml"/><Relationship Id="rId7" Type="http://purl.oclc.org/ooxml/officeDocument/relationships/hyperlink" Target="mailto:Kristaps.Balcers@zm.gov.lv" TargetMode="Externa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header1.xml.rels><?xml version="1.0" encoding="UTF-8" standalone="yes"?>
<Relationships xmlns="http://schemas.openxmlformats.org/package/2006/relationships"><Relationship Id="rId2" Type="http://purl.oclc.org/ooxml/officeDocument/relationships/image" Target="media/image2.jpeg"/><Relationship Id="rId1" Type="http://purl.oclc.org/ooxml/officeDocument/relationships/image" Target="media/image1.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0</TotalTime>
  <Pages>3</Pages>
  <Words>2545</Words>
  <Characters>1452</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Tamāra Rasnača</cp:lastModifiedBy>
  <cp:revision>2</cp:revision>
  <cp:lastPrinted>1601-01-01T00:00:00Z</cp:lastPrinted>
  <dcterms:created xsi:type="dcterms:W3CDTF">2021-09-10T07:03:00Z</dcterms:created>
  <dcterms:modified xsi:type="dcterms:W3CDTF">2021-09-10T07:03:00Z</dcterms:modified>
</cp:coreProperties>
</file>

<file path=docProps/custom.xml><?xml version="1.0" encoding="utf-8"?>
<Properties xmlns="http://purl.oclc.org/ooxml/officeDocument/customProperties" xmlns:vt="http://purl.oclc.org/ooxml/officeDocument/docPropsVTypes">
  <property fmtid="{D5CDD505-2E9C-101B-9397-08002B2CF9AE}" pid="2" name="Created">
    <vt:filetime>2014-11-05T00:00:00Z</vt:filetime>
  </property>
  <property fmtid="{D5CDD505-2E9C-101B-9397-08002B2CF9AE}" pid="3" name="LastSaved">
    <vt:filetime>2014-11-05T00:00:00Z</vt:filetime>
  </property>
</Properties>
</file>