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Krūmiņu ielā 1, Salacgrīvā, Limbažu novadā, pārņemšanu Finanšu ministrijas valdījumā un nekustamā īpašuma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ar mērķi pārņemt no SIA “Publisko aktīvu pārvaldītājs Possessor” Finanšu ministrijas valdījumā valsts nekustamo īpašumu - zemes vienību Krūmiņu ielā 1, Salacgrīvā, Limbažu novadā, kadastra Nr. 6615 003 0083, lai veidotu vienotu zemes un ēku (būvju) nekustamu īpašumu, ņemot vērā, ka uz zemes vienības atrodas valstij Finanšu ministrijas personā piederoša būve, un atļaut VAS “Valsts nekustamie īpašumi” vienoto nekustamo īpašumu pārdot izsolē.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6615 003 0083) – zemes vienība (zemes vienības kadastra apzīmējums 6615 003 0083) 0,0724 ha platībā, Krūmiņu ielā 1, Salacgrīvā, Limbažu novadā, ierakstīts Salacgrīvas pilsētas zemesgrāmatas nodalījumā Nr. 100000062204 uz valsts vārda sabiedrības ar ierobežotu atbildību “Publisko aktīvu pārvaldītājs Possessor” (turpmāk -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zemes vienības lietošanas mērķis: 1001 - Rūpnieciskās ražošanas uzņēmumu apbūve, 0,0724 ha platībā; Zemes vienības platības sadalījums pa lietošanas veidiem: - Zemes zem ēkām platība, 0,0724 ha; zemes vienībai apgrūtinājumi nav noteikti; nekustamā īpašuma (nekustamā īpašuma kadastra Nr.6615 003 0083) kadastrālā vērtība 2022.gada 1.janvārī: 1441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pārvaldes 30.12.2021. vēstulē Nr. 7.14/7280/2021-N sniegto informāciju zemes vienība (zemes vienības kadastra apzīmējums 6615 003 0083) atrodas Ziemeļvidzemes biosfēras rezervāta neitrālajā zonā un uz to neattiecas likuma “Par īpaši aizsargājamām dabas teritorijām” 33. panta otrās daļas nosacījumi par valstij piekrītošās vai piederošās zemes atsavināšanas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jāievēro likumā “Par īpaši aizsargājamām dabas teritorijām”’, likumā “Par Ziemeļvidzemes biosfēras rezervātu”, Ministru kabineta 2011.gada 19.aprīļa noteikumos Nr.303 “Ziemeļvidzemes biosfēras rezervāta individuālie aizsardzības un izmantošanas noteikumi” ietvertais regulējums, kā arī Salacgrīvas novada pašvaldības saistošajos noteikumos noteiktās prasības zemes izmantošanai un apbūvei Ziemeļvidzemes biosfēras rezervāta neitrālajā zonā. Minētā informācija tiks norādīta nekustamā īpašuma Krūmiņu ielā 1, Salacgrīvā, Limbažu novadā,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atrodas būve (būves kadastra apzīmējums 6615 003 0083 001) – Krūmiņu ielā 1, Salacgrīvā, Limbažu novadā, kas ietilpst nekustamā īpašuma (nekustamā īpašuma kadastra Nr. 6615 503 0014)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sabiedrībā "Valsts nekustamie īpašumi"(turpmāk - VNĪ) tika saņemta Possessor 2019.gada 18.septembra vēstule Nr.1.17/7193, ar kuru Possessor informēja, ka tās valdījumā ir valstij piederoši vai piekrītoši zemesgabali, uz kuriem atrodas zemesgrāmatā neierakstīti ēku (būvju) nekustamie īpašumi vai ēkas, kuru īpašnieki nav zināmi un kas var tikt atzītas par bezīpašnieka mantu, līdz ar to vēstulē norādītās ēkas, tostarp būve (būves kadastra apzīmējums 6615 003 0083 001) saskaņā ar Civillikuma 930.panta piezīmi piekrīt valstij. Ievērojot minēto, Possessor lūdza VNĪ vērsties tiesā ar pieteikumu par juridiskā fakta konstatēšanu un vēstulē norādīto ēku atzīšanu par bezīpašnieka (bezmantinieka) mantu, kas piekrīt valstij un pēc ēku atzīšanas par bezīpašnieka (bezmantinieka) mantu, kas piekrīt valstij un to pārņemšanas Finanšu ministrijas valdījumā un VNĪ pārvaldīšanā, informēt  Possessor, lai risinātu jautājumu par turpmāko rīcību ar Possessor valdījumā esošajiem zemesgabaliem. Possessor vēstulē norādīts, ka būve (būves kadastra apzīmējums 6615 003 0083 001) atrodas uz zemes vienības Krūmiņu iela 1, Salacgrīva, Limbažu novadā (kadastra Nr.66150030083), kas ierakstīta Salacgrīvas pilsētas zemesgrāmatas nodalījumā Nr.100000062204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Finanšu ministrija (VNĪ) vērsās tiesā ar pieteikumu par juridiskā fakta konstatēšanu un būves Krūmiņu ielā 1, Salacgrīvā, Limbažu novadā, atzīšanu par bezīpašnieka mantu, kas piekrīt Latvijas valstij. Būve (būves kadastra apzīmējums 6615 003 0083 001), kas atrodas uz zemes vienības (zemes vienības kadastra apzīmējums 6615 003 0083) – Krūmiņu ielā 1, Salacgrīvā, Limbažu novadā, ar Rīgas pilsētas Vidzemes priekšpilsētas tiesas 2021.gada 1.jūlija spriedumu lietā Nr. C30574420 atzīta par bezīpašnieka mantu, kas piekrīt valstij. Spriedums stājies likumīgā spēkā 2021.gada 22.jūlijā.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nekustamais īpašums (nekustamā īpašuma kadastra Nr. 6615 503 0014)  ar 2021.gada 12.oktobra Valstij piekritīgās mantas aprakstes un novērtējuma aktu Nr.1207R/21 (turpmāk – Akts Nr. Nr.1207R/21), pamatojoties uz Ministru kabineta 2013. gada 26. novembra noteikumu Nr. 1354 „Kārtība, kādā veicama valstij piekritīgās mantas uzskaite, novērtēšana, realizācija, nodošana bez maksas, iznīcināšana un realizācijas ieņēmumu ieskaitīšana valsts budžetā” 32.3.apakšpunktu, Rīgas pilsētas Vidzemes priekšpilsētas tiesas 2021. gada 1. jūlija spriedumu lietā Nr. C30574420, pārņemts no Valsts ieņēmumu dienesta valsts īpašumā Finanšu ministrijas valdījumā un grāmatvedības uzskaitē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6615 503 0014) – būve (būves kadastra apzīmējums 6615 003 0083 001) ierakstīts Salacgrīvas pilsētas zemesgrāmatas nodalījumā Nr. 100000619508  uz valsts vārda Finanšu ministrijas personā, lēmuma datums: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būves nosaukums – kantoris un veikals; būves kopējā platība: 109,4 m</w:t>
      </w:r>
      <w:r w:rsidR="00000000" w:rsidRPr="00000000" w:rsidDel="00000000">
        <w:rPr>
          <w:vertAlign w:val="superscript"/>
          <w:rtl w:val="0"/>
        </w:rPr>
        <w:t xml:space="preserve">2</w:t>
      </w:r>
      <w:r w:rsidR="00000000" w:rsidRPr="00000000" w:rsidDel="00000000">
        <w:rPr>
          <w:rtl w:val="0"/>
        </w:rPr>
        <w:t xml:space="preserve">; būves galvenais lietošanas veids: 1220 - Biroju ēkas; būves kadastrālā vērtība 2022.gada 1.janvārī noteikta  7589  </w:t>
      </w:r>
      <w:r w:rsidR="00000000" w:rsidRPr="00000000" w:rsidDel="00000000">
        <w:rPr>
          <w:i w:val="1"/>
          <w:rtl w:val="0"/>
        </w:rPr>
        <w:t xml:space="preserve">euro</w:t>
      </w:r>
      <w:r w:rsidR="00000000" w:rsidRPr="00000000" w:rsidDel="00000000">
        <w:rPr>
          <w:rtl w:val="0"/>
        </w:rPr>
        <w:t xml:space="preserve"> apmērā; būvju nekustamajam īpašumam apgrūtinājumi NĪVKIS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Akta Nr. Nr.1207R/21 pielikumu, veicot būves apsekošanu dabā, konstatēts, ka būves tehniskais stāvoklis raksturojams kā avārijas, būves ārsiena lokālā vietā daļēji sagruvusi, būve ilgstoši nav lietota, būves fiziskais nolietojums pēc vizuālās apsekošanas 71%. Būve nav iznomāta un netiek lietota, tā atrodas salīdzinoši neaktīvā ielas posmā, kur nav aktīva braucēju un gājēju kustība. Telpas būvē nav pieejamas nepiederošām personām, logu ailas aizsistas ar dēļiem, durvis aizslēgtas, virs durvīm novietots brīdinājuma uzraksts “Bīstami, ēkā ieiet aizliegts”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VNĪ nekustamo īpašumu portfeļa attīstības stratēģijas pamatprincipiem  VNĪ nekustamo īpašumu portfelī saglabājami un attīstāmi tikai perspektīvie īpašumi - valsts funkciju realizācijai nepieciešamie īpašumi, kā arī biroja telpas ar augstu komercpotenciālu, pārējie īpašumi ir ilgtermiņā atsavināmi valstij visizdevīgākajā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likums nosaka pienākumu publiskai personai, kā arī kapitālsabiedrībai rīkoties ar finanšu līdzekļiem un mantu lietderīgi, tostarp, rīcībai jābūt tādai, lai mērķi sasniegtu ar mazāko finanšu līdzekļu un mantas izlietojumu; manta atsavināma un nododama īpašumā vai lietošanā citai personai par iespējami augstāku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ņemot vērā būves tehnisko stāvokli, un nepieciešamos lielos ieguldījumus nekustamā īpašuma atjaunošanai,  optimālākais risinājums ir būves nekustamā īpašuma (nekustamā īpašuma kadastra Nr. 6615 503 0014)virzīšana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nekustamais īpašums (nekustamā īpašuma kadastra Nr. 6615 503 0014) saskaņā ar VNĪ nekustamā īpašuma portfeļa attīstības stratēģiju 2020.-2022.gadam ir iekļauts atsavināmajā portfelī, kura mērķis ir veikt nekustamo īpašumu atsavināšanu valstij visizdevīgākajā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2021.gada  30.novembra vēstulē Nr. 1.17/8661 sniegusi informāciju, ka tā kā  būves nekustamais īpašums Krūmiņu ielā 1, Salacgrīvā, Limbažu novadā (nekustamā īpašuma kadastra Nr.6615 503 0014) nav bijis nodots privatizācijai vai privatizēts, ar to saistītais zemesgabals (nekustamā īpašuma kadastra Nr.6615 003 0083) nav privatizējams, līdz ar to zemesgabala turpmāka pārvaldīšana nav saistīta ar Possessor deleģēto valsts pārvaldes uzdevumu. Saskaņā ar likuma “Par zemes reformu Latvijas Republikas pilsētās” 28.panta ceturto daļu valsts īpašumu privatizāciju veicošā institūcija veic apbūvētas zemes privatizāciju pilsētās, ja uz tās atrodas valsts īpašuma objekti, kas nodoti privatizācijai vai privatizēti. Possessor vēstulē norādījusi, ka tā kā gan būves nekustamais īpašums (nekustamā īpašuma kadastra Nr.6615 503 0014), gan zemesgabals (nekustamā īpašuma kadastra Nr. 6615 003 0083) ir valsts īpašums, tie veido vienotu valsts īpašuma objektu, kuru normatīvajos aktos noteiktajā kārtībā var virzīt atsavināšanai Atsavināšanas likumā noteiktajā kārtībā. Ievērojot, ka būves nekustamā īpašuma un zemes nekustamā īpašuma atsavināšanu veicošā institūcija saskaņā ar Atsavināšanas likuma 9.pantu ir VNĪ, Possessor ieskatā lietderīgi nodot zemesgabalu Finanšu ministrijas valdījumā vienota nekustamā īpašuma objekta izveidošanai, tādējādi īstenojot Latvijas Republikas Civillikuma 968.pantā nostiprināto zemes un uz tās uzceltās ēkas nedalāmības principu. Ievērojot minēto, Possessor vēstulē lūgusi sagatavot attiecīgu Ministru kabineta rīkojuma projektu, pēc kura pieņemšanas Possessor nodos zemes nekustamo īpašumu Finanšu ministrijas valdījumā un VNĪ pārvaldīšanā.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nekustamais īpašums (nekustamā īpašuma kadastra Nr. 6615 503 0014) nav nepieciešams valsts pārvaldes funkciju īstenošanai, līdz ar to optimālākais risinājums ir tā virzīšana atsavināšanai. Rīkojuma projektā norādītā nekustamā īpašuma (nekustamā īpašuma kadastra Nr. 6615 503 0014) atsavināšanu saskaņā ar Atsavināšanas likuma 4.panta otro daļu ierosina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Civillikuma 968. pantā nostiprināto zemes un ēku vienotības principu, un neradītu dalītā īpašuma piespiedu nomas tiesiskās attiecības, zemes vienība nododama Finanšu ministrijas valdījumā, lai izveidotu un pēc tam pārdotu vienotu būves un zemes nekustamo īpašumu (zemes un ēku (būvju) īpašumu).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nekustamais īpašums (nekustamā īpašuma kadastra Nr. 6615 003 0083) – zemes vienība (zemes vienības kadastra apzīmējums 6615 003 0083) 0,0724 ha platībā, Krūmiņu ielā 1, Salacgrīvā, Limbažu novadā ir ierakstāms zemesgrāmatā uz valsts vārda Finanšu ministrijas personā pamatojoties uz likuma “Par valsts un pašvaldību zemes īpašuma tiesībām un to nostiprināšanu zemesgrāmatās” 8.panta sesto daļu un apvienojams vienotā zemesgrāmatas nodalījumā ar būvju nekustamo īpašumu (nekustamā īpašuma kadastra Nr. 6615 503 0014).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37.pantu vairākus viena un tā paša īpašnieka nekustamus īpašumus, kuriem zemesgrāmatā atklāti atsevišķi nodalījumi, var savienot vienā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 savienojamie īpašumi sastāda vienu saimniecisku vienību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 tikai viens no savienojamiem īpašumiem apgrūtināts kādām tiesībām, vai kad visi savienojamie īpašumi apgrūtināti vienām un tām pašām tiesībām, vai kad personas, kam tiesības pieder, vienojušās par pirmtiesībām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 tāda savienošana nerunā pretim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nekustamā īpašuma ierakstīšanu zemesgrāmatās” 14.panta otro daļu, ja zemi īpašumā iegūst ēku (būvju) īpašnieks vai ēku (būvi) — zemes īpašnieks, ēkas (būves) īpašums pievienojams zemes īpašuma nodalījumam un ēku (būvju) nodalījums slēdzams arī bez īpašnieka lūguma, ja zemesgrāmatu nodaļas tiesnesis nekonstatē normatīvajos aktos noteiktos šķēršļus zemes īpašuma un ēkas (būves) īpašuma savienošanai. Šādā gadījumā nekustamajam īpašumam saglabājams zemes īpašuma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Informācija par izsoli, norādot izsoles organizētāja nosaukumu, tā adresi un tālruņa numuru, izliekama labi redzamā vietā pie attiecīgā nekustamā īpašuma. Rīkojot elektronisko izsoli, sludinājumu ievieto arī elektronisko izsoļu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nekustamā īpašuma nākamajam ieguvējam pilnīgu informāciju par pārdodamo objektu, VNĪ izsoles noteikumos iekļaus informāciju par nekustamā īpašuma sastāvā esošās būves faktisko un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21. panta pirmajā daļā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rīkojuma projektā norādītos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rīkojuma projektā norādītos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nekustamo īpašumu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22-TA-1073</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22-TA-1073</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anotācija_(ex_ante)_22-TA-1073.docx</dc:title>
</cp:coreProperties>
</file>

<file path=docProps/custom.xml><?xml version="1.0" encoding="utf-8"?>
<Properties xmlns="http://schemas.openxmlformats.org/officeDocument/2006/custom-properties" xmlns:vt="http://schemas.openxmlformats.org/officeDocument/2006/docPropsVTypes"/>
</file>