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nekustamo īpašumu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un otrā daļa, 5.panta pirmā daļa, 14.panta nosacījumi. Civillikuma 853.pants.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ievērojot Atsavināšanas likumā ietverto tiesisko regulējumu, atļaut valsts akciju sabiedrībai „Valsts nekustamie īpašumi” pārdot izsolē kopā divus valsts nekustamos īpašumus, kas nav nepieciešami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Izstrādātais rīkojuma projekts paredz atļaut valsts akciju sabiedrībai „Valsts nekustamie īpašumi” (turpmāk - VNĪ) pārdot izsolē kopā šādus valsts nekustamos  īpašumus, kas ierakstīti zemesgrāmatā uz valsts vārda Finanšu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Nekustamo īpašumu</w:t>
      </w:r>
      <w:r w:rsidR="00000000" w:rsidRPr="00000000" w:rsidDel="00000000">
        <w:rPr>
          <w:rtl w:val="0"/>
        </w:rPr>
        <w:t xml:space="preserve"> (nekustamā īpašuma kadastra Nr.0100 089 0268) – zemes vienību (zemes vienības kadastra apzīmējums 0100 089 0268) </w:t>
      </w:r>
      <w:r w:rsidR="00000000" w:rsidRPr="00000000" w:rsidDel="00000000">
        <w:rPr>
          <w:b w:val="1"/>
          <w:rtl w:val="0"/>
        </w:rPr>
        <w:t xml:space="preserve">Ķeguma iela 33A, Rīgā</w:t>
      </w:r>
      <w:r w:rsidR="00000000" w:rsidRPr="00000000" w:rsidDel="00000000">
        <w:rPr>
          <w:rtl w:val="0"/>
        </w:rPr>
        <w:t xml:space="preserve">, kas ierakstīts zemesgrāmatā uz valsts vārda Finanšu ministrijas personā Rīgas pilsētas zemesgrāmatas nodalījumā Nr. 22886, kopā ar uz zemes vienības esošajām Finanšu ministrijas tiesiskajā valdījumā esošajām būvēm (būves kadastra apzīmējums 0100 089 0268 001 un 0100 089 0268 002), </w:t>
      </w:r>
      <w:r w:rsidR="00000000" w:rsidRPr="00000000" w:rsidDel="00000000">
        <w:rPr>
          <w:b w:val="1"/>
          <w:rtl w:val="0"/>
        </w:rPr>
        <w:t xml:space="preserve">kopā ar saistīto valsts nekustamo īpašumu</w:t>
      </w:r>
      <w:r w:rsidR="00000000" w:rsidRPr="00000000" w:rsidDel="00000000">
        <w:rPr>
          <w:rtl w:val="0"/>
        </w:rPr>
        <w:t xml:space="preserve"> (nekustamā īpašuma kadastra Nr.0100 589 0164) – būvi (būves kadastra apzīmējums 0100 089 2017 001) - </w:t>
      </w:r>
      <w:r w:rsidR="00000000" w:rsidRPr="00000000" w:rsidDel="00000000">
        <w:rPr>
          <w:b w:val="1"/>
          <w:rtl w:val="0"/>
        </w:rPr>
        <w:t xml:space="preserve">Raunas ielā 64, Rīgā.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Rīgas pilsētas būvvaldes 17.10.2016. lēmumu Nr. BV-16-420-ls “Par zemes vienību un ēku adrešu maiņu un piešķiršanu Čiekurkalna, Mežaparka un Teikas apkaimē” nekustamajam īpašumam mainīta adrese no Raunas iela 64, Rīgā uz Ķeguma iela 33A, Rīgā ( https://likumi.lv/ta/id/285445-par-zemes-vienibu-un-eku-adresu-mainu-un-pieskirsanu-ciekurkalna-mezaparka-un-teikas-apkaime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Ķeguma iela 33A, Rīgā, sastāvā ietilpst zemes vienība 0.1942 ha platībā (zemes vienības kadastra apzīmējums 0100 089 0268) ar noteikto lietošanas mērķi: 0903 - valsts un pašvaldību pārvaldes iestāžu apbūve. Zemes vienības kadastrālā vērtība uz 01.01.2022. noteikta 73 501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nekustamais īpašums Ķeguma ielā 33A, Rīgā, nav iznomāts.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zemesgrāmatas datiem un Nekustamā īpašuma valsts kadastra informācijas sistēmas (turpmāk – NĪVKIS) datiem zemes vienībai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kabeļu līniju      0.0015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siltumvadu, siltumapgādes iekārtu un būvi 0.0204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īpašniekam nepiederoša būve vai būves daļa 0.00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ieguvējam, izmantojot nekustamo īpašumu Ķeguma iela 33A, Rīgā, būs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zemes vienības atrodas zemesgrāmatā nereģistrētas inženierbūves, kas atrodas Finanšu ministrijas tiesiskajā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(būves kadastra apzīmējums 0100 089 0268 001) – metāla drāšu pinuma žogs 176.5 m</w:t>
      </w:r>
      <w:r w:rsidR="00000000" w:rsidRPr="00000000" w:rsidDel="00000000">
        <w:rPr>
          <w:vertAlign w:val="superscript"/>
          <w:rtl w:val="0"/>
        </w:rPr>
        <w:t xml:space="preserve">2</w:t>
      </w:r>
      <w:r w:rsidR="00000000" w:rsidRPr="00000000" w:rsidDel="00000000">
        <w:rPr>
          <w:rtl w:val="0"/>
        </w:rPr>
        <w:t xml:space="preserve"> platībā; galvenais lietošanas veids:   2420 – citas, iepriekš neklasificētas, inženierbūves; būves kadastrālā vērtība uz 01.02.2022 noteikta 125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(būves kadastra apzīmējums 0100 089 0268 002) – ceļi un laukumi ar cieto segumu 311.3 m2 platībā; galvenais lietošanas veids: 2112 - ielas, ceļi un laukumi; būves kadastrālā vērtība uz 01.02.2022 noteikta 531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sakārtotu nekustamā īpašuma (nekustamā īpašuma kadastra Nr. 0100 089 0268) sastāvu un ierakstītu iepriekš minētās būves zemesgrāmatā, nepieciešams pasūtīt būves kadastrālo uzmērīšanu. Pēc Valsts zemes dienesta pieprasījuma jāpievieno būvvaldes izdots dokuments par inženierbūves galveno lietošanas veidu. VNĪ nosūtīja Rīgas pilsētas būvvaldei vēstuli ar lūgumu apstiprināt būvei (būves kadastra apzīmējums 0100 089 0268 002) galveno lietošanas veidu – 2112 - ielas, ceļi un laukumi un būvei - žogam (būves kadastra apzīmējums 0100 089 0268 001) galveno lietošanas veidu - 2420 citas, iepriekš neklasificētas inženierbūves.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pilsētas būvvalde (turpmāk – Būvvalde) 04.06.2020. atbildes vēstulē Nr. BV-20-11338-nd norādījusi: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Būvniecības likuma 12. pantā noteiktajai kompetencei, Būvvalde nenosaka galveno lietošanas veidu (būvju klasifikācijas kodu). Atbilstoši Ministru kabineta 2014.gada 2.septembra  noteikumu Nr. 529 „Ēku būvnoteikumi” 15.punktam ēkas galveno lietošanas veidu norāda projektēšanas uzdevumā un atbilstoši minēto noteikumu 71.1.3. apakšpunktam ēkas galveno lietošanas veidu norāda būvprojekta skaidrojošā aprakstā.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pārbaudot Būvvaldes lietvedībā esošos dokumentus, konstatēts, ka Būvvaldē nav reģistrētas būvniecības ieceres ne laukuma un žoga izbūvei Ķeguma ielā 33A, Rīgā, līdz ar to Būvvalde nevar apstiprināt galvenos lietošanas veidus.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Būvvaldes atteikumu apstiprināt galveno lietošanas veidu būvēm (būves kadastra apzīmējums 0100 089 0268 001 un 0100 089 0268 002), nav iespējams reģistrēt minētās būves nekustamā īpašuma (nekustamā īpašuma kadastra Nr.0100 089 0268) Ķeguma ielā 33A, Rīgā,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lai būves  (būves kadastra apzīmējums 0100 089 0268 001 un 0100 089 0268 002) ierakstītu zemesgrāmatā  nekustamā īpašuma (nekustamā īpašuma kadastra Nr. 0100 089 0268) sastāvā, nepieciešams būvēm izstrādāt būvprojektu, kurā ir norādīts galvenais lietošanas veids, un nodot būves ekspluatācijā, uz projekta pamata pasūtot būvju kadastrālo uzmērīšanu ar tālāku to ierakstīšanu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objekta pieņemšana ekspluatācijā, lai Rīgas pilsētas būvvalde varētu apstiprināt inženierbūvju lietošanas veidu, iespējama tikai pēc to atjaunošanas pilnā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Apsekojot nekustamo īpašumu dabā, konstatēts, ka inženierbūves (žogs un asfaltētais laukums) Ķeguma ielā 33A, Rīgā, ir neapmierinošā tehniskā stāvoklī, minēto inženierbūvju atjaunošanas izmaksas (projektēšana un būvdarbi) orientējoši sastādītu vismaz 23 000 </w:t>
      </w:r>
      <w:r w:rsidR="00000000" w:rsidRPr="00000000" w:rsidDel="00000000">
        <w:rPr>
          <w:i w:val="1"/>
          <w:rtl w:val="0"/>
        </w:rPr>
        <w:t xml:space="preserve">euro</w:t>
      </w:r>
      <w:r w:rsidR="00000000" w:rsidRPr="00000000" w:rsidDel="00000000">
        <w:rPr>
          <w:rtl w:val="0"/>
        </w:rPr>
        <w:t xml:space="preserve">, kas 35 reizes pārsniedz minēto būvju kadastrālo vērtību (inženierbūvju kopējā kadastrālā vērtība uz 01.01.2022 ir 657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inženierbūves daļēji atrodas arī uz blakus esošās zemes vienības (zemes vienības kadastra apzīmējums 0100 089 2017) - Raunas ielā 64, Rīgā, kas pieder juridiskai personai, un pastāv risks, ka privātpersona varētu nesaskaņot būvprojektu, līdz ar to būvju fragmenta lokāla atjaunošana no ekonomiskā viedokļa nav racionāla.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turpmāko rīcību ar uz zemes vienības esošajām būvēm, VNĪ tirgus analītiķis ir secinājis, ka nekustamā īpašuma Ķeguma ielā 33A, Rīgā, tirgus vērtības īpatsvaru sastāda zemes vienības kadastrālā vērtība (01.01.2022 sastāda 73 501 </w:t>
      </w:r>
      <w:r w:rsidR="00000000" w:rsidRPr="00000000" w:rsidDel="00000000">
        <w:rPr>
          <w:i w:val="1"/>
          <w:rtl w:val="0"/>
        </w:rPr>
        <w:t xml:space="preserve">euro</w:t>
      </w:r>
      <w:r w:rsidR="00000000" w:rsidRPr="00000000" w:rsidDel="00000000">
        <w:rPr>
          <w:rtl w:val="0"/>
        </w:rPr>
        <w:t xml:space="preserve">). Inženierbūvju esamība nekustamā īpašuma sastāvā tirgus vērtību būtiski neietekmēs, tādēļ, veicot inženierbūvju tiesiskās piederības statusa sakārtošanu līdz ierakstīšanai zemesgrāmatā, nebūs atbilstošas pozitīvas ietekmes uz nekustamā īpašuma kopējo tirgus vērtību un netiks kompensētas ar būvju tiesiskā statusa sakārtošanu saistītās izmaksas. Līdz ar to ir secināms, ka inženierbūvju atjaunošana un reģistrācija zemesgrāmatā esošajā situācijā nav saimnieciski lietderīga.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Publiskas personas finanšu līdzekļu un mantas izšķērdēšanas novēršanas likumā publiskām personām uzlikto pienākumu lietderīgi rīkoties ar finanšu līdzekļiem un mantu, valstij nav samērīgi tērēt finanšu un administratīvos resursus, kas pārsniegtu minēto inženierbūvju kadastrālo vērtību, lai veiktu nepieciešamās darbības inženierbūvju pievienošanai nekustamā īpašuma Ķeguma ielā 33A, Rīgā, sastāvam.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Civillikuma 853.pantam, visas tiesiskās attiecības, kas zīmējas uz galveno lietu, pašas par sevi attiecas arī uz tās blakus lietām, līdz ar to rīkojuma projekts paredz kopā ar valsts nekustamo īpašumu Ķeguma ielā 33A, Rīgā, pārdot arī uz nekustamā īpašuma sastāvā esošās zemes vienības Finanšu ministrijas tiesiskajā valdījumā esošās inženierbūves, kas ir nesaraujami saistītas ar nekustamo īpašumu un tiks atsavinātas kopā ar galveno lietu. Minētā informācija tiks iekļauta arī nekustamā īpašuma izsoles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 uz zemes vienības Ķeguma ielā 33A, Rīgā, atrodas valstij piederošas būves (būves kadastra apzīmējums 0100 089 2017 001) daļa. Būve ietilpst valsts nekustamā īpašuma (nekustamā īpašuma kadastra Nr. 0100 589 0164 ) Raunas ielā 64, Rīgā, sastāvā un reģistrēta zemesgrāmatā uz valsts vārda Finanšu ministrijas personā Rīgas pilsētas zemesgrāmatas nodalījumā Nr. 25050.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nekustamo īpašumu Ķeguma ielā 33A, Rīgā, un Raunas ielā 64, Rīgā, saistību, rīkojuma projektā tiek paredzēts minētos nekustamos īpašumus pārdot izsolē kopā vienam pircējam.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(nekustamā īpašuma kadastra Nr.0100 589 0164) sastāvā esošā būve (būves kadastra apzīmējums 0100 089 2017 001) - Raunas ielā 64, Rīgā, ir biroju ēka ar kopējo platību 966.5 m</w:t>
      </w:r>
      <w:r w:rsidR="00000000" w:rsidRPr="00000000" w:rsidDel="00000000">
        <w:rPr>
          <w:vertAlign w:val="superscript"/>
          <w:rtl w:val="0"/>
        </w:rPr>
        <w:t xml:space="preserve">2</w:t>
      </w:r>
      <w:r w:rsidR="00000000" w:rsidRPr="00000000" w:rsidDel="00000000">
        <w:rPr>
          <w:rtl w:val="0"/>
        </w:rPr>
        <w:t xml:space="preserve">, būvei noteiktais galvenais lietošanas veids:   1220 - Biroju ēkas. Būves kadastrālā vērtība uz 01.02.2022. noteikta 277 617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 atrodas uz divām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valstij piederošas zemes vienības (zemes vienības kadastra apzīmējums 0100 089 0268) – Ķeguma ielā 33A,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SIA “Dagmāras nams” piederošas zemes vienības (zemes vienības kadastra apzīmējums 0100 089 2017), kas ietilpst nekustamā īpašuma (nekustamā īpašuma kadastra Nr.0100 089 2017) - Raunas ielā 64, Rīgā,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 panta ceturtās daļas 1.punktu atsevišķos gadījumos publiskas personas nekustamā īpašuma atsavināšanu var ierosināt zemes īpašnieks vai visi kopīpašnieki, ja viņi vēlas nopirkt zemesgrāmatā ierakstītu ēku (būvi), kas atrodas uz īpašumā esošās zemes, vai zemes starpgabalu, kas piegul viņu zemei.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“Dagmāras nams”  atbilst to personu lokam, kas var ierosināt publiskas personas mantas nekustamā īpašuma atsavināšanu. VNĪ nav saņēmusi SIA “Dagmāras nams” ierosinājumu par minēto nekustamo īpašumu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Pirmpirkuma tiesīgai personai, vienlaikus ar sludinājumu par publiskas personas nekustamā īpašuma izsoli, tiks nosūtīts paziņojums par izsoli, vienlaicīgi uzaicinot personu mēneša laikā iesniegt pieteikumu par pirmpirkuma tiesību izmantošanu saskaņā ar Atsavināšanas likuma 14.pantu. Ja mēneša laikā minētā persona neiesniegs pieteikumu par nekustamā īpašuma pirkšanu vai iesniegs atteikumu, rīkojama izsole. Šādā gadījumā SIA “Dagmāras nams” būs tiesīga iegādāties nekustamos īpašumus izsolē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nākamajam nekustamā īpašuma ieguvējam nodrošinātu pilnīgu informāciju par pārdodamajiem nekustamajiem īpašumiem, atsavināšanas izsoles noteikumos tiks iekļauta informācija, ka valsts nekustamie īpašumu tiek pārdoti kopā, kā arī ka valstij piederošā būve Raunas ielā 64, Rīgā, daļēji atrodas uz juridiskai personai piederošas zemes vienības, kas neietilpst pārdodamā objekta sastāvā un ka pircējs neiegūst īpašuma tiesības uz šo zemi.  Izsoles noteikumos tiks norādīts, ka uz valstij piederošās zemes vienības Ķeguma ielā 33A, Rīgā, atrodas sliktā tehniskā stāvoklī esošas inženierbūves, kas nav reģistrētas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izsoles noteikumos tiks norādīts – situācijā, ja valsts nekustamos īpašumus neiegādāsies zemes īpašnieks - SIA “Dagmāras nams”, valsts nekustamā īpašuma ieguvējs un zemes īpašnieks atradīsies piespiedu dalītā īpašuma tiesiskajās attiecībās. Neatkarīgi no zemes un būves īpašnieku gribas, personai, kas būs būves  (būves kadastra apzīmējums 0100 089 2017 001) - Raunas ielā 64, Rīgā, īpašnieks, būs pienākums maksāt lietošanas maksu zemes īpašniekam par zemes lietošanas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 panta pirmo un otro daļu publiskas personas zemi var iegūt īpašumā personas, kas saskaņā ar likumu var būt zemes īpašuma tiesību subjekti. Minētais ierobežojums piemērojams arī tad, kad tiek atsavināta apbūvēta zeme. Ievērojot minēto, rīkojuma projekta 1. punktā minētā nekustamā īpašuma ieguvējam jāatbilst likuma “Par zemes reformu Latvijas Republikas pilsētās” 20. panta nosacījumiem. Šī iemesla dēļ nekustamā īpašuma izsoles noteikumos tiks paredzēts arī šāds nosacījums.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nekustamo īpašumu Ķeguma ielā 33A, Rīgā un valsts nekustamo īpašumu Raunas ielā 64, Rīgā, noslēgti šādi nomas līgumi: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Starp VNĪ un SIA ”Mans Lācis” 08.02.2022. noslēgts nekustamā īpašuma telpu nomas līgumu Nr.  Nr.IEN/2022/135 (ar 01.04.2022. grozījumiem līgumā). Nomnieks pieņem lietošanā par maksu nekustamā īpašuma Ķeguma ielā 33A, Rīgā, zemes vienības daļu ar kopējo platību 500 m</w:t>
      </w:r>
      <w:r w:rsidR="00000000" w:rsidRPr="00000000" w:rsidDel="00000000">
        <w:rPr>
          <w:vertAlign w:val="superscript"/>
          <w:rtl w:val="0"/>
        </w:rPr>
        <w:t xml:space="preserve">2</w:t>
      </w:r>
      <w:r w:rsidR="00000000" w:rsidRPr="00000000" w:rsidDel="00000000">
        <w:rPr>
          <w:rtl w:val="0"/>
        </w:rPr>
        <w:t xml:space="preserve">., bērnu pastaigu un rotaļu laukuma vajadzībām un nekustamā īpašuma Rīgā, Raunas ielā 64, būves ar kadastra apzīmējumu Nr.01000892017001, telpu grupas Nr.01000892017001001 pirmā stāva telpas no Nr.1 līdz Nr.8 ar kopējo platību 116,7 kv.m. pirmskolas iestādes vajadzībām. Līgums spēkā līdz atsavināšanai, bet ne ilgāk kā līdz  22.03.2027.(ieskaitot).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Starp VNĪ un SIA “PRIMA KOMFORTS” 18.07.2018. noslēgts reklāmas/izkārtnes laukuma nomas līgums Nr. 3/1-2-18-33/1446. Nomnieks pieņem lietošanā par maksu laukumu uz nekustamā īpašuma Raunas ielā 64, Rīgā, kadastra Nr. 0100 589 164 (turpmāk – Īpašums), ēkas ar kadastra apzīmējumu 0100089201700 fasādes reklāmas/izkārtnes ar izmēriem 930/930/20 mm izvietošanai Līgums spēkā līdz 30.06.2024.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Starp VNĪ un SIA “PRIMA KOMFORTS” 03.08.2018. noslēgts telpu nomas līgums Nr. 3/1-2-18-36/1562. Nomnieks pieņem lietošanā par maksu nekustamā īpašuma Raunas ielā 64, kadastra Nr. 0100 589 0164, ēkas ar kadastra apzīmējumu 01000892017001, telpu grupas Nr. 01000892017001002 pirmā stāva telpas no Nr.1 līdz Nr.13 ar kopējo platību 155,20 kv.m. Līgums spēkā līdz 30.06.2024.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Starp VNĪ un Nodibinājumu “Fonds Kopā” 04.12.2018. noslēgts telpu nomas līgums Nr. 3/1-2-18-36/1585 (ar 01.07.2018. grozījumiem pie nomas līguma Nr. 3/1-2-18-36/1585-1.). Nomnieks pieņem lietošanā par maksu par maksu nekustamā īpašuma Raunas ielā 64, kadastra Nr. 0100 589 0164, ēkas ar kadastra apzīmējumu 01000892017001, telpu grupas Nr. 01000892017001008 otrā stāva telpas no Nr.1 līdz Nr.9 ar kopējo platību 191,60 kv.m. Līgums spēkā līdz 30.06.2024.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Starp SIA “Dagmāras nams” un VNĪ 10.03.2014. noslēgts zemes nomas līgums Nr. 7-2-14-22/460. VNĪ kā nomnieks pieņem lietošanā par  maksu iznomātāja piederošo zemes vienību (kadastra Nr. 0100 089 2017) Raunas ielā 64, Rīgā, nomniekam piederošās apbūves uzturēšanai un apsaimniekošanai. Līgums spēkā līdz 09.03.2024.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noslēgtie nomas līgumi starp VNĪ un privātpersonām nav ierakstīti zemesgrāmatā, ievērojot Civillikuma 2126.pantā noteikto (Ierakstot nomas vai īres līgumu zemes grāmatās, nomnieks vai īrnieks iegūst lietu tiesību, kas ir spēkā arī pret trešām personām) un 2174.pantā noteikto (Kad iznomātājs vai izīrētājs nomas vai īres priekšmetu atsavina, ieguvējam jāievēro nomas vai īres līgums tikai tad, ja tas ierakstīts zemes grāmatās (2126.p.)), pēc nekustamā īpašuma atsavināšanas, nomas līgumi jaunajam ieguvējam nebūs saistoši.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Civillikuma 2168.pantā noteikts, ka nomas līgumi izbeidzas paši no sevis arī pirms termiņa notecējuma, kad izbeidzas tiesība, kas iznomātājam vai izīrētājam piederējusi uz līguma priekšmetu.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Civillikuma 2174.pantam, ja ieguvējs uzteic līgumu, kas nav ierakstīts zemes grāmatās, tad iznomātājam vai izīrētājam jāatlīdzina nomniekam vai īrniekam visi zaudējumi, kādi viņam nodarīti ar līguma priekšlaicīgu izbeigšanu; ieguvējam tādā gadījumā jādod nomniekam vai īrniekam piemērots laiks īres vai nomas priekšmeta atdošanai.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izsoles noteikumos tiks norādīta informācija par noslēgtajiem nomas līgumiem. Jautājums par nepieciešamo un derīgo izdevumu, ja nomnieks tādus veicis, atlīdzināšanu risināms saskaņā ar nomas līguma un normatīvo aktu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VNĪ un valsts tiešās pārvaldes iestādi Valsts sociālās apdrošināšanas aģentūra 24.03.2014 noslēgts telpu nomas līgums Nr. 7-2-14-36/563 (ar 14.01.2021 grozījumiem pie nomas līguma Nr. IEN/7-2-14-36/563-1). Nomnieks pieņem lietošanā par maksu nekustamā īpašuma Raunas ielā 64, Rīgā, ēkas ar kadastra apzīmējumu 01000892017001 telpas ar kopējo platība 296,40 kv.m., tai skaitā, telpu grupas 01000892017001003 pirmā stāva telpas no Nr.l līdz Nr.8 ar kopējo platību 110,30 kv.m., telpu grupas Nr.01000892017001006 otrā stāva telpas no Nr.l līdz Nr.6 ar kopājo platību 92,2 kv.m., telpu grupas Nr.01 000892017001007 otrā stāva telpas no Nr.1 līdz Nr.9 ar kopējo platību 93,9  kv.m. pamatdarbības funkciju nodrošināšanas vajadzībām. Līgums spēkā līdz 30.03.2024.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ir saņēmusi Valsts sociālās apdrošināšanas aģentūras 18.08.2022. vēstuli Nr. 07-3/14232, kurā izteikts lūgums: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grozīt 24.03.2014 noslēgto telpu nomas līgums Nr. 7-2-14-36/563 tādējādi, ka no 2022.gada 1.septembra tiek samazināta Valsts sociālās apdrošināšanas aģentūras nomātā platība par telpu grupas Nr. 01000892017001006 otrā stāva telpām no Nr.1 līdz Nr.6 ar kopējo platību 92,2 kv.m un telpu grupas Nr. 01000892017001007 otrā stāva telpām no Nr.1 līdz Nr.9 ar kopējo platību 93,9 kv.m (Līguma 1.1.apakšpunkts);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vienoties par līguma izbeigšanu pirms nomas termiņa beigām, t.i., 2022.gada 30.septembrī.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pirmajā daļā noteikto valsts mantas atsavināšanu var ierosināt, ja tā nav nepieciešama attiecīgajai iestādei vai citām valsts iestādēm to funkciju nodrošināšanai. Atsavināšanas likums liedz atsavināt nekustamo īpašumu, kurš nepieciešamas valsts iestādēm to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sadarbībā ar valsts tiešās pārvaldes iestādi Valsts sociālās apdrošināšanas aģentūru ir  vienojušies par Valsts sociālās apdrošināšanas aģentūras pārvietošanu uz citām piemērotām telpām VNĪ īpašumā esošajā nekustamajā īpašumā (nekustamā īpašuma kadastra Nr. 0100 005 0051) - Brīvības bulvārī 32, Rīgā, pēc attiecīgo telpu pielāgošanas iestādes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VNĪ un Valsts sociālās apdrošināšanas aģentūru 19.02.2021. noslēgts Priekšlīgums Nr. IEN/2021/305 (</w:t>
      </w:r>
      <w:r w:rsidR="00000000" w:rsidRPr="00000000" w:rsidDel="00000000">
        <w:rPr>
          <w:i w:val="1"/>
          <w:rtl w:val="0"/>
        </w:rPr>
        <w:t xml:space="preserve">ar 20.08.2021. vienošanos Nr.IEN/2021/305-1,; 03.09.2021. vienošanos Nr.IEN/2021/305-2,; 11.03.2022. vienošanos </w:t>
      </w:r>
      <w:r w:rsidR="00000000" w:rsidRPr="00000000" w:rsidDel="00000000">
        <w:rPr>
          <w:rtl w:val="0"/>
        </w:rPr>
        <w:t xml:space="preserve">Nr.IEN/2021/305-3)</w:t>
      </w:r>
      <w:r w:rsidR="00000000" w:rsidRPr="00000000" w:rsidDel="00000000">
        <w:rPr>
          <w:i w:val="1"/>
          <w:rtl w:val="0"/>
        </w:rPr>
        <w:t xml:space="preserve"> </w:t>
      </w:r>
      <w:r w:rsidR="00000000" w:rsidRPr="00000000" w:rsidDel="00000000">
        <w:rPr>
          <w:rtl w:val="0"/>
        </w:rPr>
        <w:t xml:space="preserve">par nekustamā īpašuma Brīvības bulvārī 32, Rīgā, telpu nomas līguma noslēgšanu.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Priekšlīgumā noteikto, VNĪ apņemas Priekšlīgumā noteiktajā kārtībā nodot Valsts sociālās apdrošināšanas aģentūrai lietošanā par maksu nekustamā īpašuma Brīvības bulvārī 32, Rīgā, kadastra Nr. 0100 005 0051 telpas ar kopējo platību 239,7 kv.m  pēc to pielāgošanas darbu iestādes vajadzībām pabeigšanas līdz 01.12.2022.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darbu pabeigšanas, darbu un ar tiem saistītās izmaksas atbilstoši Ministru kabineta 20.02.2018. noteikumos Nr.97 „Publiskas personas mantas iznomāšanas noteikumi” noteiktajai kārtībai Valsts sociālās apdrošināšanas aģentūra segs ilgtermiņā nomas maksas un papildu maksājumu veidā 23 (divdesmit trīs) gados.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panākta konceptuāla vienošanās par Valsts sociālās apdrošināšanas aģentūras pārcelšanos uz citām iestādes funkciju nodrošināšanai pielāgotām telpām nekustamajā Brīvības bulvārī 32, Rīgā, kā arī saņemto informāciju par to, ka Valsts sociālās apdrošināšanas aģentūra nomātās telpas Raunas ielā 64, Rīgā, plāno atbrīvot ar 01.10.2022.,  ir sagatavots rīkojuma projekts, kas paredz atļaut VNĪ pārdot izsolē valsts nekustamos īpašumus Ķeguma ielā 33A, Rīgā un Raunas ielā 64, Rīgā, kopā, jo tie nav nepieciešami valsts pārvaldes funkciju nodrošināšanai saskaņā ar Valsts pārvaldes iekārtas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9.panta pirmo daļu valsts nekustamo īpašumu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nekustamā īpašuma valdītājam  – Finanšu  ministrijai uzdevumu nodot pircējiem valsts nekustamos īpašumus 30 (trīsdesmit) dienu laikā no pirkuma līgumu noslēgšanas dienas, sastādot attiecīgus pieņemšanas un nodošanas aktus. Trīsdesmit dienu termiņš dokumentu nodošanai nekustamā īpašuma pircējam noteikts, izvērtējot nekustamā īpašuma pircēja pienākumu veikt noteiktas darbības noteiktos termiņos, samērīgi ar nekustamā īpašuma pārdevēja pienākumiem. Atbilstoši Publiskas personas mantas atsavināšanas likuma 30.pantā noteiktajam, izsoles dalībniekam, kurš būs nosolījis augstāko cenu par nekustamo īpašumu, būs jāsamaksā par nosolīto nekustamo īpašumu divu nedēļu laikā. Līdz ar to samērīgiem ar nekustamā īpašuma pircēja pienākumiem, veikt noteiktas darbības noteiktos termiņos, ir jābūt arī nekustamā īpašuma pārdevēja pienākumiem. Tādēļ 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2011.gada 1.februāra noteikumu Nr.109 „Kārtība, kādā atsavināma publiskās personas manta” 12.punktā noteiktajam, lai noskaidrotu, vai atsavināmie valsts nekustamie īpašumi nav nepieciešami citai valsts iestādei, valsts kapitālsabiedrībai vai atvasinātas publiskas personas vai to iestādes funkciju nodrošināšanai, Rīkojuma projektu izsludinot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projekta izsludināšanas Vienotajā tiesību aktu portālā valsts iestādes, valsts kapitālsabiedrības vai atvasinātas publiskas personas vai to iestādes nepieprasa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 pirmpirkuma tiesīgā persona –zemes vienības (zemes vienības kadastra apzīmējums 0100 089 2017)- Raunas ielā 64, Rīgā, īpašniece -  SIA “Dagmāras nami”. Ja pirmpirkuma tiesīgā persona neizmanto savas likumiskās tiesības- jebkura fiziska persona, kurai piemīt tiesībspēja un rīcībspēja, un kura vēlas piedalīties izsolē un iegādāties valsts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 pirmpirkuma tiesīgā persona –zemes vienības (zemes vienības kadastra apzīmējums 0100 089 2017)- Raunas ielā 64, Rīgā, īpašniece -  SIA “Dagmāras nami”. Ja pirmpirkuma tiesīgā persona neizmanto savas likumiskās tiesības- jebkura juridiska persona, kurai piemīt tiesībspēja un rīcībspēja, un kura vēlas piedalīties izsolē un iegādāties valsts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VNĪ saskaņā ar Atsavināšanas likuma 47.pantu un Ministru kabineta 2011.gada 1.februāra noteikumu Nr.109 „Kārtība, kādā atsavināma publiskas personas manta” 37.punktu valsts nekustamās mantas atsavināšanā iegūtos līdzekļus pēc atsavināšanas izdevumu segšanas ieskaitīs valsts pamatbudžeta ieņēmumu kontā mēneša laikā pēc to saņemšanas. Ja nekustamais īpašums tiks atsavināts 2022.gadā, tad atsavināšanā iegūtie līdzekļi pēc atsavināšanas izdevumu segšanas saskaņā ar likuma “Par valsts budžetu 2022.gadam” 40. panta septīto daļu izlietojami valsts īpašumā un VNĪ pārvaldīšanā esošo valsts nekustamo īpašumu pārvaldīšanai (izņemot netiešo izmaksu segšanai), tai skaitā valsts nekustamo īpašumu uzlabošanas darbu veikšanai un vidi degradējošo objektu sakārtošanai.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Līdzekļi, kas 2022. gadā netiks izlietoti valsts īpašumā un VNĪ pārvaldīšanā esošo valsts nekustamo īpašumu pārvaldīšanai, līdz 2022. gada 31. decembrim tiks ieskaitīti valsts budžetā. Šobrīd nav iespējams noteikt summu, kas tiks ieskaitīta valsts budžetā, jo pašlaik nav iespējams noteikt īpašumu pārdošanas vērtību, jo nekustamo īpašumu atsavināšana (nosacītās cenas noteikšana) tiks organizēta pēc Ministru kabineta rīkojuma pieņemšanas un tā būs atkarīga no nekustamo īpašumu tirgus vērtības vērtēšanas dienā. Atsavināšanas izdevumu apmēru nosaka Ministru kabineta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Valsts akciju sabiedrība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Tiesību aktu projektu publiskajā portālā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11.pantā noteikto sludinājumi par publiskas personas nekustamā īpašuma izsoli publicējami oficiālajā izdevumā „Latvijas Vēstnesis”, institūcijas, kas organizē nekustamā īpašuma atsavināšanu tīmekļvietnē un attiecīgās pašvaldības teritorijā izdotajā vietējā laikrakstā, ja tāds ir. Vienlaicīgi ar sludinājumu VNĪ tīmekļvietnē ievieto arī pārdodamā valsts nekustamā īpašuma izsoles noteikumus. Rīkojot elektronisku izsoli, sludinājumi par publiskas personas mantas izsoli ievietojami arī elektronisko izsoļu tīmekļvietnē (https://izsoles.ta.gov.lv).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izpildi nodrošinās Finanšu ministrija un valsts akciju sabiedrība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izstrādes, saskaņošanas un pieņemšanas procesā personu datu apstrādes mērķis ir nodrošināt projekta atbilstību faktiskajai un tiesiskajai situācijai, nodrošinot rīkojuma izpildē iesaistīto pušu tiesiskās intereses. Personas datu apstrāde ir nepieciešama, lai izpildītu Atsavināšanas likumā VNĪ deleģēto uzdevumu – organizēt valsts mantas atsavināšanas procesu. Paskaidrojošie dokumenti, kas satur personas datus, tiek nodoti šauram subjektu lokam - institūcijām, kas veic  projekta un tā sākotnējās ietekmes novērtējuma ziņojuma (anotācijas) izvērtēšanu, Valsts kancelejai un Ministru kabineta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22-TA-2477</w:t>
    </w:r>
    <w:r>
      <w:br/>
    </w:r>
    <w:r w:rsidR="00000000" w:rsidRPr="00000000" w:rsidDel="00000000">
      <w:rPr>
        <w:rtl w:val="0"/>
      </w:rPr>
      <w:t xml:space="preserve">Izdrukāts 29.07.2026. 21.21 - 2.0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22-TA-2477</w:t>
    </w:r>
    <w:r>
      <w:br/>
    </w:r>
    <w:r w:rsidR="00000000" w:rsidRPr="00000000" w:rsidDel="00000000">
      <w:rPr>
        <w:rtl w:val="0"/>
      </w:rPr>
      <w:t xml:space="preserve">Izdrukāts 29.07.2026. 21.21 - 2.0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anotācija_(ex_ante)_22-TA-2477.docx</dc:title>
</cp:coreProperties>
</file>

<file path=docProps/custom.xml><?xml version="1.0" encoding="utf-8"?>
<Properties xmlns="http://schemas.openxmlformats.org/officeDocument/2006/custom-properties" xmlns:vt="http://schemas.openxmlformats.org/officeDocument/2006/docPropsVTypes"/>
</file>