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zemes vienību piederību vai piekritību valstij Daugavpils valstspilsētā un to nostiprināšanu zemesgrāmatā uz valsts vārda Finanšu ministrijas personā"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17. panta piektā daļa un pārejas noteikumu 11.punkts.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2016.gada 29.marta noteikumu Nr.190 “Kārtība, kādā pieņem lēmumu par rezerves zemes fondā ieskaitīto zemes gabalu un īpašuma tiesību atjaunošanai neizmantoto zemes gabalu piederību vai piekritību” 8.punkts.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zemes īpašuma tiesībām un to nostiprināšanu zemesgrāmatās" 4.</w:t>
      </w:r>
      <w:r w:rsidR="00000000" w:rsidRPr="00000000" w:rsidDel="00000000">
        <w:rPr>
          <w:vertAlign w:val="superscript"/>
          <w:rtl w:val="0"/>
        </w:rPr>
        <w:t xml:space="preserve">1</w:t>
      </w:r>
      <w:r w:rsidR="00000000" w:rsidRPr="00000000" w:rsidDel="00000000">
        <w:rPr>
          <w:rtl w:val="0"/>
        </w:rPr>
        <w:t xml:space="preserve">panta pirmā daļa, 8.panta sestā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 zemes vienību piederību vai piekritību valstij Daugavpils valstspilsētā un to nostiprināšanu zemesgrāmatā uz valsts vārda Finanšu ministrijas personā" paredz saglabāt valsts īpašumā un reģistrēt zemesgrāmatā uz valsts vārda Finanšu ministrijas personā divas zemes vienības Daugavpils valstspilsētā.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 pārvaldības likuma 17.panta piekto daļu, valstij un vietējām pašvaldībām pēc zemes reformas pabeigšanas piederošo un piekrītošo zemi izvērtē Ministru kabineta noteiktajā kārtībā divu gadu laikā pēc tam, kad Ministru kabinets izdevis rīkojumu par zemes reformas pabeigšanu attiecīgās vietējās pašvaldības administratīvajā teritorijā vai visās novada teritoriālā iedalījuma vienībās. Atbilstoši šā likuma pārejas noteikumu 11.punktam Ministru kabineta rīkojumu par šā likuma 17. panta pirmajā daļā minētajiem zemes gabaliem, kuri Ministru kabineta noteiktajā kārtībā izvērtēti un Valsts zemes dienesta publicētajā rezerves zemes fondā ieskaitītās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īpašuma tiesību atjaunošanai neizmantotās zemes izvērtēšanas sarakstā atzīmēti kā valstij piederoši vai piekrītoši, var izdot arī pēc šā likuma 17. panta piektajā daļā noteiktā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2016.gada 29.marta noteikumu Nr.190 “Kārtība, kādā pieņem lēmumu par rezerves zemes fondā ieskaitīto zemes gabalu un īpašuma tiesību atjaunošanai neizmantoto zemes gabalu piederību vai piekritību” (turpmāk – Noteikumi Nr.190) 3.punktā noteiktajam Valsts zemes dienests sagatavo un publisko savā tīmekļvietnē sarakstu par rezerves zemes fondā ieskaitītajām zemes vienībām un zemes vienībām, kuras nav izmantotas īpašuma tiesību atjaunošanai (turpmāk – saraksts), tai skaitā par kopīpašumā esošajām domājamām daļām, kurām nav noteikta piederība vai piekritība, katrā administratīvajā teritorijā piecu darbdienu laikā pēc: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Nr.190 spēkā stāšanās par visu to vietējo pašvaldību administratīvajām teritorijām vai novada pašvaldības teritoriālajām vienībām, par kurām Ministru kabineta rīkojums par zemes reformas pabeigšanu izdots līdz šo noteikumu spēkā stāšanās dienai;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rīkojuma izdošanas (pēc noteikumu Nr.190 spēkā stāšanās) par zemes reformas pabeigšanu attiecīgās vietējās pašvaldības administratīvajā teritorijā vai visās novada teritoriālā iedalījuma vienībās.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ir izdevis Ministru kabineta 2019.gada 4. septembra rīkojumu Nr.430 “Par zemes reformas pabeigšanu Daugavpils pilsētā” https://likumi.lv/ta/id/309205-par-zemes-reformas-pabeigsanu-daugavpils-pilseta.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izdodot rīkojumu par zemes reformas pabeigšanu attiecīgajā administratīvajā teritorijā, tiek apliecināts, ka visi procesi attiecībā uz privātpersonu tiesībām iegūt zemi attiecīgajā administratīvajā teritorijā zemes reformas ietvaros ir pabeigti. Ja zemes reformas ietvaros zeme nebija piešķirta privātpersonām pastāvīgā lietošanā vai arī būves īpašniekam nebija tiesības iegūt zemi īpašumā saskaņā ar zemes reformas likumiem, tad šāda zeme ir ieskaitīta rezerves zemes fondā un piekrīt valstij vai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ievērojot Noteikumu Nr.190 5.punktā noteikto, ir izvērtējusi, kuras sarakstā norādītās zemes vienības, to domājamās daļas piekrīt vai pieder valstij un ir ierakstāmas zemesgrāmatā uz valsts vārda Finanšu ministrijas personā saskaņā ar likumu “Par valsts un pašvaldību zemes īpašuma tiesībām un to nostiprināšanu zemesgrāmatās” un izdarījusi atzīmes sarakstā par Daugavpils valstspilsētā norādītajām zemes vienībām, to domājamām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Nr.190 8.1.apakšpunktā noteiktajam, Valsts zemes dienests ir saņēmis šo noteikumu 7.1.3. apakšpunktā minēto sarakstu ar ministriju un pašvaldības izdarītajām atzīmēm no pašvaldībām, un savā tīmekļvietnē ir publiskojis izvērtēto gala sarakstu par Daugavpils valstspilsētu: https://www.vzd.gov.lv/lv/2019-gada-4-septembra-rikojums.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sarakstos norādītajām valstij piekritīgajām zemes vienībām nepastāv strīds ar citām ministrijām un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Ministru kabineta komitejas 2018.gada 11.jūnija sēdē (prot. Nr.21 2.# 2.p.) doto uzdevumu, Tieslietu ministrija izstrādāja Ministru kabineta noteikumu projektu “Grozījums Ministru kabineta 2016.gada 29.marta noteikumos Nr.190 “Kārtība, kādā pieņem lēmumu par rezerves zemes fondā ieskaitīto zemes gabalu un īpašuma tiesību atjaunošanai neizmantoto zemes gabalu piederību vai piekritību””. Ņemot vērā to, ka par projektu tika saņemti iebildumi, Tieslietu ministrija organizēja starpinstitūciju sanāksmi, kurā institūcijas vienojās, ka finanšu, administratīvo un laika resursu taupības nolūkos nav lietderīgi noskaidrot zemes vienību piederību uz 1940.gada 21.jūliju (arhīva izziņa); grozījumi noteikumos nav nepieciešami; turpmāk Ministru kabineta rīkojumu projektu sākotnējās ietekmes novērtējumu ziņojumos (anotācijās) nav nepieciešams norādīt konkrētu likuma “Par valsts un pašvaldību zemes īpašuma tiesībām un to nostiprināšanu zemesgrāmatā” 2.panta attiecīgās daļas apakšpunktu vai 4.</w:t>
      </w:r>
      <w:r w:rsidR="00000000" w:rsidRPr="00000000" w:rsidDel="00000000">
        <w:rPr>
          <w:vertAlign w:val="superscript"/>
          <w:rtl w:val="0"/>
        </w:rPr>
        <w:t xml:space="preserve">1</w:t>
      </w:r>
      <w:r w:rsidR="00000000" w:rsidRPr="00000000" w:rsidDel="00000000">
        <w:rPr>
          <w:rtl w:val="0"/>
        </w:rPr>
        <w:t xml:space="preserve"> panta pirmās daļas attiecīgu apakšpunktu. Anotācijā norādāms pamatojums, kāpēc ministrija attiecīgajā sarakstā ir izdarījusi atzīmi par attiecīgās zemes vienības piekritību valstij, vienlaikus kā zemes piekritības valstij tiesisko pamatojumu norādot likuma 2.pantu vai 4.</w:t>
      </w:r>
      <w:r w:rsidR="00000000" w:rsidRPr="00000000" w:rsidDel="00000000">
        <w:rPr>
          <w:vertAlign w:val="superscript"/>
          <w:rtl w:val="0"/>
        </w:rPr>
        <w:t xml:space="preserve">1</w:t>
      </w:r>
      <w:r w:rsidR="00000000" w:rsidRPr="00000000" w:rsidDel="00000000">
        <w:rPr>
          <w:rtl w:val="0"/>
        </w:rPr>
        <w:t xml:space="preserve">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Finanšu ministrija ir sagatavojusi Ministru kabineta rīkojuma projektu „Par zemes vienību piederību vai piekritību valstij Daugavpils valstspilsētā un tās nostiprināšanu zemesgrāmatā uz valsts vārda Finanšu ministrijas personā” (turpmāk – rīkojuma projekts), kas paredz šā rīkojuma projekta pielikumā minētās zemes vienības Daugavpils valstspilsētā saglabāt valsts īpašumā un reģistrēt tās zemesgrāmatā uz valsts vārda Finanšu ministrijas personā, ņemot vērā to, ka tās piekrīt valstij saskaņā ar likuma “Par valsts un pašvaldību zemes īpašuma tiesībām un to nostiprināšanu zemesgrāmatās" 4.</w:t>
      </w:r>
      <w:r w:rsidR="00000000" w:rsidRPr="00000000" w:rsidDel="00000000">
        <w:rPr>
          <w:vertAlign w:val="superscript"/>
          <w:rtl w:val="0"/>
        </w:rPr>
        <w:t xml:space="preserve">1</w:t>
      </w:r>
      <w:r w:rsidR="00000000" w:rsidRPr="00000000" w:rsidDel="00000000">
        <w:rPr>
          <w:rtl w:val="0"/>
        </w:rPr>
        <w:t xml:space="preserve">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pielikumā iekļauto zemes vienību raksturojums: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 (zemes vienības kadastra apzīmējums 05000155302) 0,1340 ha platībā – Zvaigžņu ielā 2, Daugavpilī. Zemes vienības kadastrālā vērtība uz 2024.gada 1.janvāri noteikta 1887 </w:t>
      </w:r>
      <w:r w:rsidR="00000000" w:rsidRPr="00000000" w:rsidDel="00000000">
        <w:rPr>
          <w:i w:val="1"/>
          <w:rtl w:val="0"/>
        </w:rPr>
        <w:t xml:space="preserve">euro</w:t>
      </w:r>
      <w:r w:rsidR="00000000" w:rsidRPr="00000000" w:rsidDel="00000000">
        <w:rPr>
          <w:rtl w:val="0"/>
        </w:rPr>
        <w:t xml:space="preserve">. Saskaņā ar Nekustamā īpašuma valsts kadastra informācijas sistēmā (turpmāk – NĪVKIS) datiem lietošanas mērķis – individuāla dzīvojamo māju apbūve, kods - 0601; zemes vienības statuss – rezerves zemes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vienībai (zemes vienības kadastra apzīmējums 05000155302) reģistrēts apgrūtinājums: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applūšanas risks – 0,1340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uz zemes vienības (zemes vienības kadastra apzīmējums 05000155302) atrodas septiņas būves ( būvju kadastra apzīmējumi 05000155302001, 05000155302002, 05000155302004, 05000155302005, 05000155302006, 05000155302007 un 05000155302008).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Latgales rajona tiesas Daugavpils pilsētas zemesgrāmatas nodalījumā Nr.100000826456 ir nostiprinātas īpašuma tiesības fiziskai personai uz būvju nekustamā īpašuma sastāvā (nekustamā īpašuma kadastra Nr. 05005150077) – Zvaigžņu ielā 2, Daugavpilī, esošām divām 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būvi – dzīvojamo māju (būves kadastra apzīmējums 05000155302001);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būvi – šķūni (būves kadastra apzīmējums 05000155302002).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uz zemes vienības (zemes vienības kadastra apzīmējums 05000155302) esošās zemesgrāmatā nereģistrētās būves - atejas (būvju kadastra apzīmējums 05000155302004) apbūves laukums ir 1 m</w:t>
      </w:r>
      <w:r w:rsidR="00000000" w:rsidRPr="00000000" w:rsidDel="00000000">
        <w:rPr>
          <w:vertAlign w:val="superscript"/>
          <w:rtl w:val="0"/>
        </w:rPr>
        <w:t xml:space="preserve">2</w:t>
      </w:r>
      <w:r w:rsidR="00000000" w:rsidRPr="00000000" w:rsidDel="00000000">
        <w:rPr>
          <w:rtl w:val="0"/>
        </w:rPr>
        <w:t xml:space="preserve">. Ministru kabineta 2014. gada 19. augusta noteikumu Nr. 500 “Vispārīgie būvnoteikumi” 2.20. punkts noteic, ka mazēka ir vienstāvu ēka, kuras laukums nav lielāks par 25 m</w:t>
      </w:r>
      <w:r w:rsidR="00000000" w:rsidRPr="00000000" w:rsidDel="00000000">
        <w:rPr>
          <w:vertAlign w:val="superscript"/>
          <w:rtl w:val="0"/>
        </w:rPr>
        <w:t xml:space="preserve">2</w:t>
      </w:r>
      <w:r w:rsidR="00000000" w:rsidRPr="00000000" w:rsidDel="00000000">
        <w:rPr>
          <w:rtl w:val="0"/>
        </w:rPr>
        <w:t xml:space="preserve">. Tādējādi, atbilstoši šiem Ministru kabineta noteikumiem, būve (būves kadastra apzīmējumu 05000155302004) ir uzskatāma par mazēku. Saskaņā ar likuma “Par nekustamā īpašuma ierakstīšanu zemesgrāmatās” 19. panta pirmās daļas 1. punktu, zemesgrāmatā kā pastāvīgi īpašuma objekti mazēkas nav ierakstāmas. Būvei (būves kadastra apzīmējumu 05000155302004) NĪVKIS sadaļā Būvju īpašnieks norādīts lietotājs – fiziska persona, kura ir būvju (būvju kadastra apzīmējumi 05000155302001 un 05000155302002)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uz zemes vienības (zemes vienības kadastra apzīmējums 05000155302) esošajām pirmsreģistrētām četrām būvēm (būvju kadastra apzīmējumi 05000155302005, 05000155302006, 05000155302007 un 05000155302008) nav noteikts lietošanas veids, nav norādīts īpašumtiesību statuss, nav norādītas to platības un tās nav reģistrētas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NĪVKIS telpiskajos datos, uzmērot pirmsreģistrētās  būves (būves kadastra apzīmējums 05000155302005)  laukumu, tās laukums ir aptuveni 24,61 m</w:t>
      </w:r>
      <w:r w:rsidR="00000000" w:rsidRPr="00000000" w:rsidDel="00000000">
        <w:rPr>
          <w:vertAlign w:val="superscript"/>
          <w:rtl w:val="0"/>
        </w:rPr>
        <w:t xml:space="preserve">2</w:t>
      </w:r>
      <w:r w:rsidR="00000000" w:rsidRPr="00000000" w:rsidDel="00000000">
        <w:rPr>
          <w:rtl w:val="0"/>
        </w:rPr>
        <w:t xml:space="preserve">, pirmsreģistrētās būves (būves kadastra apzīmējums 05000155302006) laukumu, tās laukums ir aptuveni 16,68 m</w:t>
      </w:r>
      <w:r w:rsidR="00000000" w:rsidRPr="00000000" w:rsidDel="00000000">
        <w:rPr>
          <w:vertAlign w:val="superscript"/>
          <w:rtl w:val="0"/>
        </w:rPr>
        <w:t xml:space="preserve">2</w:t>
      </w:r>
      <w:r w:rsidR="00000000" w:rsidRPr="00000000" w:rsidDel="00000000">
        <w:rPr>
          <w:rtl w:val="0"/>
        </w:rPr>
        <w:t xml:space="preserve">; pirmsreģistrēto būves (būves kadastra apzīmējums 05000155302007) laukumu, tās laukums aptuveni ir 11,69 m</w:t>
      </w:r>
      <w:r w:rsidR="00000000" w:rsidRPr="00000000" w:rsidDel="00000000">
        <w:rPr>
          <w:vertAlign w:val="superscript"/>
          <w:rtl w:val="0"/>
        </w:rPr>
        <w:t xml:space="preserve">2</w:t>
      </w:r>
      <w:r w:rsidR="00000000" w:rsidRPr="00000000" w:rsidDel="00000000">
        <w:rPr>
          <w:rtl w:val="0"/>
        </w:rPr>
        <w:t xml:space="preserve"> un būves (būves kadastra apzīmējums  05000155302008) laukumu, tās laukums aptuveni ir 18,04 m</w:t>
      </w:r>
      <w:r w:rsidR="00000000" w:rsidRPr="00000000" w:rsidDel="00000000">
        <w:rPr>
          <w:vertAlign w:val="superscript"/>
          <w:rtl w:val="0"/>
        </w:rPr>
        <w:t xml:space="preserve">2</w:t>
      </w:r>
      <w:r w:rsidR="00000000" w:rsidRPr="00000000" w:rsidDel="00000000">
        <w:rPr>
          <w:rtl w:val="0"/>
        </w:rPr>
        <w:t xml:space="preserve">. Par minētajām būvēm NĪVKIS nav reģistrēti to lietošanas veidi, lietotāji, apbūves laukumi. Līdz ar to  būves, kuru īpašumu tiesības šobrīd nav noskaidrotas,  ir kvalificējamas kā mazēkas un atbilstoši likuma “Par nekustamā īpašuma ierakstīšanu zemesgrāmatās” 19.panta pirmā daļā noteiktajam zemesgrāmatā kā patstāvīgs īpašuma objekts nav ierakstāmas. Attiecīgi minētās mazēkas  nevar tikt reģistrētas kā pastāvīgi nekustamā īpašuma objekti un pašas par sevi dalīto īpašumu neveidos.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minētās pirmsreģistrētās būves - mazēkas visticamāk ir celtas kā palīgēkas būvju nekustamajam īpašumam, kas pieder fiziskai personai, VNĪ pēc rīkojuma pieņemšanas un zemes vienības (zemes vienības kadastra apzīmējums 05000155302) reģistrēšanas zemesgrāmatā uz valsts vārda uzsāks risināt jautājumu par būvju īpašuma tiesību sakārtošanu, tai skaitā, vērsīsies pie būvju īpašnieka ar lūgumu, sakārtot būvju īpašuma tiesību jautājumu.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zemes reforma konkrētajā administratīvajā teritorijā ir pabeigta, kā arī to, ka nepastāv strīds ar citām ministrijām un pašvaldību par zemes vienību (zemes vienības kadastra apzīmējums 05000155302) – Zvaigžņu ielā 2, Daugavpilī, un nav lietderīgi iegūt arhīva izziņu, lai iegūtu vēsturisko informāciju par nekustamo īpašumu, pamatojoties uz likuma “Par valsts un pašvaldību zemes īpašuma tiesībām un to nostiprināšanu zemesgrāmatās” 4.</w:t>
      </w:r>
      <w:r w:rsidR="00000000" w:rsidRPr="00000000" w:rsidDel="00000000">
        <w:rPr>
          <w:vertAlign w:val="superscript"/>
          <w:rtl w:val="0"/>
        </w:rPr>
        <w:t xml:space="preserve">1</w:t>
      </w:r>
      <w:r w:rsidR="00000000" w:rsidRPr="00000000" w:rsidDel="00000000">
        <w:rPr>
          <w:rtl w:val="0"/>
        </w:rPr>
        <w:t xml:space="preserve">panta pirmo daļu minētā zemes vienība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 (zemes vienības kadastra apzīmējums 05000371906) 0,0700 ha platībā – Irbju ielā 8, Daugavpilī. Zemes vienības kadastrālā vērtība uz 2024.gada 1.janvāri noteikta 2492 </w:t>
      </w:r>
      <w:r w:rsidR="00000000" w:rsidRPr="00000000" w:rsidDel="00000000">
        <w:rPr>
          <w:i w:val="1"/>
          <w:rtl w:val="0"/>
        </w:rPr>
        <w:t xml:space="preserve">euro</w:t>
      </w:r>
      <w:r w:rsidR="00000000" w:rsidRPr="00000000" w:rsidDel="00000000">
        <w:rPr>
          <w:rtl w:val="0"/>
        </w:rPr>
        <w:t xml:space="preserve">. Saskaņā ar Nekustamā īpašuma valsts kadastra informācijas sistēmas (turpmāk – NĪVKIS) datiem lietošanas mērķis – individuāla dzīvojamo māju apbūve, kods - 0601; zemes vienības statuss – rezerves zemes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zemes vienībai nav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uz zemes vienības (zemes vienības kadastra apzīmējums 05000371906) atrodas divas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 – dzīvojamā māja (nepabeigta celtniecība; būves kadastra apzīmējums 05000371906001);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saimniecības ēka (būves kadastra apzīmējums 05000371906002).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Latgales rajona tiesas Daugavpils pilsētas zemesgrāmatas nodalījumā Nr. 100000492207 ir nostiprinātas īpašuma tiesības fiziskai personai uz būvju nekustamā īpašuma sastāvā (nekustamā īpašuma kadastra Nr. 05005370012) – Irbju ielā 8, Daugavpilī, esošām divām būvēm (būvju kadastra apzīmējumi 05000371906001 un 05000371906002).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zemes reforma konkrētajā administratīvajā teritorijā ir pabeigta, kā arī to, ka nepastāv strīds ar citām ministrijām un pašvaldību par zemes vienību (zemes vienības kadastra apzīmējums 05000371906) – Irbju ielā 8, Daugavpilī, un nav lietderīgi iegūt arhīva izziņu, lai iegūtu vēsturisko informāciju par nekustamo īpašumu, pamatojoties uz likuma “Par valsts un pašvaldību zemes īpašuma tiesībām un to nostiprināšanu zemesgrāmatās” 4.</w:t>
      </w:r>
      <w:r w:rsidR="00000000" w:rsidRPr="00000000" w:rsidDel="00000000">
        <w:rPr>
          <w:vertAlign w:val="superscript"/>
          <w:rtl w:val="0"/>
        </w:rPr>
        <w:t xml:space="preserve">1</w:t>
      </w:r>
      <w:r w:rsidR="00000000" w:rsidRPr="00000000" w:rsidDel="00000000">
        <w:rPr>
          <w:rtl w:val="0"/>
        </w:rPr>
        <w:t xml:space="preserve">panta pirmo daļu minētā zemes vienība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attiecībā uz apbūvētām zemes vienībām pilda Publiskas personas mantas atsavināšanas likumā tai deleģēto uzdevumu – organizē valsts mantas atsavināšanas procesu un atsavina apbūvēto valsts zemi personām, kurām saskaņā ar Publiskas personas mantas atsavināšanas likuma 4.panta ceturto daļu ir tiesības ierosināt to atsavināšanu. Uz rīkojuma projekta pielikumā iekļautajām valstij piekritīgajām zemes vienībām atrodas privātpersonām piederošas ēkas, līdz ar to valstij ar būvju īpašniekiem pastāvēs likumiskās zemes lietošanas tiesības. Pēc rīkojuma projekta pieņemšanas un zemes vienības ierakstīšanas zemesgrāmatā uz valsts vārda Finanšu ministrijas personā, VNĪ uzsāks minēto zemes vienību atsavināšanas procesu būvju īpašniekiem, ja no būvju īpašniekiem tiks saņemti atsavināšanas ierosinājumi Publiskas personas mantas atsavināšanas likuma noteiktajā kārtībā, pieņemot lēmumu par attiecīgo zemes vienību pārdošanu, tādējādi izbeidzot dalītā īpašuma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pielikumā iekļauto zemes vienību platības norādītas atbilstoši NĪVKIS norādītajai informācijai. Veicot zemes vienību kadastrālo uzmērīšanu, zemes vienību platības var tikt precizētas.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risinātie jautājumi skar tiesību subjektus – fiziskās personas, kuru īpašumā esošās ēkas atrodas uz rīkojuma projekta pielikumā minētām zemes vienībām un kas var izmantot savas normatīvos aktos noteiktās tiesības un realizēt pirmpirkuma tiesības uz valstij piederošām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īstenošanai nav nepieciešami papildus līdzekļi no valsts vai pašvaldību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VNĪ un Finanšu ministrijas 2020.gada 18.martā noslēgto Nekustamā īpašuma portfeļa pārvaldīšanas līgumu, kas Finanšu ministrijā reģistrēts ar Nr. 13.7-17/12/38, VNĪ apņēmusies nodrošināt nepieciešamo darbību veikšanu, tajā skaitā segt izdevumus, lai nodrošinātu valstij piekrītošo nekustamo īpašumu īpašumtiesību nostiprināšanu zemesgrāmatā uz valsts vārda Finanšu ministrijas personā.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skaidrojam, ka tiesību akta projekts būtiski nemaina esošo regulējumu, neietekmē sabiedrībai nozīmīgās iniciatīvās un procesus, neparedz ieviest reformu izstrādes un īstenošanas procesu un neskar publiskā finansējuma plānošanu, tādēļ sabiedrības līdzdalības kārtība rīkojuma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izstrādes, saskaņošanas un pieņemšanas procesā personas datu apstrādes mērķis ir nodrošināt rīkojuma projekta atbilstību faktiskajai un tiesiskajai situācijai, nodrošinot rīkojuma izpildē iesaistīto pušu tiesiskās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 ir nepieciešama, lai apliecinātu, ka rīkojuma projekta pielikumā iekļautās zemes vienības saskaņā ar likuma „Par valsts un pašvaldību zemes īpašuma tiesībām un to nostiprināšanu zemesgrāmatās” normām ir piederošas vai piekrītošas valstij Finanšu ministrijas personā, pēc rīkojuma pieņemšanas Ministru kabinetā pieprasītu likumisko zemes lietošanas maksu no apbūves īpašniekiem un lietotājiem un izpildītu Publiskas personas mantas atsavināšanas likumā VNĪ deleģēto uzdevumu – organizēt valsts mantas atsavināšanas procesu, ievērojot Publiskas personas mantas atsavināšanas likuma 4.panta ceturtajā daļā minētās personas pirmpirkuma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Paskaidrojošie dokumenti, kuri satur personas datus, tiek nodoti šauram subjektu lokam - institūcijām, kas veic rīkojuma projekta un tā sākotnējās ietekmes novērtējuma ziņojuma (anotācijas) izvērtēšanu, Valsts kancelejai un Ministru kabineta locekļiem.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24-TA-2174</w:t>
    </w:r>
    <w:r>
      <w:br/>
    </w:r>
    <w:r w:rsidR="00000000" w:rsidRPr="00000000" w:rsidDel="00000000">
      <w:rPr>
        <w:rtl w:val="0"/>
      </w:rPr>
      <w:t xml:space="preserve">Izdrukāts 29.07.2026. 23.04 - 2.0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24-TA-2174</w:t>
    </w:r>
    <w:r>
      <w:br/>
    </w:r>
    <w:r w:rsidR="00000000" w:rsidRPr="00000000" w:rsidDel="00000000">
      <w:rPr>
        <w:rtl w:val="0"/>
      </w:rPr>
      <w:t xml:space="preserve">Izdrukāts 29.07.2026. 23.04 - 2.0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anotācija_(ex_ante)_24-TA-2174.docx</dc:title>
</cp:coreProperties>
</file>

<file path=docProps/custom.xml><?xml version="1.0" encoding="utf-8"?>
<Properties xmlns="http://schemas.openxmlformats.org/officeDocument/2006/custom-properties" xmlns:vt="http://schemas.openxmlformats.org/officeDocument/2006/docPropsVTypes"/>
</file>