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vidēja termiņa budžeta ietvaru 2022., 2023. un 2024.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16.</w:t>
      </w:r>
      <w:r w:rsidR="00000000" w:rsidRPr="00000000" w:rsidDel="00000000">
        <w:rPr>
          <w:vertAlign w:val="superscript"/>
          <w:rtl w:val="0"/>
        </w:rPr>
        <w:t xml:space="preserve">2</w:t>
      </w:r>
      <w:r w:rsidR="00000000" w:rsidRPr="00000000" w:rsidDel="00000000">
        <w:rPr>
          <w:rtl w:val="0"/>
        </w:rPr>
        <w:t xml:space="preserve"> panta pirmajā daļā noteikto finanšu ministrs nodrošina, ka katru gadu tiek izstrādāts vidēja termiņa budžeta ietvara likumprojekts nākamajiem trim saimnieciskajiem gadiem, un iesniedz to Ministru kabinetam saskaņā ar vidēja termiņa budžeta ietvara likuma projekta un gadskārtējā valsts budžeta likuma projekta izstrādes un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pārejas noteikumu 67. punktam līdz 2022. gada 31. decembrim Ministru kabinets iesniedz Saeimai vidēja termiņa ietvara budžeta likumprojektu vienlaicīgi ar gadskārtējo valsts budžeta likumprojektu (budžeta likumprojekta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vidēja termiņa budžeta ietvaru 2022., 2023. un 2024. gadam” mērķis ir nodrošināt vidēja termiņa budžeta plānošanu. Saskaņā ar Likumu par budžetu un finanšu vadību vidēja termiņa valsts budžeta plānošana ir process, kurā tiek noteikti pieejamie resursi vidējam termiņam un nodrošināta šo resursu izlietošana atbilstoši valdības noteiktajām prioritātēm. Vidēja termiņa budžeta plānošana paredz noteikt valsts budžeta likumu vienam gadam un maksimāli pieļaujamo izdevumu kopapjomu turpmākajiem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6. martā spēkā stājās Fiskālās disciplīnas likums, kurā ir definēti būtiskākie fiskālās politikas principi un fiskālie nosacījumi atbildīgas un pārdomātas fiskālās politikas realizēšanai, un kura pamatā ir nosacījums par ekonomiskajā ciklā sabalansētu vispārējās valdības budžetu. Kā galvenais instruments fiskālās disciplīnas ievērošanā ir paredzēts vidēja termiņa ietvara budžeta likums, ko sagatavo turpmāko trīs gadu periodam. Tādējādi ar Fiskālās disciplīnas likuma palīdzību tiek nodrošināts, ka vidēja termiņa ietvara budžeta likums un gadskārtējais valsts budžeta likums tiek izstrādāts atbilstoši atbildīgas un pārdomātas fiskālās politikas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vidēja termiņa ietvara budžeta likumu, tajā ir iekļaujami dati un informācija atbilstoši Fiskālās disciplīnas likuma 5. panta trešajai un ceturtajai daļai, kā arī Likuma par budžetu un finanšu vadību 16.</w:t>
      </w:r>
      <w:r w:rsidR="00000000" w:rsidRPr="00000000" w:rsidDel="00000000">
        <w:rPr>
          <w:vertAlign w:val="superscript"/>
          <w:rtl w:val="0"/>
        </w:rPr>
        <w:t xml:space="preserve">2</w:t>
      </w:r>
      <w:r w:rsidR="00000000" w:rsidRPr="00000000" w:rsidDel="00000000">
        <w:rPr>
          <w:rtl w:val="0"/>
        </w:rPr>
        <w:t xml:space="preserve"> panta otrajā daļā noteiktai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vidēja termiņa budžeta ietvaru 2022., 2023. un 2024. gadam” tiek sagatavots laikā, kad Latvijas ekonomiku un publiskās finanses joprojām ietekmē Covid-19 pandēmija, kas ir izraisījusi būtiskas izmaiņas līdz šim īstenotajā fiskālajā politikā, kas ir balstīta uz ekonomiskajā ciklā sabalansēta budžeta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Eiropas Savienības līmenī tika aktivizēta Stabilitātes un izaugsmes pakta vispārējā izņēmuma klauzula, kas Eiropas Savienības dalībvalstīm ļāva palielināt vispārējās valdības budžeta deficītu 2020. gadā tik, cik tas bija nepieciešams Covid-19 pandēmijas izraisītā ekonomikas kaitējuma mazināšanai. Eiropas Komisija 2021. gada Pavasara pakotnes komunikācijā ir paziņojusi, ka Stabilitātes un izaugsmes pakta vispārējā izņēmuma klauzula 2022. gadā tiek saglabāta un ir sagaidāms, ka tā tiks izbeigta sākot ar 2023. gadu. Kā norādīts Eiropas Komisijas šī gada 3. marta paziņojumā, lēmums par vispārējās izņēmuma klauzulas izbeigšanu ir jāpieņem balstoties uz ekonomikas stāvokļa novērtējumu, pamatojoties uz kvantitatīviem kritērijiem, definējot ekonomisko aktivitāti Eiropas Savienībā salīdzinājumā ar pirmskrīzes līmeni kā galveno kvantitatīvo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fiskālie nosacījumi, kas paredzēti Stabilitātes un izaugsmes paktā, 2022. gadā netiek piemēroti. Tāpat, arī Fiskālās disciplīnas likumā noteiktie skaitliskie fiskālie nosacījumi netiek piemēroti uz Stabilitātes un izaugsmes pakta vispārējās izņēmuma klauzulas darbības laiku. Fiskālās disciplīnas likuma skaitlisko fiskālo nosacījumu piemērošanas principi šī vidēja termiņa budžeta ietvara likuma sagatavošanā ir noteikti Covid-19 infekcijas izplatības seku pārvarēšanas likuma 33. panta otrajā daļā, kas paredz atkāpes no Fiskālās disciplīnas likuma definētajiem fiskālās disciplīnas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fiskālās rekomendācijas nosaka, ka 2022. gadā ir jānodrošina nacionāli finansēto primāro izdevumu pieauguma kontrole. Attiecībā uz bruto pamatkapitāla pieauguma apjomu, rekomendācija aicina investīcijas saglabāt, savukārt Covid-19  ārkārtas vienreizējie pasākumi ir finansējami uz deficīta pieauguma rēķina atbilstoši nepieciešamībai. Sagatavojot likumu “Par vidēja termiņa budžeta ietvaru 2022., 2023. un 2024. gadam” Ministru kabinets ir pieņēmis lēmumus gan par papildu atbalsta pasākumiem pandēmijas negatīvas ietekmes seku mazināšanai, gan par papildu publisko investīciju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iepriekšējiem vidēja termiņa budžeta ietvara likumiem, arī likumprojektā “Par vidēja termiņa budžeta ietvaru 2022., 2023. un 2024. gadam”  ir ietverti papildu panti, kas nav paredzēti Fiskālās disciplīnas likumā vai Likumā par budžetu un finanšu vadību, bet fiksē būtiskus fiskālus lēmumus vidējam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ikgadējo pašvaldību kopējo aizņēmumu pieļaujamo palielinājumu vidējā termiņā, par prioritāti nosakot aizņēmumus Eiropas Savienības un pārējās ārvalstu finanšu palīdzības finansēto projektu īstenošanai, aizņēmumus jaunas pirmsskolas izglītības iestādes būvniecībai vai esošas pirmsskolas izglītības iestādes paplašināšanai, lai mazinātu pašvaldībā reģistrēto bērnu rindu uz vietām pirmskolas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kurā tiek noteikts, ka iedzīvotāju ienākuma nodokļa ieņēmumu sadalījums starp valsts budžetu un pašvaldību budžetiem 2022. gadam, 2023. gadam un 2024. gadam ir šāds: pašvaldību budžetiem — 75 procentu apmērā un valsts budžetam — 25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kurā tiek paredzēts, ka vispārējās valdības sektorā iekļautās valsts kapitālsabiedrības negatīvā ietekme uz vispārējās valdības budžeta bilanci 2023. un 2024. gadā drīkst pārsniegt 5 000 000  euro tikai tad, ja ir saņemta Ministru kabineta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ka vispārējās valdības sektorā iekļautās pašvaldību kapitālsabiedrības negatīvā ietekme uz vispārējās valdības budžeta bilanci 2023. un 2024. gadā drīkst pārsniegt 5 000 000 euro tad, ja ir saņemta Ministru kabineta piekrišana, ja vien attiecīgā pašvaldība nenodrošina, ka tās un visu tās institūciju, kas iekļautas vispārējās valdības sektorā, kopējā ietekme uz vispārējās valdības budžeta bilanci tiek prognozēta neitrāla vai pozitīva;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ka informācija par vispārējās valdības sektorā iekļauto kapitālsabiedrību faktisko un prognozēto ietekmi uz vispārējās valdības izdevumiem, ieņēmumiem, budžeta bilanci un parādu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paredz fiskālās neitralitātes principa nodrošināšanu attiecībā uz Eiropas Savienības struktūrfondu un Kohēzijas fonda darbības programmas "Izaugsme un nodarbinātība" ietvaros uzņemto virssaistību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dividendēs izmaksājamo peļņas daļu akciju sabiedrībai "Latvenergo";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dividendēs izmaksājamo peļņas daļu akciju sabiedrībai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dividendēs izmaksājamo peļņas daļu akciju sabiedrībai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dividendēs izmaksājamo peļņas daļu akciju sabiedrībai “Latvijas Loto”;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dividendēs izmaksājamo peļņas daļu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nosaka, ka Ministru kabinets, sagatavojot likumprojektu par valsts budžetu 2023. gadam un likumprojektu par vidēja termiņa budžeta ietvaru 2023., 2024. un 2025. gadam, paredz nepieciešamo līdzfinansējumu (30 procentu apmērā) pašvaldību garantētā minimālā ienākuma pabalsta un mājokļa pabalsta izmaksai, nodrošinot likumā noteikto fiskālo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5. panta piekto daļu, likumprojektam “Par vidēja termiņa budžeta ietvaru 2022., 2023. un 2024. gadam” tiek pievienots: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Fiskālo risku deklarācija, ko Ministru kabinets apstiprināja 2021. gada 24. augustā (Ministru kabineta sēdes protokols Nr. 57, 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pievienots Ministru kabineta protokola lēmums, kas paredz noteikt, ka finanšu ministrs likumprojektu „Par vidēja termiņa budžeta ietvaru 2022., 2023. un 2024. gadam”, tā paskaidrojumus, Fiskālo risku deklarāciju un Fiskālās disciplīnas padomes sagatavoto Fiskālās disciplīnas uzraudzības ziņojumu iesniedz Saeimai 2021. gada 14. oktobrī un, ka atbildīgais par likumprojekta turpmāko virzību Saeimā ir finanšu ministrs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9 585 268 895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1 078 127 440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10 663 396 335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11 767 670 205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12 010 595 390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6 688 071 829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781 630 552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7 469 702 381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8 337 681 952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8 416 634 293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2 897 197 066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296 496 888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3 193 693 954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3 429 988 253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3 593 961 097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10 764 811 284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1 641 517 391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12 406 328 675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12 076 886 985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12 313 234 873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7 592 226 895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1 426 974 310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9 019 201 205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8 538 826 188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8 545 560 938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3 172 584 389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214 543 081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3 387 127 470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3 538 060 797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3 767 673 935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-1 179 542 389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-563 389 951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-1 742 932 340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-309 216 780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-302 639 483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-904 155 066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-645 343 758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-1 549 498 824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-201 144 236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-128 926 645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-275 387 323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81 953 807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-193 433 516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-108 072 544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-173 712 838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-563 389 951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-309 216 780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-302 639 483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-645 343 758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-201 144 236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-128 926 645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81 953 807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-108 072 544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-173 712 838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ailē parādīti likumā “Par valsts budžetu 2021. gadam” apstiprinātie dati, 3. ailē parādītas izmaiņas - 2022. gada budžeta projekts pret 2021. gada plānu, 4. ailē – 2022. gada budžeta projekts, 5. ailē - 2023. gada budžeta projekts un 7. ailē - 2023. gada budžeta projekts. Valsts pamatbudžeta un valsts speciālā budžeta ieņēmumi un izdevumi norādīti neto summās, izslēdzot savstarpējos transfertus.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un izdevumu aprēķins ir pievienots likumprojekta “Par vidēja termiņa budžeta ietvaru 2022., 2023. un 2024. gadam” 1., 2. un 3.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pārejas noteikumu 67. punktam, likumprojekts “Par vidēja termiņa budžeta ietvaru 2022., 2023. un 2024. gadam” tiek virzīts vienlaicīgi ar gadskārtējo valsts budžeta likuma projektu (budžeta likumprojekta paketē).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 par likumprojekta saturu un virzības gaitu tiek nodrošināta ar plašsaziņas līdzekļu starpniecību.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vidēja termiņa budžeta ietvaru 2022., 2023. un 2024. gadam” izstrādē, sagatavojot budžeta pieprasījumus, ir iesaistītas visas ministrijas un citas centrālās valsts iestādes. Institūciju līdzdalība tiek nodrošināta atbilstoši Likuma par budžetu un finanšu vadību 18.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pārejas noteikumu 68. punktam Latvijas Pašvaldību savienības līdzdalība likumprojekta izstrādē par pašvaldību intereses skarošiem ar vidēja termiņa budžeta ietvara likuma projektu saistītiem jautājumiem tiek nodrošināta vienlaikus ar likuma "Par pašvaldību budžetiem" 13. pantā minētajām sarunām. Šo sarunu rezultātus noformē protokola veidā un pievieno gadskārtējā valsts budžeta likuma projektam (budžeta likumprojektu paketei).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“Par vidēja termiņa budžeta ietvaru 2022., 2023. un 2024. gadam” apstiprināšanas Saeimā, likums tiks izsludināts publicējot oficiālajā preses izdevumā “Latvijas Vēstnesis”. Pēc izsludināšanas likums “Par vidēja termiņa budžeta ietvaru 2022., 2023. un 2024. gadam” tiks ievietots Finanšu ministrijas oficiālajā tīmekļa vietnē.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21-TA-524</w:t>
    </w:r>
    <w:r>
      <w:br/>
    </w:r>
    <w:r w:rsidR="00000000" w:rsidRPr="00000000" w:rsidDel="00000000">
      <w:rPr>
        <w:rtl w:val="0"/>
      </w:rPr>
      <w:t xml:space="preserve">Izdrukāts 30.07.2026. 00.16 - 3.0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21-TA-524</w:t>
    </w:r>
    <w:r>
      <w:br/>
    </w:r>
    <w:r w:rsidR="00000000" w:rsidRPr="00000000" w:rsidDel="00000000">
      <w:rPr>
        <w:rtl w:val="0"/>
      </w:rPr>
      <w:t xml:space="preserve">Izdrukāts 30.07.2026. 00.16 - 3.0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anotācija_(ex_ante)_21-TA-524.docx</dc:title>
</cp:coreProperties>
</file>

<file path=docProps/custom.xml><?xml version="1.0" encoding="utf-8"?>
<Properties xmlns="http://schemas.openxmlformats.org/officeDocument/2006/custom-properties" xmlns:vt="http://schemas.openxmlformats.org/officeDocument/2006/docPropsVTypes"/>
</file>