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novembra noteikumos Nr. 730 "Gaisa satiksmes vadības dienesta dispečeru, gaisa satiksmes informatīvā dienesta operatoru un to apmācību sniedzēju sertificēšanas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16. novembra noteikumos Nr. 730 “Gaisa satiksmes vadības dienesta dispečeru, gaisa satiksmes informatīvā dienesta operatoru un to apmācību sniedzēju sertificēšanas kārtība”” (turpmāk – noteikumu projekts) ir sagatavots, pamatojoties uz likuma “Par aviāciju” 31. panta trešo daļu un 42. panta sesto daļu, kā arī Eiropas Komisijas 2015. gada 20. februāra Regulas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 (turpmāk – regula Nr. 2015/340) 8. pantu un I pielikumu.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noteikto kārtību, kādā izsniedz, aptur un anulē gaisa satiksmes vadības dispečera studenta, gaisa satiksmes vadības dienesta dispečera un gaisa satiksmes informatīvā dienesta operatora apliecības un papildināt ar kārtību, kādā sertificē un uzrauga valodas zināšanu pārbaudes organizācijas, kuras gaisa satiksmes vadības dienesta dispečeriem un gaisa satiksmes informatīvā dienesta operatoriem vēlas veikt radiosakaru saziņai nepieciešamo valodas prasmju novērtēšanu.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sertificē un uzrauga gaisa satiksmes vadības dienesta dispečeru studentu (turpmāk - dispečeru studenti), gaisa satiksmes vadības dienesta dispečeru (turpmāk – dispečeri) un gaisa satiksmes informatīvā dienesta operatoru ( turpmāk – operatori) apmācību sniedzējus (turpmāk – apmācību sniedzēji), kārtību, kādā izsniedz, aptur un anulē dispečeru (operatoru apliecības, prasības dispečeru un operatoru apliecībā iekļaujamo kvalifikācijas atzīmju un apstiprinājumu saņemšanai un uzturēšanai, un kārtību, kādā Latvijas Republikā atzīst Eiropas Ekonomikas zonas valstu izsniegtas gaisa satiksmes vadības dienesta dispečeru, dispečeru studentu un operatoru apliecības regulē Ministru kabineta 2016. gada 16. novembra noteikumi Nr. 730 “Gaisa satiksmes vadības dienesta dispečeru, gaisa satiksmes informatīvā dienesta operatoru un to apmācību sniedzēju sertificēšanas kārtība”” (turpmāk – noteikumi Nr.730). Saistībā ar Komisijas 2023. gada 21. aprīļa Īstenošanas regulas (ES) 2023/893, ar ko groza Regulu (ES) 2015/340, ar ko nosaka tehniskās prasības un administratīvās procedūras saistībā ar gaisa satiksmes vadības dispečeru licencēm un sertifikātiem, spēkā stāšanos vairākas noteikumu Nr. 730 tiesību normas ir neatbilstošas vai nepilnīgas un tās nepieciešams grozīt. Tā, piemēram, noteikumu Nr. 730 pašreizējā redakcija neietver jauno kārtību, kādā izsniedz dispečera studenta apliecību un dispečera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Aviācijas drošības aģentūra (turpmāk - EASA) 2023.gada 21.aprīlī standartizācijas inspekcijas laikā konstatēja neatbilstību, , ka noteikumos Nr. 730 nav noteikts regulējums kādā sertificē un uzrauga valodas zināšanu pārbaudes organizācijas, kuras gaisa satiksmes vadības dienesta dispečeriem un gaisa satiksmes informatīvā dienesta operatoriem vēlas veikt radiosakaru saziņai nepieciešamo valodas prasmju novērtēšanu (turpmāk - valodas zināšanu pārbaudes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730 noteikumi ir izdoti, pamatojoties tikai uz likuma “Par aviāciju” 42. panta sesto daļu.  Savukārt pamatojums Ministru kabinetam noteikt kārtību, kādā tiek sertificētas juridiskās personas, kurām ir tiesības sagatavot un pārkvalificēt civilās aviācijas personālu, kā arī celt tā kvalifikāciju ir noteikts likuma “Par aviāciju” 31. panta trešajā daļā. Tā kā noteikumu projekta 9. punkts papildina noteikumus Nr. 730 ar II.</w:t>
      </w:r>
      <w:r w:rsidR="00000000" w:rsidRPr="00000000" w:rsidDel="00000000">
        <w:rPr>
          <w:vertAlign w:val="superscript"/>
          <w:rtl w:val="0"/>
        </w:rPr>
        <w:t xml:space="preserve">1</w:t>
      </w:r>
      <w:r w:rsidR="00000000" w:rsidRPr="00000000" w:rsidDel="00000000">
        <w:rPr>
          <w:rtl w:val="0"/>
        </w:rPr>
        <w:t xml:space="preserve"> nodaļu, nosakot prasības valodas pārbaudes organizācijām un to sertificēšanas kārtību, noteikumu Nr. 730 tiesību akta izdošanas pamatojums ir papildināms ar likuma “Par aviāciju” 31.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Nr. 730 izdošanas tiesiskais pamatojums, papildinot to ar atsauci uz likuma “Par aviāciju” 31. panta trešo daļu, kurā Ministru kabinetam noteikts deleģējums noteikt kārtību kādā tiek sertificētas juridiskās personas, kurām ir tiesības sagatavot un pārkvalificēt civilās aviācijas personālu, kā arī celt tā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2015/340 I pielikuma ATCO.B.040. punkta “b” punktam, dispečera studenta, dispečera valodas prasmju novērtēšanu var veikt valodas zināšanu pārbaudes organizācija, kura atbilst kompetentās iestādes noteiktajām prasībām un saskaņā ar kompetentās iestādes apstiprinātu novērtēšanas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tiesību aktā, t.i. noteikumos Nr. 730 nav noteikts, kā tiek izpildīta minētā regulas Nr. 2015/340 tiesību norma. Tādēļ, noteikumos Nr. 730 ir jānosaka kārtība, kādā sertificē un uzrauga valodas zināšanu pārbaudes organizācijas, kuras dispečera studentiem, dispečeriem un operatoriem vēlas veikt radiosakaru saziņai nepieciešamo valodas prasmju novērtēšanu saskaņā ar regulas Nr. 2015/340 I pielikuma ATCO.B.040.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valodas prasme ir svarīgs saziņas elements un aviācijas nozarē tas ir īpaši specificēts starptautiski standartizētā formātā, tādēļ ir specifiski, detalizēti izstrādātas un nodalītas no vispārējām prasībām tieši valodas prasmes gaisa kuģu apkalpes locekļiem, gaisa satiksmes vadības personālam un citu dienestu personālam, kas iesaistīti gaisa telpas izmantošanā, lai nodrošinātu, ka gaisa telpas lietotāji, aeronavigācijas pakalpojumu sniedzēji, gaisa satiksmes pakalpojumu sniedzējs, komunicē ICAO noteiktā angļu valodas prasmes līmenī (atbilstoši regulas Nr. 2015/340 I pielikuma ATCO.B.030. punktam vismaz operatīvā līmeņa (ceturtā līmeņa) valodas prasme), tādējādi nodrošinot atbilstošu gaisa kuģu lidojumu drošuma līmeni. Arī Latvijas aeronavigācijas informācijas publikācijas norādītā saziņas valoda ir angļu valoda. Tādēļ, ir svarīgi, ka piloti, dispečera studenti, dispečeri un operatori ir atbilstoši apmācīti valodas zināšanu pārbaudes organizācijās, kas sertificētas un atbilst regulas Nr. 2015/340 I pielikuma ATCO.B.040. punkta prasībām un ar to saistītā Eiropas Savienības Aviācijas drošības aģentūras (EASA) dokumenta "Pieņemamie līdzekļi atbilstības nodrošināšanai un vadlīnijas. ATCO daļa”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Nr. 2015/340 I pielikuma ATCO.B.040. punkta prasības noteikumu projekta 3. punkts papildina noteikumus Nr. 730 ar 1.5. apakšpunktu paredzot, ka noteikumos Nr. 730 tiek noteikta kārtība, kādā sertificē un uzrauga valodas zināšanu pārbaudes organizācijas. Savukārt noteikumu projekta 9. punkts papildina noteikumu Nr. 730 ar II.</w:t>
      </w:r>
      <w:r w:rsidR="00000000" w:rsidRPr="00000000" w:rsidDel="00000000">
        <w:rPr>
          <w:vertAlign w:val="superscript"/>
          <w:rtl w:val="0"/>
        </w:rPr>
        <w:t xml:space="preserve">1</w:t>
      </w:r>
      <w:r w:rsidR="00000000" w:rsidRPr="00000000" w:rsidDel="00000000">
        <w:rPr>
          <w:rtl w:val="0"/>
        </w:rPr>
        <w:t xml:space="preserve"> nodaļu, nosakot prasības valodas pārbaudes organizācijām un to sertificēšanas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kompetencē ir sertificēt dažādus apmācību sniedzējus, kas sagatavo civilās aviācijas personālu dažādās aviācijas nozarēs. Neņemot vērā katras apstiprinātās apmācību sniedzēja specifiku, pamats to sertifikācijai ir viens, visiem ir jāievieš un jāuztur pārvaldības sistēma, kā arī jāievieš un jāuztur drošuma politika. Līdz ar to, noteikumu Nr.730 24.</w:t>
      </w:r>
      <w:r w:rsidR="00000000" w:rsidRPr="00000000" w:rsidDel="00000000">
        <w:rPr>
          <w:vertAlign w:val="superscript"/>
          <w:rtl w:val="0"/>
        </w:rPr>
        <w:t xml:space="preserve">1</w:t>
      </w:r>
      <w:r w:rsidR="00000000" w:rsidRPr="00000000" w:rsidDel="00000000">
        <w:rPr>
          <w:rtl w:val="0"/>
        </w:rPr>
        <w:t xml:space="preserve"> punktā nosakot, ka angļu valodas zināšanu pārbaudes organizācijas sertifikātu, kas noformēts atbilstoši noteikumu Nr.730 2.</w:t>
      </w:r>
      <w:r w:rsidR="00000000" w:rsidRPr="00000000" w:rsidDel="00000000">
        <w:rPr>
          <w:vertAlign w:val="superscript"/>
          <w:rtl w:val="0"/>
        </w:rPr>
        <w:t xml:space="preserve">1</w:t>
      </w:r>
      <w:r w:rsidR="00000000" w:rsidRPr="00000000" w:rsidDel="00000000">
        <w:rPr>
          <w:rtl w:val="0"/>
        </w:rPr>
        <w:t xml:space="preserve"> pielikumā minētajām prasībām, var iegūt apstiprināta mācību organizācija, kura ir sertificēta šo noteikumu II.</w:t>
      </w:r>
      <w:r w:rsidR="00000000" w:rsidRPr="00000000" w:rsidDel="00000000">
        <w:rPr>
          <w:vertAlign w:val="superscript"/>
          <w:rtl w:val="0"/>
        </w:rPr>
        <w:t xml:space="preserve">1</w:t>
      </w:r>
      <w:r w:rsidR="00000000" w:rsidRPr="00000000" w:rsidDel="00000000">
        <w:rPr>
          <w:rtl w:val="0"/>
        </w:rPr>
        <w:t xml:space="preserve"> nodaļā minētajā kārtībā, ierobežo to pakalpojumu sniedzēju skaitu, kas varētu nodrošināt angļu valodas zināšanu pārbaudes dispečeriem, dispečeriem studentiem un operatoriem, ja iegūtu šādas tiesības. Piemēram, dispečeriem un gaisa kuģu lidojumu apkalpes locekļiem ir obligāta prasība pierādīt angļu valodas zināšanu līmeni un dispečeriem šādas pārbaudes veic Civilās aviācijas aģentūras sertificēti apmācību sniedzēji, kas sagatavo dispečerus. Ņemot vērā, ka angļu valodas zināšanu pārbaudes formāts gan lidojumu apkalpes locekļiem, gan dispečeriem ir ļoti līdzīgs, nav nepieciešams nošķirt, ka dispečeriem pārbaudes drīkst veikt tikai apmācību sniedzēji, kas sagatavo dispečerus, un savukārt lidojumu apkalpes locekļiem – tikai apmācību sniedzēji, kas sagatavo lidojumu apkalpes locekļus. Tādēļ ar noteikumu projekta 9. punktu tiek sakārtots tiesiskais regulējums tā, lai jebkurš Civilās aviācijas aģentūras sertificēts apmācību sniedzējs, ja tas nodrošina atbilstību noteikumu Nr. 737 II.1 nodaļas un regulas Nr. 2015/340 I pielikuma ATCO.B.040. punkta prasībām, būtu tiesīgs pretendēt uz angļu valodas zināšanu pārbaudes organizācijas sertifikātu, ar kuru tiek piešķirtas tiesības veikt angļu valodas zināšanu pārbaudi dispečeriem, dispečeriem studentiem un operatoriem. Tādējādi, nodrošinot vienlīdzīgu konkurētspēju aviācijas nozarē un dispečeriem, dispečeriem studentiem un operatoriem radot plašākas izvēles iespējas, pie kura pakalpojuma sniedzēja kārtot angļu valodas zināšanu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prasības noteikumu projekta 9. punkts papildina noteikumus Nr. 730 ar 24.</w:t>
      </w:r>
      <w:r w:rsidR="00000000" w:rsidRPr="00000000" w:rsidDel="00000000">
        <w:rPr>
          <w:vertAlign w:val="superscript"/>
          <w:rtl w:val="0"/>
        </w:rPr>
        <w:t xml:space="preserve">3</w:t>
      </w:r>
      <w:r w:rsidR="00000000" w:rsidRPr="00000000" w:rsidDel="00000000">
        <w:rPr>
          <w:rtl w:val="0"/>
        </w:rPr>
        <w:t xml:space="preserve"> punktu, kurā ir norādīts kādus dokumentus ir jāiesniedz, lai saņemtu valodas zināšanu pārbaudes organizācijas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un II pielikuma ATCO.AR.A.010. punkta “a” un “i” punktu prasības noteikumu projekta 9. punkts papildina noteikumus Nr. 730 ar 24.</w:t>
      </w:r>
      <w:r w:rsidR="00000000" w:rsidRPr="00000000" w:rsidDel="00000000">
        <w:rPr>
          <w:vertAlign w:val="superscript"/>
          <w:rtl w:val="0"/>
        </w:rPr>
        <w:t xml:space="preserve">4</w:t>
      </w:r>
      <w:r w:rsidR="00000000" w:rsidRPr="00000000" w:rsidDel="00000000">
        <w:rPr>
          <w:rtl w:val="0"/>
        </w:rPr>
        <w:t xml:space="preserve"> punktu, kurā ir norādīts, ka Civilās aviācijas aģentūra ir Latvijas Republikā kompetentā iestāde, kas pieņem lēmumu par  valodas zināšanu pārbaudes organizācijas sertifikāta izsniegšanu, apturēšanu un anulēšanu, un valodas prasmes pierādīšanai izmantotās novērtēšanas metodes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un II pielikuma ATCO.AR.A.010. punkta “a” un “i” punktu prasības noteikumu projekta 9. punkts papildina noteikumus Nr. 730 ar 24.</w:t>
      </w:r>
      <w:r w:rsidR="00000000" w:rsidRPr="00000000" w:rsidDel="00000000">
        <w:rPr>
          <w:vertAlign w:val="superscript"/>
          <w:rtl w:val="0"/>
        </w:rPr>
        <w:t xml:space="preserve">5</w:t>
      </w:r>
      <w:r w:rsidR="00000000" w:rsidRPr="00000000" w:rsidDel="00000000">
        <w:rPr>
          <w:rtl w:val="0"/>
        </w:rPr>
        <w:t xml:space="preserve"> un 24.</w:t>
      </w:r>
      <w:r w:rsidR="00000000" w:rsidRPr="00000000" w:rsidDel="00000000">
        <w:rPr>
          <w:vertAlign w:val="superscript"/>
          <w:rtl w:val="0"/>
        </w:rPr>
        <w:t xml:space="preserve">6</w:t>
      </w:r>
      <w:r w:rsidR="00000000" w:rsidRPr="00000000" w:rsidDel="00000000">
        <w:rPr>
          <w:rtl w:val="0"/>
        </w:rPr>
        <w:t xml:space="preserve"> punktu, kurā ir norādīts, kuros gadījumos Civilās aviācijas aģentūra pieņem lēmumu izsniegt vai atteikt izsniegt valodas pārbaužu organizācijas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III pielikuma ATCO.OR.B.015. punkta “a” punkta prasības noteikumu projekta 9. punkts papildina noteikumus Nr. 730 ar 24.</w:t>
      </w:r>
      <w:r w:rsidR="00000000" w:rsidRPr="00000000" w:rsidDel="00000000">
        <w:rPr>
          <w:vertAlign w:val="superscript"/>
          <w:rtl w:val="0"/>
        </w:rPr>
        <w:t xml:space="preserve">7</w:t>
      </w:r>
      <w:r w:rsidR="00000000" w:rsidRPr="00000000" w:rsidDel="00000000">
        <w:rPr>
          <w:rtl w:val="0"/>
        </w:rPr>
        <w:t xml:space="preserve">1. punktu, kas nosaka, kādus dokumentus, pirms izmaiņu veikšanas tajos, Valodas pārbaužu organizācijai sertifikāta darbības laikā ir jāiesniedz apstiprināšanai Civilās aviācijas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prasības un ar to saistītiem Eiropas Savienības Aviācijas drošības aģentūras (EASA) dokumenta "Pieņemamie līdzekļi atbilstības nodrošināšanai un vadlīnijas. ATCO daļa” AMC4. ATCO.B.040. “d” punkta “7” punktu, kas paredz, ka kompetentā iestāde nosaka pretendenta eksaminācijas dokumentu glabāšanas laiku un regulas Nr. 2015/340 I pielikuma ATCO.B.035. punkta “a” punkta “3” punkta “i” punktu, noteikumu projekta 9. punkts papildina noteikumus Nr. 730 ar 24.</w:t>
      </w:r>
      <w:r w:rsidR="00000000" w:rsidRPr="00000000" w:rsidDel="00000000">
        <w:rPr>
          <w:vertAlign w:val="superscript"/>
          <w:rtl w:val="0"/>
        </w:rPr>
        <w:t xml:space="preserve">7</w:t>
      </w:r>
      <w:r w:rsidR="00000000" w:rsidRPr="00000000" w:rsidDel="00000000">
        <w:rPr>
          <w:rtl w:val="0"/>
        </w:rPr>
        <w:t xml:space="preserve">2. punktu, kas nosaka, ka valodas pārbaužu organizācijai ir pienākums uzglabāt pretendenta eksaminācijas dokumentus ne mazāk kā desmit gadus, kas ir samērīgs termiņš, lai pierādītu angļu valodas prasmes valodas prasmes apstiprinājuma derīguma termiņa laikā. Kā arī minētais termiņš atbilst Augstskolu likuma 58. panta trešajā daļā noteiktajam 10 gadu termiņam, kurā tiek uzglabāti pārbaudījumu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un ATCO.AR.A.010. punkta “a” un “k” punktu, un likuma “Par aviāciju” 6. panta otrās daļas 5., 12. punkta prasības noteikumu projekta 9. punkts papildina noteikumus Nr. 730 ar 24.</w:t>
      </w:r>
      <w:r w:rsidR="00000000" w:rsidRPr="00000000" w:rsidDel="00000000">
        <w:rPr>
          <w:vertAlign w:val="superscript"/>
          <w:rtl w:val="0"/>
        </w:rPr>
        <w:t xml:space="preserve">8</w:t>
      </w:r>
      <w:r w:rsidR="00000000" w:rsidRPr="00000000" w:rsidDel="00000000">
        <w:rPr>
          <w:rtl w:val="0"/>
        </w:rPr>
        <w:t xml:space="preserve"> punktu, kurā ir norādīts, ka Civilās aviācijas aģentūra valodas pārbaužu organizācijas uzraudzību veic tādā pašā kārtībā, kā apmācību sniedzēju uzraudzību, jo atbilstoši noteikumu Nr. 730 24.</w:t>
      </w:r>
      <w:r w:rsidR="00000000" w:rsidRPr="00000000" w:rsidDel="00000000">
        <w:rPr>
          <w:vertAlign w:val="superscript"/>
          <w:rtl w:val="0"/>
        </w:rPr>
        <w:t xml:space="preserve">1</w:t>
      </w:r>
      <w:r w:rsidR="00000000" w:rsidRPr="00000000" w:rsidDel="00000000">
        <w:rPr>
          <w:rtl w:val="0"/>
        </w:rPr>
        <w:t xml:space="preserve"> punktam Latvijas Republikā valodas zināšanu pārbaudes organizācijas sertifikātu, ar kuru tiek piešķirtas tiesības veikt valodas zināšanu pārbaudi dispečeriem, dispečeriem studentiem un operatoriem, var iegūt Civilās aviācijas aģentūras sertificēts apmācību sniedzējs, kurš pierāda savu atbilstību regulas Nr. 2015/340 I pielikuma ATCO.B.040. punkta prasībām, un ar to saistītiem Eiropas Savienības Aviācijas drošības aģentūras (EASA) dokumenta “Pieņemamie līdzekļi atbilstības nodrošināšanai un vadlīnijas. ATCO daļa” vai ir sertificēts atbilstoši normatīvajiem aktiem, kas nosaka kārtība, kādā sertificē civilās aviācijas gaisa kuģu lidojumu apkalpes locekļu apmācību sniedzējus, un kurš atbilst šīs nodaļas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un ATCO.AR.A.010. punkta “a” punkta, un likuma “Par aviāciju” 6. panta otrās daļas 5. punkta prasības noteikumu projekta 9. punkts papildina noteikumus Nr. 730 ar 24.</w:t>
      </w:r>
      <w:r w:rsidR="00000000" w:rsidRPr="00000000" w:rsidDel="00000000">
        <w:rPr>
          <w:vertAlign w:val="superscript"/>
          <w:rtl w:val="0"/>
        </w:rPr>
        <w:t xml:space="preserve">9</w:t>
      </w:r>
      <w:r w:rsidR="00000000" w:rsidRPr="00000000" w:rsidDel="00000000">
        <w:rPr>
          <w:rtl w:val="0"/>
        </w:rPr>
        <w:t xml:space="preserve"> un 24.</w:t>
      </w:r>
      <w:r w:rsidR="00000000" w:rsidRPr="00000000" w:rsidDel="00000000">
        <w:rPr>
          <w:vertAlign w:val="superscript"/>
          <w:rtl w:val="0"/>
        </w:rPr>
        <w:t xml:space="preserve">10</w:t>
      </w:r>
      <w:r w:rsidR="00000000" w:rsidRPr="00000000" w:rsidDel="00000000">
        <w:rPr>
          <w:rtl w:val="0"/>
        </w:rPr>
        <w:t xml:space="preserve"> punktu, kas nosaka kuros gadījumos Civilās aviācijas aģentūra pieņem lēmumu apturēt vai anulēt valodas pārbaužu organizācijas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2023. gada 21. aprīlī pieņēma Īstenošanas regulu (ES) 2023/893, ar ko groza Regulu (ES) 2015/340, ar ko nosaka tehniskās prasības un administratīvās procedūras saistībā ar gaisa satiksmes vadības dispečeru licencēm un sertifikātiem, un Eiropas Savienības Aviācijas drošības aģentūra (EASA) 2023. gada 4. septembrī izdeva dokumentu “Pieņemamie līdzekļi atbilstības nodrošināšanai un vadlīnijas. ATCO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grozījumi regulā Nr. 2015/340 precizē prasības, kas reglamentē dispečera studentu un dispečeru apmācību un sertificēšanu. Grozījumi paredz mazāk sadrumstalotu dispečeru kvalifikācijas sistēmu un tādējādi ļauj piemērot saskaņotākus Eiropas Savienības apmācības standartus, nodrošinot lielāku elastību dispečeru resursu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regulā Nr. 2015/340 ir vienkāršota kvalifikācijas atzīmju un to apstiprināšanas sistēma, kā arī ICAO atrašanās vietas indikatora izmantošana struktūrvienības apstiprinājumā atvieglo apliecību administrēšana gan aeronavigācijas pakalpojumu sniedzējiem, gan kompetentajām iestādēm. Dispečeru sākotnējā apmācība tiek racionalizēta un saīsināta, un samazināts mācību kursu skaits. Apmācību sniedzējiem ir jāatjaunina savi apmācību kursi un apmācību plāni, bet ilgtermiņā tās gūs labumu no elastīgākas resursu izmantošanas, tostarp instruktoru un vērtētāju iesaistīšanas.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noteikumos Nr. 730 noteiktais ir jāprecizē atbilstoši ar regulu Nr. 2023/893 veiktajiem grozījumiem regulā Nr. 2015/340.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ATCO.B.001. punkta “d”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10. punkts precizē noteikumu Nr. 730 28. punktu paredzot, ka dispečera studentam pēc dispečera studenta apliecības saņemšanas ir pienākums  12 mēnešu laikā uzsākt attiecīgās kvalifikācijas atzīmes praktiskās apmācības, līdzšinējās struktūrvienības apmācības programmas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11. punkts precizē noteikumu Nr. 730 30. punktu paredzot, ja dispečera students 12 mēnešu laikā pēc dispečera studenta apliecības saņemšanas nav uzsācis vai ir pārtraucis attiecīgās kvalifikācijas atzīmes praktiskās apmācības apguvi, tad viņam ir pienākums atkārtoti kārto attiecīgus dispečera studenta apliecības turētāja eksāmenus. Attiecīgi noteikumu projekta 12. punkts precizē noteikumu Nr. 730 31. punktu paredzot, ka apmācību sniedzējam piecu darbdienu laikā ir pienākums informēt Civilās aviācijas aģentūru par dispečera studenta apliecības turētāja eksāmenu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kādā ar regulu Nr. 2023/893, kas groza regulu Nr. 2015/340, tiek vienkāršota kvalifikācijas atzīmju sistēma dispečeriem un dispečeriem studentiem, noteikumu projekta 13. punkts precizē noteikumu Nr. 730 47. punktu, operatoriem iepriekš izsniedzamās kvalifikācijas atzīmes apstiprinājumus ietverot kvalifikācijas atzīmēs:.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Nr.730 47.1. apakšpunktā norādītā lidlauka lidojumu informatīvā dienesta kvalifikācijas atzīme (AFIS) apvieno noteikumu Nr. 730 iepriekšējās redakcijas 47.1.1. un 47.1.2. apakšpunktos norādītos kvalifikācijas atzīmes apstiprinājumus - lidlauka vizuālo lidojumu informācija (AFV) un lidlauka instrumentālo lidojumu informāciju (AFI);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Nr.730 47.2. apakšpunktā norādītā lidojumu informatīvā dienesta kvalifikācijas atzīme (FIS), apvieno noteikumu Nr. 730 iepriekšējās redakcijas 47.2.1. un 47.2.2. apakšpunktos norādītos kvalifikācijas atzīmes apstiprinājumus - rajona vizuālo lidojumu informāciju (FIV) un  rajona instrumentālo lidojumu informāciju (FII).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13. punkts papildina noteikumu Nr. 730 47.punktu  ar precīzu norādi uz tiesību aktu, kurā ir noteikti vizuālo un instrumentālo lidojumu noteikumi, t.i. Komisijas 2012. gada 26. septembra Īstenošanas regulas (ES) Nr. 923/2012, ar ko nosaka vienotus lidojumu noteikumus un ekspluatācijas normas aeronavigācijas pakalpojumiem un procedūrām un ar ko groza Īstenošanas regulu (ES) Nr. 1035/2011 un Regulas (EK) Nr. 1265/2007, (EK) Nr. 1794/2006, (EK) Nr. 730/2006, (EK) Nr. 1033/2006 un (ES) Nr. 255/2010 pielikuma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8. panta 6. punktu, kas grozīts ar regulu Nr. 2023/893, noteikumu projekta 14. punkts precizē noteikumu Nr. 730 48. punktu  pārdēvējot lidlauka radiolokatora vadības (RAD) kvalifikācijas atzīmes apstiprinājuma nosaukumu par lidlauka novērošanas vadības (SUR) kvalifikācijas atzīmes apstiprinājumu un noteikumu projekta 16. punkts papildina noteikumus Nr. 730 81. punktu, paredzot ka Civilās aviācijas aģentūrai trīs gadu laikā, nomaina operatoriem izsniegto radiolokatora vadības (RAD) kvalifikācijas atzīmes apstiprinājumu nosaukumus, pārdēvējot tos par lidlauka novērošanas vadības (SUR) kvalifikācijas atzīmes apstiprinājumiem, kas ir samērīgs termiņš un tas atbilst noteikumu Nr. 730 51. punktā noteiktajam operatora apliecības struktūrvienības apstiprinājuma derīguma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regulu Nr. 2023/893, veiktos grozījumus regulā Nr. 2015/340, kas paredz vienkāršotu kvalifikācijas atzīmju sistēmu, saīsinot dispečeru sākotnējo apmācību un samazinot mācību kursu skaitu, ar noteikumu projekta 5. pielikumu  ir precizēts noteikumu Nr. 730 5. pielikums - Civilās aviācijas aģentūrā iesniedzamā iesnieguma forma, kas paredzēta dispečeriem un dispečeriem studentiem, lai saņemtu, atkārtoti validētu un atjaunotu apliecības, kvalifikācijas atzīmes un apstiprinājumus.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noteikumu projekta 1. pielikumu ir veikti precizējumi noteikumu Nr. 730 1. pielikuma 3. punktā un ar noteikumu projekta 3. pielikumu ir veikti precizējumi  noteikumu Nr. 730 4. pielikumā, kur atspoguļotas noteikumu projekta 13. punktā, ar ko groza noteikumu Nr. 730 47.punktu, piedāvātās operatoru  kvalifikācijas atzīmju un apstiprinājumu izmaiņas, ar kurām, līdzīgi kā dispečeru regulējumā, ir samazināts kvalifikācijas atzīmju apstiprinājumu mācību kursu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730 nav noteikts uz kādu termiņu tiek izsniegti apmācību sniedzēju sertifikāti, valodas pārbaudes organizāciju sertifikāti, dispečera studenta, dispečera un operatora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noteikumos Nr. 730 nav noteikts, kādā termiņā apmācību sniedzēju vai valodas pārbaužu organizācijas sertifikāti, dispečera studenta, dispečera un operatora apliecības pēc to anulēšanas jānodod Civilās aviācijas aģentūrā.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ATCO.A.005. punkta “c” punkta, III pielikuma ATCO.OR.B.020. punkta “a” punkta prasības, kas neparedz ierobežojumus apmācību sniedzēja sertifikāta, dispečera studenta vai dispečera apliecības darbības termiņam, noteikumu projekta 5. punkts ir papildināts ar noteikumu Nr. 730 5.</w:t>
      </w:r>
      <w:r w:rsidR="00000000" w:rsidRPr="00000000" w:rsidDel="00000000">
        <w:rPr>
          <w:vertAlign w:val="superscript"/>
          <w:rtl w:val="0"/>
        </w:rPr>
        <w:t xml:space="preserve">1</w:t>
      </w:r>
      <w:r w:rsidR="00000000" w:rsidRPr="00000000" w:rsidDel="00000000">
        <w:rPr>
          <w:rtl w:val="0"/>
        </w:rPr>
        <w:t xml:space="preserve"> punktu, kas paredz, ka apmācību sniedzēja sertifikāts, dispečera studenta un dispečera apliecība ir spēkā, kamēr no tiem neatsakās vai tos neanulē un kamēr apmācību sniedzēji, dispečera studenti un dispečeri atbilst šo noteikumu prasībām. Attiecīgi pēc analoģijas noteikumu projekta 5. punkts, kas papildina noteikumus Nr. 730 ar 5.</w:t>
      </w:r>
      <w:r w:rsidR="00000000" w:rsidRPr="00000000" w:rsidDel="00000000">
        <w:rPr>
          <w:vertAlign w:val="superscript"/>
          <w:rtl w:val="0"/>
        </w:rPr>
        <w:t xml:space="preserve">1</w:t>
      </w:r>
      <w:r w:rsidR="00000000" w:rsidRPr="00000000" w:rsidDel="00000000">
        <w:rPr>
          <w:rtl w:val="0"/>
        </w:rPr>
        <w:t xml:space="preserve"> punktu, paredz, ka valodas pārbaužu organizācijas sertifikāts un operatora apliecība ir spēkā, kamēr no tiem neatsakās vai tos neanulē un kamēr valodas pārbaudes organizācijas un operatori atbilst  noteikumu Nr. 730 prasībām. Attiecīgi ar noteikumu projekta 18 .punktu ir precizēts noteikumu Nr. 730 2. pielikums no tā svītrojot 6. punktu “Sertifikāta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ATCO.A.020. punkta “b” un “c” punkta,  III pielikuma ATCO.OR.B.020. punkta “b” punkta prasības, darbību veikšanai pēc apmācību sniedzēja sertifikāta, dispečera studenta vai dispečera apliecības anulēšanas, noteikumu projekta 6. punkts papildina noteikumus Nr. 730 5.</w:t>
      </w:r>
      <w:r w:rsidR="00000000" w:rsidRPr="00000000" w:rsidDel="00000000">
        <w:rPr>
          <w:vertAlign w:val="superscript"/>
          <w:rtl w:val="0"/>
        </w:rPr>
        <w:t xml:space="preserve">2</w:t>
      </w:r>
      <w:r w:rsidR="00000000" w:rsidRPr="00000000" w:rsidDel="00000000">
        <w:rPr>
          <w:rtl w:val="0"/>
        </w:rPr>
        <w:t xml:space="preserve"> punktu, kas paredz, ka apmācību sniedzējam, dispečera studentam un dispečeram ir pienākums pēc attiecīgā sertifikāta vai apliecības anulēšanas, piecu darbdienu laikā pēc lēmuma paziņošanas par sertifikāta vai apliecības anulēšanu tas jānodod Civilās aviācijas aģentūrā, kas ir samērīgs termiņš, lai bez kavēšanās atgrieztu sertifikātu vai apliecību tā vai tās izsniedzējam. Attiecīgi pēc analoģijas noteikumu projekta 6. punkts, kas papildina noteikumus Nr. 730 ar 5.</w:t>
      </w:r>
      <w:r w:rsidR="00000000" w:rsidRPr="00000000" w:rsidDel="00000000">
        <w:rPr>
          <w:vertAlign w:val="superscript"/>
          <w:rtl w:val="0"/>
        </w:rPr>
        <w:t xml:space="preserve">2</w:t>
      </w:r>
      <w:r w:rsidR="00000000" w:rsidRPr="00000000" w:rsidDel="00000000">
        <w:rPr>
          <w:rtl w:val="0"/>
        </w:rPr>
        <w:t xml:space="preserve"> punktu, paredz, ka valodas pārbaužu organizācijai un operatoram ir pienākums pēc attiecīgā sertifikāta vai apliecības anulēšanas, piecu darbdienu laikā pēc lēmuma paziņošanas par sertifikāta vai apliecības anulēšanu tas vai tā jānodod Civilās aviācijas aģentūrā.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730 17. punkts nosaka, ka apmācību sniedzējam, kas šajos noteikumos noteiktajā kārtībā ir ieguvis tiesības nodarboties gan ar dispečeru apmācību, gan ar operatoru apmācību, izsniedz vienu sertifikātu, kas noformēts atbilstoši regulas Nr. 2015/340 II pielikuma 2. papildinājumā noteiktajām prasībām. Minētā regulas Nr. 2015/340 pielikuma prasības ir piemērojamas tikai attiecībā uz dispečeru apmācību sniedzējiem un tās nav piemērojamas uz operatoru apmācību sniedzējiem. Arī noteikumu Nr. 730 16. punkts paredz, ka  dispečeru apmācību sniedzējam un operatoru apmācību sniedzējam tiek izsniegti dažādi sertifikāti, kā tas notiek arī praksē. Tādēļ, no noteikumiem Nr. 730 ir jāsvītro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noteikumu Nr. 730 16. punktam un praksē esošajai situācijai  dispečeru apmācību sniedzējam un operatoru apmācību sniedzējam tiek izsniegti dažādi sertifikāti, noteikumu projekta 8. punkts paredz, ka no noteikumiem Nr. 730 tiek svītrots 17. punkts, jo minētajos sertifikātos tiek ietverta dažāda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730 ir nepieciešams veikt redakcionālus grozījumus, piemēram, noteikumos Nr. 730 ir noteikta, kārtība kādā izsniedz, aptur un anulē dispečeru studentu apliecības, bet noteikumu Nr. 730 1.2. apakšpunktā tas nav norādīts, tādēļ jāprecizē noteikumu Nr. 730 1.2.apakšpunkts.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Nr. 730 ir noteikta kārtība, kādā izsniedz, aptur un anulē dispečeru studentu apliecības, noteikumu projekta 2. punkts precizē noteikumu Nr. 730 1.2. apakšpunktu paredzot, ka noteikumi nosaka arī kārtību kādā izsniedz, aptur un anulē dispečeru studentu apliecības, kā arī minētā normā veikti citi redakcionāli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noteikumu projekta 3. punktu noteikumi Nr. 730 ir papildināti ar jaunu 1.5. apakšpunktu, kurā ir minēts regulas Nr. 2015/340 pilns nosaukums, noteikumu projekta 4. punkts precizē noteikumu Nr. 730 2.3. apakšpunktu minot tajā saīsinātu regulas Nr. 2015/340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730 8.2. apakšpunktā ir precizēti apmācību plānu un apmācību programmu nosaukumi atbilstoši regulas Nr. 2015/340 II pielikuma ATCO.AR.A.010.punktā noteiktajiem kompetentās iestādes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ATCO.B.020. punkta “i” punkta “3” punktu, kas paredz, ka pretendenta kompetences novērtējums saskaņā ar struktūrvienības kompetences shēmu var veikt, kad līdz struktūrvienības apstiprinājuma derīguma termiņa beigu datumam ir atlikuši mazāk nekā trīs mēneši, tādēļ noteikumu projekta 15. punkts precizē noteikumu Nr. 730 52.1. apakšpunktā minēto termiņu, aizstājot vārdus “30 darbdienas” ar vārdiem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Nr. 730 paredz trīs sertifikātus, ko Civilās aviācijas aģentūra var izsniegt apmācību sniedzējam: atbilstoši noteikumu Nr. 730 16. punktam dispečeru apmācību sniedzēja sertifikātu un operatoru apmācību sniedzēja sertifikātu, un atbilstoši noteikumu projekta 9. punktam, kas papildina noteikumus Nr. 730 ar 24.</w:t>
      </w:r>
      <w:r w:rsidR="00000000" w:rsidRPr="00000000" w:rsidDel="00000000">
        <w:rPr>
          <w:vertAlign w:val="superscript"/>
          <w:rtl w:val="0"/>
        </w:rPr>
        <w:t xml:space="preserve">1</w:t>
      </w:r>
      <w:r w:rsidR="00000000" w:rsidRPr="00000000" w:rsidDel="00000000">
        <w:rPr>
          <w:rtl w:val="0"/>
        </w:rPr>
        <w:t xml:space="preserve"> punktu, valodas zināšanu pārbaudes organizācijas sertifikātu, tad ar noteikumu projekta 18. punktu ir precizēts noteikumu Nr. 730 2. pielikuma nosaukums, aizstājot vārdus “Sertifikātā iekļaujamā informācija” ar vārdiem “Operatoru apmācību sniedzēju sertifikātā iekļaujamā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Dispečera studenta, dispečera un operatora apliecības turētāji vai personas kuras vēlas saņemt minētās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dispečera studentu, dispečera un operatora apliecības turētājiem vai personām kuras vēlas saņemt minētās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minētajām personām padara saprotamāku kārtību, kādā Latvijas Republikā tiek izsniegtas, apturētas un anulētas dispečera studenta, dispečera un operatora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Apmācību sniedzēju un valodas zināšanu pārbaudes organizāciju sertifikātu turētāji, kā arī šo sertifikātu pretendenti.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apmācību sniedzēju un valodas zināšanu pārbaudes organizāciju sertifikātu turētājiem, kā arī šo sertifikātu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apmācību sniedzējiem padara saprotamāku kārtību, kādā Latvijas Republikā sertificē apmācību sniedzējus, kuriem ir tiesības sagatavot dispečera studentus, dispečerus un operatorus. Noteikumi Nr.730 ar noteikumu projektu tiek papildināti ar nodaļu, kurā ir tiek noteiktas  prasības valodas pārbaudes organizācijām un to sertificēšanas kārtība. Tādējādi, valodas zināšanu pārbaudes organizācijas sertifikāta pretendenti varēs izpildīt regulas Nr. 2015/340 I pielikuma ATCO.B.040. punkta prasības, lai veiktu valodas zināšanu pārbaudi dispečeriem, dispečeriem studentiem un operatoriem.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32015R0340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20. februāra Regula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 (publicēta “Eiropas Savienības Oficiālajā Vēstnesī” OV L 63/1, 06.03.2015).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organizācijas (ICAO) dokuments “ICAO valodas prasmes prasību īstenošanas rokasgrāmata” (doc 9835).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IACO dokumentā noteiktas detalizētas prasības aviācijas valodu zināšanas līmeņa pārbaužu veikšanai, kā arī noteiktas pamata prasības organizācijām, kuras vēlas iegūt tiesības veikt valodu zināšanu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Aviācijas drošības aģentūras (EASA) dokuments “Pieņemamie līdzekļi atbilstības nodrošināšanai un vadlīnijas. ATCO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EASA dokumenta AMC1 ATCO.B.040., AMC2 ATCO.B.040., AMC3 ATCO.B.040. un AMC4 ATCO.B.040. punktā noteikti pamata kritēriji attiecībā uz aviācijas valodu zināšanu pārbaudi, lai nodrošinātu atbilstību regulas Nr. 2015/340 I pielikuma ATCO.B.040. punkta prasībām. Šajā dokumentā arī ir ietverta atsauce uz ICAO Doc 9835.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ICAO doc 9835 noteiktajam ir liels informācijas apjoms, ko ne pēc apjoma ne juridiskās tehnikas nav iespējams iestrādāt nacionālajā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gan EASA dokumentā “Pieņemamie līdzekļi atbilstības nodrošināšanai un vadlīnijas. ATCO daļa” AMC1 ATCO.B.040., AMC2 ATCO.B.040., AMC3 ATCO.B.040. un AMC4 ATCO.B.040. punktā noteiktās prasības nav apjomīgas, taču saglabājot normatīvajā aktā atsauci uz ICAO dokumentu gan vienveidības, lietderības nolūkā būtu jāsaglabā arī atsauce uz EASA dokumentu, nevis veidot vēl vienu pielikumu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ICAO doc 9835 ir tulkots latviešu valodā un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valodas centra tīmekļa vietnē: https://www.vvc.gov.lv/lv/starptautiskie-tiesibu-akti/doc-9835-an453-manual-implementation-icao-language-proficiency-requirements;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Civilās aviācijas aģentūras tīmekļa vietnē: https://www.caa.gov.lv/lv/ar-lr-tiesibu-aktiem-saistitie-starptautiskie-dokumenti.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EASA dokuments “Pieņemamie līdzekļi atbilstības nodrošināšanai un vadlīnijas. ATCO daļa” līdz 2025. gada 31. martam tiks iztulkots latviešu valodā un būs pieejams Valsts valodas centra tīmekļa vietnē www.vvc.gov.lv un Civilās aviācijas tīmekļa vietnē www.caa.gov.lv.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20. februāra Regula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 (publicēta “Eiropas Savienības Oficiālajā Vēstnesī” OV L 63/1, 06.03.2015).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 (noteikumu Nr.730 1.5. apakšpunkts), 9. punkts (noteikumu Nr. 730 24.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ATCO.A.005. punkta “c” punkts, III pielikuma ATCO.OR.B.020. 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18.punkts (noteikumu Nr.730 5.</w:t>
            </w:r>
            <w:r w:rsidR="00000000" w:rsidRPr="00000000" w:rsidDel="00000000">
              <w:rPr>
                <w:sz w:val="24"/>
                <w:vertAlign w:val="superscript"/>
                <w:rtl w:val="0"/>
              </w:rPr>
              <w:t xml:space="preserve">1</w:t>
            </w:r>
            <w:r w:rsidR="00000000" w:rsidRPr="00000000" w:rsidDel="00000000">
              <w:rPr>
                <w:sz w:val="24"/>
                <w:rtl w:val="0"/>
              </w:rPr>
              <w:t xml:space="preserve"> punkts un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ATCO.A.020. punkta “b” un “c” punkts,  III pielikuma ATCO.OR.B.020. punkta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(noteikumu Nr.730 5.</w:t>
            </w:r>
            <w:r w:rsidR="00000000" w:rsidRPr="00000000" w:rsidDel="00000000">
              <w:rPr>
                <w:sz w:val="24"/>
                <w:vertAlign w:val="superscript"/>
                <w:rtl w:val="0"/>
              </w:rPr>
              <w:t xml:space="preserve">2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II pielikuma ATCO.AR.A.010.punks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(noteikumu Nr.730 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ATCO.B.040. punkta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(noteikumu Nr.730 24.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ATCO.B.040. punkts un II pielikuma ATCO.AR.A.010. punkta “a” un “i”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(noteikumu Nr.730 24.</w:t>
            </w:r>
            <w:r w:rsidR="00000000" w:rsidRPr="00000000" w:rsidDel="00000000">
              <w:rPr>
                <w:sz w:val="24"/>
                <w:vertAlign w:val="superscript"/>
                <w:rtl w:val="0"/>
              </w:rPr>
              <w:t xml:space="preserve">4</w:t>
            </w:r>
            <w:r w:rsidR="00000000" w:rsidRPr="00000000" w:rsidDel="00000000">
              <w:rPr>
                <w:sz w:val="24"/>
                <w:rtl w:val="0"/>
              </w:rPr>
              <w:t xml:space="preserve">, 24.</w:t>
            </w:r>
            <w:r w:rsidR="00000000" w:rsidRPr="00000000" w:rsidDel="00000000">
              <w:rPr>
                <w:sz w:val="24"/>
                <w:vertAlign w:val="superscript"/>
                <w:rtl w:val="0"/>
              </w:rPr>
              <w:t xml:space="preserve">5</w:t>
            </w:r>
            <w:r w:rsidR="00000000" w:rsidRPr="00000000" w:rsidDel="00000000">
              <w:rPr>
                <w:sz w:val="24"/>
                <w:rtl w:val="0"/>
              </w:rPr>
              <w:t xml:space="preserve"> un 24.</w:t>
            </w:r>
            <w:r w:rsidR="00000000" w:rsidRPr="00000000" w:rsidDel="00000000">
              <w:rPr>
                <w:sz w:val="24"/>
                <w:vertAlign w:val="superscript"/>
                <w:rtl w:val="0"/>
              </w:rPr>
              <w:t xml:space="preserve">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III pielikuma ATCO.OR.B.015. 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(noteikumu Nr.730 24.</w:t>
            </w:r>
            <w:r w:rsidR="00000000" w:rsidRPr="00000000" w:rsidDel="00000000">
              <w:rPr>
                <w:sz w:val="24"/>
                <w:vertAlign w:val="superscript"/>
                <w:rtl w:val="0"/>
              </w:rPr>
              <w:t xml:space="preserve">7</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ATCO.B.040. punkts un I pielikuma ATCO.B.035. punkta “a” punkta “3” punkta “i”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(noteikumu Nr.730 24.</w:t>
            </w:r>
            <w:r w:rsidR="00000000" w:rsidRPr="00000000" w:rsidDel="00000000">
              <w:rPr>
                <w:sz w:val="24"/>
                <w:vertAlign w:val="superscript"/>
                <w:rtl w:val="0"/>
              </w:rPr>
              <w:t xml:space="preserve">7</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ATCO.B.040. punkts un ATCO.AR.A.010. punkta “a” un “k”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(noteikumu Nr.730 24.</w:t>
            </w:r>
            <w:r w:rsidR="00000000" w:rsidRPr="00000000" w:rsidDel="00000000">
              <w:rPr>
                <w:sz w:val="24"/>
                <w:vertAlign w:val="superscript"/>
                <w:rtl w:val="0"/>
              </w:rPr>
              <w:t xml:space="preserve">8</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ATCO.B.040. punkts un ATCO.AR.A.010. 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(noteikumu Nr.730 24.</w:t>
            </w:r>
            <w:r w:rsidR="00000000" w:rsidRPr="00000000" w:rsidDel="00000000">
              <w:rPr>
                <w:sz w:val="24"/>
                <w:vertAlign w:val="superscript"/>
                <w:rtl w:val="0"/>
              </w:rPr>
              <w:t xml:space="preserve">9</w:t>
            </w:r>
            <w:r w:rsidR="00000000" w:rsidRPr="00000000" w:rsidDel="00000000">
              <w:rPr>
                <w:sz w:val="24"/>
                <w:rtl w:val="0"/>
              </w:rPr>
              <w:t xml:space="preserve"> un 24.</w:t>
            </w:r>
            <w:r w:rsidR="00000000" w:rsidRPr="00000000" w:rsidDel="00000000">
              <w:rPr>
                <w:sz w:val="24"/>
                <w:vertAlign w:val="superscript"/>
                <w:rtl w:val="0"/>
              </w:rPr>
              <w:t xml:space="preserve">10</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ATCO.B.001. punkta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un 11.punkts (noteikumu Nr.730 28. un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ATCO.D.065. un ATCO.D.070.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12.punkts (noteikumu Nr.730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923/2012 pielikuma  5.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 (noteikumu Nr.730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un 16.punkts (noteikumu Nr.730 48. un 81.punkts)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ATCO.B.020. punkta “i” punkta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 (noteikumu Nr.730 52.1.apakšpunkts)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Starptautiskās civilās aviācijas organizācijas (ICAO) dokuments “ICAO valodas prasmes prasību īstenošanas rokasgrāmata” (doc 9835).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Starptautiskās civilās aviācijas organizācijas (ICAO) dokuments "ICAO valodas prasmes prasību īstenošanas rokasgrāmata" (doc 9835)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(noteikumu Nr.730 24.</w:t>
            </w:r>
            <w:r w:rsidR="00000000" w:rsidRPr="00000000" w:rsidDel="00000000">
              <w:rPr>
                <w:sz w:val="24"/>
                <w:vertAlign w:val="superscript"/>
                <w:rtl w:val="0"/>
              </w:rPr>
              <w:t xml:space="preserve">1</w:t>
            </w:r>
            <w:r w:rsidR="00000000" w:rsidRPr="00000000" w:rsidDel="00000000">
              <w:rPr>
                <w:sz w:val="24"/>
                <w:rtl w:val="0"/>
              </w:rPr>
              <w:t xml:space="preserve"> un 24.</w:t>
            </w:r>
            <w:r w:rsidR="00000000" w:rsidRPr="00000000" w:rsidDel="00000000">
              <w:rPr>
                <w:sz w:val="24"/>
                <w:vertAlign w:val="superscript"/>
                <w:rtl w:val="0"/>
              </w:rPr>
              <w:t xml:space="preserve">2</w:t>
            </w:r>
            <w:r w:rsidR="00000000" w:rsidRPr="00000000" w:rsidDel="00000000">
              <w:rPr>
                <w:sz w:val="24"/>
                <w:rtl w:val="0"/>
              </w:rPr>
              <w:t xml:space="preserve"> punkts, 24.</w:t>
            </w:r>
            <w:r w:rsidR="00000000" w:rsidRPr="00000000" w:rsidDel="00000000">
              <w:rPr>
                <w:sz w:val="24"/>
                <w:vertAlign w:val="superscript"/>
                <w:rtl w:val="0"/>
              </w:rPr>
              <w:t xml:space="preserve">3</w:t>
            </w:r>
            <w:r w:rsidR="00000000" w:rsidRPr="00000000" w:rsidDel="00000000">
              <w:rPr>
                <w:sz w:val="24"/>
                <w:rtl w:val="0"/>
              </w:rPr>
              <w:t xml:space="preserve">2., 24.</w:t>
            </w:r>
            <w:r w:rsidR="00000000" w:rsidRPr="00000000" w:rsidDel="00000000">
              <w:rPr>
                <w:sz w:val="24"/>
                <w:vertAlign w:val="superscript"/>
                <w:rtl w:val="0"/>
              </w:rPr>
              <w:t xml:space="preserve">3</w:t>
            </w:r>
            <w:r w:rsidR="00000000" w:rsidRPr="00000000" w:rsidDel="00000000">
              <w:rPr>
                <w:sz w:val="24"/>
                <w:rtl w:val="0"/>
              </w:rPr>
              <w:t xml:space="preserve">3. un 24.</w:t>
            </w:r>
            <w:r w:rsidR="00000000" w:rsidRPr="00000000" w:rsidDel="00000000">
              <w:rPr>
                <w:sz w:val="24"/>
                <w:vertAlign w:val="superscript"/>
                <w:rtl w:val="0"/>
              </w:rPr>
              <w:t xml:space="preserve">6</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Savienības Aviācijas drošības aģentūras (EASA) dokuments “Pieņemamie līdzekļi atbilstības nodrošināšanai un vadlīnijas. ATCO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EASA dokumenta "Pieņemamie līdzekļi atbilstības nodrošināšanai un vadlīnijas. ATCO daļa" AMC1 ATCO.B.040., AMC2 ATCO.B.040., AMC3 ATCO.B.040. un AMC4 ATCO.B.040.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(noteikumu Nr.730 24.</w:t>
            </w:r>
            <w:r w:rsidR="00000000" w:rsidRPr="00000000" w:rsidDel="00000000">
              <w:rPr>
                <w:sz w:val="24"/>
                <w:vertAlign w:val="superscript"/>
                <w:rtl w:val="0"/>
              </w:rPr>
              <w:t xml:space="preserve">1</w:t>
            </w:r>
            <w:r w:rsidR="00000000" w:rsidRPr="00000000" w:rsidDel="00000000">
              <w:rPr>
                <w:sz w:val="24"/>
                <w:rtl w:val="0"/>
              </w:rPr>
              <w:t xml:space="preserve"> un 24.</w:t>
            </w:r>
            <w:r w:rsidR="00000000" w:rsidRPr="00000000" w:rsidDel="00000000">
              <w:rPr>
                <w:sz w:val="24"/>
                <w:vertAlign w:val="superscript"/>
                <w:rtl w:val="0"/>
              </w:rPr>
              <w:t xml:space="preserve">2</w:t>
            </w:r>
            <w:r w:rsidR="00000000" w:rsidRPr="00000000" w:rsidDel="00000000">
              <w:rPr>
                <w:sz w:val="24"/>
                <w:rtl w:val="0"/>
              </w:rPr>
              <w:t xml:space="preserve">  punkts, 24.</w:t>
            </w:r>
            <w:r w:rsidR="00000000" w:rsidRPr="00000000" w:rsidDel="00000000">
              <w:rPr>
                <w:sz w:val="24"/>
                <w:vertAlign w:val="superscript"/>
                <w:rtl w:val="0"/>
              </w:rPr>
              <w:t xml:space="preserve">6</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24-TA-2225</w:t>
    </w:r>
    <w:r>
      <w:br/>
    </w:r>
    <w:r w:rsidR="00000000" w:rsidRPr="00000000" w:rsidDel="00000000">
      <w:rPr>
        <w:rtl w:val="0"/>
      </w:rPr>
      <w:t xml:space="preserve">Izdrukāts 29.07.2026. 23.54 - 1.0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24-TA-2225</w:t>
    </w:r>
    <w:r>
      <w:br/>
    </w:r>
    <w:r w:rsidR="00000000" w:rsidRPr="00000000" w:rsidDel="00000000">
      <w:rPr>
        <w:rtl w:val="0"/>
      </w:rPr>
      <w:t xml:space="preserve">Izdrukāts 29.07.2026. 23.54 - 1.0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anotācija_(ex_ante)_24-TA-2225.docx</dc:title>
</cp:coreProperties>
</file>

<file path=docProps/custom.xml><?xml version="1.0" encoding="utf-8"?>
<Properties xmlns="http://schemas.openxmlformats.org/officeDocument/2006/custom-properties" xmlns:vt="http://schemas.openxmlformats.org/officeDocument/2006/docPropsVTypes"/>
</file>