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5C4" w:rsidRPr="00B92AF4" w:rsidRDefault="004675DC" w:rsidP="00B92AF4">
      <w:pPr>
        <w:spacing w:after="0" w:line="240" w:lineRule="auto"/>
        <w:ind w:left="360"/>
        <w:jc w:val="right"/>
        <w:rPr>
          <w:rFonts w:ascii="Times New Roman" w:hAnsi="Times New Roman" w:cs="Times New Roman"/>
        </w:rPr>
      </w:pPr>
      <w:r>
        <w:rPr>
          <w:rFonts w:ascii="Times New Roman" w:hAnsi="Times New Roman" w:cs="Times New Roman"/>
        </w:rPr>
        <w:t>4.p</w:t>
      </w:r>
      <w:r w:rsidR="009A6552" w:rsidRPr="00B92AF4">
        <w:rPr>
          <w:rFonts w:ascii="Times New Roman" w:hAnsi="Times New Roman" w:cs="Times New Roman"/>
        </w:rPr>
        <w:t>ielikums</w:t>
      </w:r>
    </w:p>
    <w:p w:rsidR="00B92AF4" w:rsidRDefault="006B10AF" w:rsidP="00B92AF4">
      <w:pPr>
        <w:shd w:val="clear" w:color="auto" w:fill="FFFFFF"/>
        <w:spacing w:after="0" w:line="240" w:lineRule="auto"/>
        <w:jc w:val="right"/>
        <w:outlineLvl w:val="2"/>
        <w:rPr>
          <w:rFonts w:ascii="Times New Roman" w:hAnsi="Times New Roman" w:cs="Times New Roman"/>
        </w:rPr>
      </w:pPr>
      <w:r w:rsidRPr="00487310">
        <w:rPr>
          <w:rFonts w:ascii="Times New Roman" w:hAnsi="Times New Roman" w:cs="Times New Roman"/>
        </w:rPr>
        <w:t xml:space="preserve">Ministru kabineta rīkojuma projekta </w:t>
      </w:r>
      <w:r w:rsidR="006B1A10">
        <w:rPr>
          <w:rFonts w:ascii="Times New Roman" w:hAnsi="Times New Roman" w:cs="Times New Roman"/>
        </w:rPr>
        <w:t>“</w:t>
      </w:r>
      <w:r w:rsidR="006B1A10" w:rsidRPr="006B1A10">
        <w:rPr>
          <w:rFonts w:ascii="Times New Roman" w:hAnsi="Times New Roman" w:cs="Times New Roman"/>
        </w:rPr>
        <w:t xml:space="preserve">Grozījumi Ministru kabineta </w:t>
      </w:r>
    </w:p>
    <w:p w:rsidR="00B92AF4" w:rsidRDefault="00B92AF4" w:rsidP="00B92AF4">
      <w:pPr>
        <w:shd w:val="clear" w:color="auto" w:fill="FFFFFF"/>
        <w:spacing w:after="0" w:line="240" w:lineRule="auto"/>
        <w:jc w:val="right"/>
        <w:outlineLvl w:val="2"/>
        <w:rPr>
          <w:rFonts w:ascii="Times New Roman" w:hAnsi="Times New Roman" w:cs="Times New Roman"/>
        </w:rPr>
      </w:pPr>
      <w:r w:rsidRPr="00B92AF4">
        <w:rPr>
          <w:rFonts w:ascii="Times New Roman" w:hAnsi="Times New Roman" w:cs="Times New Roman"/>
        </w:rPr>
        <w:t xml:space="preserve">2011. gada 27. jūlija rīkojumā Nr. 347 </w:t>
      </w:r>
      <w:r>
        <w:rPr>
          <w:rFonts w:ascii="Times New Roman" w:hAnsi="Times New Roman" w:cs="Times New Roman"/>
        </w:rPr>
        <w:t xml:space="preserve"> “Par  informācijas sistēmas darbības koncepcijas</w:t>
      </w:r>
    </w:p>
    <w:p w:rsidR="00B92AF4" w:rsidRDefault="00B92AF4" w:rsidP="00B92AF4">
      <w:pPr>
        <w:shd w:val="clear" w:color="auto" w:fill="FFFFFF"/>
        <w:spacing w:after="0" w:line="240" w:lineRule="auto"/>
        <w:jc w:val="right"/>
        <w:outlineLvl w:val="2"/>
        <w:rPr>
          <w:rFonts w:ascii="Times New Roman" w:hAnsi="Times New Roman" w:cs="Times New Roman"/>
        </w:rPr>
      </w:pPr>
      <w:r>
        <w:rPr>
          <w:rFonts w:ascii="Times New Roman" w:hAnsi="Times New Roman" w:cs="Times New Roman"/>
        </w:rPr>
        <w:t xml:space="preserve">aprakstu </w:t>
      </w:r>
      <w:r w:rsidRPr="00B92AF4">
        <w:rPr>
          <w:rFonts w:ascii="Times New Roman" w:hAnsi="Times New Roman" w:cs="Times New Roman"/>
        </w:rPr>
        <w:t>“Pasu sistēmas un Vienotās migrācijas informācijas sistēmas attīstība elektronisko</w:t>
      </w:r>
    </w:p>
    <w:p w:rsidR="006B1A10" w:rsidRDefault="00E24FE6" w:rsidP="00B92AF4">
      <w:pPr>
        <w:shd w:val="clear" w:color="auto" w:fill="FFFFFF"/>
        <w:spacing w:after="0" w:line="240" w:lineRule="auto"/>
        <w:jc w:val="right"/>
        <w:outlineLvl w:val="2"/>
        <w:rPr>
          <w:rFonts w:ascii="Times New Roman" w:hAnsi="Times New Roman" w:cs="Times New Roman"/>
        </w:rPr>
      </w:pPr>
      <w:hyperlink r:id="rId8" w:tgtFrame="_blank" w:history="1">
        <w:r w:rsidR="00B92AF4" w:rsidRPr="00B92AF4">
          <w:rPr>
            <w:rFonts w:ascii="Times New Roman" w:hAnsi="Times New Roman" w:cs="Times New Roman"/>
          </w:rPr>
          <w:t>elektronisko identifikācijas karšu un elektronisko uzturēšanās atļauju (karšu) izsniegšanai</w:t>
        </w:r>
      </w:hyperlink>
      <w:r w:rsidR="00B92AF4" w:rsidRPr="00B92AF4">
        <w:rPr>
          <w:rFonts w:ascii="Times New Roman" w:hAnsi="Times New Roman" w:cs="Times New Roman"/>
        </w:rPr>
        <w:t>””</w:t>
      </w:r>
      <w:r w:rsidR="00B92AF4">
        <w:rPr>
          <w:rFonts w:ascii="Times New Roman" w:hAnsi="Times New Roman" w:cs="Times New Roman"/>
        </w:rPr>
        <w:t>”</w:t>
      </w:r>
    </w:p>
    <w:p w:rsidR="006B10AF" w:rsidRPr="00487310" w:rsidRDefault="006B10AF" w:rsidP="00B92AF4">
      <w:pPr>
        <w:spacing w:after="0" w:line="240" w:lineRule="auto"/>
        <w:jc w:val="right"/>
        <w:rPr>
          <w:rFonts w:ascii="Times New Roman" w:hAnsi="Times New Roman" w:cs="Times New Roman"/>
        </w:rPr>
      </w:pPr>
      <w:r w:rsidRPr="00487310">
        <w:rPr>
          <w:rFonts w:ascii="Times New Roman" w:hAnsi="Times New Roman" w:cs="Times New Roman"/>
        </w:rPr>
        <w:t>sākotnējās ietekmes novērtējuma ziņojumam (anotācijai)</w:t>
      </w:r>
    </w:p>
    <w:p w:rsidR="00B43C8B" w:rsidRDefault="00B43C8B" w:rsidP="00B92AF4">
      <w:pPr>
        <w:spacing w:after="0" w:line="240" w:lineRule="auto"/>
        <w:jc w:val="center"/>
        <w:rPr>
          <w:rFonts w:ascii="Times New Roman" w:hAnsi="Times New Roman" w:cs="Times New Roman"/>
          <w:b/>
          <w:sz w:val="24"/>
          <w:szCs w:val="24"/>
        </w:rPr>
      </w:pPr>
    </w:p>
    <w:p w:rsidR="00E33249" w:rsidRDefault="00B43C8B" w:rsidP="00B92AF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Detalizēts </w:t>
      </w:r>
      <w:r w:rsidR="001023F7">
        <w:rPr>
          <w:rFonts w:ascii="Times New Roman" w:hAnsi="Times New Roman" w:cs="Times New Roman"/>
          <w:b/>
          <w:sz w:val="24"/>
          <w:szCs w:val="24"/>
        </w:rPr>
        <w:t>izdevumu</w:t>
      </w:r>
      <w:r w:rsidR="00C559B3">
        <w:rPr>
          <w:rFonts w:ascii="Times New Roman" w:hAnsi="Times New Roman" w:cs="Times New Roman"/>
          <w:b/>
          <w:sz w:val="24"/>
          <w:szCs w:val="24"/>
        </w:rPr>
        <w:t xml:space="preserve"> aprēķins 2024., 2025., </w:t>
      </w:r>
      <w:r w:rsidR="006B4389">
        <w:rPr>
          <w:rFonts w:ascii="Times New Roman" w:hAnsi="Times New Roman" w:cs="Times New Roman"/>
          <w:b/>
          <w:sz w:val="24"/>
          <w:szCs w:val="24"/>
        </w:rPr>
        <w:t>2026</w:t>
      </w:r>
      <w:r>
        <w:rPr>
          <w:rFonts w:ascii="Times New Roman" w:hAnsi="Times New Roman" w:cs="Times New Roman"/>
          <w:b/>
          <w:sz w:val="24"/>
          <w:szCs w:val="24"/>
        </w:rPr>
        <w:t>.</w:t>
      </w:r>
      <w:r w:rsidR="00C559B3">
        <w:rPr>
          <w:rFonts w:ascii="Times New Roman" w:hAnsi="Times New Roman" w:cs="Times New Roman"/>
          <w:b/>
          <w:sz w:val="24"/>
          <w:szCs w:val="24"/>
        </w:rPr>
        <w:t xml:space="preserve"> un 2027.</w:t>
      </w:r>
      <w:r>
        <w:rPr>
          <w:rFonts w:ascii="Times New Roman" w:hAnsi="Times New Roman" w:cs="Times New Roman"/>
          <w:b/>
          <w:sz w:val="24"/>
          <w:szCs w:val="24"/>
        </w:rPr>
        <w:t>gadam</w:t>
      </w:r>
    </w:p>
    <w:p w:rsidR="00B43C8B" w:rsidRDefault="00B43C8B" w:rsidP="00B43C8B">
      <w:pPr>
        <w:spacing w:after="0" w:line="240" w:lineRule="auto"/>
        <w:jc w:val="center"/>
        <w:rPr>
          <w:rFonts w:ascii="Times New Roman" w:hAnsi="Times New Roman" w:cs="Times New Roman"/>
          <w:b/>
          <w:sz w:val="24"/>
          <w:szCs w:val="24"/>
        </w:rPr>
      </w:pPr>
      <w:r>
        <w:rPr>
          <w:rFonts w:ascii="Times New Roman" w:hAnsi="Times New Roman"/>
          <w:sz w:val="24"/>
          <w:szCs w:val="24"/>
          <w:shd w:val="clear" w:color="auto" w:fill="FFFFFF"/>
        </w:rPr>
        <w:t>valsts akciju sabiedrībai “</w:t>
      </w:r>
      <w:r w:rsidRPr="00932BC6">
        <w:rPr>
          <w:rFonts w:ascii="Times New Roman" w:hAnsi="Times New Roman"/>
          <w:sz w:val="24"/>
          <w:szCs w:val="24"/>
          <w:shd w:val="clear" w:color="auto" w:fill="FFFFFF"/>
        </w:rPr>
        <w:t>Latvijas Val</w:t>
      </w:r>
      <w:r>
        <w:rPr>
          <w:rFonts w:ascii="Times New Roman" w:hAnsi="Times New Roman"/>
          <w:sz w:val="24"/>
          <w:szCs w:val="24"/>
          <w:shd w:val="clear" w:color="auto" w:fill="FFFFFF"/>
        </w:rPr>
        <w:t>sts radio un televīzijas centrs”</w:t>
      </w:r>
    </w:p>
    <w:tbl>
      <w:tblPr>
        <w:tblW w:w="13603" w:type="dxa"/>
        <w:tblLook w:val="04A0" w:firstRow="1" w:lastRow="0" w:firstColumn="1" w:lastColumn="0" w:noHBand="0" w:noVBand="1"/>
      </w:tblPr>
      <w:tblGrid>
        <w:gridCol w:w="665"/>
        <w:gridCol w:w="1559"/>
        <w:gridCol w:w="2494"/>
        <w:gridCol w:w="1009"/>
        <w:gridCol w:w="1153"/>
        <w:gridCol w:w="1222"/>
        <w:gridCol w:w="1137"/>
        <w:gridCol w:w="962"/>
        <w:gridCol w:w="1134"/>
        <w:gridCol w:w="1134"/>
        <w:gridCol w:w="1134"/>
      </w:tblGrid>
      <w:tr w:rsidR="002D48D2" w:rsidRPr="00D55B5D" w:rsidTr="00D26299">
        <w:trPr>
          <w:trHeight w:val="420"/>
        </w:trPr>
        <w:tc>
          <w:tcPr>
            <w:tcW w:w="665" w:type="dxa"/>
            <w:vMerge w:val="restart"/>
            <w:tcBorders>
              <w:top w:val="single" w:sz="4" w:space="0" w:color="auto"/>
              <w:left w:val="single" w:sz="4" w:space="0" w:color="auto"/>
              <w:bottom w:val="single" w:sz="4" w:space="0" w:color="auto"/>
              <w:right w:val="single" w:sz="4" w:space="0" w:color="auto"/>
            </w:tcBorders>
            <w:shd w:val="clear" w:color="000000" w:fill="E6E6E6"/>
            <w:vAlign w:val="center"/>
            <w:hideMark/>
          </w:tcPr>
          <w:p w:rsidR="002D48D2" w:rsidRPr="00D55B5D" w:rsidRDefault="002D48D2" w:rsidP="00D55B5D">
            <w:pPr>
              <w:spacing w:after="0" w:line="240" w:lineRule="auto"/>
              <w:jc w:val="center"/>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Nr.p.k.</w:t>
            </w:r>
          </w:p>
        </w:tc>
        <w:tc>
          <w:tcPr>
            <w:tcW w:w="1559" w:type="dxa"/>
            <w:vMerge w:val="restart"/>
            <w:tcBorders>
              <w:top w:val="single" w:sz="4" w:space="0" w:color="auto"/>
              <w:left w:val="single" w:sz="4" w:space="0" w:color="auto"/>
              <w:bottom w:val="single" w:sz="4" w:space="0" w:color="auto"/>
              <w:right w:val="nil"/>
            </w:tcBorders>
            <w:shd w:val="clear" w:color="000000" w:fill="E6E6E6"/>
            <w:vAlign w:val="center"/>
            <w:hideMark/>
          </w:tcPr>
          <w:p w:rsidR="002D48D2" w:rsidRPr="00D55B5D" w:rsidRDefault="002D48D2" w:rsidP="00D55B5D">
            <w:pPr>
              <w:spacing w:after="0" w:line="240" w:lineRule="auto"/>
              <w:jc w:val="center"/>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Pasākuma nosaukums /Izmaksu nosaukums</w:t>
            </w:r>
          </w:p>
        </w:tc>
        <w:tc>
          <w:tcPr>
            <w:tcW w:w="2494" w:type="dxa"/>
            <w:vMerge w:val="restart"/>
            <w:tcBorders>
              <w:top w:val="single" w:sz="4" w:space="0" w:color="auto"/>
              <w:left w:val="single" w:sz="4" w:space="0" w:color="auto"/>
              <w:bottom w:val="single" w:sz="4" w:space="0" w:color="auto"/>
              <w:right w:val="nil"/>
            </w:tcBorders>
            <w:shd w:val="clear" w:color="000000" w:fill="E6E6E6"/>
            <w:vAlign w:val="center"/>
            <w:hideMark/>
          </w:tcPr>
          <w:p w:rsidR="002D48D2" w:rsidRPr="00D55B5D" w:rsidRDefault="002D48D2" w:rsidP="00D55B5D">
            <w:pPr>
              <w:spacing w:after="0" w:line="240" w:lineRule="auto"/>
              <w:jc w:val="center"/>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xml:space="preserve">Pamatojums  / Detalizēts aprēķins </w:t>
            </w:r>
          </w:p>
        </w:tc>
        <w:tc>
          <w:tcPr>
            <w:tcW w:w="1009" w:type="dxa"/>
            <w:vMerge w:val="restart"/>
            <w:tcBorders>
              <w:top w:val="single" w:sz="4" w:space="0" w:color="auto"/>
              <w:left w:val="single" w:sz="4" w:space="0" w:color="auto"/>
              <w:bottom w:val="single" w:sz="4" w:space="0" w:color="000000"/>
              <w:right w:val="single" w:sz="4" w:space="0" w:color="auto"/>
            </w:tcBorders>
            <w:shd w:val="clear" w:color="000000" w:fill="E6E6E6"/>
            <w:vAlign w:val="center"/>
            <w:hideMark/>
          </w:tcPr>
          <w:p w:rsidR="002D48D2" w:rsidRPr="00D55B5D" w:rsidRDefault="002D48D2" w:rsidP="00D55B5D">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 xml:space="preserve">LVRC izdevumi </w:t>
            </w:r>
            <w:r w:rsidRPr="00D55B5D">
              <w:rPr>
                <w:rFonts w:ascii="Times New Roman" w:eastAsia="Times New Roman" w:hAnsi="Times New Roman" w:cs="Times New Roman"/>
                <w:color w:val="000000"/>
                <w:sz w:val="16"/>
                <w:szCs w:val="16"/>
                <w:lang w:eastAsia="lv-LV"/>
              </w:rPr>
              <w:t>gadā</w:t>
            </w:r>
          </w:p>
        </w:tc>
        <w:tc>
          <w:tcPr>
            <w:tcW w:w="1153" w:type="dxa"/>
            <w:vMerge w:val="restart"/>
            <w:tcBorders>
              <w:top w:val="single" w:sz="4" w:space="0" w:color="auto"/>
              <w:left w:val="single" w:sz="4" w:space="0" w:color="auto"/>
              <w:right w:val="single" w:sz="4" w:space="0" w:color="auto"/>
            </w:tcBorders>
            <w:shd w:val="clear" w:color="000000" w:fill="E6E6E6"/>
            <w:vAlign w:val="center"/>
            <w:hideMark/>
          </w:tcPr>
          <w:p w:rsidR="002D48D2" w:rsidRPr="00D55B5D" w:rsidRDefault="002D48D2" w:rsidP="00D55B5D">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procentuālā daļa, kas attiecināts uz deleģēto uzdevumu*</w:t>
            </w:r>
          </w:p>
        </w:tc>
        <w:tc>
          <w:tcPr>
            <w:tcW w:w="1222" w:type="dxa"/>
            <w:vMerge w:val="restart"/>
            <w:tcBorders>
              <w:top w:val="single" w:sz="4" w:space="0" w:color="auto"/>
              <w:left w:val="single" w:sz="4" w:space="0" w:color="auto"/>
              <w:bottom w:val="single" w:sz="4" w:space="0" w:color="000000"/>
              <w:right w:val="single" w:sz="4" w:space="0" w:color="auto"/>
            </w:tcBorders>
            <w:shd w:val="clear" w:color="000000" w:fill="E6E6E6"/>
            <w:vAlign w:val="center"/>
            <w:hideMark/>
          </w:tcPr>
          <w:p w:rsidR="002D48D2" w:rsidRPr="00D55B5D" w:rsidRDefault="002D48D2" w:rsidP="00D55B5D">
            <w:pPr>
              <w:spacing w:after="0" w:line="240" w:lineRule="auto"/>
              <w:jc w:val="center"/>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xml:space="preserve">izmaksas attiecināšana uz </w:t>
            </w:r>
            <w:r>
              <w:rPr>
                <w:rFonts w:ascii="Times New Roman" w:eastAsia="Times New Roman" w:hAnsi="Times New Roman" w:cs="Times New Roman"/>
                <w:color w:val="000000"/>
                <w:sz w:val="16"/>
                <w:szCs w:val="16"/>
                <w:lang w:eastAsia="lv-LV"/>
              </w:rPr>
              <w:t>izmaksu sadaļu</w:t>
            </w:r>
            <w:r w:rsidRPr="00D55B5D">
              <w:rPr>
                <w:rFonts w:ascii="Times New Roman" w:eastAsia="Times New Roman" w:hAnsi="Times New Roman" w:cs="Times New Roman"/>
                <w:color w:val="000000"/>
                <w:sz w:val="16"/>
                <w:szCs w:val="16"/>
                <w:lang w:eastAsia="lv-LV"/>
              </w:rPr>
              <w:t>, %</w:t>
            </w:r>
            <w:r>
              <w:rPr>
                <w:rFonts w:ascii="Times New Roman" w:eastAsia="Times New Roman" w:hAnsi="Times New Roman" w:cs="Times New Roman"/>
                <w:color w:val="000000"/>
                <w:sz w:val="16"/>
                <w:szCs w:val="16"/>
                <w:lang w:eastAsia="lv-LV"/>
              </w:rPr>
              <w:t>**</w:t>
            </w:r>
          </w:p>
        </w:tc>
        <w:tc>
          <w:tcPr>
            <w:tcW w:w="1137" w:type="dxa"/>
            <w:vMerge w:val="restart"/>
            <w:tcBorders>
              <w:top w:val="single" w:sz="4" w:space="0" w:color="auto"/>
              <w:left w:val="single" w:sz="4" w:space="0" w:color="auto"/>
              <w:bottom w:val="single" w:sz="4" w:space="0" w:color="000000"/>
              <w:right w:val="single" w:sz="4" w:space="0" w:color="auto"/>
            </w:tcBorders>
            <w:shd w:val="clear" w:color="000000" w:fill="E6E6E6"/>
            <w:vAlign w:val="center"/>
            <w:hideMark/>
          </w:tcPr>
          <w:p w:rsidR="002D48D2" w:rsidRPr="00D55B5D" w:rsidRDefault="002D48D2" w:rsidP="00D55B5D">
            <w:pPr>
              <w:spacing w:after="0" w:line="240" w:lineRule="auto"/>
              <w:jc w:val="center"/>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xml:space="preserve">deleģētā uzdevuma izpildei </w:t>
            </w:r>
          </w:p>
        </w:tc>
        <w:tc>
          <w:tcPr>
            <w:tcW w:w="4364" w:type="dxa"/>
            <w:gridSpan w:val="4"/>
            <w:tcBorders>
              <w:top w:val="single" w:sz="4" w:space="0" w:color="auto"/>
              <w:left w:val="single" w:sz="4" w:space="0" w:color="auto"/>
              <w:bottom w:val="single" w:sz="4" w:space="0" w:color="auto"/>
              <w:right w:val="single" w:sz="4" w:space="0" w:color="000000"/>
            </w:tcBorders>
            <w:shd w:val="clear" w:color="000000" w:fill="E6E6E6"/>
            <w:vAlign w:val="center"/>
            <w:hideMark/>
          </w:tcPr>
          <w:p w:rsidR="002D48D2" w:rsidRPr="00D55B5D" w:rsidRDefault="002D48D2" w:rsidP="00D55B5D">
            <w:pPr>
              <w:spacing w:after="0" w:line="240" w:lineRule="auto"/>
              <w:jc w:val="center"/>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Finansējums</w:t>
            </w:r>
            <w:r>
              <w:rPr>
                <w:rFonts w:ascii="Times New Roman" w:eastAsia="Times New Roman" w:hAnsi="Times New Roman" w:cs="Times New Roman"/>
                <w:color w:val="000000"/>
                <w:sz w:val="16"/>
                <w:szCs w:val="16"/>
                <w:lang w:eastAsia="lv-LV"/>
              </w:rPr>
              <w:t>,</w:t>
            </w:r>
            <w:r w:rsidRPr="00D55B5D">
              <w:rPr>
                <w:rFonts w:ascii="Times New Roman" w:eastAsia="Times New Roman" w:hAnsi="Times New Roman" w:cs="Times New Roman"/>
                <w:color w:val="000000"/>
                <w:sz w:val="16"/>
                <w:szCs w:val="16"/>
                <w:lang w:eastAsia="lv-LV"/>
              </w:rPr>
              <w:t xml:space="preserve"> </w:t>
            </w:r>
            <w:r w:rsidRPr="00D55B5D">
              <w:rPr>
                <w:rFonts w:ascii="Times New Roman" w:eastAsia="Times New Roman" w:hAnsi="Times New Roman" w:cs="Times New Roman"/>
                <w:i/>
                <w:color w:val="000000"/>
                <w:sz w:val="16"/>
                <w:szCs w:val="16"/>
                <w:lang w:eastAsia="lv-LV"/>
              </w:rPr>
              <w:t>euro</w:t>
            </w:r>
          </w:p>
        </w:tc>
      </w:tr>
      <w:tr w:rsidR="002D48D2" w:rsidRPr="00D55B5D" w:rsidTr="00D26299">
        <w:trPr>
          <w:trHeight w:val="450"/>
        </w:trPr>
        <w:tc>
          <w:tcPr>
            <w:tcW w:w="665" w:type="dxa"/>
            <w:vMerge/>
            <w:tcBorders>
              <w:top w:val="single" w:sz="4" w:space="0" w:color="auto"/>
              <w:left w:val="single" w:sz="4" w:space="0" w:color="auto"/>
              <w:bottom w:val="single" w:sz="4" w:space="0" w:color="auto"/>
              <w:right w:val="single" w:sz="4" w:space="0" w:color="auto"/>
            </w:tcBorders>
            <w:vAlign w:val="center"/>
            <w:hideMark/>
          </w:tcPr>
          <w:p w:rsidR="002D48D2" w:rsidRPr="00D55B5D" w:rsidRDefault="002D48D2" w:rsidP="00D55B5D">
            <w:pPr>
              <w:spacing w:after="0" w:line="240" w:lineRule="auto"/>
              <w:rPr>
                <w:rFonts w:ascii="Times New Roman" w:eastAsia="Times New Roman" w:hAnsi="Times New Roman" w:cs="Times New Roman"/>
                <w:color w:val="000000"/>
                <w:sz w:val="16"/>
                <w:szCs w:val="16"/>
                <w:lang w:eastAsia="lv-LV"/>
              </w:rPr>
            </w:pPr>
          </w:p>
        </w:tc>
        <w:tc>
          <w:tcPr>
            <w:tcW w:w="1559" w:type="dxa"/>
            <w:vMerge/>
            <w:tcBorders>
              <w:top w:val="single" w:sz="4" w:space="0" w:color="auto"/>
              <w:left w:val="single" w:sz="4" w:space="0" w:color="auto"/>
              <w:bottom w:val="single" w:sz="4" w:space="0" w:color="auto"/>
              <w:right w:val="nil"/>
            </w:tcBorders>
            <w:vAlign w:val="center"/>
            <w:hideMark/>
          </w:tcPr>
          <w:p w:rsidR="002D48D2" w:rsidRPr="00D55B5D" w:rsidRDefault="002D48D2" w:rsidP="00D55B5D">
            <w:pPr>
              <w:spacing w:after="0" w:line="240" w:lineRule="auto"/>
              <w:rPr>
                <w:rFonts w:ascii="Times New Roman" w:eastAsia="Times New Roman" w:hAnsi="Times New Roman" w:cs="Times New Roman"/>
                <w:color w:val="000000"/>
                <w:sz w:val="16"/>
                <w:szCs w:val="16"/>
                <w:lang w:eastAsia="lv-LV"/>
              </w:rPr>
            </w:pPr>
          </w:p>
        </w:tc>
        <w:tc>
          <w:tcPr>
            <w:tcW w:w="2494" w:type="dxa"/>
            <w:vMerge/>
            <w:tcBorders>
              <w:top w:val="single" w:sz="4" w:space="0" w:color="auto"/>
              <w:left w:val="single" w:sz="4" w:space="0" w:color="auto"/>
              <w:bottom w:val="single" w:sz="4" w:space="0" w:color="auto"/>
              <w:right w:val="nil"/>
            </w:tcBorders>
            <w:vAlign w:val="center"/>
            <w:hideMark/>
          </w:tcPr>
          <w:p w:rsidR="002D48D2" w:rsidRPr="00D55B5D" w:rsidRDefault="002D48D2" w:rsidP="00D55B5D">
            <w:pPr>
              <w:spacing w:after="0" w:line="240" w:lineRule="auto"/>
              <w:rPr>
                <w:rFonts w:ascii="Times New Roman" w:eastAsia="Times New Roman" w:hAnsi="Times New Roman" w:cs="Times New Roman"/>
                <w:color w:val="000000"/>
                <w:sz w:val="16"/>
                <w:szCs w:val="16"/>
                <w:lang w:eastAsia="lv-LV"/>
              </w:rPr>
            </w:pPr>
          </w:p>
        </w:tc>
        <w:tc>
          <w:tcPr>
            <w:tcW w:w="1009" w:type="dxa"/>
            <w:vMerge/>
            <w:tcBorders>
              <w:top w:val="single" w:sz="4" w:space="0" w:color="auto"/>
              <w:left w:val="single" w:sz="4" w:space="0" w:color="auto"/>
              <w:bottom w:val="single" w:sz="4" w:space="0" w:color="000000"/>
              <w:right w:val="single" w:sz="4" w:space="0" w:color="auto"/>
            </w:tcBorders>
            <w:vAlign w:val="center"/>
            <w:hideMark/>
          </w:tcPr>
          <w:p w:rsidR="002D48D2" w:rsidRPr="00D55B5D" w:rsidRDefault="002D48D2" w:rsidP="00D55B5D">
            <w:pPr>
              <w:spacing w:after="0" w:line="240" w:lineRule="auto"/>
              <w:rPr>
                <w:rFonts w:ascii="Times New Roman" w:eastAsia="Times New Roman" w:hAnsi="Times New Roman" w:cs="Times New Roman"/>
                <w:color w:val="000000"/>
                <w:sz w:val="16"/>
                <w:szCs w:val="16"/>
                <w:lang w:eastAsia="lv-LV"/>
              </w:rPr>
            </w:pPr>
          </w:p>
        </w:tc>
        <w:tc>
          <w:tcPr>
            <w:tcW w:w="1153" w:type="dxa"/>
            <w:vMerge/>
            <w:tcBorders>
              <w:left w:val="single" w:sz="4" w:space="0" w:color="auto"/>
              <w:bottom w:val="single" w:sz="4" w:space="0" w:color="auto"/>
              <w:right w:val="single" w:sz="4" w:space="0" w:color="auto"/>
            </w:tcBorders>
            <w:shd w:val="clear" w:color="000000" w:fill="E6E6E6"/>
            <w:vAlign w:val="center"/>
            <w:hideMark/>
          </w:tcPr>
          <w:p w:rsidR="002D48D2" w:rsidRPr="00D55B5D" w:rsidRDefault="002D48D2" w:rsidP="00D55B5D">
            <w:pPr>
              <w:spacing w:after="0" w:line="240" w:lineRule="auto"/>
              <w:jc w:val="right"/>
              <w:rPr>
                <w:rFonts w:ascii="Times New Roman" w:eastAsia="Times New Roman" w:hAnsi="Times New Roman" w:cs="Times New Roman"/>
                <w:color w:val="000000"/>
                <w:sz w:val="16"/>
                <w:szCs w:val="16"/>
                <w:lang w:eastAsia="lv-LV"/>
              </w:rPr>
            </w:pPr>
          </w:p>
        </w:tc>
        <w:tc>
          <w:tcPr>
            <w:tcW w:w="1222" w:type="dxa"/>
            <w:vMerge/>
            <w:tcBorders>
              <w:top w:val="single" w:sz="4" w:space="0" w:color="auto"/>
              <w:left w:val="single" w:sz="4" w:space="0" w:color="auto"/>
              <w:bottom w:val="single" w:sz="4" w:space="0" w:color="000000"/>
              <w:right w:val="single" w:sz="4" w:space="0" w:color="auto"/>
            </w:tcBorders>
            <w:vAlign w:val="center"/>
            <w:hideMark/>
          </w:tcPr>
          <w:p w:rsidR="002D48D2" w:rsidRPr="00D55B5D" w:rsidRDefault="002D48D2" w:rsidP="00D55B5D">
            <w:pPr>
              <w:spacing w:after="0" w:line="240" w:lineRule="auto"/>
              <w:rPr>
                <w:rFonts w:ascii="Times New Roman" w:eastAsia="Times New Roman" w:hAnsi="Times New Roman" w:cs="Times New Roman"/>
                <w:color w:val="000000"/>
                <w:sz w:val="16"/>
                <w:szCs w:val="16"/>
                <w:lang w:eastAsia="lv-LV"/>
              </w:rPr>
            </w:pPr>
          </w:p>
        </w:tc>
        <w:tc>
          <w:tcPr>
            <w:tcW w:w="1137" w:type="dxa"/>
            <w:vMerge/>
            <w:tcBorders>
              <w:top w:val="single" w:sz="4" w:space="0" w:color="auto"/>
              <w:left w:val="single" w:sz="4" w:space="0" w:color="auto"/>
              <w:bottom w:val="single" w:sz="4" w:space="0" w:color="000000"/>
              <w:right w:val="single" w:sz="4" w:space="0" w:color="auto"/>
            </w:tcBorders>
            <w:vAlign w:val="center"/>
            <w:hideMark/>
          </w:tcPr>
          <w:p w:rsidR="002D48D2" w:rsidRPr="00D55B5D" w:rsidRDefault="002D48D2" w:rsidP="00D55B5D">
            <w:pPr>
              <w:spacing w:after="0" w:line="240" w:lineRule="auto"/>
              <w:rPr>
                <w:rFonts w:ascii="Times New Roman" w:eastAsia="Times New Roman" w:hAnsi="Times New Roman" w:cs="Times New Roman"/>
                <w:color w:val="000000"/>
                <w:sz w:val="16"/>
                <w:szCs w:val="16"/>
                <w:lang w:eastAsia="lv-LV"/>
              </w:rPr>
            </w:pPr>
          </w:p>
        </w:tc>
        <w:tc>
          <w:tcPr>
            <w:tcW w:w="962" w:type="dxa"/>
            <w:tcBorders>
              <w:top w:val="nil"/>
              <w:left w:val="single" w:sz="4" w:space="0" w:color="auto"/>
              <w:bottom w:val="single" w:sz="4" w:space="0" w:color="auto"/>
              <w:right w:val="single" w:sz="4" w:space="0" w:color="auto"/>
            </w:tcBorders>
            <w:shd w:val="clear" w:color="000000" w:fill="E6E6E6"/>
            <w:vAlign w:val="center"/>
            <w:hideMark/>
          </w:tcPr>
          <w:p w:rsidR="002D48D2" w:rsidRPr="00D55B5D" w:rsidRDefault="002D48D2" w:rsidP="00D55B5D">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2024</w:t>
            </w:r>
          </w:p>
        </w:tc>
        <w:tc>
          <w:tcPr>
            <w:tcW w:w="1134" w:type="dxa"/>
            <w:tcBorders>
              <w:top w:val="nil"/>
              <w:left w:val="nil"/>
              <w:bottom w:val="single" w:sz="4" w:space="0" w:color="auto"/>
              <w:right w:val="single" w:sz="4" w:space="0" w:color="auto"/>
            </w:tcBorders>
            <w:shd w:val="clear" w:color="000000" w:fill="E6E6E6"/>
            <w:vAlign w:val="center"/>
            <w:hideMark/>
          </w:tcPr>
          <w:p w:rsidR="002D48D2" w:rsidRPr="00D55B5D" w:rsidRDefault="002D48D2" w:rsidP="00D55B5D">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2025</w:t>
            </w:r>
          </w:p>
        </w:tc>
        <w:tc>
          <w:tcPr>
            <w:tcW w:w="1134" w:type="dxa"/>
            <w:tcBorders>
              <w:top w:val="nil"/>
              <w:left w:val="nil"/>
              <w:bottom w:val="single" w:sz="4" w:space="0" w:color="auto"/>
              <w:right w:val="single" w:sz="4" w:space="0" w:color="auto"/>
            </w:tcBorders>
            <w:shd w:val="clear" w:color="000000" w:fill="E6E6E6"/>
            <w:vAlign w:val="center"/>
            <w:hideMark/>
          </w:tcPr>
          <w:p w:rsidR="002D48D2" w:rsidRPr="00D55B5D" w:rsidRDefault="002D48D2" w:rsidP="00D55B5D">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2026</w:t>
            </w:r>
          </w:p>
        </w:tc>
        <w:tc>
          <w:tcPr>
            <w:tcW w:w="1134" w:type="dxa"/>
            <w:tcBorders>
              <w:top w:val="nil"/>
              <w:left w:val="nil"/>
              <w:bottom w:val="single" w:sz="4" w:space="0" w:color="auto"/>
              <w:right w:val="single" w:sz="4" w:space="0" w:color="auto"/>
            </w:tcBorders>
            <w:shd w:val="clear" w:color="000000" w:fill="E6E6E6"/>
          </w:tcPr>
          <w:p w:rsidR="002D48D2" w:rsidRDefault="002D48D2" w:rsidP="002D48D2">
            <w:pPr>
              <w:spacing w:after="0" w:line="240" w:lineRule="auto"/>
              <w:jc w:val="center"/>
              <w:rPr>
                <w:rFonts w:ascii="Times New Roman" w:eastAsia="Times New Roman" w:hAnsi="Times New Roman" w:cs="Times New Roman"/>
                <w:color w:val="000000"/>
                <w:sz w:val="16"/>
                <w:szCs w:val="16"/>
                <w:lang w:eastAsia="lv-LV"/>
              </w:rPr>
            </w:pPr>
          </w:p>
          <w:p w:rsidR="002D48D2" w:rsidRPr="00D55B5D" w:rsidRDefault="002D48D2" w:rsidP="002D48D2">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2027</w:t>
            </w:r>
          </w:p>
        </w:tc>
      </w:tr>
      <w:tr w:rsidR="002D48D2" w:rsidRPr="00D55B5D" w:rsidTr="00D26299">
        <w:trPr>
          <w:trHeight w:val="285"/>
        </w:trPr>
        <w:tc>
          <w:tcPr>
            <w:tcW w:w="665" w:type="dxa"/>
            <w:tcBorders>
              <w:top w:val="nil"/>
              <w:left w:val="single" w:sz="4" w:space="0" w:color="auto"/>
              <w:bottom w:val="single" w:sz="4" w:space="0" w:color="auto"/>
              <w:right w:val="single" w:sz="4" w:space="0" w:color="auto"/>
            </w:tcBorders>
            <w:shd w:val="clear" w:color="auto" w:fill="auto"/>
            <w:vAlign w:val="center"/>
          </w:tcPr>
          <w:p w:rsidR="002D48D2" w:rsidRPr="00D55B5D" w:rsidRDefault="002D48D2" w:rsidP="00D26299">
            <w:pPr>
              <w:spacing w:after="0" w:line="240" w:lineRule="auto"/>
              <w:jc w:val="center"/>
              <w:rPr>
                <w:rFonts w:ascii="Times New Roman" w:eastAsia="Times New Roman" w:hAnsi="Times New Roman" w:cs="Times New Roman"/>
                <w:i/>
                <w:iCs/>
                <w:color w:val="000000"/>
                <w:sz w:val="16"/>
                <w:szCs w:val="16"/>
                <w:lang w:eastAsia="lv-LV"/>
              </w:rPr>
            </w:pPr>
            <w:r>
              <w:rPr>
                <w:rFonts w:ascii="Times New Roman" w:eastAsia="Times New Roman" w:hAnsi="Times New Roman" w:cs="Times New Roman"/>
                <w:i/>
                <w:iCs/>
                <w:color w:val="000000"/>
                <w:sz w:val="16"/>
                <w:szCs w:val="16"/>
                <w:lang w:eastAsia="lv-LV"/>
              </w:rPr>
              <w:t>1.</w:t>
            </w:r>
          </w:p>
        </w:tc>
        <w:tc>
          <w:tcPr>
            <w:tcW w:w="1559" w:type="dxa"/>
            <w:tcBorders>
              <w:top w:val="nil"/>
              <w:left w:val="nil"/>
              <w:bottom w:val="single" w:sz="4" w:space="0" w:color="auto"/>
              <w:right w:val="nil"/>
            </w:tcBorders>
            <w:shd w:val="clear" w:color="auto" w:fill="auto"/>
            <w:vAlign w:val="center"/>
          </w:tcPr>
          <w:p w:rsidR="002D48D2" w:rsidRPr="00D55B5D" w:rsidRDefault="002D48D2" w:rsidP="00D26299">
            <w:pPr>
              <w:spacing w:after="0" w:line="240" w:lineRule="auto"/>
              <w:jc w:val="center"/>
              <w:rPr>
                <w:rFonts w:ascii="Times New Roman" w:eastAsia="Times New Roman" w:hAnsi="Times New Roman" w:cs="Times New Roman"/>
                <w:i/>
                <w:iCs/>
                <w:color w:val="000000"/>
                <w:sz w:val="16"/>
                <w:szCs w:val="16"/>
                <w:lang w:eastAsia="lv-LV"/>
              </w:rPr>
            </w:pPr>
            <w:r>
              <w:rPr>
                <w:rFonts w:ascii="Times New Roman" w:eastAsia="Times New Roman" w:hAnsi="Times New Roman" w:cs="Times New Roman"/>
                <w:i/>
                <w:iCs/>
                <w:color w:val="000000"/>
                <w:sz w:val="16"/>
                <w:szCs w:val="16"/>
                <w:lang w:eastAsia="lv-LV"/>
              </w:rPr>
              <w:t>2.</w:t>
            </w:r>
          </w:p>
        </w:tc>
        <w:tc>
          <w:tcPr>
            <w:tcW w:w="2494" w:type="dxa"/>
            <w:tcBorders>
              <w:top w:val="nil"/>
              <w:left w:val="single" w:sz="4" w:space="0" w:color="auto"/>
              <w:bottom w:val="single" w:sz="4" w:space="0" w:color="auto"/>
              <w:right w:val="single" w:sz="4" w:space="0" w:color="auto"/>
            </w:tcBorders>
            <w:shd w:val="clear" w:color="auto" w:fill="auto"/>
            <w:vAlign w:val="center"/>
          </w:tcPr>
          <w:p w:rsidR="002D48D2" w:rsidRPr="00D55B5D" w:rsidRDefault="002D48D2" w:rsidP="00D26299">
            <w:pPr>
              <w:spacing w:after="0" w:line="240" w:lineRule="auto"/>
              <w:jc w:val="center"/>
              <w:rPr>
                <w:rFonts w:ascii="Times New Roman" w:eastAsia="Times New Roman" w:hAnsi="Times New Roman" w:cs="Times New Roman"/>
                <w:i/>
                <w:iCs/>
                <w:color w:val="000000"/>
                <w:sz w:val="16"/>
                <w:szCs w:val="16"/>
                <w:lang w:eastAsia="lv-LV"/>
              </w:rPr>
            </w:pPr>
            <w:r>
              <w:rPr>
                <w:rFonts w:ascii="Times New Roman" w:eastAsia="Times New Roman" w:hAnsi="Times New Roman" w:cs="Times New Roman"/>
                <w:i/>
                <w:iCs/>
                <w:color w:val="000000"/>
                <w:sz w:val="16"/>
                <w:szCs w:val="16"/>
                <w:lang w:eastAsia="lv-LV"/>
              </w:rPr>
              <w:t>3.</w:t>
            </w:r>
          </w:p>
        </w:tc>
        <w:tc>
          <w:tcPr>
            <w:tcW w:w="1009" w:type="dxa"/>
            <w:tcBorders>
              <w:top w:val="nil"/>
              <w:left w:val="nil"/>
              <w:bottom w:val="single" w:sz="4" w:space="0" w:color="auto"/>
              <w:right w:val="single" w:sz="4" w:space="0" w:color="auto"/>
            </w:tcBorders>
            <w:shd w:val="clear" w:color="auto" w:fill="auto"/>
            <w:vAlign w:val="center"/>
            <w:hideMark/>
          </w:tcPr>
          <w:p w:rsidR="002D48D2" w:rsidRPr="00D55B5D" w:rsidRDefault="002D48D2" w:rsidP="00D26299">
            <w:pPr>
              <w:spacing w:after="0" w:line="240" w:lineRule="auto"/>
              <w:jc w:val="center"/>
              <w:rPr>
                <w:rFonts w:ascii="Times New Roman" w:eastAsia="Times New Roman" w:hAnsi="Times New Roman" w:cs="Times New Roman"/>
                <w:i/>
                <w:iCs/>
                <w:color w:val="000000"/>
                <w:sz w:val="16"/>
                <w:szCs w:val="16"/>
                <w:lang w:eastAsia="lv-LV"/>
              </w:rPr>
            </w:pPr>
            <w:r>
              <w:rPr>
                <w:rFonts w:ascii="Times New Roman" w:eastAsia="Times New Roman" w:hAnsi="Times New Roman" w:cs="Times New Roman"/>
                <w:i/>
                <w:iCs/>
                <w:color w:val="000000"/>
                <w:sz w:val="16"/>
                <w:szCs w:val="16"/>
                <w:lang w:eastAsia="lv-LV"/>
              </w:rPr>
              <w:t>4.</w:t>
            </w:r>
          </w:p>
        </w:tc>
        <w:tc>
          <w:tcPr>
            <w:tcW w:w="1153" w:type="dxa"/>
            <w:tcBorders>
              <w:top w:val="nil"/>
              <w:left w:val="nil"/>
              <w:bottom w:val="single" w:sz="4" w:space="0" w:color="auto"/>
              <w:right w:val="single" w:sz="4" w:space="0" w:color="auto"/>
            </w:tcBorders>
            <w:shd w:val="clear" w:color="auto" w:fill="auto"/>
            <w:vAlign w:val="center"/>
            <w:hideMark/>
          </w:tcPr>
          <w:p w:rsidR="002D48D2" w:rsidRPr="00D55B5D" w:rsidRDefault="002D48D2" w:rsidP="00D26299">
            <w:pPr>
              <w:spacing w:after="0" w:line="240" w:lineRule="auto"/>
              <w:jc w:val="center"/>
              <w:rPr>
                <w:rFonts w:ascii="Times New Roman" w:eastAsia="Times New Roman" w:hAnsi="Times New Roman" w:cs="Times New Roman"/>
                <w:i/>
                <w:iCs/>
                <w:color w:val="000000"/>
                <w:sz w:val="16"/>
                <w:szCs w:val="16"/>
                <w:lang w:eastAsia="lv-LV"/>
              </w:rPr>
            </w:pPr>
            <w:r>
              <w:rPr>
                <w:rFonts w:ascii="Times New Roman" w:eastAsia="Times New Roman" w:hAnsi="Times New Roman" w:cs="Times New Roman"/>
                <w:i/>
                <w:iCs/>
                <w:color w:val="000000"/>
                <w:sz w:val="16"/>
                <w:szCs w:val="16"/>
                <w:lang w:eastAsia="lv-LV"/>
              </w:rPr>
              <w:t>5.</w:t>
            </w:r>
          </w:p>
        </w:tc>
        <w:tc>
          <w:tcPr>
            <w:tcW w:w="1222" w:type="dxa"/>
            <w:tcBorders>
              <w:top w:val="nil"/>
              <w:left w:val="nil"/>
              <w:bottom w:val="single" w:sz="4" w:space="0" w:color="auto"/>
              <w:right w:val="single" w:sz="4" w:space="0" w:color="auto"/>
            </w:tcBorders>
            <w:shd w:val="clear" w:color="auto" w:fill="auto"/>
            <w:vAlign w:val="center"/>
            <w:hideMark/>
          </w:tcPr>
          <w:p w:rsidR="002D48D2" w:rsidRPr="00D55B5D" w:rsidRDefault="002D48D2" w:rsidP="00D26299">
            <w:pPr>
              <w:spacing w:after="0" w:line="240" w:lineRule="auto"/>
              <w:jc w:val="center"/>
              <w:rPr>
                <w:rFonts w:ascii="Times New Roman" w:eastAsia="Times New Roman" w:hAnsi="Times New Roman" w:cs="Times New Roman"/>
                <w:i/>
                <w:iCs/>
                <w:color w:val="000000"/>
                <w:sz w:val="16"/>
                <w:szCs w:val="16"/>
                <w:lang w:eastAsia="lv-LV"/>
              </w:rPr>
            </w:pPr>
            <w:r>
              <w:rPr>
                <w:rFonts w:ascii="Times New Roman" w:eastAsia="Times New Roman" w:hAnsi="Times New Roman" w:cs="Times New Roman"/>
                <w:i/>
                <w:iCs/>
                <w:color w:val="000000"/>
                <w:sz w:val="16"/>
                <w:szCs w:val="16"/>
                <w:lang w:eastAsia="lv-LV"/>
              </w:rPr>
              <w:t>6.</w:t>
            </w:r>
          </w:p>
        </w:tc>
        <w:tc>
          <w:tcPr>
            <w:tcW w:w="1137" w:type="dxa"/>
            <w:tcBorders>
              <w:top w:val="nil"/>
              <w:left w:val="nil"/>
              <w:bottom w:val="single" w:sz="4" w:space="0" w:color="auto"/>
              <w:right w:val="single" w:sz="4" w:space="0" w:color="auto"/>
            </w:tcBorders>
            <w:shd w:val="clear" w:color="auto" w:fill="auto"/>
            <w:vAlign w:val="center"/>
            <w:hideMark/>
          </w:tcPr>
          <w:p w:rsidR="002D48D2" w:rsidRPr="00D55B5D" w:rsidRDefault="002D48D2" w:rsidP="00D26299">
            <w:pPr>
              <w:spacing w:after="0" w:line="240" w:lineRule="auto"/>
              <w:jc w:val="center"/>
              <w:rPr>
                <w:rFonts w:ascii="Times New Roman" w:eastAsia="Times New Roman" w:hAnsi="Times New Roman" w:cs="Times New Roman"/>
                <w:i/>
                <w:iCs/>
                <w:color w:val="000000"/>
                <w:sz w:val="16"/>
                <w:szCs w:val="16"/>
                <w:lang w:eastAsia="lv-LV"/>
              </w:rPr>
            </w:pPr>
            <w:r>
              <w:rPr>
                <w:rFonts w:ascii="Times New Roman" w:eastAsia="Times New Roman" w:hAnsi="Times New Roman" w:cs="Times New Roman"/>
                <w:i/>
                <w:iCs/>
                <w:color w:val="000000"/>
                <w:sz w:val="16"/>
                <w:szCs w:val="16"/>
                <w:lang w:eastAsia="lv-LV"/>
              </w:rPr>
              <w:t>7. (4. x 5. x 6.)</w:t>
            </w:r>
          </w:p>
        </w:tc>
        <w:tc>
          <w:tcPr>
            <w:tcW w:w="962" w:type="dxa"/>
            <w:tcBorders>
              <w:top w:val="nil"/>
              <w:left w:val="nil"/>
              <w:bottom w:val="single" w:sz="4" w:space="0" w:color="auto"/>
              <w:right w:val="single" w:sz="4" w:space="0" w:color="auto"/>
            </w:tcBorders>
            <w:shd w:val="clear" w:color="auto" w:fill="auto"/>
            <w:vAlign w:val="center"/>
          </w:tcPr>
          <w:p w:rsidR="002D48D2" w:rsidRPr="00D55B5D" w:rsidRDefault="002D48D2" w:rsidP="00D26299">
            <w:pPr>
              <w:spacing w:after="0" w:line="240" w:lineRule="auto"/>
              <w:jc w:val="center"/>
              <w:rPr>
                <w:rFonts w:ascii="Times New Roman" w:eastAsia="Times New Roman" w:hAnsi="Times New Roman" w:cs="Times New Roman"/>
                <w:i/>
                <w:iCs/>
                <w:color w:val="000000"/>
                <w:sz w:val="16"/>
                <w:szCs w:val="16"/>
                <w:lang w:eastAsia="lv-LV"/>
              </w:rPr>
            </w:pPr>
            <w:r>
              <w:rPr>
                <w:rFonts w:ascii="Times New Roman" w:eastAsia="Times New Roman" w:hAnsi="Times New Roman" w:cs="Times New Roman"/>
                <w:i/>
                <w:iCs/>
                <w:color w:val="000000"/>
                <w:sz w:val="16"/>
                <w:szCs w:val="16"/>
                <w:lang w:eastAsia="lv-LV"/>
              </w:rPr>
              <w:t>8.</w:t>
            </w:r>
          </w:p>
        </w:tc>
        <w:tc>
          <w:tcPr>
            <w:tcW w:w="1134" w:type="dxa"/>
            <w:tcBorders>
              <w:top w:val="nil"/>
              <w:left w:val="nil"/>
              <w:bottom w:val="single" w:sz="4" w:space="0" w:color="auto"/>
              <w:right w:val="single" w:sz="4" w:space="0" w:color="auto"/>
            </w:tcBorders>
            <w:shd w:val="clear" w:color="auto" w:fill="auto"/>
            <w:vAlign w:val="center"/>
          </w:tcPr>
          <w:p w:rsidR="002D48D2" w:rsidRPr="00D55B5D" w:rsidRDefault="002D48D2" w:rsidP="00D26299">
            <w:pPr>
              <w:spacing w:after="0" w:line="240" w:lineRule="auto"/>
              <w:jc w:val="center"/>
              <w:rPr>
                <w:rFonts w:ascii="Times New Roman" w:eastAsia="Times New Roman" w:hAnsi="Times New Roman" w:cs="Times New Roman"/>
                <w:i/>
                <w:iCs/>
                <w:color w:val="000000"/>
                <w:sz w:val="16"/>
                <w:szCs w:val="16"/>
                <w:lang w:eastAsia="lv-LV"/>
              </w:rPr>
            </w:pPr>
            <w:r>
              <w:rPr>
                <w:rFonts w:ascii="Times New Roman" w:eastAsia="Times New Roman" w:hAnsi="Times New Roman" w:cs="Times New Roman"/>
                <w:i/>
                <w:iCs/>
                <w:color w:val="000000"/>
                <w:sz w:val="16"/>
                <w:szCs w:val="16"/>
                <w:lang w:eastAsia="lv-LV"/>
              </w:rPr>
              <w:t>9.</w:t>
            </w:r>
          </w:p>
        </w:tc>
        <w:tc>
          <w:tcPr>
            <w:tcW w:w="1134" w:type="dxa"/>
            <w:tcBorders>
              <w:top w:val="nil"/>
              <w:left w:val="nil"/>
              <w:bottom w:val="single" w:sz="4" w:space="0" w:color="auto"/>
              <w:right w:val="single" w:sz="4" w:space="0" w:color="auto"/>
            </w:tcBorders>
            <w:shd w:val="clear" w:color="auto" w:fill="auto"/>
            <w:vAlign w:val="center"/>
          </w:tcPr>
          <w:p w:rsidR="002D48D2" w:rsidRPr="00D55B5D" w:rsidRDefault="002D48D2" w:rsidP="00D26299">
            <w:pPr>
              <w:spacing w:after="0" w:line="240" w:lineRule="auto"/>
              <w:jc w:val="center"/>
              <w:rPr>
                <w:rFonts w:ascii="Times New Roman" w:eastAsia="Times New Roman" w:hAnsi="Times New Roman" w:cs="Times New Roman"/>
                <w:i/>
                <w:iCs/>
                <w:color w:val="000000"/>
                <w:sz w:val="16"/>
                <w:szCs w:val="16"/>
                <w:lang w:eastAsia="lv-LV"/>
              </w:rPr>
            </w:pPr>
            <w:r>
              <w:rPr>
                <w:rFonts w:ascii="Times New Roman" w:eastAsia="Times New Roman" w:hAnsi="Times New Roman" w:cs="Times New Roman"/>
                <w:i/>
                <w:iCs/>
                <w:color w:val="000000"/>
                <w:sz w:val="16"/>
                <w:szCs w:val="16"/>
                <w:lang w:eastAsia="lv-LV"/>
              </w:rPr>
              <w:t>10.</w:t>
            </w:r>
          </w:p>
        </w:tc>
        <w:tc>
          <w:tcPr>
            <w:tcW w:w="1134" w:type="dxa"/>
            <w:tcBorders>
              <w:top w:val="nil"/>
              <w:left w:val="nil"/>
              <w:bottom w:val="single" w:sz="4" w:space="0" w:color="auto"/>
              <w:right w:val="single" w:sz="4" w:space="0" w:color="auto"/>
            </w:tcBorders>
          </w:tcPr>
          <w:p w:rsidR="002D48D2" w:rsidRDefault="00D26299" w:rsidP="00D26299">
            <w:pPr>
              <w:spacing w:after="0" w:line="240" w:lineRule="auto"/>
              <w:jc w:val="center"/>
              <w:rPr>
                <w:rFonts w:ascii="Times New Roman" w:eastAsia="Times New Roman" w:hAnsi="Times New Roman" w:cs="Times New Roman"/>
                <w:i/>
                <w:iCs/>
                <w:color w:val="000000"/>
                <w:sz w:val="16"/>
                <w:szCs w:val="16"/>
                <w:lang w:eastAsia="lv-LV"/>
              </w:rPr>
            </w:pPr>
            <w:r>
              <w:rPr>
                <w:rFonts w:ascii="Times New Roman" w:eastAsia="Times New Roman" w:hAnsi="Times New Roman" w:cs="Times New Roman"/>
                <w:i/>
                <w:iCs/>
                <w:color w:val="000000"/>
                <w:sz w:val="16"/>
                <w:szCs w:val="16"/>
                <w:lang w:eastAsia="lv-LV"/>
              </w:rPr>
              <w:t>11.</w:t>
            </w:r>
          </w:p>
        </w:tc>
      </w:tr>
      <w:tr w:rsidR="00D26299" w:rsidRPr="002D48D2" w:rsidTr="00D26299">
        <w:trPr>
          <w:trHeight w:val="780"/>
        </w:trPr>
        <w:tc>
          <w:tcPr>
            <w:tcW w:w="665" w:type="dxa"/>
            <w:tcBorders>
              <w:top w:val="nil"/>
              <w:left w:val="single" w:sz="4" w:space="0" w:color="auto"/>
              <w:bottom w:val="single" w:sz="4" w:space="0" w:color="auto"/>
              <w:right w:val="single" w:sz="4" w:space="0" w:color="auto"/>
            </w:tcBorders>
            <w:shd w:val="clear" w:color="000000" w:fill="9BC2E6"/>
            <w:vAlign w:val="center"/>
            <w:hideMark/>
          </w:tcPr>
          <w:p w:rsidR="002D48D2" w:rsidRPr="00D55B5D" w:rsidRDefault="002D48D2" w:rsidP="00D55B5D">
            <w:pPr>
              <w:spacing w:after="0" w:line="240" w:lineRule="auto"/>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nil"/>
              <w:left w:val="nil"/>
              <w:bottom w:val="single" w:sz="4" w:space="0" w:color="auto"/>
              <w:right w:val="nil"/>
            </w:tcBorders>
            <w:shd w:val="clear" w:color="000000" w:fill="9BC2E6"/>
            <w:vAlign w:val="center"/>
            <w:hideMark/>
          </w:tcPr>
          <w:p w:rsidR="002D48D2" w:rsidRPr="00D55B5D" w:rsidRDefault="002D48D2" w:rsidP="00D55B5D">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xml:space="preserve">1. SERTIFIKĀCIJAS PAKALPOJUMU PAMATSISTĒMU UZTURĒŠANA KOPĀ </w:t>
            </w:r>
          </w:p>
        </w:tc>
        <w:tc>
          <w:tcPr>
            <w:tcW w:w="2494" w:type="dxa"/>
            <w:tcBorders>
              <w:top w:val="nil"/>
              <w:left w:val="nil"/>
              <w:bottom w:val="single" w:sz="4" w:space="0" w:color="auto"/>
              <w:right w:val="nil"/>
            </w:tcBorders>
            <w:shd w:val="clear" w:color="000000" w:fill="9BC2E6"/>
            <w:vAlign w:val="center"/>
            <w:hideMark/>
          </w:tcPr>
          <w:p w:rsidR="002D48D2" w:rsidRPr="00D55B5D" w:rsidRDefault="002D48D2" w:rsidP="00D55B5D">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1009" w:type="dxa"/>
            <w:tcBorders>
              <w:top w:val="nil"/>
              <w:left w:val="nil"/>
              <w:bottom w:val="single" w:sz="4" w:space="0" w:color="auto"/>
              <w:right w:val="nil"/>
            </w:tcBorders>
            <w:shd w:val="clear" w:color="000000" w:fill="9BC2E6"/>
            <w:vAlign w:val="center"/>
            <w:hideMark/>
          </w:tcPr>
          <w:p w:rsidR="002D48D2" w:rsidRPr="00D55B5D" w:rsidRDefault="002D48D2" w:rsidP="00D55B5D">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1153" w:type="dxa"/>
            <w:tcBorders>
              <w:top w:val="nil"/>
              <w:left w:val="nil"/>
              <w:bottom w:val="single" w:sz="4" w:space="0" w:color="auto"/>
              <w:right w:val="nil"/>
            </w:tcBorders>
            <w:shd w:val="clear" w:color="000000" w:fill="9BC2E6"/>
            <w:vAlign w:val="center"/>
            <w:hideMark/>
          </w:tcPr>
          <w:p w:rsidR="002D48D2" w:rsidRPr="00D55B5D" w:rsidRDefault="002D48D2" w:rsidP="00D55B5D">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1222" w:type="dxa"/>
            <w:tcBorders>
              <w:top w:val="nil"/>
              <w:left w:val="nil"/>
              <w:bottom w:val="single" w:sz="4" w:space="0" w:color="auto"/>
              <w:right w:val="nil"/>
            </w:tcBorders>
            <w:shd w:val="clear" w:color="000000" w:fill="9BC2E6"/>
            <w:vAlign w:val="center"/>
            <w:hideMark/>
          </w:tcPr>
          <w:p w:rsidR="002D48D2" w:rsidRPr="00D55B5D" w:rsidRDefault="002D48D2" w:rsidP="00D55B5D">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1137" w:type="dxa"/>
            <w:tcBorders>
              <w:top w:val="nil"/>
              <w:left w:val="nil"/>
              <w:bottom w:val="single" w:sz="4" w:space="0" w:color="auto"/>
              <w:right w:val="nil"/>
            </w:tcBorders>
            <w:shd w:val="clear" w:color="000000" w:fill="9BC2E6"/>
            <w:vAlign w:val="center"/>
            <w:hideMark/>
          </w:tcPr>
          <w:p w:rsidR="002D48D2" w:rsidRPr="00D55B5D" w:rsidRDefault="003E29F4" w:rsidP="00D55B5D">
            <w:pPr>
              <w:spacing w:after="0" w:line="240" w:lineRule="auto"/>
              <w:jc w:val="right"/>
              <w:rPr>
                <w:rFonts w:ascii="Times New Roman" w:eastAsia="Times New Roman" w:hAnsi="Times New Roman" w:cs="Times New Roman"/>
                <w:b/>
                <w:bCs/>
                <w:color w:val="000000"/>
                <w:sz w:val="16"/>
                <w:szCs w:val="16"/>
                <w:lang w:eastAsia="lv-LV"/>
              </w:rPr>
            </w:pPr>
            <w:r w:rsidRPr="003E29F4">
              <w:rPr>
                <w:rFonts w:ascii="Times New Roman" w:eastAsia="Times New Roman" w:hAnsi="Times New Roman" w:cs="Times New Roman"/>
                <w:b/>
                <w:bCs/>
                <w:color w:val="000000"/>
                <w:sz w:val="16"/>
                <w:szCs w:val="16"/>
                <w:lang w:eastAsia="lv-LV"/>
              </w:rPr>
              <w:t>1 383 262</w:t>
            </w:r>
            <w:r w:rsidRPr="003E29F4">
              <w:rPr>
                <w:rFonts w:ascii="Times New Roman" w:eastAsia="Times New Roman" w:hAnsi="Times New Roman" w:cs="Times New Roman"/>
                <w:b/>
                <w:bCs/>
                <w:color w:val="000000"/>
                <w:sz w:val="16"/>
                <w:szCs w:val="16"/>
                <w:lang w:eastAsia="lv-LV"/>
              </w:rPr>
              <w:tab/>
            </w:r>
          </w:p>
        </w:tc>
        <w:tc>
          <w:tcPr>
            <w:tcW w:w="962" w:type="dxa"/>
            <w:tcBorders>
              <w:top w:val="nil"/>
              <w:left w:val="nil"/>
              <w:bottom w:val="single" w:sz="4" w:space="0" w:color="auto"/>
              <w:right w:val="nil"/>
            </w:tcBorders>
            <w:shd w:val="clear" w:color="000000" w:fill="9BC2E6"/>
            <w:vAlign w:val="center"/>
            <w:hideMark/>
          </w:tcPr>
          <w:p w:rsidR="002D48D2" w:rsidRPr="00D55B5D" w:rsidRDefault="003E29F4" w:rsidP="00D55B5D">
            <w:pPr>
              <w:spacing w:after="0" w:line="240" w:lineRule="auto"/>
              <w:jc w:val="right"/>
              <w:rPr>
                <w:rFonts w:ascii="Times New Roman" w:eastAsia="Times New Roman" w:hAnsi="Times New Roman" w:cs="Times New Roman"/>
                <w:b/>
                <w:bCs/>
                <w:color w:val="000000"/>
                <w:sz w:val="16"/>
                <w:szCs w:val="16"/>
                <w:lang w:eastAsia="lv-LV"/>
              </w:rPr>
            </w:pPr>
            <w:r w:rsidRPr="003E29F4">
              <w:rPr>
                <w:rFonts w:ascii="Times New Roman" w:eastAsia="Times New Roman" w:hAnsi="Times New Roman" w:cs="Times New Roman"/>
                <w:b/>
                <w:bCs/>
                <w:color w:val="000000"/>
                <w:sz w:val="16"/>
                <w:szCs w:val="16"/>
                <w:lang w:eastAsia="lv-LV"/>
              </w:rPr>
              <w:t>1 383 262</w:t>
            </w:r>
            <w:r w:rsidRPr="003E29F4">
              <w:rPr>
                <w:rFonts w:ascii="Times New Roman" w:eastAsia="Times New Roman" w:hAnsi="Times New Roman" w:cs="Times New Roman"/>
                <w:b/>
                <w:bCs/>
                <w:color w:val="000000"/>
                <w:sz w:val="16"/>
                <w:szCs w:val="16"/>
                <w:lang w:eastAsia="lv-LV"/>
              </w:rPr>
              <w:tab/>
            </w:r>
          </w:p>
        </w:tc>
        <w:tc>
          <w:tcPr>
            <w:tcW w:w="1134" w:type="dxa"/>
            <w:tcBorders>
              <w:top w:val="nil"/>
              <w:left w:val="nil"/>
              <w:bottom w:val="single" w:sz="4" w:space="0" w:color="auto"/>
              <w:right w:val="nil"/>
            </w:tcBorders>
            <w:shd w:val="clear" w:color="000000" w:fill="9BC2E6"/>
            <w:vAlign w:val="center"/>
            <w:hideMark/>
          </w:tcPr>
          <w:p w:rsidR="002D48D2" w:rsidRPr="00D55B5D" w:rsidRDefault="003E29F4" w:rsidP="00D55B5D">
            <w:pPr>
              <w:spacing w:after="0" w:line="240" w:lineRule="auto"/>
              <w:jc w:val="right"/>
              <w:rPr>
                <w:rFonts w:ascii="Times New Roman" w:eastAsia="Times New Roman" w:hAnsi="Times New Roman" w:cs="Times New Roman"/>
                <w:b/>
                <w:bCs/>
                <w:color w:val="000000"/>
                <w:sz w:val="16"/>
                <w:szCs w:val="16"/>
                <w:lang w:eastAsia="lv-LV"/>
              </w:rPr>
            </w:pPr>
            <w:r w:rsidRPr="003E29F4">
              <w:rPr>
                <w:rFonts w:ascii="Times New Roman" w:eastAsia="Times New Roman" w:hAnsi="Times New Roman" w:cs="Times New Roman"/>
                <w:b/>
                <w:bCs/>
                <w:color w:val="000000"/>
                <w:sz w:val="16"/>
                <w:szCs w:val="16"/>
                <w:lang w:eastAsia="lv-LV"/>
              </w:rPr>
              <w:t>1 383 262</w:t>
            </w:r>
            <w:r w:rsidRPr="003E29F4">
              <w:rPr>
                <w:rFonts w:ascii="Times New Roman" w:eastAsia="Times New Roman" w:hAnsi="Times New Roman" w:cs="Times New Roman"/>
                <w:b/>
                <w:bCs/>
                <w:color w:val="000000"/>
                <w:sz w:val="16"/>
                <w:szCs w:val="16"/>
                <w:lang w:eastAsia="lv-LV"/>
              </w:rPr>
              <w:tab/>
            </w:r>
          </w:p>
        </w:tc>
        <w:tc>
          <w:tcPr>
            <w:tcW w:w="1134" w:type="dxa"/>
            <w:tcBorders>
              <w:top w:val="nil"/>
              <w:left w:val="nil"/>
              <w:bottom w:val="single" w:sz="4" w:space="0" w:color="auto"/>
              <w:right w:val="nil"/>
            </w:tcBorders>
            <w:shd w:val="clear" w:color="000000" w:fill="9BC2E6"/>
            <w:vAlign w:val="center"/>
            <w:hideMark/>
          </w:tcPr>
          <w:p w:rsidR="002D48D2" w:rsidRPr="00D55B5D" w:rsidRDefault="002D48D2" w:rsidP="00D55B5D">
            <w:pPr>
              <w:spacing w:after="0" w:line="240" w:lineRule="auto"/>
              <w:jc w:val="right"/>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1 383</w:t>
            </w:r>
            <w:r w:rsidR="00D26299">
              <w:rPr>
                <w:rFonts w:ascii="Times New Roman" w:eastAsia="Times New Roman" w:hAnsi="Times New Roman" w:cs="Times New Roman"/>
                <w:b/>
                <w:bCs/>
                <w:color w:val="000000"/>
                <w:sz w:val="16"/>
                <w:szCs w:val="16"/>
                <w:lang w:eastAsia="lv-LV"/>
              </w:rPr>
              <w:t> </w:t>
            </w:r>
            <w:r w:rsidRPr="00D55B5D">
              <w:rPr>
                <w:rFonts w:ascii="Times New Roman" w:eastAsia="Times New Roman" w:hAnsi="Times New Roman" w:cs="Times New Roman"/>
                <w:b/>
                <w:bCs/>
                <w:color w:val="000000"/>
                <w:sz w:val="16"/>
                <w:szCs w:val="16"/>
                <w:lang w:eastAsia="lv-LV"/>
              </w:rPr>
              <w:t>262</w:t>
            </w:r>
          </w:p>
        </w:tc>
        <w:tc>
          <w:tcPr>
            <w:tcW w:w="1134" w:type="dxa"/>
            <w:tcBorders>
              <w:top w:val="nil"/>
              <w:left w:val="nil"/>
              <w:bottom w:val="single" w:sz="4" w:space="0" w:color="auto"/>
              <w:right w:val="nil"/>
            </w:tcBorders>
            <w:shd w:val="clear" w:color="000000" w:fill="9BC2E6"/>
          </w:tcPr>
          <w:p w:rsidR="00D26299" w:rsidRDefault="00D26299" w:rsidP="00D26299">
            <w:pPr>
              <w:spacing w:after="0" w:line="240" w:lineRule="auto"/>
              <w:jc w:val="center"/>
              <w:rPr>
                <w:rFonts w:ascii="Times New Roman" w:eastAsia="Times New Roman" w:hAnsi="Times New Roman" w:cs="Times New Roman"/>
                <w:b/>
                <w:bCs/>
                <w:color w:val="000000"/>
                <w:sz w:val="16"/>
                <w:szCs w:val="16"/>
                <w:lang w:eastAsia="lv-LV"/>
              </w:rPr>
            </w:pPr>
          </w:p>
          <w:p w:rsidR="00D26299" w:rsidRDefault="00D26299" w:rsidP="00D26299">
            <w:pPr>
              <w:spacing w:after="0" w:line="240" w:lineRule="auto"/>
              <w:jc w:val="center"/>
              <w:rPr>
                <w:rFonts w:ascii="Times New Roman" w:eastAsia="Times New Roman" w:hAnsi="Times New Roman" w:cs="Times New Roman"/>
                <w:b/>
                <w:bCs/>
                <w:color w:val="000000"/>
                <w:sz w:val="16"/>
                <w:szCs w:val="16"/>
                <w:lang w:eastAsia="lv-LV"/>
              </w:rPr>
            </w:pPr>
          </w:p>
          <w:p w:rsidR="00D26299" w:rsidRDefault="00D26299" w:rsidP="00D26299">
            <w:pPr>
              <w:spacing w:after="0" w:line="240" w:lineRule="auto"/>
              <w:jc w:val="center"/>
              <w:rPr>
                <w:rFonts w:ascii="Times New Roman" w:eastAsia="Times New Roman" w:hAnsi="Times New Roman" w:cs="Times New Roman"/>
                <w:b/>
                <w:bCs/>
                <w:color w:val="000000"/>
                <w:sz w:val="16"/>
                <w:szCs w:val="16"/>
                <w:lang w:eastAsia="lv-LV"/>
              </w:rPr>
            </w:pPr>
          </w:p>
          <w:p w:rsidR="002D48D2" w:rsidRPr="00D55B5D" w:rsidRDefault="00D26299" w:rsidP="00D26299">
            <w:pPr>
              <w:spacing w:after="0" w:line="240" w:lineRule="auto"/>
              <w:jc w:val="center"/>
              <w:rPr>
                <w:rFonts w:ascii="Times New Roman" w:eastAsia="Times New Roman" w:hAnsi="Times New Roman" w:cs="Times New Roman"/>
                <w:b/>
                <w:bCs/>
                <w:color w:val="000000"/>
                <w:sz w:val="16"/>
                <w:szCs w:val="16"/>
                <w:lang w:eastAsia="lv-LV"/>
              </w:rPr>
            </w:pPr>
            <w:r w:rsidRPr="00D26299">
              <w:rPr>
                <w:rFonts w:ascii="Times New Roman" w:eastAsia="Times New Roman" w:hAnsi="Times New Roman" w:cs="Times New Roman"/>
                <w:b/>
                <w:bCs/>
                <w:color w:val="000000"/>
                <w:sz w:val="16"/>
                <w:szCs w:val="16"/>
                <w:lang w:eastAsia="lv-LV"/>
              </w:rPr>
              <w:t>1 383 262</w:t>
            </w:r>
            <w:r w:rsidRPr="00D26299">
              <w:rPr>
                <w:rFonts w:ascii="Times New Roman" w:eastAsia="Times New Roman" w:hAnsi="Times New Roman" w:cs="Times New Roman"/>
                <w:b/>
                <w:bCs/>
                <w:color w:val="000000"/>
                <w:sz w:val="16"/>
                <w:szCs w:val="16"/>
                <w:lang w:eastAsia="lv-LV"/>
              </w:rPr>
              <w:tab/>
            </w:r>
          </w:p>
        </w:tc>
      </w:tr>
      <w:tr w:rsidR="00B318BB" w:rsidRPr="00D55B5D" w:rsidTr="00D26299">
        <w:trPr>
          <w:trHeight w:val="420"/>
        </w:trPr>
        <w:tc>
          <w:tcPr>
            <w:tcW w:w="665" w:type="dxa"/>
            <w:tcBorders>
              <w:top w:val="nil"/>
              <w:left w:val="single" w:sz="4" w:space="0" w:color="auto"/>
              <w:bottom w:val="single" w:sz="4" w:space="0" w:color="auto"/>
              <w:right w:val="single" w:sz="4" w:space="0" w:color="auto"/>
            </w:tcBorders>
            <w:shd w:val="clear" w:color="000000" w:fill="D9D9D9"/>
            <w:vAlign w:val="center"/>
            <w:hideMark/>
          </w:tcPr>
          <w:p w:rsidR="00B318BB" w:rsidRPr="00D55B5D" w:rsidRDefault="00B318BB" w:rsidP="00B318BB">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1.1.</w:t>
            </w:r>
          </w:p>
        </w:tc>
        <w:tc>
          <w:tcPr>
            <w:tcW w:w="1559" w:type="dxa"/>
            <w:tcBorders>
              <w:top w:val="nil"/>
              <w:left w:val="nil"/>
              <w:bottom w:val="single" w:sz="4" w:space="0" w:color="auto"/>
              <w:right w:val="nil"/>
            </w:tcBorders>
            <w:shd w:val="clear" w:color="000000" w:fill="D9D9D9"/>
            <w:vAlign w:val="center"/>
            <w:hideMark/>
          </w:tcPr>
          <w:p w:rsidR="00B318BB" w:rsidRPr="00D55B5D" w:rsidRDefault="00B318BB" w:rsidP="00B318BB">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Pamatsistēmas uzturēšana un atbalsts</w:t>
            </w:r>
          </w:p>
        </w:tc>
        <w:tc>
          <w:tcPr>
            <w:tcW w:w="2494" w:type="dxa"/>
            <w:tcBorders>
              <w:top w:val="nil"/>
              <w:left w:val="single" w:sz="4" w:space="0" w:color="auto"/>
              <w:bottom w:val="single" w:sz="4" w:space="0" w:color="auto"/>
              <w:right w:val="single" w:sz="4" w:space="0" w:color="auto"/>
            </w:tcBorders>
            <w:shd w:val="clear" w:color="000000" w:fill="D9D9D9"/>
            <w:vAlign w:val="center"/>
            <w:hideMark/>
          </w:tcPr>
          <w:p w:rsidR="00B318BB" w:rsidRPr="00D55B5D" w:rsidRDefault="00B318BB" w:rsidP="00B318BB">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Programmatūras atbalsta un uzturēšanas iepirkumā, kas rīkots atbilstošoši PIL prasībām ir noslēgti uzturēšanas līgumi (līdz 2022.gada 15 jūlijam):</w:t>
            </w:r>
          </w:p>
        </w:tc>
        <w:tc>
          <w:tcPr>
            <w:tcW w:w="1009" w:type="dxa"/>
            <w:tcBorders>
              <w:top w:val="nil"/>
              <w:left w:val="nil"/>
              <w:bottom w:val="single" w:sz="4" w:space="0" w:color="auto"/>
              <w:right w:val="single" w:sz="4" w:space="0" w:color="auto"/>
            </w:tcBorders>
            <w:shd w:val="clear" w:color="000000" w:fill="D9D9D9"/>
            <w:vAlign w:val="center"/>
            <w:hideMark/>
          </w:tcPr>
          <w:p w:rsidR="00B318BB" w:rsidRPr="00D55B5D" w:rsidRDefault="00B318BB" w:rsidP="00B318BB">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504 003</w:t>
            </w:r>
          </w:p>
        </w:tc>
        <w:tc>
          <w:tcPr>
            <w:tcW w:w="1153" w:type="dxa"/>
            <w:tcBorders>
              <w:top w:val="nil"/>
              <w:left w:val="nil"/>
              <w:bottom w:val="single" w:sz="4" w:space="0" w:color="auto"/>
              <w:right w:val="single" w:sz="4" w:space="0" w:color="auto"/>
            </w:tcBorders>
            <w:shd w:val="clear" w:color="000000" w:fill="D9D9D9"/>
            <w:vAlign w:val="center"/>
            <w:hideMark/>
          </w:tcPr>
          <w:p w:rsidR="00B318BB" w:rsidRPr="00D55B5D" w:rsidRDefault="00B318BB" w:rsidP="00B318BB">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222" w:type="dxa"/>
            <w:tcBorders>
              <w:top w:val="nil"/>
              <w:left w:val="nil"/>
              <w:bottom w:val="single" w:sz="4" w:space="0" w:color="auto"/>
              <w:right w:val="single" w:sz="4" w:space="0" w:color="auto"/>
            </w:tcBorders>
            <w:shd w:val="clear" w:color="000000" w:fill="D9D9D9"/>
            <w:vAlign w:val="center"/>
            <w:hideMark/>
          </w:tcPr>
          <w:p w:rsidR="00B318BB" w:rsidRPr="00D55B5D" w:rsidRDefault="00B318BB" w:rsidP="00B318BB">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137" w:type="dxa"/>
            <w:tcBorders>
              <w:top w:val="nil"/>
              <w:left w:val="nil"/>
              <w:bottom w:val="single" w:sz="4" w:space="0" w:color="auto"/>
              <w:right w:val="single" w:sz="4" w:space="0" w:color="auto"/>
            </w:tcBorders>
            <w:shd w:val="clear" w:color="000000" w:fill="D9D9D9"/>
            <w:vAlign w:val="center"/>
            <w:hideMark/>
          </w:tcPr>
          <w:p w:rsidR="00B318BB" w:rsidRPr="00D55B5D" w:rsidRDefault="00B318BB" w:rsidP="00B318BB">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487 747</w:t>
            </w:r>
          </w:p>
        </w:tc>
        <w:tc>
          <w:tcPr>
            <w:tcW w:w="962" w:type="dxa"/>
            <w:tcBorders>
              <w:top w:val="nil"/>
              <w:left w:val="nil"/>
              <w:bottom w:val="single" w:sz="4" w:space="0" w:color="auto"/>
              <w:right w:val="single" w:sz="4" w:space="0" w:color="auto"/>
            </w:tcBorders>
            <w:shd w:val="clear" w:color="000000" w:fill="D9D9D9"/>
            <w:vAlign w:val="center"/>
            <w:hideMark/>
          </w:tcPr>
          <w:p w:rsidR="00B318BB" w:rsidRPr="00D55B5D" w:rsidRDefault="00B318BB" w:rsidP="00B318BB">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487 747</w:t>
            </w:r>
          </w:p>
        </w:tc>
        <w:tc>
          <w:tcPr>
            <w:tcW w:w="1134" w:type="dxa"/>
            <w:tcBorders>
              <w:top w:val="nil"/>
              <w:left w:val="nil"/>
              <w:bottom w:val="single" w:sz="4" w:space="0" w:color="auto"/>
              <w:right w:val="single" w:sz="4" w:space="0" w:color="auto"/>
            </w:tcBorders>
            <w:shd w:val="clear" w:color="000000" w:fill="D9D9D9"/>
            <w:vAlign w:val="center"/>
            <w:hideMark/>
          </w:tcPr>
          <w:p w:rsidR="00B318BB" w:rsidRPr="00D55B5D" w:rsidRDefault="00B318BB" w:rsidP="00B318BB">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487 747</w:t>
            </w:r>
          </w:p>
        </w:tc>
        <w:tc>
          <w:tcPr>
            <w:tcW w:w="1134" w:type="dxa"/>
            <w:tcBorders>
              <w:top w:val="nil"/>
              <w:left w:val="nil"/>
              <w:bottom w:val="single" w:sz="4" w:space="0" w:color="auto"/>
              <w:right w:val="single" w:sz="4" w:space="0" w:color="auto"/>
            </w:tcBorders>
            <w:shd w:val="clear" w:color="000000" w:fill="D9D9D9"/>
            <w:vAlign w:val="center"/>
            <w:hideMark/>
          </w:tcPr>
          <w:p w:rsidR="00B318BB" w:rsidRPr="00D55B5D" w:rsidRDefault="00B318BB" w:rsidP="00B318BB">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487</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747</w:t>
            </w:r>
          </w:p>
        </w:tc>
        <w:tc>
          <w:tcPr>
            <w:tcW w:w="1134" w:type="dxa"/>
            <w:tcBorders>
              <w:top w:val="nil"/>
              <w:left w:val="nil"/>
              <w:bottom w:val="single" w:sz="4" w:space="0" w:color="auto"/>
              <w:right w:val="single" w:sz="4" w:space="0" w:color="auto"/>
            </w:tcBorders>
            <w:shd w:val="clear" w:color="000000" w:fill="D9D9D9"/>
          </w:tcPr>
          <w:p w:rsidR="00B318BB" w:rsidRDefault="00B318BB" w:rsidP="00B318BB">
            <w:pPr>
              <w:jc w:val="center"/>
              <w:rPr>
                <w:rFonts w:ascii="Times New Roman" w:hAnsi="Times New Roman" w:cs="Times New Roman"/>
                <w:sz w:val="16"/>
                <w:szCs w:val="16"/>
              </w:rPr>
            </w:pPr>
          </w:p>
          <w:p w:rsidR="00B318BB" w:rsidRPr="00B318BB" w:rsidRDefault="00B318BB" w:rsidP="00B318BB">
            <w:pPr>
              <w:jc w:val="center"/>
              <w:rPr>
                <w:rFonts w:ascii="Times New Roman" w:hAnsi="Times New Roman" w:cs="Times New Roman"/>
                <w:sz w:val="16"/>
                <w:szCs w:val="16"/>
              </w:rPr>
            </w:pPr>
            <w:r w:rsidRPr="00B318BB">
              <w:rPr>
                <w:rFonts w:ascii="Times New Roman" w:hAnsi="Times New Roman" w:cs="Times New Roman"/>
                <w:sz w:val="16"/>
                <w:szCs w:val="16"/>
              </w:rPr>
              <w:t>487 747</w:t>
            </w:r>
          </w:p>
        </w:tc>
      </w:tr>
      <w:tr w:rsidR="00B318BB" w:rsidRPr="00D55B5D" w:rsidTr="00D26299">
        <w:trPr>
          <w:trHeight w:val="420"/>
        </w:trPr>
        <w:tc>
          <w:tcPr>
            <w:tcW w:w="665" w:type="dxa"/>
            <w:tcBorders>
              <w:top w:val="nil"/>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nil"/>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a) Programmatūras ražotāja licenču atbalsta maksājums eParaksts IS PKI platformai. Summa saskaņā ar noslēgto līgumu: 168 500EUR/gadā</w:t>
            </w:r>
          </w:p>
        </w:tc>
        <w:tc>
          <w:tcPr>
            <w:tcW w:w="1009" w:type="dxa"/>
            <w:tcBorders>
              <w:top w:val="nil"/>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168 500</w:t>
            </w:r>
          </w:p>
        </w:tc>
        <w:tc>
          <w:tcPr>
            <w:tcW w:w="1153" w:type="dxa"/>
            <w:tcBorders>
              <w:top w:val="nil"/>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nil"/>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100%</w:t>
            </w:r>
          </w:p>
        </w:tc>
        <w:tc>
          <w:tcPr>
            <w:tcW w:w="1137" w:type="dxa"/>
            <w:tcBorders>
              <w:top w:val="nil"/>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163 065</w:t>
            </w:r>
          </w:p>
        </w:tc>
        <w:tc>
          <w:tcPr>
            <w:tcW w:w="962" w:type="dxa"/>
            <w:tcBorders>
              <w:top w:val="nil"/>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163 065</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163 065</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163</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065</w:t>
            </w:r>
          </w:p>
        </w:tc>
        <w:tc>
          <w:tcPr>
            <w:tcW w:w="1134" w:type="dxa"/>
            <w:tcBorders>
              <w:top w:val="nil"/>
              <w:left w:val="nil"/>
              <w:bottom w:val="single" w:sz="4" w:space="0" w:color="auto"/>
              <w:right w:val="single" w:sz="4" w:space="0" w:color="auto"/>
            </w:tcBorders>
          </w:tcPr>
          <w:p w:rsidR="00B318BB" w:rsidRDefault="00B318BB" w:rsidP="00B318BB">
            <w:pPr>
              <w:jc w:val="center"/>
              <w:rPr>
                <w:rFonts w:ascii="Times New Roman" w:hAnsi="Times New Roman" w:cs="Times New Roman"/>
                <w:sz w:val="16"/>
                <w:szCs w:val="16"/>
              </w:rPr>
            </w:pPr>
          </w:p>
          <w:p w:rsidR="00B318BB" w:rsidRPr="00B318BB" w:rsidRDefault="00B318BB" w:rsidP="00B318BB">
            <w:pPr>
              <w:jc w:val="center"/>
              <w:rPr>
                <w:rFonts w:ascii="Times New Roman" w:hAnsi="Times New Roman" w:cs="Times New Roman"/>
                <w:sz w:val="16"/>
                <w:szCs w:val="16"/>
              </w:rPr>
            </w:pPr>
            <w:r w:rsidRPr="00B318BB">
              <w:rPr>
                <w:rFonts w:ascii="Times New Roman" w:hAnsi="Times New Roman" w:cs="Times New Roman"/>
                <w:sz w:val="16"/>
                <w:szCs w:val="16"/>
              </w:rPr>
              <w:t>163 065</w:t>
            </w:r>
          </w:p>
        </w:tc>
      </w:tr>
      <w:tr w:rsidR="00B318BB"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b) Programmatūras ražotāja licenču atbalsta maksājums eParaksts IS TX platformai. Summa saskaņā ar noslēgto līgumu: 78 000EUR/gadā</w:t>
            </w:r>
          </w:p>
        </w:tc>
        <w:tc>
          <w:tcPr>
            <w:tcW w:w="1009"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78 000</w:t>
            </w:r>
          </w:p>
        </w:tc>
        <w:tc>
          <w:tcPr>
            <w:tcW w:w="1153"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100%</w:t>
            </w:r>
          </w:p>
        </w:tc>
        <w:tc>
          <w:tcPr>
            <w:tcW w:w="1137"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75 484</w:t>
            </w:r>
          </w:p>
        </w:tc>
        <w:tc>
          <w:tcPr>
            <w:tcW w:w="96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75 484</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75 484</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75</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484</w:t>
            </w:r>
          </w:p>
        </w:tc>
        <w:tc>
          <w:tcPr>
            <w:tcW w:w="1134" w:type="dxa"/>
            <w:tcBorders>
              <w:top w:val="nil"/>
              <w:left w:val="nil"/>
              <w:bottom w:val="single" w:sz="4" w:space="0" w:color="auto"/>
              <w:right w:val="single" w:sz="4" w:space="0" w:color="auto"/>
            </w:tcBorders>
          </w:tcPr>
          <w:p w:rsidR="00B318BB" w:rsidRDefault="00B318BB" w:rsidP="00B318BB">
            <w:pPr>
              <w:jc w:val="center"/>
              <w:rPr>
                <w:rFonts w:ascii="Times New Roman" w:hAnsi="Times New Roman" w:cs="Times New Roman"/>
                <w:sz w:val="16"/>
                <w:szCs w:val="16"/>
              </w:rPr>
            </w:pPr>
          </w:p>
          <w:p w:rsidR="00B318BB" w:rsidRPr="00B318BB" w:rsidRDefault="00B318BB" w:rsidP="00B318BB">
            <w:pPr>
              <w:jc w:val="center"/>
              <w:rPr>
                <w:rFonts w:ascii="Times New Roman" w:hAnsi="Times New Roman" w:cs="Times New Roman"/>
                <w:sz w:val="16"/>
                <w:szCs w:val="16"/>
              </w:rPr>
            </w:pPr>
            <w:r w:rsidRPr="00B318BB">
              <w:rPr>
                <w:rFonts w:ascii="Times New Roman" w:hAnsi="Times New Roman" w:cs="Times New Roman"/>
                <w:sz w:val="16"/>
                <w:szCs w:val="16"/>
              </w:rPr>
              <w:t>75 484</w:t>
            </w:r>
          </w:p>
        </w:tc>
      </w:tr>
      <w:tr w:rsidR="00B318BB" w:rsidRPr="00D55B5D" w:rsidTr="00D26299">
        <w:trPr>
          <w:trHeight w:val="63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c) Ražotāja autorizēta pārstāvja nodrošināta eParaksts IS PKI programmatūras platformas uzturēšana. Summa saskaņā ar noslēgto līgumu: 114 000 EUR/gadā</w:t>
            </w:r>
          </w:p>
        </w:tc>
        <w:tc>
          <w:tcPr>
            <w:tcW w:w="1009"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114 000</w:t>
            </w:r>
          </w:p>
        </w:tc>
        <w:tc>
          <w:tcPr>
            <w:tcW w:w="1153"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100%</w:t>
            </w:r>
          </w:p>
        </w:tc>
        <w:tc>
          <w:tcPr>
            <w:tcW w:w="1137"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110 323</w:t>
            </w:r>
          </w:p>
        </w:tc>
        <w:tc>
          <w:tcPr>
            <w:tcW w:w="96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110 323</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110 323</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110</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323</w:t>
            </w:r>
          </w:p>
        </w:tc>
        <w:tc>
          <w:tcPr>
            <w:tcW w:w="1134" w:type="dxa"/>
            <w:tcBorders>
              <w:top w:val="nil"/>
              <w:left w:val="nil"/>
              <w:bottom w:val="single" w:sz="4" w:space="0" w:color="auto"/>
              <w:right w:val="single" w:sz="4" w:space="0" w:color="auto"/>
            </w:tcBorders>
          </w:tcPr>
          <w:p w:rsidR="00B318BB" w:rsidRDefault="00B318BB" w:rsidP="00B318BB">
            <w:pPr>
              <w:jc w:val="center"/>
              <w:rPr>
                <w:rFonts w:ascii="Times New Roman" w:hAnsi="Times New Roman" w:cs="Times New Roman"/>
                <w:sz w:val="16"/>
                <w:szCs w:val="16"/>
              </w:rPr>
            </w:pPr>
          </w:p>
          <w:p w:rsidR="00B318BB" w:rsidRPr="00B318BB" w:rsidRDefault="00B318BB" w:rsidP="00B318BB">
            <w:pPr>
              <w:jc w:val="center"/>
              <w:rPr>
                <w:rFonts w:ascii="Times New Roman" w:hAnsi="Times New Roman" w:cs="Times New Roman"/>
                <w:sz w:val="16"/>
                <w:szCs w:val="16"/>
              </w:rPr>
            </w:pPr>
            <w:r w:rsidRPr="00B318BB">
              <w:rPr>
                <w:rFonts w:ascii="Times New Roman" w:hAnsi="Times New Roman" w:cs="Times New Roman"/>
                <w:sz w:val="16"/>
                <w:szCs w:val="16"/>
              </w:rPr>
              <w:t>110 323</w:t>
            </w:r>
          </w:p>
        </w:tc>
      </w:tr>
      <w:tr w:rsidR="00B318BB" w:rsidRPr="00D55B5D" w:rsidTr="00D26299">
        <w:trPr>
          <w:trHeight w:val="63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d) Ražotāja autorizēta pārstāvja nodrošināta eParaksts IS TX programmatūras platformas uzturēšana. Summa saskaņā ar noslēgto līgumu 102 000 EUR/gadā</w:t>
            </w:r>
          </w:p>
        </w:tc>
        <w:tc>
          <w:tcPr>
            <w:tcW w:w="1009"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102 000</w:t>
            </w:r>
          </w:p>
        </w:tc>
        <w:tc>
          <w:tcPr>
            <w:tcW w:w="1153"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100%</w:t>
            </w:r>
          </w:p>
        </w:tc>
        <w:tc>
          <w:tcPr>
            <w:tcW w:w="1137"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98 710</w:t>
            </w:r>
          </w:p>
        </w:tc>
        <w:tc>
          <w:tcPr>
            <w:tcW w:w="96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98 710</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98 710</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98</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710</w:t>
            </w:r>
          </w:p>
        </w:tc>
        <w:tc>
          <w:tcPr>
            <w:tcW w:w="1134" w:type="dxa"/>
            <w:tcBorders>
              <w:top w:val="nil"/>
              <w:left w:val="nil"/>
              <w:bottom w:val="single" w:sz="4" w:space="0" w:color="auto"/>
              <w:right w:val="single" w:sz="4" w:space="0" w:color="auto"/>
            </w:tcBorders>
          </w:tcPr>
          <w:p w:rsidR="00B318BB" w:rsidRDefault="00B318BB" w:rsidP="00B318BB">
            <w:pPr>
              <w:jc w:val="center"/>
              <w:rPr>
                <w:rFonts w:ascii="Times New Roman" w:hAnsi="Times New Roman" w:cs="Times New Roman"/>
                <w:sz w:val="16"/>
                <w:szCs w:val="16"/>
              </w:rPr>
            </w:pPr>
          </w:p>
          <w:p w:rsidR="00B318BB" w:rsidRPr="00B318BB" w:rsidRDefault="00B318BB" w:rsidP="00B318BB">
            <w:pPr>
              <w:jc w:val="center"/>
              <w:rPr>
                <w:rFonts w:ascii="Times New Roman" w:hAnsi="Times New Roman" w:cs="Times New Roman"/>
                <w:sz w:val="16"/>
                <w:szCs w:val="16"/>
              </w:rPr>
            </w:pPr>
            <w:r w:rsidRPr="00B318BB">
              <w:rPr>
                <w:rFonts w:ascii="Times New Roman" w:hAnsi="Times New Roman" w:cs="Times New Roman"/>
                <w:sz w:val="16"/>
                <w:szCs w:val="16"/>
              </w:rPr>
              <w:t>98 710</w:t>
            </w:r>
          </w:p>
        </w:tc>
      </w:tr>
      <w:tr w:rsidR="00B318BB"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e) Papildu ražotāja atbalsta summas pieaugums saskaņā ar lietotāju skaita pieaugumu: 40000EUR/gadā</w:t>
            </w:r>
          </w:p>
        </w:tc>
        <w:tc>
          <w:tcPr>
            <w:tcW w:w="1009"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40 000</w:t>
            </w:r>
          </w:p>
        </w:tc>
        <w:tc>
          <w:tcPr>
            <w:tcW w:w="1153"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100%</w:t>
            </w:r>
          </w:p>
        </w:tc>
        <w:tc>
          <w:tcPr>
            <w:tcW w:w="1137"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38 710</w:t>
            </w:r>
          </w:p>
        </w:tc>
        <w:tc>
          <w:tcPr>
            <w:tcW w:w="96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38 710</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38 710</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38</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710</w:t>
            </w:r>
          </w:p>
        </w:tc>
        <w:tc>
          <w:tcPr>
            <w:tcW w:w="1134" w:type="dxa"/>
            <w:tcBorders>
              <w:top w:val="nil"/>
              <w:left w:val="nil"/>
              <w:bottom w:val="single" w:sz="4" w:space="0" w:color="auto"/>
              <w:right w:val="single" w:sz="4" w:space="0" w:color="auto"/>
            </w:tcBorders>
          </w:tcPr>
          <w:p w:rsidR="00B318BB" w:rsidRDefault="00B318BB" w:rsidP="00B318BB">
            <w:pPr>
              <w:rPr>
                <w:rFonts w:ascii="Times New Roman" w:hAnsi="Times New Roman" w:cs="Times New Roman"/>
                <w:sz w:val="16"/>
                <w:szCs w:val="16"/>
              </w:rPr>
            </w:pPr>
          </w:p>
          <w:p w:rsidR="00B318BB" w:rsidRPr="00B318BB" w:rsidRDefault="00B318BB" w:rsidP="00B318BB">
            <w:pPr>
              <w:rPr>
                <w:rFonts w:ascii="Times New Roman" w:hAnsi="Times New Roman" w:cs="Times New Roman"/>
                <w:sz w:val="16"/>
                <w:szCs w:val="16"/>
              </w:rPr>
            </w:pPr>
            <w:r w:rsidRPr="00B318BB">
              <w:rPr>
                <w:rFonts w:ascii="Times New Roman" w:hAnsi="Times New Roman" w:cs="Times New Roman"/>
                <w:sz w:val="16"/>
                <w:szCs w:val="16"/>
              </w:rPr>
              <w:t>38 710</w:t>
            </w:r>
          </w:p>
        </w:tc>
      </w:tr>
      <w:tr w:rsidR="00B318BB" w:rsidRPr="00D55B5D" w:rsidTr="00D26299">
        <w:trPr>
          <w:trHeight w:val="29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f) citi programmatūras uzturēšanas izdevumi</w:t>
            </w:r>
          </w:p>
        </w:tc>
        <w:tc>
          <w:tcPr>
            <w:tcW w:w="1009"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1 503</w:t>
            </w:r>
          </w:p>
        </w:tc>
        <w:tc>
          <w:tcPr>
            <w:tcW w:w="1153"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100%</w:t>
            </w:r>
          </w:p>
        </w:tc>
        <w:tc>
          <w:tcPr>
            <w:tcW w:w="1137"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1 455</w:t>
            </w:r>
          </w:p>
        </w:tc>
        <w:tc>
          <w:tcPr>
            <w:tcW w:w="96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1 455</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1 455</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455</w:t>
            </w:r>
          </w:p>
        </w:tc>
        <w:tc>
          <w:tcPr>
            <w:tcW w:w="1134" w:type="dxa"/>
            <w:tcBorders>
              <w:top w:val="nil"/>
              <w:left w:val="nil"/>
              <w:bottom w:val="single" w:sz="4" w:space="0" w:color="auto"/>
              <w:right w:val="single" w:sz="4" w:space="0" w:color="auto"/>
            </w:tcBorders>
          </w:tcPr>
          <w:p w:rsidR="00B318BB" w:rsidRPr="00B318BB" w:rsidRDefault="00B318BB" w:rsidP="00B318BB">
            <w:pPr>
              <w:rPr>
                <w:rFonts w:ascii="Times New Roman" w:hAnsi="Times New Roman" w:cs="Times New Roman"/>
                <w:sz w:val="16"/>
                <w:szCs w:val="16"/>
              </w:rPr>
            </w:pPr>
            <w:r w:rsidRPr="00B318BB">
              <w:rPr>
                <w:rFonts w:ascii="Times New Roman" w:hAnsi="Times New Roman" w:cs="Times New Roman"/>
                <w:sz w:val="16"/>
                <w:szCs w:val="16"/>
              </w:rPr>
              <w:t>1 455</w:t>
            </w:r>
          </w:p>
        </w:tc>
      </w:tr>
      <w:tr w:rsidR="00B318BB" w:rsidRPr="00D55B5D" w:rsidTr="00D26299">
        <w:trPr>
          <w:trHeight w:val="1440"/>
        </w:trPr>
        <w:tc>
          <w:tcPr>
            <w:tcW w:w="665"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B318BB" w:rsidRPr="00D55B5D" w:rsidRDefault="00B318BB" w:rsidP="00B318BB">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1.2.</w:t>
            </w:r>
          </w:p>
        </w:tc>
        <w:tc>
          <w:tcPr>
            <w:tcW w:w="1559" w:type="dxa"/>
            <w:tcBorders>
              <w:top w:val="single" w:sz="4" w:space="0" w:color="auto"/>
              <w:left w:val="nil"/>
              <w:bottom w:val="nil"/>
              <w:right w:val="nil"/>
            </w:tcBorders>
            <w:shd w:val="clear" w:color="000000" w:fill="D9D9D9"/>
            <w:vAlign w:val="center"/>
            <w:hideMark/>
          </w:tcPr>
          <w:p w:rsidR="00B318BB" w:rsidRPr="00D55B5D" w:rsidRDefault="00B318BB" w:rsidP="00B318BB">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Audits, konsultācijas, drošības speciālistu un citi atbalsta pakalpojumi</w:t>
            </w:r>
          </w:p>
        </w:tc>
        <w:tc>
          <w:tcPr>
            <w:tcW w:w="2494" w:type="dxa"/>
            <w:tcBorders>
              <w:top w:val="single" w:sz="4" w:space="0" w:color="auto"/>
              <w:left w:val="single" w:sz="4" w:space="0" w:color="auto"/>
              <w:bottom w:val="nil"/>
              <w:right w:val="single" w:sz="4" w:space="0" w:color="auto"/>
            </w:tcBorders>
            <w:shd w:val="clear" w:color="000000" w:fill="D9D9D9"/>
            <w:vAlign w:val="center"/>
            <w:hideMark/>
          </w:tcPr>
          <w:p w:rsidR="00B318BB" w:rsidRPr="00D55B5D" w:rsidRDefault="00B318BB" w:rsidP="00B318BB">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Ikgadējā audita izmaksu pozīcijas prognoze sastāv no vairākām apakšpozīcijām. Izmaksu prognoze sastādīta ņemot vērā iepriekšējo auditu datus un normatīvās prasības tos veikt. Prognozes izmaksas var mainīties atkarībā no iepirkumā iesniegto piedāvājumu cenas.  Tiek plānoti šādi ikgadējie auditi:</w:t>
            </w:r>
            <w:r w:rsidRPr="00D55B5D">
              <w:rPr>
                <w:rFonts w:ascii="Times New Roman" w:eastAsia="Times New Roman" w:hAnsi="Times New Roman" w:cs="Times New Roman"/>
                <w:color w:val="000000"/>
                <w:sz w:val="16"/>
                <w:szCs w:val="16"/>
                <w:lang w:eastAsia="lv-LV"/>
              </w:rPr>
              <w:br/>
              <w:t xml:space="preserve">Prognozē pieņemts, ka audita izmaksas pārdalās starp 87 % (pamatsistēmu īpatsvars) un 13 % ( integrācijas risinājumu pozīciju) </w:t>
            </w:r>
          </w:p>
        </w:tc>
        <w:tc>
          <w:tcPr>
            <w:tcW w:w="1009" w:type="dxa"/>
            <w:tcBorders>
              <w:top w:val="single" w:sz="4" w:space="0" w:color="auto"/>
              <w:left w:val="nil"/>
              <w:bottom w:val="nil"/>
              <w:right w:val="single" w:sz="4" w:space="0" w:color="auto"/>
            </w:tcBorders>
            <w:shd w:val="clear" w:color="000000" w:fill="D9D9D9"/>
            <w:vAlign w:val="center"/>
            <w:hideMark/>
          </w:tcPr>
          <w:p w:rsidR="00B318BB" w:rsidRPr="00D55B5D" w:rsidRDefault="00B318BB" w:rsidP="00B318BB">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214 894</w:t>
            </w:r>
          </w:p>
        </w:tc>
        <w:tc>
          <w:tcPr>
            <w:tcW w:w="1153" w:type="dxa"/>
            <w:tcBorders>
              <w:top w:val="single" w:sz="4" w:space="0" w:color="auto"/>
              <w:left w:val="nil"/>
              <w:bottom w:val="nil"/>
              <w:right w:val="single" w:sz="4" w:space="0" w:color="auto"/>
            </w:tcBorders>
            <w:shd w:val="clear" w:color="000000" w:fill="D9D9D9"/>
            <w:vAlign w:val="center"/>
            <w:hideMark/>
          </w:tcPr>
          <w:p w:rsidR="00B318BB" w:rsidRPr="00D55B5D" w:rsidRDefault="00B318BB" w:rsidP="00B318BB">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222" w:type="dxa"/>
            <w:tcBorders>
              <w:top w:val="single" w:sz="4" w:space="0" w:color="auto"/>
              <w:left w:val="nil"/>
              <w:bottom w:val="nil"/>
              <w:right w:val="single" w:sz="4" w:space="0" w:color="auto"/>
            </w:tcBorders>
            <w:shd w:val="clear" w:color="000000" w:fill="D9D9D9"/>
            <w:vAlign w:val="center"/>
            <w:hideMark/>
          </w:tcPr>
          <w:p w:rsidR="00B318BB" w:rsidRPr="00D55B5D" w:rsidRDefault="00B318BB" w:rsidP="00B318BB">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137" w:type="dxa"/>
            <w:tcBorders>
              <w:top w:val="single" w:sz="4" w:space="0" w:color="auto"/>
              <w:left w:val="nil"/>
              <w:bottom w:val="nil"/>
              <w:right w:val="single" w:sz="4" w:space="0" w:color="auto"/>
            </w:tcBorders>
            <w:shd w:val="clear" w:color="000000" w:fill="D9D9D9"/>
            <w:vAlign w:val="center"/>
            <w:hideMark/>
          </w:tcPr>
          <w:p w:rsidR="00B318BB" w:rsidRPr="00D55B5D" w:rsidRDefault="00B318BB" w:rsidP="005E29D1">
            <w:pPr>
              <w:spacing w:after="0" w:line="240" w:lineRule="auto"/>
              <w:jc w:val="center"/>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181 863</w:t>
            </w:r>
          </w:p>
        </w:tc>
        <w:tc>
          <w:tcPr>
            <w:tcW w:w="962" w:type="dxa"/>
            <w:tcBorders>
              <w:top w:val="single" w:sz="4" w:space="0" w:color="auto"/>
              <w:left w:val="nil"/>
              <w:bottom w:val="nil"/>
              <w:right w:val="single" w:sz="4" w:space="0" w:color="auto"/>
            </w:tcBorders>
            <w:shd w:val="clear" w:color="000000" w:fill="D9D9D9"/>
            <w:vAlign w:val="center"/>
            <w:hideMark/>
          </w:tcPr>
          <w:p w:rsidR="00B318BB" w:rsidRPr="00D55B5D" w:rsidRDefault="00B318BB" w:rsidP="005E29D1">
            <w:pPr>
              <w:spacing w:after="0" w:line="240" w:lineRule="auto"/>
              <w:jc w:val="center"/>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181 863</w:t>
            </w:r>
          </w:p>
        </w:tc>
        <w:tc>
          <w:tcPr>
            <w:tcW w:w="1134" w:type="dxa"/>
            <w:tcBorders>
              <w:top w:val="nil"/>
              <w:left w:val="nil"/>
              <w:bottom w:val="nil"/>
              <w:right w:val="single" w:sz="4" w:space="0" w:color="auto"/>
            </w:tcBorders>
            <w:shd w:val="clear" w:color="000000" w:fill="D9D9D9"/>
            <w:vAlign w:val="center"/>
            <w:hideMark/>
          </w:tcPr>
          <w:p w:rsidR="00B318BB" w:rsidRPr="00D55B5D" w:rsidRDefault="00B318BB" w:rsidP="005E29D1">
            <w:pPr>
              <w:spacing w:after="0" w:line="240" w:lineRule="auto"/>
              <w:jc w:val="center"/>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181 863</w:t>
            </w:r>
          </w:p>
        </w:tc>
        <w:tc>
          <w:tcPr>
            <w:tcW w:w="1134" w:type="dxa"/>
            <w:tcBorders>
              <w:top w:val="nil"/>
              <w:left w:val="nil"/>
              <w:bottom w:val="nil"/>
              <w:right w:val="single" w:sz="4" w:space="0" w:color="auto"/>
            </w:tcBorders>
            <w:shd w:val="clear" w:color="000000" w:fill="D9D9D9"/>
            <w:vAlign w:val="center"/>
            <w:hideMark/>
          </w:tcPr>
          <w:p w:rsidR="00B318BB" w:rsidRPr="00D55B5D" w:rsidRDefault="00B318BB" w:rsidP="005E29D1">
            <w:pPr>
              <w:spacing w:after="0" w:line="240" w:lineRule="auto"/>
              <w:jc w:val="center"/>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181</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863</w:t>
            </w:r>
          </w:p>
        </w:tc>
        <w:tc>
          <w:tcPr>
            <w:tcW w:w="1134" w:type="dxa"/>
            <w:tcBorders>
              <w:top w:val="nil"/>
              <w:left w:val="nil"/>
              <w:bottom w:val="nil"/>
              <w:right w:val="single" w:sz="4" w:space="0" w:color="auto"/>
            </w:tcBorders>
            <w:shd w:val="clear" w:color="000000" w:fill="D9D9D9"/>
          </w:tcPr>
          <w:p w:rsidR="00B318BB" w:rsidRDefault="00B318BB" w:rsidP="005E29D1">
            <w:pPr>
              <w:jc w:val="center"/>
              <w:rPr>
                <w:rFonts w:ascii="Times New Roman" w:hAnsi="Times New Roman" w:cs="Times New Roman"/>
                <w:sz w:val="16"/>
                <w:szCs w:val="16"/>
              </w:rPr>
            </w:pPr>
          </w:p>
          <w:p w:rsidR="00B318BB" w:rsidRDefault="00B318BB" w:rsidP="005E29D1">
            <w:pPr>
              <w:jc w:val="center"/>
              <w:rPr>
                <w:rFonts w:ascii="Times New Roman" w:hAnsi="Times New Roman" w:cs="Times New Roman"/>
                <w:sz w:val="16"/>
                <w:szCs w:val="16"/>
              </w:rPr>
            </w:pPr>
          </w:p>
          <w:p w:rsidR="00B318BB" w:rsidRDefault="00B318BB" w:rsidP="005E29D1">
            <w:pPr>
              <w:jc w:val="center"/>
              <w:rPr>
                <w:rFonts w:ascii="Times New Roman" w:hAnsi="Times New Roman" w:cs="Times New Roman"/>
                <w:sz w:val="16"/>
                <w:szCs w:val="16"/>
              </w:rPr>
            </w:pPr>
          </w:p>
          <w:p w:rsidR="00B318BB" w:rsidRPr="00B318BB" w:rsidRDefault="00B318BB" w:rsidP="005E29D1">
            <w:pPr>
              <w:jc w:val="center"/>
              <w:rPr>
                <w:rFonts w:ascii="Times New Roman" w:hAnsi="Times New Roman" w:cs="Times New Roman"/>
                <w:sz w:val="16"/>
                <w:szCs w:val="16"/>
              </w:rPr>
            </w:pPr>
            <w:r w:rsidRPr="00B318BB">
              <w:rPr>
                <w:rFonts w:ascii="Times New Roman" w:hAnsi="Times New Roman" w:cs="Times New Roman"/>
                <w:sz w:val="16"/>
                <w:szCs w:val="16"/>
              </w:rPr>
              <w:t>181 863</w:t>
            </w:r>
          </w:p>
        </w:tc>
      </w:tr>
      <w:tr w:rsidR="00B318BB" w:rsidRPr="00D55B5D" w:rsidTr="00D26299">
        <w:trPr>
          <w:trHeight w:val="420"/>
        </w:trPr>
        <w:tc>
          <w:tcPr>
            <w:tcW w:w="665" w:type="dxa"/>
            <w:tcBorders>
              <w:top w:val="nil"/>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xml:space="preserve">a) Uzticamības pakalpojumu atbilstības novērtējums (audits) atbilstoši eIDAS regulas prasībām. Prognozētas izmaksas 70 000EUR/gadā </w:t>
            </w:r>
          </w:p>
        </w:tc>
        <w:tc>
          <w:tcPr>
            <w:tcW w:w="1009"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70 000</w:t>
            </w:r>
          </w:p>
        </w:tc>
        <w:tc>
          <w:tcPr>
            <w:tcW w:w="1153"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87%</w:t>
            </w:r>
          </w:p>
        </w:tc>
        <w:tc>
          <w:tcPr>
            <w:tcW w:w="1137"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58 935</w:t>
            </w:r>
          </w:p>
        </w:tc>
        <w:tc>
          <w:tcPr>
            <w:tcW w:w="96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58 935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58 935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58</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935</w:t>
            </w:r>
          </w:p>
        </w:tc>
        <w:tc>
          <w:tcPr>
            <w:tcW w:w="1134" w:type="dxa"/>
            <w:tcBorders>
              <w:top w:val="single" w:sz="4" w:space="0" w:color="auto"/>
              <w:left w:val="nil"/>
              <w:bottom w:val="single" w:sz="4" w:space="0" w:color="auto"/>
              <w:right w:val="single" w:sz="4" w:space="0" w:color="auto"/>
            </w:tcBorders>
          </w:tcPr>
          <w:p w:rsidR="00B318BB" w:rsidRDefault="00B318BB" w:rsidP="00B318BB">
            <w:pPr>
              <w:rPr>
                <w:rFonts w:ascii="Times New Roman" w:hAnsi="Times New Roman" w:cs="Times New Roman"/>
                <w:sz w:val="16"/>
                <w:szCs w:val="16"/>
              </w:rPr>
            </w:pPr>
          </w:p>
          <w:p w:rsidR="00B318BB" w:rsidRPr="00B318BB" w:rsidRDefault="00B318BB" w:rsidP="00B318BB">
            <w:pPr>
              <w:rPr>
                <w:rFonts w:ascii="Times New Roman" w:hAnsi="Times New Roman" w:cs="Times New Roman"/>
                <w:sz w:val="16"/>
                <w:szCs w:val="16"/>
              </w:rPr>
            </w:pPr>
            <w:r w:rsidRPr="00B318BB">
              <w:rPr>
                <w:rFonts w:ascii="Times New Roman" w:hAnsi="Times New Roman" w:cs="Times New Roman"/>
                <w:sz w:val="16"/>
                <w:szCs w:val="16"/>
              </w:rPr>
              <w:t>58 935</w:t>
            </w:r>
          </w:p>
        </w:tc>
      </w:tr>
      <w:tr w:rsidR="00B318BB"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b) Atbilstības novērtējums (audits) atbilstoši Fizisko personu elektroniskās identifikācijas likuma prasībām. Prognozētās izmaksas: 9999EUR/gadā</w:t>
            </w:r>
          </w:p>
        </w:tc>
        <w:tc>
          <w:tcPr>
            <w:tcW w:w="1009"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9 999</w:t>
            </w:r>
          </w:p>
        </w:tc>
        <w:tc>
          <w:tcPr>
            <w:tcW w:w="1153"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87%</w:t>
            </w:r>
          </w:p>
        </w:tc>
        <w:tc>
          <w:tcPr>
            <w:tcW w:w="1137"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8 419</w:t>
            </w:r>
          </w:p>
        </w:tc>
        <w:tc>
          <w:tcPr>
            <w:tcW w:w="96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8 419</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8 419</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419</w:t>
            </w:r>
          </w:p>
        </w:tc>
        <w:tc>
          <w:tcPr>
            <w:tcW w:w="1134" w:type="dxa"/>
            <w:tcBorders>
              <w:top w:val="nil"/>
              <w:left w:val="nil"/>
              <w:bottom w:val="single" w:sz="4" w:space="0" w:color="auto"/>
              <w:right w:val="single" w:sz="4" w:space="0" w:color="auto"/>
            </w:tcBorders>
          </w:tcPr>
          <w:p w:rsidR="00B318BB" w:rsidRDefault="00B318BB" w:rsidP="00B318BB">
            <w:pPr>
              <w:rPr>
                <w:rFonts w:ascii="Times New Roman" w:hAnsi="Times New Roman" w:cs="Times New Roman"/>
                <w:sz w:val="16"/>
                <w:szCs w:val="16"/>
              </w:rPr>
            </w:pPr>
          </w:p>
          <w:p w:rsidR="00B318BB" w:rsidRPr="00B318BB" w:rsidRDefault="00B318BB" w:rsidP="00B318BB">
            <w:pPr>
              <w:rPr>
                <w:rFonts w:ascii="Times New Roman" w:hAnsi="Times New Roman" w:cs="Times New Roman"/>
                <w:sz w:val="16"/>
                <w:szCs w:val="16"/>
              </w:rPr>
            </w:pPr>
            <w:r w:rsidRPr="00B318BB">
              <w:rPr>
                <w:rFonts w:ascii="Times New Roman" w:hAnsi="Times New Roman" w:cs="Times New Roman"/>
                <w:sz w:val="16"/>
                <w:szCs w:val="16"/>
              </w:rPr>
              <w:t>8 419</w:t>
            </w:r>
          </w:p>
        </w:tc>
      </w:tr>
      <w:tr w:rsidR="00B318BB"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xml:space="preserve">c) Atbilstības novērtējums atbilstoši PSD2 regulai. </w:t>
            </w:r>
            <w:r>
              <w:rPr>
                <w:rFonts w:ascii="Times New Roman" w:eastAsia="Times New Roman" w:hAnsi="Times New Roman" w:cs="Times New Roman"/>
                <w:color w:val="000000"/>
                <w:sz w:val="16"/>
                <w:szCs w:val="16"/>
                <w:lang w:eastAsia="lv-LV"/>
              </w:rPr>
              <w:t>Prognozētās</w:t>
            </w:r>
            <w:r w:rsidRPr="00D55B5D">
              <w:rPr>
                <w:rFonts w:ascii="Times New Roman" w:eastAsia="Times New Roman" w:hAnsi="Times New Roman" w:cs="Times New Roman"/>
                <w:color w:val="000000"/>
                <w:sz w:val="16"/>
                <w:szCs w:val="16"/>
                <w:lang w:eastAsia="lv-LV"/>
              </w:rPr>
              <w:t xml:space="preserve"> izmaksas 9999EUR/gadā</w:t>
            </w:r>
          </w:p>
        </w:tc>
        <w:tc>
          <w:tcPr>
            <w:tcW w:w="1009"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9 999</w:t>
            </w:r>
          </w:p>
        </w:tc>
        <w:tc>
          <w:tcPr>
            <w:tcW w:w="1153"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87%</w:t>
            </w:r>
          </w:p>
        </w:tc>
        <w:tc>
          <w:tcPr>
            <w:tcW w:w="1137"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8 419</w:t>
            </w:r>
          </w:p>
        </w:tc>
        <w:tc>
          <w:tcPr>
            <w:tcW w:w="96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8 419</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8 419</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419</w:t>
            </w:r>
          </w:p>
        </w:tc>
        <w:tc>
          <w:tcPr>
            <w:tcW w:w="1134" w:type="dxa"/>
            <w:tcBorders>
              <w:top w:val="nil"/>
              <w:left w:val="nil"/>
              <w:bottom w:val="single" w:sz="4" w:space="0" w:color="auto"/>
              <w:right w:val="single" w:sz="4" w:space="0" w:color="auto"/>
            </w:tcBorders>
          </w:tcPr>
          <w:p w:rsidR="00B318BB" w:rsidRDefault="00B318BB" w:rsidP="00B318BB">
            <w:pPr>
              <w:rPr>
                <w:rFonts w:ascii="Times New Roman" w:hAnsi="Times New Roman" w:cs="Times New Roman"/>
                <w:sz w:val="16"/>
                <w:szCs w:val="16"/>
              </w:rPr>
            </w:pPr>
          </w:p>
          <w:p w:rsidR="00B318BB" w:rsidRPr="00B318BB" w:rsidRDefault="00B318BB" w:rsidP="00B318BB">
            <w:pPr>
              <w:rPr>
                <w:rFonts w:ascii="Times New Roman" w:hAnsi="Times New Roman" w:cs="Times New Roman"/>
                <w:sz w:val="16"/>
                <w:szCs w:val="16"/>
              </w:rPr>
            </w:pPr>
            <w:r w:rsidRPr="00B318BB">
              <w:rPr>
                <w:rFonts w:ascii="Times New Roman" w:hAnsi="Times New Roman" w:cs="Times New Roman"/>
                <w:sz w:val="16"/>
                <w:szCs w:val="16"/>
              </w:rPr>
              <w:t>8 419</w:t>
            </w:r>
          </w:p>
        </w:tc>
      </w:tr>
      <w:tr w:rsidR="00B318BB" w:rsidRPr="00D55B5D" w:rsidTr="00D26299">
        <w:trPr>
          <w:trHeight w:val="63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d) Platformas resertificēšana pie katras jaunas apakšversijas saskaņā ar uzraudzības institūcijas vēstuli un Eiropas komisijas prasībām. Prognozē ietverts 3-4 versiju sertificēšanas izmaksas, kas sastāda 29997 EUR/gadā</w:t>
            </w:r>
          </w:p>
        </w:tc>
        <w:tc>
          <w:tcPr>
            <w:tcW w:w="1009"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29 997</w:t>
            </w:r>
          </w:p>
        </w:tc>
        <w:tc>
          <w:tcPr>
            <w:tcW w:w="1153"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87%</w:t>
            </w:r>
          </w:p>
        </w:tc>
        <w:tc>
          <w:tcPr>
            <w:tcW w:w="1137"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25 256</w:t>
            </w:r>
          </w:p>
        </w:tc>
        <w:tc>
          <w:tcPr>
            <w:tcW w:w="96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25 256</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25 256</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25</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256</w:t>
            </w:r>
          </w:p>
        </w:tc>
        <w:tc>
          <w:tcPr>
            <w:tcW w:w="1134" w:type="dxa"/>
            <w:tcBorders>
              <w:top w:val="nil"/>
              <w:left w:val="nil"/>
              <w:bottom w:val="single" w:sz="4" w:space="0" w:color="auto"/>
              <w:right w:val="single" w:sz="4" w:space="0" w:color="auto"/>
            </w:tcBorders>
          </w:tcPr>
          <w:p w:rsidR="00B318BB" w:rsidRDefault="00B318BB" w:rsidP="00B318BB">
            <w:pPr>
              <w:rPr>
                <w:rFonts w:ascii="Times New Roman" w:hAnsi="Times New Roman" w:cs="Times New Roman"/>
                <w:sz w:val="16"/>
                <w:szCs w:val="16"/>
              </w:rPr>
            </w:pPr>
          </w:p>
          <w:p w:rsidR="00B318BB" w:rsidRDefault="00B318BB" w:rsidP="00B318BB">
            <w:pPr>
              <w:rPr>
                <w:rFonts w:ascii="Times New Roman" w:hAnsi="Times New Roman" w:cs="Times New Roman"/>
                <w:sz w:val="16"/>
                <w:szCs w:val="16"/>
              </w:rPr>
            </w:pPr>
          </w:p>
          <w:p w:rsidR="00B318BB" w:rsidRPr="00B318BB" w:rsidRDefault="00B318BB" w:rsidP="00B318BB">
            <w:pPr>
              <w:rPr>
                <w:rFonts w:ascii="Times New Roman" w:hAnsi="Times New Roman" w:cs="Times New Roman"/>
                <w:sz w:val="16"/>
                <w:szCs w:val="16"/>
              </w:rPr>
            </w:pPr>
            <w:r w:rsidRPr="00B318BB">
              <w:rPr>
                <w:rFonts w:ascii="Times New Roman" w:hAnsi="Times New Roman" w:cs="Times New Roman"/>
                <w:sz w:val="16"/>
                <w:szCs w:val="16"/>
              </w:rPr>
              <w:t>25 256</w:t>
            </w:r>
          </w:p>
        </w:tc>
      </w:tr>
      <w:tr w:rsidR="00B318BB" w:rsidRPr="00D55B5D" w:rsidTr="00D26299">
        <w:trPr>
          <w:trHeight w:val="63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B318BB" w:rsidRPr="00D55B5D" w:rsidRDefault="00B318BB" w:rsidP="00B318BB">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e)  Audits pie būtiskām izmaiņām platformā. Piemēram, eID kartēs esošo sertifikātu pāreja no RSA uz ECC tipa atslēgām. Prognozēts 1-2 šāda veida auditi. Izmaksas 39999EUR/gadā</w:t>
            </w:r>
          </w:p>
        </w:tc>
        <w:tc>
          <w:tcPr>
            <w:tcW w:w="1009"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39 999</w:t>
            </w:r>
          </w:p>
        </w:tc>
        <w:tc>
          <w:tcPr>
            <w:tcW w:w="1153"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100%</w:t>
            </w:r>
          </w:p>
        </w:tc>
        <w:tc>
          <w:tcPr>
            <w:tcW w:w="1137"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38 709</w:t>
            </w:r>
          </w:p>
        </w:tc>
        <w:tc>
          <w:tcPr>
            <w:tcW w:w="962" w:type="dxa"/>
            <w:tcBorders>
              <w:top w:val="single" w:sz="4" w:space="0" w:color="auto"/>
              <w:left w:val="nil"/>
              <w:bottom w:val="nil"/>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38 709</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38 709</w:t>
            </w:r>
          </w:p>
        </w:tc>
        <w:tc>
          <w:tcPr>
            <w:tcW w:w="1134" w:type="dxa"/>
            <w:tcBorders>
              <w:top w:val="nil"/>
              <w:left w:val="nil"/>
              <w:bottom w:val="single" w:sz="4" w:space="0" w:color="auto"/>
              <w:right w:val="single" w:sz="4" w:space="0" w:color="auto"/>
            </w:tcBorders>
            <w:shd w:val="clear" w:color="auto" w:fill="auto"/>
            <w:vAlign w:val="center"/>
            <w:hideMark/>
          </w:tcPr>
          <w:p w:rsidR="00B318BB" w:rsidRPr="00D55B5D" w:rsidRDefault="00B318BB" w:rsidP="00B318BB">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38</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709</w:t>
            </w:r>
          </w:p>
        </w:tc>
        <w:tc>
          <w:tcPr>
            <w:tcW w:w="1134" w:type="dxa"/>
            <w:tcBorders>
              <w:top w:val="nil"/>
              <w:left w:val="nil"/>
              <w:bottom w:val="single" w:sz="4" w:space="0" w:color="auto"/>
              <w:right w:val="single" w:sz="4" w:space="0" w:color="auto"/>
            </w:tcBorders>
          </w:tcPr>
          <w:p w:rsidR="00B318BB" w:rsidRDefault="00B318BB" w:rsidP="00B318BB">
            <w:pPr>
              <w:rPr>
                <w:rFonts w:ascii="Times New Roman" w:hAnsi="Times New Roman" w:cs="Times New Roman"/>
                <w:sz w:val="16"/>
                <w:szCs w:val="16"/>
              </w:rPr>
            </w:pPr>
          </w:p>
          <w:p w:rsidR="00B318BB" w:rsidRPr="00B318BB" w:rsidRDefault="00B318BB" w:rsidP="00B318BB">
            <w:pPr>
              <w:rPr>
                <w:rFonts w:ascii="Times New Roman" w:hAnsi="Times New Roman" w:cs="Times New Roman"/>
                <w:sz w:val="16"/>
                <w:szCs w:val="16"/>
              </w:rPr>
            </w:pPr>
            <w:r w:rsidRPr="00B318BB">
              <w:rPr>
                <w:rFonts w:ascii="Times New Roman" w:hAnsi="Times New Roman" w:cs="Times New Roman"/>
                <w:sz w:val="16"/>
                <w:szCs w:val="16"/>
              </w:rPr>
              <w:t>38 709</w:t>
            </w:r>
          </w:p>
        </w:tc>
      </w:tr>
      <w:tr w:rsidR="005E29D1"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f) Atbilstības ekspertu konsultāciju pakalpojumi. Piemēram eID karšu jauna PIN risinājuma ieviešanai. Prognozēts 30 000EUR/gadā</w:t>
            </w:r>
          </w:p>
        </w:tc>
        <w:tc>
          <w:tcPr>
            <w:tcW w:w="1009"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30 000</w:t>
            </w:r>
          </w:p>
        </w:tc>
        <w:tc>
          <w:tcPr>
            <w:tcW w:w="1153"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87%</w:t>
            </w:r>
          </w:p>
        </w:tc>
        <w:tc>
          <w:tcPr>
            <w:tcW w:w="1137"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25 258</w:t>
            </w:r>
          </w:p>
        </w:tc>
        <w:tc>
          <w:tcPr>
            <w:tcW w:w="962"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25 258</w:t>
            </w:r>
          </w:p>
        </w:tc>
        <w:tc>
          <w:tcPr>
            <w:tcW w:w="1134" w:type="dxa"/>
            <w:tcBorders>
              <w:top w:val="nil"/>
              <w:left w:val="nil"/>
              <w:bottom w:val="single" w:sz="4" w:space="0" w:color="auto"/>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25 258</w:t>
            </w:r>
          </w:p>
        </w:tc>
        <w:tc>
          <w:tcPr>
            <w:tcW w:w="1134" w:type="dxa"/>
            <w:tcBorders>
              <w:top w:val="nil"/>
              <w:left w:val="nil"/>
              <w:bottom w:val="single" w:sz="4" w:space="0" w:color="auto"/>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25</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258</w:t>
            </w:r>
          </w:p>
        </w:tc>
        <w:tc>
          <w:tcPr>
            <w:tcW w:w="1134" w:type="dxa"/>
            <w:tcBorders>
              <w:top w:val="nil"/>
              <w:left w:val="nil"/>
              <w:bottom w:val="single" w:sz="4" w:space="0" w:color="auto"/>
              <w:right w:val="single" w:sz="4" w:space="0" w:color="auto"/>
            </w:tcBorders>
          </w:tcPr>
          <w:p w:rsidR="005E29D1" w:rsidRDefault="005E29D1" w:rsidP="005E29D1">
            <w:pPr>
              <w:rPr>
                <w:rFonts w:ascii="Times New Roman" w:hAnsi="Times New Roman" w:cs="Times New Roman"/>
                <w:sz w:val="16"/>
                <w:szCs w:val="16"/>
              </w:rPr>
            </w:pPr>
          </w:p>
          <w:p w:rsidR="005E29D1" w:rsidRPr="005E29D1" w:rsidRDefault="005E29D1" w:rsidP="005E29D1">
            <w:pPr>
              <w:rPr>
                <w:rFonts w:ascii="Times New Roman" w:hAnsi="Times New Roman" w:cs="Times New Roman"/>
                <w:sz w:val="16"/>
                <w:szCs w:val="16"/>
              </w:rPr>
            </w:pPr>
            <w:r w:rsidRPr="005E29D1">
              <w:rPr>
                <w:rFonts w:ascii="Times New Roman" w:hAnsi="Times New Roman" w:cs="Times New Roman"/>
                <w:sz w:val="16"/>
                <w:szCs w:val="16"/>
              </w:rPr>
              <w:t>25 258</w:t>
            </w:r>
          </w:p>
        </w:tc>
      </w:tr>
      <w:tr w:rsidR="005E29D1" w:rsidRPr="00D55B5D" w:rsidTr="00D26299">
        <w:trPr>
          <w:trHeight w:val="29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g) Ielaušanās un drošības testi, kas veicami ik gadu - 15 000 EUR/gadā</w:t>
            </w:r>
          </w:p>
        </w:tc>
        <w:tc>
          <w:tcPr>
            <w:tcW w:w="1009"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15 000</w:t>
            </w:r>
          </w:p>
        </w:tc>
        <w:tc>
          <w:tcPr>
            <w:tcW w:w="1153"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70%</w:t>
            </w:r>
          </w:p>
        </w:tc>
        <w:tc>
          <w:tcPr>
            <w:tcW w:w="1137"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10 161</w:t>
            </w:r>
          </w:p>
        </w:tc>
        <w:tc>
          <w:tcPr>
            <w:tcW w:w="962"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10 161</w:t>
            </w:r>
          </w:p>
        </w:tc>
        <w:tc>
          <w:tcPr>
            <w:tcW w:w="1134" w:type="dxa"/>
            <w:tcBorders>
              <w:top w:val="nil"/>
              <w:left w:val="nil"/>
              <w:bottom w:val="single" w:sz="4" w:space="0" w:color="auto"/>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10 161</w:t>
            </w:r>
          </w:p>
        </w:tc>
        <w:tc>
          <w:tcPr>
            <w:tcW w:w="1134" w:type="dxa"/>
            <w:tcBorders>
              <w:top w:val="nil"/>
              <w:left w:val="nil"/>
              <w:bottom w:val="single" w:sz="4" w:space="0" w:color="auto"/>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161</w:t>
            </w:r>
          </w:p>
        </w:tc>
        <w:tc>
          <w:tcPr>
            <w:tcW w:w="1134" w:type="dxa"/>
            <w:tcBorders>
              <w:top w:val="nil"/>
              <w:left w:val="nil"/>
              <w:bottom w:val="single" w:sz="4" w:space="0" w:color="auto"/>
              <w:right w:val="single" w:sz="4" w:space="0" w:color="auto"/>
            </w:tcBorders>
          </w:tcPr>
          <w:p w:rsidR="005E29D1" w:rsidRDefault="005E29D1" w:rsidP="005E29D1">
            <w:pPr>
              <w:rPr>
                <w:rFonts w:ascii="Times New Roman" w:hAnsi="Times New Roman" w:cs="Times New Roman"/>
                <w:sz w:val="16"/>
                <w:szCs w:val="16"/>
              </w:rPr>
            </w:pPr>
          </w:p>
          <w:p w:rsidR="005E29D1" w:rsidRPr="005E29D1" w:rsidRDefault="005E29D1" w:rsidP="005E29D1">
            <w:pPr>
              <w:rPr>
                <w:rFonts w:ascii="Times New Roman" w:hAnsi="Times New Roman" w:cs="Times New Roman"/>
                <w:sz w:val="16"/>
                <w:szCs w:val="16"/>
              </w:rPr>
            </w:pPr>
            <w:r w:rsidRPr="005E29D1">
              <w:rPr>
                <w:rFonts w:ascii="Times New Roman" w:hAnsi="Times New Roman" w:cs="Times New Roman"/>
                <w:sz w:val="16"/>
                <w:szCs w:val="16"/>
              </w:rPr>
              <w:t>10 161</w:t>
            </w:r>
          </w:p>
        </w:tc>
      </w:tr>
      <w:tr w:rsidR="005E29D1"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h) Ikgadējie iekšējie auditi saskaņā ar audita plānu. Prognozēts: 9900 EUR/gadā</w:t>
            </w:r>
          </w:p>
        </w:tc>
        <w:tc>
          <w:tcPr>
            <w:tcW w:w="1009"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9 900</w:t>
            </w:r>
          </w:p>
        </w:tc>
        <w:tc>
          <w:tcPr>
            <w:tcW w:w="1153"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70%</w:t>
            </w:r>
          </w:p>
        </w:tc>
        <w:tc>
          <w:tcPr>
            <w:tcW w:w="1137"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6 706</w:t>
            </w:r>
          </w:p>
        </w:tc>
        <w:tc>
          <w:tcPr>
            <w:tcW w:w="962"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6 706</w:t>
            </w:r>
          </w:p>
        </w:tc>
        <w:tc>
          <w:tcPr>
            <w:tcW w:w="1134" w:type="dxa"/>
            <w:tcBorders>
              <w:top w:val="nil"/>
              <w:left w:val="nil"/>
              <w:bottom w:val="single" w:sz="4" w:space="0" w:color="auto"/>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6 706</w:t>
            </w:r>
          </w:p>
        </w:tc>
        <w:tc>
          <w:tcPr>
            <w:tcW w:w="1134" w:type="dxa"/>
            <w:tcBorders>
              <w:top w:val="nil"/>
              <w:left w:val="nil"/>
              <w:bottom w:val="single" w:sz="4" w:space="0" w:color="auto"/>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706</w:t>
            </w:r>
          </w:p>
        </w:tc>
        <w:tc>
          <w:tcPr>
            <w:tcW w:w="1134" w:type="dxa"/>
            <w:tcBorders>
              <w:top w:val="nil"/>
              <w:left w:val="nil"/>
              <w:bottom w:val="single" w:sz="4" w:space="0" w:color="auto"/>
              <w:right w:val="single" w:sz="4" w:space="0" w:color="auto"/>
            </w:tcBorders>
          </w:tcPr>
          <w:p w:rsidR="005E29D1" w:rsidRDefault="005E29D1" w:rsidP="005E29D1">
            <w:pPr>
              <w:rPr>
                <w:rFonts w:ascii="Times New Roman" w:hAnsi="Times New Roman" w:cs="Times New Roman"/>
                <w:sz w:val="16"/>
                <w:szCs w:val="16"/>
              </w:rPr>
            </w:pPr>
          </w:p>
          <w:p w:rsidR="005E29D1" w:rsidRPr="005E29D1" w:rsidRDefault="005E29D1" w:rsidP="005E29D1">
            <w:pPr>
              <w:rPr>
                <w:rFonts w:ascii="Times New Roman" w:hAnsi="Times New Roman" w:cs="Times New Roman"/>
                <w:sz w:val="16"/>
                <w:szCs w:val="16"/>
              </w:rPr>
            </w:pPr>
            <w:r w:rsidRPr="005E29D1">
              <w:rPr>
                <w:rFonts w:ascii="Times New Roman" w:hAnsi="Times New Roman" w:cs="Times New Roman"/>
                <w:sz w:val="16"/>
                <w:szCs w:val="16"/>
              </w:rPr>
              <w:t>6 706</w:t>
            </w:r>
          </w:p>
        </w:tc>
      </w:tr>
      <w:tr w:rsidR="005E29D1" w:rsidRPr="00D55B5D" w:rsidTr="00D26299">
        <w:trPr>
          <w:trHeight w:val="840"/>
        </w:trPr>
        <w:tc>
          <w:tcPr>
            <w:tcW w:w="665"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5E29D1" w:rsidRPr="00D55B5D" w:rsidRDefault="005E29D1" w:rsidP="005E29D1">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1.3.</w:t>
            </w:r>
          </w:p>
        </w:tc>
        <w:tc>
          <w:tcPr>
            <w:tcW w:w="1559" w:type="dxa"/>
            <w:tcBorders>
              <w:top w:val="single" w:sz="4" w:space="0" w:color="auto"/>
              <w:left w:val="nil"/>
              <w:bottom w:val="single" w:sz="4" w:space="0" w:color="auto"/>
              <w:right w:val="nil"/>
            </w:tcBorders>
            <w:shd w:val="clear" w:color="000000" w:fill="D9D9D9"/>
            <w:vAlign w:val="center"/>
            <w:hideMark/>
          </w:tcPr>
          <w:p w:rsidR="005E29D1" w:rsidRPr="00D55B5D" w:rsidRDefault="005E29D1" w:rsidP="005E29D1">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Tehniskās infrastruktūras (serveri, sērijveida programmatūra – operētājsistēmas, datubāzes u. tml.) uzturēšana un atbalsts</w:t>
            </w:r>
          </w:p>
        </w:tc>
        <w:tc>
          <w:tcPr>
            <w:tcW w:w="249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5E29D1" w:rsidRPr="00D55B5D" w:rsidRDefault="005E29D1" w:rsidP="005E29D1">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Izmaksu aprēķinam ņemtas vērā noslēgto līgumu maksājamās summas. Izmaksu pozīcija tiek pārdalīta 40% (pamatsistēmu īpatsvars). 30% (integrācijas sistēmu īpatsvars), 30% (gala lietotāju risinājumu īpatsvars)</w:t>
            </w:r>
          </w:p>
        </w:tc>
        <w:tc>
          <w:tcPr>
            <w:tcW w:w="1009" w:type="dxa"/>
            <w:tcBorders>
              <w:top w:val="single" w:sz="4" w:space="0" w:color="auto"/>
              <w:left w:val="nil"/>
              <w:bottom w:val="single" w:sz="4" w:space="0" w:color="auto"/>
              <w:right w:val="single" w:sz="4" w:space="0" w:color="auto"/>
            </w:tcBorders>
            <w:shd w:val="clear" w:color="000000" w:fill="D9D9D9"/>
            <w:vAlign w:val="center"/>
            <w:hideMark/>
          </w:tcPr>
          <w:p w:rsidR="005E29D1" w:rsidRPr="00D55B5D" w:rsidRDefault="005E29D1" w:rsidP="005E29D1">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47 490</w:t>
            </w:r>
          </w:p>
        </w:tc>
        <w:tc>
          <w:tcPr>
            <w:tcW w:w="1153" w:type="dxa"/>
            <w:tcBorders>
              <w:top w:val="single" w:sz="4" w:space="0" w:color="auto"/>
              <w:left w:val="nil"/>
              <w:bottom w:val="single" w:sz="4" w:space="0" w:color="auto"/>
              <w:right w:val="single" w:sz="4" w:space="0" w:color="auto"/>
            </w:tcBorders>
            <w:shd w:val="clear" w:color="000000" w:fill="D9D9D9"/>
            <w:vAlign w:val="center"/>
            <w:hideMark/>
          </w:tcPr>
          <w:p w:rsidR="005E29D1" w:rsidRPr="00D55B5D" w:rsidRDefault="005E29D1" w:rsidP="005E29D1">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222" w:type="dxa"/>
            <w:tcBorders>
              <w:top w:val="single" w:sz="4" w:space="0" w:color="auto"/>
              <w:left w:val="nil"/>
              <w:bottom w:val="single" w:sz="4" w:space="0" w:color="auto"/>
              <w:right w:val="single" w:sz="4" w:space="0" w:color="auto"/>
            </w:tcBorders>
            <w:shd w:val="clear" w:color="000000" w:fill="D9D9D9"/>
            <w:vAlign w:val="center"/>
            <w:hideMark/>
          </w:tcPr>
          <w:p w:rsidR="005E29D1" w:rsidRPr="00D55B5D" w:rsidRDefault="005E29D1" w:rsidP="005E29D1">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137" w:type="dxa"/>
            <w:tcBorders>
              <w:top w:val="single" w:sz="4" w:space="0" w:color="auto"/>
              <w:left w:val="nil"/>
              <w:bottom w:val="single" w:sz="4" w:space="0" w:color="auto"/>
              <w:right w:val="single" w:sz="4" w:space="0" w:color="auto"/>
            </w:tcBorders>
            <w:shd w:val="clear" w:color="000000" w:fill="D9D9D9"/>
            <w:vAlign w:val="center"/>
            <w:hideMark/>
          </w:tcPr>
          <w:p w:rsidR="005E29D1" w:rsidRPr="00D55B5D" w:rsidRDefault="005E29D1" w:rsidP="005E29D1">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18 384</w:t>
            </w:r>
          </w:p>
        </w:tc>
        <w:tc>
          <w:tcPr>
            <w:tcW w:w="962" w:type="dxa"/>
            <w:tcBorders>
              <w:top w:val="single" w:sz="4" w:space="0" w:color="auto"/>
              <w:left w:val="nil"/>
              <w:bottom w:val="single" w:sz="4" w:space="0" w:color="auto"/>
              <w:right w:val="single" w:sz="4" w:space="0" w:color="auto"/>
            </w:tcBorders>
            <w:shd w:val="clear" w:color="000000" w:fill="D9D9D9"/>
            <w:vAlign w:val="center"/>
            <w:hideMark/>
          </w:tcPr>
          <w:p w:rsidR="005E29D1" w:rsidRPr="00D55B5D" w:rsidRDefault="005E29D1" w:rsidP="005E29D1">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18 384</w:t>
            </w:r>
          </w:p>
        </w:tc>
        <w:tc>
          <w:tcPr>
            <w:tcW w:w="1134" w:type="dxa"/>
            <w:tcBorders>
              <w:top w:val="nil"/>
              <w:left w:val="nil"/>
              <w:bottom w:val="single" w:sz="4" w:space="0" w:color="auto"/>
              <w:right w:val="single" w:sz="4" w:space="0" w:color="auto"/>
            </w:tcBorders>
            <w:shd w:val="clear" w:color="000000" w:fill="D9D9D9"/>
            <w:vAlign w:val="center"/>
            <w:hideMark/>
          </w:tcPr>
          <w:p w:rsidR="005E29D1" w:rsidRPr="00D55B5D" w:rsidRDefault="005E29D1" w:rsidP="005E29D1">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18 384</w:t>
            </w:r>
          </w:p>
        </w:tc>
        <w:tc>
          <w:tcPr>
            <w:tcW w:w="1134" w:type="dxa"/>
            <w:tcBorders>
              <w:top w:val="nil"/>
              <w:left w:val="nil"/>
              <w:bottom w:val="single" w:sz="4" w:space="0" w:color="auto"/>
              <w:right w:val="single" w:sz="4" w:space="0" w:color="auto"/>
            </w:tcBorders>
            <w:shd w:val="clear" w:color="000000" w:fill="D9D9D9"/>
            <w:vAlign w:val="center"/>
            <w:hideMark/>
          </w:tcPr>
          <w:p w:rsidR="005E29D1" w:rsidRPr="00D55B5D" w:rsidRDefault="005E29D1" w:rsidP="005E29D1">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18</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384</w:t>
            </w:r>
          </w:p>
        </w:tc>
        <w:tc>
          <w:tcPr>
            <w:tcW w:w="1134" w:type="dxa"/>
            <w:tcBorders>
              <w:top w:val="nil"/>
              <w:left w:val="nil"/>
              <w:bottom w:val="single" w:sz="4" w:space="0" w:color="auto"/>
              <w:right w:val="single" w:sz="4" w:space="0" w:color="auto"/>
            </w:tcBorders>
            <w:shd w:val="clear" w:color="000000" w:fill="D9D9D9"/>
          </w:tcPr>
          <w:p w:rsidR="005E29D1" w:rsidRDefault="005E29D1" w:rsidP="005E29D1">
            <w:pPr>
              <w:rPr>
                <w:rFonts w:ascii="Times New Roman" w:hAnsi="Times New Roman" w:cs="Times New Roman"/>
                <w:sz w:val="16"/>
                <w:szCs w:val="16"/>
              </w:rPr>
            </w:pPr>
          </w:p>
          <w:p w:rsidR="005E29D1" w:rsidRDefault="005E29D1" w:rsidP="005E29D1">
            <w:pPr>
              <w:rPr>
                <w:rFonts w:ascii="Times New Roman" w:hAnsi="Times New Roman" w:cs="Times New Roman"/>
                <w:sz w:val="16"/>
                <w:szCs w:val="16"/>
              </w:rPr>
            </w:pPr>
          </w:p>
          <w:p w:rsidR="005E29D1" w:rsidRPr="005E29D1" w:rsidRDefault="005E29D1" w:rsidP="005E29D1">
            <w:pPr>
              <w:rPr>
                <w:rFonts w:ascii="Times New Roman" w:hAnsi="Times New Roman" w:cs="Times New Roman"/>
                <w:sz w:val="16"/>
                <w:szCs w:val="16"/>
              </w:rPr>
            </w:pPr>
            <w:r w:rsidRPr="005E29D1">
              <w:rPr>
                <w:rFonts w:ascii="Times New Roman" w:hAnsi="Times New Roman" w:cs="Times New Roman"/>
                <w:sz w:val="16"/>
                <w:szCs w:val="16"/>
              </w:rPr>
              <w:t>18 384</w:t>
            </w:r>
          </w:p>
        </w:tc>
      </w:tr>
      <w:tr w:rsidR="005E29D1" w:rsidRPr="00D55B5D" w:rsidTr="00D26299">
        <w:trPr>
          <w:trHeight w:val="420"/>
        </w:trPr>
        <w:tc>
          <w:tcPr>
            <w:tcW w:w="665" w:type="dxa"/>
            <w:tcBorders>
              <w:top w:val="nil"/>
              <w:left w:val="single" w:sz="4" w:space="0" w:color="auto"/>
              <w:bottom w:val="nil"/>
              <w:right w:val="single" w:sz="4" w:space="0" w:color="auto"/>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nil"/>
              <w:left w:val="single" w:sz="4" w:space="0" w:color="auto"/>
              <w:bottom w:val="nil"/>
              <w:right w:val="single" w:sz="4" w:space="0" w:color="auto"/>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a) uzturēšanas atbalsta maksa par slodzes dalītājiem: 10260EUR/gadā x 40% (pamatsistēmu īpatsvars)</w:t>
            </w:r>
          </w:p>
        </w:tc>
        <w:tc>
          <w:tcPr>
            <w:tcW w:w="1009" w:type="dxa"/>
            <w:tcBorders>
              <w:top w:val="nil"/>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10 260</w:t>
            </w:r>
          </w:p>
        </w:tc>
        <w:tc>
          <w:tcPr>
            <w:tcW w:w="1153" w:type="dxa"/>
            <w:tcBorders>
              <w:top w:val="nil"/>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nil"/>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40%</w:t>
            </w:r>
          </w:p>
        </w:tc>
        <w:tc>
          <w:tcPr>
            <w:tcW w:w="1137" w:type="dxa"/>
            <w:tcBorders>
              <w:top w:val="nil"/>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3 972</w:t>
            </w:r>
          </w:p>
        </w:tc>
        <w:tc>
          <w:tcPr>
            <w:tcW w:w="962" w:type="dxa"/>
            <w:tcBorders>
              <w:top w:val="nil"/>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3 972</w:t>
            </w:r>
          </w:p>
        </w:tc>
        <w:tc>
          <w:tcPr>
            <w:tcW w:w="1134" w:type="dxa"/>
            <w:tcBorders>
              <w:top w:val="nil"/>
              <w:left w:val="nil"/>
              <w:bottom w:val="single" w:sz="4" w:space="0" w:color="auto"/>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3 972</w:t>
            </w:r>
          </w:p>
        </w:tc>
        <w:tc>
          <w:tcPr>
            <w:tcW w:w="1134" w:type="dxa"/>
            <w:tcBorders>
              <w:top w:val="nil"/>
              <w:left w:val="nil"/>
              <w:bottom w:val="single" w:sz="4" w:space="0" w:color="auto"/>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972</w:t>
            </w:r>
          </w:p>
        </w:tc>
        <w:tc>
          <w:tcPr>
            <w:tcW w:w="1134" w:type="dxa"/>
            <w:tcBorders>
              <w:top w:val="nil"/>
              <w:left w:val="nil"/>
              <w:bottom w:val="single" w:sz="4" w:space="0" w:color="auto"/>
              <w:right w:val="single" w:sz="4" w:space="0" w:color="auto"/>
            </w:tcBorders>
          </w:tcPr>
          <w:p w:rsidR="005E29D1" w:rsidRDefault="005E29D1" w:rsidP="005E29D1">
            <w:pPr>
              <w:rPr>
                <w:rFonts w:ascii="Times New Roman" w:hAnsi="Times New Roman" w:cs="Times New Roman"/>
                <w:sz w:val="16"/>
                <w:szCs w:val="16"/>
              </w:rPr>
            </w:pPr>
          </w:p>
          <w:p w:rsidR="005E29D1" w:rsidRPr="005E29D1" w:rsidRDefault="005E29D1" w:rsidP="005E29D1">
            <w:pPr>
              <w:rPr>
                <w:rFonts w:ascii="Times New Roman" w:hAnsi="Times New Roman" w:cs="Times New Roman"/>
                <w:sz w:val="16"/>
                <w:szCs w:val="16"/>
              </w:rPr>
            </w:pPr>
            <w:r w:rsidRPr="005E29D1">
              <w:rPr>
                <w:rFonts w:ascii="Times New Roman" w:hAnsi="Times New Roman" w:cs="Times New Roman"/>
                <w:sz w:val="16"/>
                <w:szCs w:val="16"/>
              </w:rPr>
              <w:t>3 972</w:t>
            </w:r>
          </w:p>
        </w:tc>
      </w:tr>
      <w:tr w:rsidR="005E29D1"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b) Šaurlietojuma šifrēšanas iekārtu atbalsta maksājums: 24 000EUR/gadā x 40% (pamatsistēmu īpatsvars)</w:t>
            </w:r>
          </w:p>
        </w:tc>
        <w:tc>
          <w:tcPr>
            <w:tcW w:w="1009"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24 000</w:t>
            </w:r>
          </w:p>
        </w:tc>
        <w:tc>
          <w:tcPr>
            <w:tcW w:w="1153"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40%</w:t>
            </w:r>
          </w:p>
        </w:tc>
        <w:tc>
          <w:tcPr>
            <w:tcW w:w="1137"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9 290</w:t>
            </w:r>
          </w:p>
        </w:tc>
        <w:tc>
          <w:tcPr>
            <w:tcW w:w="962"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9 290</w:t>
            </w:r>
          </w:p>
        </w:tc>
        <w:tc>
          <w:tcPr>
            <w:tcW w:w="1134" w:type="dxa"/>
            <w:tcBorders>
              <w:top w:val="nil"/>
              <w:left w:val="nil"/>
              <w:bottom w:val="single" w:sz="4" w:space="0" w:color="auto"/>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9 290</w:t>
            </w:r>
          </w:p>
        </w:tc>
        <w:tc>
          <w:tcPr>
            <w:tcW w:w="1134" w:type="dxa"/>
            <w:tcBorders>
              <w:top w:val="nil"/>
              <w:left w:val="nil"/>
              <w:bottom w:val="single" w:sz="4" w:space="0" w:color="auto"/>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290</w:t>
            </w:r>
          </w:p>
        </w:tc>
        <w:tc>
          <w:tcPr>
            <w:tcW w:w="1134" w:type="dxa"/>
            <w:tcBorders>
              <w:top w:val="nil"/>
              <w:left w:val="nil"/>
              <w:bottom w:val="single" w:sz="4" w:space="0" w:color="auto"/>
              <w:right w:val="single" w:sz="4" w:space="0" w:color="auto"/>
            </w:tcBorders>
          </w:tcPr>
          <w:p w:rsidR="005E29D1" w:rsidRDefault="005E29D1" w:rsidP="005E29D1">
            <w:pPr>
              <w:rPr>
                <w:rFonts w:ascii="Times New Roman" w:hAnsi="Times New Roman" w:cs="Times New Roman"/>
                <w:sz w:val="16"/>
                <w:szCs w:val="16"/>
              </w:rPr>
            </w:pPr>
          </w:p>
          <w:p w:rsidR="005E29D1" w:rsidRPr="005E29D1" w:rsidRDefault="005E29D1" w:rsidP="005E29D1">
            <w:pPr>
              <w:rPr>
                <w:rFonts w:ascii="Times New Roman" w:hAnsi="Times New Roman" w:cs="Times New Roman"/>
                <w:sz w:val="16"/>
                <w:szCs w:val="16"/>
              </w:rPr>
            </w:pPr>
            <w:r w:rsidRPr="005E29D1">
              <w:rPr>
                <w:rFonts w:ascii="Times New Roman" w:hAnsi="Times New Roman" w:cs="Times New Roman"/>
                <w:sz w:val="16"/>
                <w:szCs w:val="16"/>
              </w:rPr>
              <w:t>9 290</w:t>
            </w:r>
          </w:p>
        </w:tc>
      </w:tr>
      <w:tr w:rsidR="005E29D1"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c) Datu bāzu, sistēmas infrastruktūras u.tml ekspertu konsultācijas: 4980EUR/gadā x 40% (pamatsistēmu īpatsvars)</w:t>
            </w:r>
          </w:p>
        </w:tc>
        <w:tc>
          <w:tcPr>
            <w:tcW w:w="1009"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4 980</w:t>
            </w:r>
          </w:p>
        </w:tc>
        <w:tc>
          <w:tcPr>
            <w:tcW w:w="1153"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40%</w:t>
            </w:r>
          </w:p>
        </w:tc>
        <w:tc>
          <w:tcPr>
            <w:tcW w:w="1137"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1 928</w:t>
            </w:r>
          </w:p>
        </w:tc>
        <w:tc>
          <w:tcPr>
            <w:tcW w:w="962"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1 928</w:t>
            </w:r>
          </w:p>
        </w:tc>
        <w:tc>
          <w:tcPr>
            <w:tcW w:w="1134" w:type="dxa"/>
            <w:tcBorders>
              <w:top w:val="nil"/>
              <w:left w:val="nil"/>
              <w:bottom w:val="single" w:sz="4" w:space="0" w:color="auto"/>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1 928</w:t>
            </w:r>
          </w:p>
        </w:tc>
        <w:tc>
          <w:tcPr>
            <w:tcW w:w="1134" w:type="dxa"/>
            <w:tcBorders>
              <w:top w:val="nil"/>
              <w:left w:val="nil"/>
              <w:bottom w:val="single" w:sz="4" w:space="0" w:color="auto"/>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928</w:t>
            </w:r>
          </w:p>
        </w:tc>
        <w:tc>
          <w:tcPr>
            <w:tcW w:w="1134" w:type="dxa"/>
            <w:tcBorders>
              <w:top w:val="nil"/>
              <w:left w:val="nil"/>
              <w:bottom w:val="single" w:sz="4" w:space="0" w:color="auto"/>
              <w:right w:val="single" w:sz="4" w:space="0" w:color="auto"/>
            </w:tcBorders>
          </w:tcPr>
          <w:p w:rsidR="005E29D1" w:rsidRDefault="005E29D1" w:rsidP="005E29D1">
            <w:pPr>
              <w:rPr>
                <w:rFonts w:ascii="Times New Roman" w:hAnsi="Times New Roman" w:cs="Times New Roman"/>
                <w:sz w:val="16"/>
                <w:szCs w:val="16"/>
              </w:rPr>
            </w:pPr>
          </w:p>
          <w:p w:rsidR="005E29D1" w:rsidRPr="005E29D1" w:rsidRDefault="005E29D1" w:rsidP="005E29D1">
            <w:pPr>
              <w:rPr>
                <w:rFonts w:ascii="Times New Roman" w:hAnsi="Times New Roman" w:cs="Times New Roman"/>
                <w:sz w:val="16"/>
                <w:szCs w:val="16"/>
              </w:rPr>
            </w:pPr>
            <w:r w:rsidRPr="005E29D1">
              <w:rPr>
                <w:rFonts w:ascii="Times New Roman" w:hAnsi="Times New Roman" w:cs="Times New Roman"/>
                <w:sz w:val="16"/>
                <w:szCs w:val="16"/>
              </w:rPr>
              <w:t>1 928</w:t>
            </w:r>
          </w:p>
        </w:tc>
      </w:tr>
      <w:tr w:rsidR="005E29D1"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d) pieslēguma IR abonēšanas maksa: 3600EUR x 40% (pamatsistēmu īpatsvars)</w:t>
            </w:r>
          </w:p>
        </w:tc>
        <w:tc>
          <w:tcPr>
            <w:tcW w:w="1009"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3 600</w:t>
            </w:r>
          </w:p>
        </w:tc>
        <w:tc>
          <w:tcPr>
            <w:tcW w:w="1153"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40%</w:t>
            </w:r>
          </w:p>
        </w:tc>
        <w:tc>
          <w:tcPr>
            <w:tcW w:w="1137"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1 394</w:t>
            </w:r>
          </w:p>
        </w:tc>
        <w:tc>
          <w:tcPr>
            <w:tcW w:w="962"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1 394</w:t>
            </w:r>
          </w:p>
        </w:tc>
        <w:tc>
          <w:tcPr>
            <w:tcW w:w="1134" w:type="dxa"/>
            <w:tcBorders>
              <w:top w:val="nil"/>
              <w:left w:val="nil"/>
              <w:bottom w:val="single" w:sz="4" w:space="0" w:color="auto"/>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1 394</w:t>
            </w:r>
          </w:p>
        </w:tc>
        <w:tc>
          <w:tcPr>
            <w:tcW w:w="1134" w:type="dxa"/>
            <w:tcBorders>
              <w:top w:val="nil"/>
              <w:left w:val="nil"/>
              <w:bottom w:val="single" w:sz="4" w:space="0" w:color="auto"/>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394</w:t>
            </w:r>
          </w:p>
        </w:tc>
        <w:tc>
          <w:tcPr>
            <w:tcW w:w="1134" w:type="dxa"/>
            <w:tcBorders>
              <w:top w:val="nil"/>
              <w:left w:val="nil"/>
              <w:bottom w:val="single" w:sz="4" w:space="0" w:color="auto"/>
              <w:right w:val="single" w:sz="4" w:space="0" w:color="auto"/>
            </w:tcBorders>
          </w:tcPr>
          <w:p w:rsidR="005E29D1" w:rsidRDefault="005E29D1" w:rsidP="005E29D1">
            <w:pPr>
              <w:rPr>
                <w:rFonts w:ascii="Times New Roman" w:hAnsi="Times New Roman" w:cs="Times New Roman"/>
                <w:sz w:val="16"/>
                <w:szCs w:val="16"/>
              </w:rPr>
            </w:pPr>
          </w:p>
          <w:p w:rsidR="005E29D1" w:rsidRPr="005E29D1" w:rsidRDefault="005E29D1" w:rsidP="005E29D1">
            <w:pPr>
              <w:rPr>
                <w:rFonts w:ascii="Times New Roman" w:hAnsi="Times New Roman" w:cs="Times New Roman"/>
                <w:sz w:val="16"/>
                <w:szCs w:val="16"/>
              </w:rPr>
            </w:pPr>
            <w:r w:rsidRPr="005E29D1">
              <w:rPr>
                <w:rFonts w:ascii="Times New Roman" w:hAnsi="Times New Roman" w:cs="Times New Roman"/>
                <w:sz w:val="16"/>
                <w:szCs w:val="16"/>
              </w:rPr>
              <w:t>1 394</w:t>
            </w:r>
          </w:p>
        </w:tc>
      </w:tr>
      <w:tr w:rsidR="005E29D1" w:rsidRPr="00D55B5D" w:rsidTr="00D26299">
        <w:trPr>
          <w:trHeight w:val="345"/>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e) tehniskās infrastruktūras uzturēšana un atbalsts x 40% (pamatsistēmu īpatsvars)</w:t>
            </w:r>
          </w:p>
        </w:tc>
        <w:tc>
          <w:tcPr>
            <w:tcW w:w="1009"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4 650</w:t>
            </w:r>
          </w:p>
        </w:tc>
        <w:tc>
          <w:tcPr>
            <w:tcW w:w="1153"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40%</w:t>
            </w:r>
          </w:p>
        </w:tc>
        <w:tc>
          <w:tcPr>
            <w:tcW w:w="1137"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1 800</w:t>
            </w:r>
          </w:p>
        </w:tc>
        <w:tc>
          <w:tcPr>
            <w:tcW w:w="962"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1 800</w:t>
            </w:r>
          </w:p>
        </w:tc>
        <w:tc>
          <w:tcPr>
            <w:tcW w:w="1134" w:type="dxa"/>
            <w:tcBorders>
              <w:top w:val="nil"/>
              <w:left w:val="nil"/>
              <w:bottom w:val="single" w:sz="4" w:space="0" w:color="auto"/>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1 800</w:t>
            </w:r>
          </w:p>
        </w:tc>
        <w:tc>
          <w:tcPr>
            <w:tcW w:w="1134" w:type="dxa"/>
            <w:tcBorders>
              <w:top w:val="nil"/>
              <w:left w:val="nil"/>
              <w:bottom w:val="single" w:sz="4" w:space="0" w:color="auto"/>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1 800</w:t>
            </w:r>
          </w:p>
        </w:tc>
        <w:tc>
          <w:tcPr>
            <w:tcW w:w="1134" w:type="dxa"/>
            <w:tcBorders>
              <w:top w:val="nil"/>
              <w:left w:val="nil"/>
              <w:bottom w:val="single" w:sz="4" w:space="0" w:color="auto"/>
              <w:right w:val="single" w:sz="4" w:space="0" w:color="auto"/>
            </w:tcBorders>
          </w:tcPr>
          <w:p w:rsidR="005E29D1" w:rsidRPr="005E29D1" w:rsidRDefault="005E29D1" w:rsidP="005E29D1">
            <w:pPr>
              <w:rPr>
                <w:rFonts w:ascii="Times New Roman" w:hAnsi="Times New Roman" w:cs="Times New Roman"/>
                <w:sz w:val="16"/>
                <w:szCs w:val="16"/>
              </w:rPr>
            </w:pPr>
            <w:r w:rsidRPr="005E29D1">
              <w:rPr>
                <w:rFonts w:ascii="Times New Roman" w:hAnsi="Times New Roman" w:cs="Times New Roman"/>
                <w:sz w:val="16"/>
                <w:szCs w:val="16"/>
              </w:rPr>
              <w:t>1 800</w:t>
            </w:r>
          </w:p>
        </w:tc>
      </w:tr>
      <w:tr w:rsidR="005E29D1" w:rsidRPr="00D55B5D" w:rsidTr="00D26299">
        <w:trPr>
          <w:trHeight w:val="630"/>
        </w:trPr>
        <w:tc>
          <w:tcPr>
            <w:tcW w:w="665" w:type="dxa"/>
            <w:tcBorders>
              <w:top w:val="single" w:sz="4" w:space="0" w:color="auto"/>
              <w:left w:val="single" w:sz="4" w:space="0" w:color="auto"/>
              <w:bottom w:val="nil"/>
              <w:right w:val="single" w:sz="4" w:space="0" w:color="auto"/>
            </w:tcBorders>
            <w:shd w:val="clear" w:color="000000" w:fill="D9D9D9"/>
            <w:vAlign w:val="center"/>
            <w:hideMark/>
          </w:tcPr>
          <w:p w:rsidR="005E29D1" w:rsidRPr="00D55B5D" w:rsidRDefault="005E29D1" w:rsidP="005E29D1">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1.4.</w:t>
            </w:r>
          </w:p>
        </w:tc>
        <w:tc>
          <w:tcPr>
            <w:tcW w:w="1559" w:type="dxa"/>
            <w:tcBorders>
              <w:top w:val="single" w:sz="4" w:space="0" w:color="auto"/>
              <w:left w:val="nil"/>
              <w:bottom w:val="nil"/>
              <w:right w:val="nil"/>
            </w:tcBorders>
            <w:shd w:val="clear" w:color="000000" w:fill="D9D9D9"/>
            <w:vAlign w:val="center"/>
            <w:hideMark/>
          </w:tcPr>
          <w:p w:rsidR="005E29D1" w:rsidRPr="00D55B5D" w:rsidRDefault="005E29D1" w:rsidP="005E29D1">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Infrastruktūras izmitināšanas izmaksas</w:t>
            </w:r>
          </w:p>
        </w:tc>
        <w:tc>
          <w:tcPr>
            <w:tcW w:w="2494" w:type="dxa"/>
            <w:tcBorders>
              <w:top w:val="single" w:sz="4" w:space="0" w:color="auto"/>
              <w:left w:val="single" w:sz="4" w:space="0" w:color="auto"/>
              <w:bottom w:val="nil"/>
              <w:right w:val="single" w:sz="4" w:space="0" w:color="auto"/>
            </w:tcBorders>
            <w:shd w:val="clear" w:color="000000" w:fill="D9D9D9"/>
            <w:vAlign w:val="center"/>
            <w:hideMark/>
          </w:tcPr>
          <w:p w:rsidR="005E29D1" w:rsidRPr="00D55B5D" w:rsidRDefault="005E29D1" w:rsidP="005E29D1">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Izmaksu aprēķinam ņemtas vērā šādas maksājamās summas. Izmaksu pozīcija tiek pārdalīta 40% (pamatsistēmu īpatsvars), 30% (integrācijas sistēmu īpatsvars), 30% (gala lietotāju risinājumu īpatsvars)</w:t>
            </w:r>
          </w:p>
        </w:tc>
        <w:tc>
          <w:tcPr>
            <w:tcW w:w="1009" w:type="dxa"/>
            <w:tcBorders>
              <w:top w:val="single" w:sz="4" w:space="0" w:color="auto"/>
              <w:left w:val="nil"/>
              <w:bottom w:val="nil"/>
              <w:right w:val="single" w:sz="4" w:space="0" w:color="auto"/>
            </w:tcBorders>
            <w:shd w:val="clear" w:color="000000" w:fill="D9D9D9"/>
            <w:vAlign w:val="center"/>
            <w:hideMark/>
          </w:tcPr>
          <w:p w:rsidR="005E29D1" w:rsidRPr="00D55B5D" w:rsidRDefault="005E29D1" w:rsidP="005E29D1">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98 100</w:t>
            </w:r>
          </w:p>
        </w:tc>
        <w:tc>
          <w:tcPr>
            <w:tcW w:w="1153" w:type="dxa"/>
            <w:tcBorders>
              <w:top w:val="single" w:sz="4" w:space="0" w:color="auto"/>
              <w:left w:val="nil"/>
              <w:bottom w:val="nil"/>
              <w:right w:val="single" w:sz="4" w:space="0" w:color="auto"/>
            </w:tcBorders>
            <w:shd w:val="clear" w:color="000000" w:fill="D9D9D9"/>
            <w:vAlign w:val="center"/>
            <w:hideMark/>
          </w:tcPr>
          <w:p w:rsidR="005E29D1" w:rsidRPr="00D55B5D" w:rsidRDefault="005E29D1" w:rsidP="005E29D1">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222" w:type="dxa"/>
            <w:tcBorders>
              <w:top w:val="single" w:sz="4" w:space="0" w:color="auto"/>
              <w:left w:val="nil"/>
              <w:bottom w:val="nil"/>
              <w:right w:val="single" w:sz="4" w:space="0" w:color="auto"/>
            </w:tcBorders>
            <w:shd w:val="clear" w:color="000000" w:fill="D9D9D9"/>
            <w:vAlign w:val="center"/>
            <w:hideMark/>
          </w:tcPr>
          <w:p w:rsidR="005E29D1" w:rsidRPr="00D55B5D" w:rsidRDefault="005E29D1" w:rsidP="005E29D1">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137" w:type="dxa"/>
            <w:tcBorders>
              <w:top w:val="single" w:sz="4" w:space="0" w:color="auto"/>
              <w:left w:val="nil"/>
              <w:bottom w:val="nil"/>
              <w:right w:val="single" w:sz="4" w:space="0" w:color="auto"/>
            </w:tcBorders>
            <w:shd w:val="clear" w:color="000000" w:fill="D9D9D9"/>
            <w:vAlign w:val="center"/>
            <w:hideMark/>
          </w:tcPr>
          <w:p w:rsidR="005E29D1" w:rsidRPr="00D55B5D" w:rsidRDefault="005E29D1" w:rsidP="00E331AF">
            <w:pPr>
              <w:spacing w:after="0" w:line="240" w:lineRule="auto"/>
              <w:jc w:val="center"/>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37 974</w:t>
            </w:r>
          </w:p>
        </w:tc>
        <w:tc>
          <w:tcPr>
            <w:tcW w:w="962" w:type="dxa"/>
            <w:tcBorders>
              <w:top w:val="single" w:sz="4" w:space="0" w:color="auto"/>
              <w:left w:val="nil"/>
              <w:bottom w:val="nil"/>
              <w:right w:val="single" w:sz="4" w:space="0" w:color="auto"/>
            </w:tcBorders>
            <w:shd w:val="clear" w:color="000000" w:fill="D9D9D9"/>
            <w:vAlign w:val="center"/>
            <w:hideMark/>
          </w:tcPr>
          <w:p w:rsidR="005E29D1" w:rsidRPr="00D55B5D" w:rsidRDefault="005E29D1" w:rsidP="00E331AF">
            <w:pPr>
              <w:spacing w:after="0" w:line="240" w:lineRule="auto"/>
              <w:jc w:val="center"/>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37 974</w:t>
            </w:r>
          </w:p>
        </w:tc>
        <w:tc>
          <w:tcPr>
            <w:tcW w:w="1134" w:type="dxa"/>
            <w:tcBorders>
              <w:top w:val="nil"/>
              <w:left w:val="nil"/>
              <w:bottom w:val="nil"/>
              <w:right w:val="single" w:sz="4" w:space="0" w:color="auto"/>
            </w:tcBorders>
            <w:shd w:val="clear" w:color="000000" w:fill="D9D9D9"/>
            <w:vAlign w:val="center"/>
            <w:hideMark/>
          </w:tcPr>
          <w:p w:rsidR="005E29D1" w:rsidRPr="00D55B5D" w:rsidRDefault="005E29D1" w:rsidP="00E331AF">
            <w:pPr>
              <w:spacing w:after="0" w:line="240" w:lineRule="auto"/>
              <w:jc w:val="center"/>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37 974</w:t>
            </w:r>
          </w:p>
        </w:tc>
        <w:tc>
          <w:tcPr>
            <w:tcW w:w="1134" w:type="dxa"/>
            <w:tcBorders>
              <w:top w:val="nil"/>
              <w:left w:val="nil"/>
              <w:bottom w:val="nil"/>
              <w:right w:val="single" w:sz="4" w:space="0" w:color="auto"/>
            </w:tcBorders>
            <w:shd w:val="clear" w:color="000000" w:fill="D9D9D9"/>
            <w:vAlign w:val="center"/>
            <w:hideMark/>
          </w:tcPr>
          <w:p w:rsidR="005E29D1" w:rsidRPr="00D55B5D" w:rsidRDefault="005E29D1" w:rsidP="00E331AF">
            <w:pPr>
              <w:spacing w:after="0" w:line="240" w:lineRule="auto"/>
              <w:jc w:val="center"/>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37</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974</w:t>
            </w:r>
          </w:p>
        </w:tc>
        <w:tc>
          <w:tcPr>
            <w:tcW w:w="1134" w:type="dxa"/>
            <w:tcBorders>
              <w:top w:val="nil"/>
              <w:left w:val="nil"/>
              <w:bottom w:val="nil"/>
              <w:right w:val="single" w:sz="4" w:space="0" w:color="auto"/>
            </w:tcBorders>
            <w:shd w:val="clear" w:color="000000" w:fill="D9D9D9"/>
          </w:tcPr>
          <w:p w:rsidR="005E29D1" w:rsidRDefault="005E29D1" w:rsidP="00E331AF">
            <w:pPr>
              <w:jc w:val="center"/>
              <w:rPr>
                <w:rFonts w:ascii="Times New Roman" w:hAnsi="Times New Roman" w:cs="Times New Roman"/>
                <w:sz w:val="16"/>
                <w:szCs w:val="16"/>
              </w:rPr>
            </w:pPr>
          </w:p>
          <w:p w:rsidR="005E29D1" w:rsidRPr="005E29D1" w:rsidRDefault="005E29D1" w:rsidP="00E331AF">
            <w:pPr>
              <w:jc w:val="center"/>
              <w:rPr>
                <w:rFonts w:ascii="Times New Roman" w:hAnsi="Times New Roman" w:cs="Times New Roman"/>
                <w:sz w:val="16"/>
                <w:szCs w:val="16"/>
              </w:rPr>
            </w:pPr>
            <w:r w:rsidRPr="005E29D1">
              <w:rPr>
                <w:rFonts w:ascii="Times New Roman" w:hAnsi="Times New Roman" w:cs="Times New Roman"/>
                <w:sz w:val="16"/>
                <w:szCs w:val="16"/>
              </w:rPr>
              <w:t>37 974</w:t>
            </w:r>
          </w:p>
        </w:tc>
      </w:tr>
      <w:tr w:rsidR="005E29D1"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5E29D1" w:rsidRPr="00D55B5D" w:rsidRDefault="005E29D1" w:rsidP="005E29D1">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xml:space="preserve">II </w:t>
            </w:r>
            <w:r>
              <w:rPr>
                <w:rFonts w:ascii="Times New Roman" w:eastAsia="Times New Roman" w:hAnsi="Times New Roman" w:cs="Times New Roman"/>
                <w:color w:val="000000"/>
                <w:sz w:val="16"/>
                <w:szCs w:val="16"/>
                <w:lang w:eastAsia="lv-LV"/>
              </w:rPr>
              <w:t>l</w:t>
            </w:r>
            <w:r w:rsidRPr="00D55B5D">
              <w:rPr>
                <w:rFonts w:ascii="Times New Roman" w:eastAsia="Times New Roman" w:hAnsi="Times New Roman" w:cs="Times New Roman"/>
                <w:color w:val="000000"/>
                <w:sz w:val="16"/>
                <w:szCs w:val="16"/>
                <w:lang w:eastAsia="lv-LV"/>
              </w:rPr>
              <w:t>īmeņa datu centra servervietu noma. 2 (statnes) x 375.64 eiro (statnes cena mēn 2.līmeņa datu centrā) x 40% (pamatsistēmu īpatsvars)</w:t>
            </w:r>
          </w:p>
        </w:tc>
        <w:tc>
          <w:tcPr>
            <w:tcW w:w="1009"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9 015</w:t>
            </w:r>
          </w:p>
        </w:tc>
        <w:tc>
          <w:tcPr>
            <w:tcW w:w="1153"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40%</w:t>
            </w:r>
          </w:p>
        </w:tc>
        <w:tc>
          <w:tcPr>
            <w:tcW w:w="1137"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3 490</w:t>
            </w:r>
          </w:p>
        </w:tc>
        <w:tc>
          <w:tcPr>
            <w:tcW w:w="962" w:type="dxa"/>
            <w:tcBorders>
              <w:top w:val="single" w:sz="4" w:space="0" w:color="auto"/>
              <w:left w:val="nil"/>
              <w:bottom w:val="nil"/>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3 490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3 490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E29D1" w:rsidRPr="00D55B5D" w:rsidRDefault="005E29D1" w:rsidP="005E29D1">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490</w:t>
            </w:r>
          </w:p>
        </w:tc>
        <w:tc>
          <w:tcPr>
            <w:tcW w:w="1134" w:type="dxa"/>
            <w:tcBorders>
              <w:top w:val="single" w:sz="4" w:space="0" w:color="auto"/>
              <w:left w:val="nil"/>
              <w:bottom w:val="single" w:sz="4" w:space="0" w:color="auto"/>
              <w:right w:val="single" w:sz="4" w:space="0" w:color="auto"/>
            </w:tcBorders>
          </w:tcPr>
          <w:p w:rsidR="005E29D1" w:rsidRDefault="005E29D1" w:rsidP="005E29D1">
            <w:pPr>
              <w:rPr>
                <w:rFonts w:ascii="Times New Roman" w:hAnsi="Times New Roman" w:cs="Times New Roman"/>
                <w:sz w:val="16"/>
                <w:szCs w:val="16"/>
              </w:rPr>
            </w:pPr>
          </w:p>
          <w:p w:rsidR="005E29D1" w:rsidRPr="005E29D1" w:rsidRDefault="005E29D1" w:rsidP="005E29D1">
            <w:pPr>
              <w:rPr>
                <w:rFonts w:ascii="Times New Roman" w:hAnsi="Times New Roman" w:cs="Times New Roman"/>
                <w:sz w:val="16"/>
                <w:szCs w:val="16"/>
              </w:rPr>
            </w:pPr>
            <w:r w:rsidRPr="005E29D1">
              <w:rPr>
                <w:rFonts w:ascii="Times New Roman" w:hAnsi="Times New Roman" w:cs="Times New Roman"/>
                <w:sz w:val="16"/>
                <w:szCs w:val="16"/>
              </w:rPr>
              <w:t>3 490</w:t>
            </w:r>
          </w:p>
        </w:tc>
      </w:tr>
      <w:tr w:rsidR="00C830AC"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III līmeņa datu centra servervietu noma. 3 (statnes) x 1252.12 eiro (statnes cena mēn 3.līmeņa datu centrā) x 40% (pamatsistēmu īpatsvars)</w:t>
            </w:r>
          </w:p>
        </w:tc>
        <w:tc>
          <w:tcPr>
            <w:tcW w:w="1009"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45 076</w:t>
            </w:r>
          </w:p>
        </w:tc>
        <w:tc>
          <w:tcPr>
            <w:tcW w:w="1153"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40%</w:t>
            </w:r>
          </w:p>
        </w:tc>
        <w:tc>
          <w:tcPr>
            <w:tcW w:w="1137"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17 449</w:t>
            </w:r>
          </w:p>
        </w:tc>
        <w:tc>
          <w:tcPr>
            <w:tcW w:w="962"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17 449</w:t>
            </w:r>
          </w:p>
        </w:tc>
        <w:tc>
          <w:tcPr>
            <w:tcW w:w="1134" w:type="dxa"/>
            <w:tcBorders>
              <w:top w:val="nil"/>
              <w:left w:val="nil"/>
              <w:bottom w:val="single" w:sz="4" w:space="0" w:color="auto"/>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17 449</w:t>
            </w:r>
          </w:p>
        </w:tc>
        <w:tc>
          <w:tcPr>
            <w:tcW w:w="1134" w:type="dxa"/>
            <w:tcBorders>
              <w:top w:val="nil"/>
              <w:left w:val="nil"/>
              <w:bottom w:val="single" w:sz="4" w:space="0" w:color="auto"/>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17</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449</w:t>
            </w:r>
          </w:p>
        </w:tc>
        <w:tc>
          <w:tcPr>
            <w:tcW w:w="1134" w:type="dxa"/>
            <w:tcBorders>
              <w:top w:val="nil"/>
              <w:left w:val="nil"/>
              <w:bottom w:val="single" w:sz="4" w:space="0" w:color="auto"/>
              <w:right w:val="single" w:sz="4" w:space="0" w:color="auto"/>
            </w:tcBorders>
          </w:tcPr>
          <w:p w:rsidR="00C830AC" w:rsidRDefault="00C830AC" w:rsidP="00C830AC">
            <w:pPr>
              <w:rPr>
                <w:rFonts w:ascii="Times New Roman" w:hAnsi="Times New Roman" w:cs="Times New Roman"/>
                <w:sz w:val="16"/>
                <w:szCs w:val="16"/>
              </w:rPr>
            </w:pPr>
          </w:p>
          <w:p w:rsidR="00C830AC" w:rsidRPr="00C830AC" w:rsidRDefault="00C830AC" w:rsidP="00C830AC">
            <w:pPr>
              <w:rPr>
                <w:rFonts w:ascii="Times New Roman" w:hAnsi="Times New Roman" w:cs="Times New Roman"/>
                <w:sz w:val="16"/>
                <w:szCs w:val="16"/>
              </w:rPr>
            </w:pPr>
            <w:r w:rsidRPr="00C830AC">
              <w:rPr>
                <w:rFonts w:ascii="Times New Roman" w:hAnsi="Times New Roman" w:cs="Times New Roman"/>
                <w:sz w:val="16"/>
                <w:szCs w:val="16"/>
              </w:rPr>
              <w:t>17 449</w:t>
            </w:r>
          </w:p>
        </w:tc>
      </w:tr>
      <w:tr w:rsidR="00C830AC" w:rsidRPr="00D55B5D" w:rsidTr="00D26299">
        <w:trPr>
          <w:trHeight w:val="63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Datu pārraides pakalpojums. 1 000 eiro (publiskā interneta piekļuve, datu pārraides kanāli starp datu centriem, drošības pakalpojums mēnesī) x 40% (pamatsistēmu īpatsvars)</w:t>
            </w:r>
          </w:p>
        </w:tc>
        <w:tc>
          <w:tcPr>
            <w:tcW w:w="1009"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12 000</w:t>
            </w:r>
          </w:p>
        </w:tc>
        <w:tc>
          <w:tcPr>
            <w:tcW w:w="1153"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40%</w:t>
            </w:r>
          </w:p>
        </w:tc>
        <w:tc>
          <w:tcPr>
            <w:tcW w:w="1137"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4 645</w:t>
            </w:r>
          </w:p>
        </w:tc>
        <w:tc>
          <w:tcPr>
            <w:tcW w:w="962"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4 645</w:t>
            </w:r>
          </w:p>
        </w:tc>
        <w:tc>
          <w:tcPr>
            <w:tcW w:w="1134" w:type="dxa"/>
            <w:tcBorders>
              <w:top w:val="nil"/>
              <w:left w:val="nil"/>
              <w:bottom w:val="single" w:sz="4" w:space="0" w:color="auto"/>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4 645</w:t>
            </w:r>
          </w:p>
        </w:tc>
        <w:tc>
          <w:tcPr>
            <w:tcW w:w="1134" w:type="dxa"/>
            <w:tcBorders>
              <w:top w:val="nil"/>
              <w:left w:val="nil"/>
              <w:bottom w:val="single" w:sz="4" w:space="0" w:color="auto"/>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645</w:t>
            </w:r>
          </w:p>
        </w:tc>
        <w:tc>
          <w:tcPr>
            <w:tcW w:w="1134" w:type="dxa"/>
            <w:tcBorders>
              <w:top w:val="nil"/>
              <w:left w:val="nil"/>
              <w:bottom w:val="single" w:sz="4" w:space="0" w:color="auto"/>
              <w:right w:val="single" w:sz="4" w:space="0" w:color="auto"/>
            </w:tcBorders>
          </w:tcPr>
          <w:p w:rsidR="00C830AC" w:rsidRDefault="00C830AC" w:rsidP="00C830AC">
            <w:pPr>
              <w:rPr>
                <w:rFonts w:ascii="Times New Roman" w:hAnsi="Times New Roman" w:cs="Times New Roman"/>
                <w:sz w:val="16"/>
                <w:szCs w:val="16"/>
              </w:rPr>
            </w:pPr>
          </w:p>
          <w:p w:rsidR="00C830AC" w:rsidRPr="00C830AC" w:rsidRDefault="00C830AC" w:rsidP="00C830AC">
            <w:pPr>
              <w:rPr>
                <w:rFonts w:ascii="Times New Roman" w:hAnsi="Times New Roman" w:cs="Times New Roman"/>
                <w:sz w:val="16"/>
                <w:szCs w:val="16"/>
              </w:rPr>
            </w:pPr>
            <w:r w:rsidRPr="00C830AC">
              <w:rPr>
                <w:rFonts w:ascii="Times New Roman" w:hAnsi="Times New Roman" w:cs="Times New Roman"/>
                <w:sz w:val="16"/>
                <w:szCs w:val="16"/>
              </w:rPr>
              <w:t>4 645</w:t>
            </w:r>
          </w:p>
        </w:tc>
      </w:tr>
      <w:tr w:rsidR="00C830AC" w:rsidRPr="00D55B5D" w:rsidTr="00D26299">
        <w:trPr>
          <w:trHeight w:val="63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VPN pakalpojums. 12.90 % (sertifikācijas biznesa virziena ieņēmumu īpatsvars pret kopējiem ieņēmumiem) x 11 462 eiro (uzņēmuma izmaksas par vpn pakalpojumu gadā) x 40% (pamatsistēmu īpatsvars)</w:t>
            </w:r>
          </w:p>
        </w:tc>
        <w:tc>
          <w:tcPr>
            <w:tcW w:w="1009"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1 479</w:t>
            </w:r>
          </w:p>
        </w:tc>
        <w:tc>
          <w:tcPr>
            <w:tcW w:w="1153"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40%</w:t>
            </w:r>
          </w:p>
        </w:tc>
        <w:tc>
          <w:tcPr>
            <w:tcW w:w="1137"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572</w:t>
            </w:r>
          </w:p>
        </w:tc>
        <w:tc>
          <w:tcPr>
            <w:tcW w:w="962"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572</w:t>
            </w:r>
          </w:p>
        </w:tc>
        <w:tc>
          <w:tcPr>
            <w:tcW w:w="1134" w:type="dxa"/>
            <w:tcBorders>
              <w:top w:val="nil"/>
              <w:left w:val="nil"/>
              <w:bottom w:val="single" w:sz="4" w:space="0" w:color="auto"/>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572</w:t>
            </w:r>
          </w:p>
        </w:tc>
        <w:tc>
          <w:tcPr>
            <w:tcW w:w="1134" w:type="dxa"/>
            <w:tcBorders>
              <w:top w:val="nil"/>
              <w:left w:val="nil"/>
              <w:bottom w:val="single" w:sz="4" w:space="0" w:color="auto"/>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572</w:t>
            </w:r>
          </w:p>
        </w:tc>
        <w:tc>
          <w:tcPr>
            <w:tcW w:w="1134" w:type="dxa"/>
            <w:tcBorders>
              <w:top w:val="nil"/>
              <w:left w:val="nil"/>
              <w:bottom w:val="single" w:sz="4" w:space="0" w:color="auto"/>
              <w:right w:val="single" w:sz="4" w:space="0" w:color="auto"/>
            </w:tcBorders>
          </w:tcPr>
          <w:p w:rsidR="00C830AC" w:rsidRDefault="00C830AC" w:rsidP="00C830AC">
            <w:pPr>
              <w:rPr>
                <w:rFonts w:ascii="Times New Roman" w:hAnsi="Times New Roman" w:cs="Times New Roman"/>
                <w:sz w:val="16"/>
                <w:szCs w:val="16"/>
              </w:rPr>
            </w:pPr>
          </w:p>
          <w:p w:rsidR="00C830AC" w:rsidRDefault="00C830AC" w:rsidP="00C830AC">
            <w:pPr>
              <w:rPr>
                <w:rFonts w:ascii="Times New Roman" w:hAnsi="Times New Roman" w:cs="Times New Roman"/>
                <w:sz w:val="16"/>
                <w:szCs w:val="16"/>
              </w:rPr>
            </w:pPr>
          </w:p>
          <w:p w:rsidR="00C830AC" w:rsidRPr="00C830AC" w:rsidRDefault="00C830AC" w:rsidP="00C830AC">
            <w:pPr>
              <w:rPr>
                <w:rFonts w:ascii="Times New Roman" w:hAnsi="Times New Roman" w:cs="Times New Roman"/>
                <w:sz w:val="16"/>
                <w:szCs w:val="16"/>
              </w:rPr>
            </w:pPr>
            <w:r w:rsidRPr="00C830AC">
              <w:rPr>
                <w:rFonts w:ascii="Times New Roman" w:hAnsi="Times New Roman" w:cs="Times New Roman"/>
                <w:sz w:val="16"/>
                <w:szCs w:val="16"/>
              </w:rPr>
              <w:t>572</w:t>
            </w:r>
          </w:p>
        </w:tc>
      </w:tr>
      <w:tr w:rsidR="00C830AC" w:rsidRPr="00D55B5D" w:rsidTr="00D26299">
        <w:trPr>
          <w:trHeight w:val="63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Ražošanas telpu noma. 4 (kv</w:t>
            </w:r>
            <w:r>
              <w:rPr>
                <w:rFonts w:ascii="Times New Roman" w:eastAsia="Times New Roman" w:hAnsi="Times New Roman" w:cs="Times New Roman"/>
                <w:color w:val="000000"/>
                <w:sz w:val="16"/>
                <w:szCs w:val="16"/>
                <w:lang w:eastAsia="lv-LV"/>
              </w:rPr>
              <w:t xml:space="preserve"> </w:t>
            </w:r>
            <w:r w:rsidRPr="00D55B5D">
              <w:rPr>
                <w:rFonts w:ascii="Times New Roman" w:eastAsia="Times New Roman" w:hAnsi="Times New Roman" w:cs="Times New Roman"/>
                <w:color w:val="000000"/>
                <w:sz w:val="16"/>
                <w:szCs w:val="16"/>
                <w:lang w:eastAsia="lv-LV"/>
              </w:rPr>
              <w:t>metri telpas platība, kas nepieciešama sertifikācijas biznesa virzienam Zaķusalas krastmalā 1) x 7.58 eiro (maksājums par kvmetru mēn) x 40% (pamatsistēmu īpatsvars)</w:t>
            </w:r>
          </w:p>
        </w:tc>
        <w:tc>
          <w:tcPr>
            <w:tcW w:w="1009"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364</w:t>
            </w:r>
          </w:p>
        </w:tc>
        <w:tc>
          <w:tcPr>
            <w:tcW w:w="1153"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40%</w:t>
            </w:r>
          </w:p>
        </w:tc>
        <w:tc>
          <w:tcPr>
            <w:tcW w:w="1137"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141</w:t>
            </w:r>
          </w:p>
        </w:tc>
        <w:tc>
          <w:tcPr>
            <w:tcW w:w="962"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141</w:t>
            </w:r>
          </w:p>
        </w:tc>
        <w:tc>
          <w:tcPr>
            <w:tcW w:w="1134" w:type="dxa"/>
            <w:tcBorders>
              <w:top w:val="nil"/>
              <w:left w:val="nil"/>
              <w:bottom w:val="single" w:sz="4" w:space="0" w:color="auto"/>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141</w:t>
            </w:r>
          </w:p>
        </w:tc>
        <w:tc>
          <w:tcPr>
            <w:tcW w:w="1134" w:type="dxa"/>
            <w:tcBorders>
              <w:top w:val="nil"/>
              <w:left w:val="nil"/>
              <w:bottom w:val="single" w:sz="4" w:space="0" w:color="auto"/>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141</w:t>
            </w:r>
          </w:p>
        </w:tc>
        <w:tc>
          <w:tcPr>
            <w:tcW w:w="1134" w:type="dxa"/>
            <w:tcBorders>
              <w:top w:val="nil"/>
              <w:left w:val="nil"/>
              <w:bottom w:val="single" w:sz="4" w:space="0" w:color="auto"/>
              <w:right w:val="single" w:sz="4" w:space="0" w:color="auto"/>
            </w:tcBorders>
          </w:tcPr>
          <w:p w:rsidR="00C830AC" w:rsidRDefault="00C830AC" w:rsidP="00C830AC">
            <w:pPr>
              <w:rPr>
                <w:rFonts w:ascii="Times New Roman" w:hAnsi="Times New Roman" w:cs="Times New Roman"/>
                <w:sz w:val="16"/>
                <w:szCs w:val="16"/>
              </w:rPr>
            </w:pPr>
          </w:p>
          <w:p w:rsidR="00C830AC" w:rsidRPr="00C830AC" w:rsidRDefault="00C830AC" w:rsidP="00C830AC">
            <w:pPr>
              <w:rPr>
                <w:rFonts w:ascii="Times New Roman" w:hAnsi="Times New Roman" w:cs="Times New Roman"/>
                <w:sz w:val="16"/>
                <w:szCs w:val="16"/>
              </w:rPr>
            </w:pPr>
            <w:r w:rsidRPr="00C830AC">
              <w:rPr>
                <w:rFonts w:ascii="Times New Roman" w:hAnsi="Times New Roman" w:cs="Times New Roman"/>
                <w:sz w:val="16"/>
                <w:szCs w:val="16"/>
              </w:rPr>
              <w:t>141</w:t>
            </w:r>
          </w:p>
        </w:tc>
      </w:tr>
      <w:tr w:rsidR="00C830AC" w:rsidRPr="00D55B5D" w:rsidTr="00D26299">
        <w:trPr>
          <w:trHeight w:val="1095"/>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Mākoņdatošanas pakalpojumu izmaksas.  12.90 % (sertifikācijas biznesa virziena ieņēmumu īpatsvars pret kopējiem ieņēmumiem) x 108 843 eiro (uzņēmuma izmaksas par mākoņpakalpojuma uzturēšanu citu pakalpojumu nodrošināšanai gadā) x 40% (pamatsistēmu īpatsvars)</w:t>
            </w:r>
          </w:p>
        </w:tc>
        <w:tc>
          <w:tcPr>
            <w:tcW w:w="1009"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14 041</w:t>
            </w:r>
          </w:p>
        </w:tc>
        <w:tc>
          <w:tcPr>
            <w:tcW w:w="1153"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40%</w:t>
            </w:r>
          </w:p>
        </w:tc>
        <w:tc>
          <w:tcPr>
            <w:tcW w:w="1137"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5 435</w:t>
            </w:r>
          </w:p>
        </w:tc>
        <w:tc>
          <w:tcPr>
            <w:tcW w:w="962"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5 435</w:t>
            </w:r>
          </w:p>
        </w:tc>
        <w:tc>
          <w:tcPr>
            <w:tcW w:w="1134" w:type="dxa"/>
            <w:tcBorders>
              <w:top w:val="nil"/>
              <w:left w:val="nil"/>
              <w:bottom w:val="single" w:sz="4" w:space="0" w:color="auto"/>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5 435</w:t>
            </w:r>
          </w:p>
        </w:tc>
        <w:tc>
          <w:tcPr>
            <w:tcW w:w="1134" w:type="dxa"/>
            <w:tcBorders>
              <w:top w:val="nil"/>
              <w:left w:val="nil"/>
              <w:bottom w:val="single" w:sz="4" w:space="0" w:color="auto"/>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5</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435</w:t>
            </w:r>
          </w:p>
        </w:tc>
        <w:tc>
          <w:tcPr>
            <w:tcW w:w="1134" w:type="dxa"/>
            <w:tcBorders>
              <w:top w:val="nil"/>
              <w:left w:val="nil"/>
              <w:bottom w:val="single" w:sz="4" w:space="0" w:color="auto"/>
              <w:right w:val="single" w:sz="4" w:space="0" w:color="auto"/>
            </w:tcBorders>
          </w:tcPr>
          <w:p w:rsidR="00C830AC" w:rsidRDefault="00C830AC" w:rsidP="00C830AC">
            <w:pPr>
              <w:rPr>
                <w:rFonts w:ascii="Times New Roman" w:hAnsi="Times New Roman" w:cs="Times New Roman"/>
                <w:sz w:val="16"/>
                <w:szCs w:val="16"/>
              </w:rPr>
            </w:pPr>
          </w:p>
          <w:p w:rsidR="00C830AC" w:rsidRDefault="00C830AC" w:rsidP="00C830AC">
            <w:pPr>
              <w:rPr>
                <w:rFonts w:ascii="Times New Roman" w:hAnsi="Times New Roman" w:cs="Times New Roman"/>
                <w:sz w:val="16"/>
                <w:szCs w:val="16"/>
              </w:rPr>
            </w:pPr>
          </w:p>
          <w:p w:rsidR="00C830AC" w:rsidRPr="00C830AC" w:rsidRDefault="00C830AC" w:rsidP="00C830AC">
            <w:pPr>
              <w:rPr>
                <w:rFonts w:ascii="Times New Roman" w:hAnsi="Times New Roman" w:cs="Times New Roman"/>
                <w:sz w:val="16"/>
                <w:szCs w:val="16"/>
              </w:rPr>
            </w:pPr>
            <w:r w:rsidRPr="00C830AC">
              <w:rPr>
                <w:rFonts w:ascii="Times New Roman" w:hAnsi="Times New Roman" w:cs="Times New Roman"/>
                <w:sz w:val="16"/>
                <w:szCs w:val="16"/>
              </w:rPr>
              <w:t>5 435</w:t>
            </w:r>
          </w:p>
        </w:tc>
      </w:tr>
      <w:tr w:rsidR="00C830AC"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Optisko šķiedru nomas pakalpojums starp datu centriem Rīgā, 4 šķiedru pāri x 270 EUR/mēn.</w:t>
            </w:r>
          </w:p>
        </w:tc>
        <w:tc>
          <w:tcPr>
            <w:tcW w:w="1009"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12 960</w:t>
            </w:r>
          </w:p>
        </w:tc>
        <w:tc>
          <w:tcPr>
            <w:tcW w:w="1153"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40%</w:t>
            </w:r>
          </w:p>
        </w:tc>
        <w:tc>
          <w:tcPr>
            <w:tcW w:w="1137"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5 017</w:t>
            </w:r>
          </w:p>
        </w:tc>
        <w:tc>
          <w:tcPr>
            <w:tcW w:w="962"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5 017</w:t>
            </w:r>
          </w:p>
        </w:tc>
        <w:tc>
          <w:tcPr>
            <w:tcW w:w="1134" w:type="dxa"/>
            <w:tcBorders>
              <w:top w:val="nil"/>
              <w:left w:val="nil"/>
              <w:bottom w:val="single" w:sz="4" w:space="0" w:color="auto"/>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5 017</w:t>
            </w:r>
          </w:p>
        </w:tc>
        <w:tc>
          <w:tcPr>
            <w:tcW w:w="1134" w:type="dxa"/>
            <w:tcBorders>
              <w:top w:val="nil"/>
              <w:left w:val="nil"/>
              <w:bottom w:val="single" w:sz="4" w:space="0" w:color="auto"/>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5</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017</w:t>
            </w:r>
          </w:p>
        </w:tc>
        <w:tc>
          <w:tcPr>
            <w:tcW w:w="1134" w:type="dxa"/>
            <w:tcBorders>
              <w:top w:val="nil"/>
              <w:left w:val="nil"/>
              <w:bottom w:val="single" w:sz="4" w:space="0" w:color="auto"/>
              <w:right w:val="single" w:sz="4" w:space="0" w:color="auto"/>
            </w:tcBorders>
          </w:tcPr>
          <w:p w:rsidR="00C830AC" w:rsidRDefault="00C830AC" w:rsidP="00C830AC">
            <w:pPr>
              <w:rPr>
                <w:rFonts w:ascii="Times New Roman" w:hAnsi="Times New Roman" w:cs="Times New Roman"/>
                <w:sz w:val="16"/>
                <w:szCs w:val="16"/>
              </w:rPr>
            </w:pPr>
          </w:p>
          <w:p w:rsidR="00C830AC" w:rsidRPr="00C830AC" w:rsidRDefault="00C830AC" w:rsidP="00C830AC">
            <w:pPr>
              <w:rPr>
                <w:rFonts w:ascii="Times New Roman" w:hAnsi="Times New Roman" w:cs="Times New Roman"/>
                <w:sz w:val="16"/>
                <w:szCs w:val="16"/>
              </w:rPr>
            </w:pPr>
            <w:r w:rsidRPr="00C830AC">
              <w:rPr>
                <w:rFonts w:ascii="Times New Roman" w:hAnsi="Times New Roman" w:cs="Times New Roman"/>
                <w:sz w:val="16"/>
                <w:szCs w:val="16"/>
              </w:rPr>
              <w:t>5 017</w:t>
            </w:r>
          </w:p>
        </w:tc>
      </w:tr>
      <w:tr w:rsidR="00C830AC" w:rsidRPr="00D55B5D" w:rsidTr="00D26299">
        <w:trPr>
          <w:trHeight w:val="29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C830AC" w:rsidRPr="00D55B5D" w:rsidRDefault="00C830AC" w:rsidP="00C830AC">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Īpašuma apdrošināšana</w:t>
            </w:r>
          </w:p>
        </w:tc>
        <w:tc>
          <w:tcPr>
            <w:tcW w:w="1009"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3 165</w:t>
            </w:r>
          </w:p>
        </w:tc>
        <w:tc>
          <w:tcPr>
            <w:tcW w:w="1153"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40%</w:t>
            </w:r>
          </w:p>
        </w:tc>
        <w:tc>
          <w:tcPr>
            <w:tcW w:w="1137"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1 225</w:t>
            </w:r>
          </w:p>
        </w:tc>
        <w:tc>
          <w:tcPr>
            <w:tcW w:w="962" w:type="dxa"/>
            <w:tcBorders>
              <w:top w:val="single" w:sz="4" w:space="0" w:color="auto"/>
              <w:left w:val="nil"/>
              <w:bottom w:val="nil"/>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1 225</w:t>
            </w:r>
          </w:p>
        </w:tc>
        <w:tc>
          <w:tcPr>
            <w:tcW w:w="1134" w:type="dxa"/>
            <w:tcBorders>
              <w:top w:val="nil"/>
              <w:left w:val="nil"/>
              <w:bottom w:val="single" w:sz="4" w:space="0" w:color="auto"/>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1 225</w:t>
            </w:r>
          </w:p>
        </w:tc>
        <w:tc>
          <w:tcPr>
            <w:tcW w:w="1134" w:type="dxa"/>
            <w:tcBorders>
              <w:top w:val="nil"/>
              <w:left w:val="nil"/>
              <w:bottom w:val="single" w:sz="4" w:space="0" w:color="auto"/>
              <w:right w:val="single" w:sz="4" w:space="0" w:color="auto"/>
            </w:tcBorders>
            <w:shd w:val="clear" w:color="auto" w:fill="auto"/>
            <w:vAlign w:val="center"/>
            <w:hideMark/>
          </w:tcPr>
          <w:p w:rsidR="00C830AC" w:rsidRPr="00D55B5D" w:rsidRDefault="00C830AC" w:rsidP="00C830AC">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1 225</w:t>
            </w:r>
          </w:p>
        </w:tc>
        <w:tc>
          <w:tcPr>
            <w:tcW w:w="1134" w:type="dxa"/>
            <w:tcBorders>
              <w:top w:val="nil"/>
              <w:left w:val="nil"/>
              <w:bottom w:val="single" w:sz="4" w:space="0" w:color="auto"/>
              <w:right w:val="single" w:sz="4" w:space="0" w:color="auto"/>
            </w:tcBorders>
          </w:tcPr>
          <w:p w:rsidR="00C830AC" w:rsidRPr="00C830AC" w:rsidRDefault="00C830AC" w:rsidP="00C830AC">
            <w:pPr>
              <w:rPr>
                <w:rFonts w:ascii="Times New Roman" w:hAnsi="Times New Roman" w:cs="Times New Roman"/>
                <w:sz w:val="16"/>
                <w:szCs w:val="16"/>
              </w:rPr>
            </w:pPr>
            <w:r w:rsidRPr="00C830AC">
              <w:rPr>
                <w:rFonts w:ascii="Times New Roman" w:hAnsi="Times New Roman" w:cs="Times New Roman"/>
                <w:sz w:val="16"/>
                <w:szCs w:val="16"/>
              </w:rPr>
              <w:t>1 225</w:t>
            </w:r>
          </w:p>
        </w:tc>
      </w:tr>
      <w:tr w:rsidR="002D48D2" w:rsidRPr="00D55B5D" w:rsidTr="00D26299">
        <w:trPr>
          <w:trHeight w:val="1515"/>
        </w:trPr>
        <w:tc>
          <w:tcPr>
            <w:tcW w:w="665" w:type="dxa"/>
            <w:tcBorders>
              <w:top w:val="single" w:sz="4" w:space="0" w:color="auto"/>
              <w:left w:val="single" w:sz="4" w:space="0" w:color="auto"/>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1.5.</w:t>
            </w:r>
          </w:p>
        </w:tc>
        <w:tc>
          <w:tcPr>
            <w:tcW w:w="1559" w:type="dxa"/>
            <w:tcBorders>
              <w:top w:val="single" w:sz="4" w:space="0" w:color="auto"/>
              <w:left w:val="nil"/>
              <w:bottom w:val="nil"/>
              <w:right w:val="nil"/>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Tehniskā aprīkojuma atjaunošanas izmaksas</w:t>
            </w:r>
          </w:p>
        </w:tc>
        <w:tc>
          <w:tcPr>
            <w:tcW w:w="2494" w:type="dxa"/>
            <w:tcBorders>
              <w:top w:val="single" w:sz="4" w:space="0" w:color="auto"/>
              <w:left w:val="single" w:sz="4" w:space="0" w:color="auto"/>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Pr>
                <w:rFonts w:ascii="Times New Roman" w:eastAsia="Times New Roman" w:hAnsi="Times New Roman" w:cs="Times New Roman"/>
                <w:sz w:val="16"/>
                <w:szCs w:val="16"/>
                <w:lang w:eastAsia="lv-LV"/>
              </w:rPr>
              <w:t>Tās</w:t>
            </w:r>
            <w:r w:rsidRPr="00D55B5D">
              <w:rPr>
                <w:rFonts w:ascii="Times New Roman" w:eastAsia="Times New Roman" w:hAnsi="Times New Roman" w:cs="Times New Roman"/>
                <w:sz w:val="16"/>
                <w:szCs w:val="16"/>
                <w:lang w:eastAsia="lv-LV"/>
              </w:rPr>
              <w:t xml:space="preserve"> veidojas programmatūras un pamatlīdzekļu nolietošanās rezultātā. Atbilstoši uzņēmuma noteiktajām normām Sertifikācijas biznesa virziena programmatūras un pamatlīdzekļi amortizējas 5 gados, tātad 20% gadā. </w:t>
            </w:r>
            <w:r w:rsidRPr="004675DC">
              <w:rPr>
                <w:rFonts w:ascii="Times New Roman" w:eastAsia="Times New Roman" w:hAnsi="Times New Roman" w:cs="Times New Roman"/>
                <w:sz w:val="16"/>
                <w:szCs w:val="16"/>
                <w:highlight w:val="yellow"/>
                <w:lang w:eastAsia="lv-LV"/>
              </w:rPr>
              <w:t>Pamatlīdzekļu un nemateriālo ieguldījumu kopējā atlikusī vērtība uz 31.10.2020 Sertifikācijas biznesa virzienā sastāda 2.05 mlj euro.</w:t>
            </w:r>
          </w:p>
        </w:tc>
        <w:tc>
          <w:tcPr>
            <w:tcW w:w="1009" w:type="dxa"/>
            <w:tcBorders>
              <w:top w:val="single" w:sz="4" w:space="0" w:color="auto"/>
              <w:left w:val="nil"/>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153" w:type="dxa"/>
            <w:tcBorders>
              <w:top w:val="single" w:sz="4" w:space="0" w:color="auto"/>
              <w:left w:val="nil"/>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222" w:type="dxa"/>
            <w:tcBorders>
              <w:top w:val="single" w:sz="4" w:space="0" w:color="auto"/>
              <w:left w:val="nil"/>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137" w:type="dxa"/>
            <w:tcBorders>
              <w:top w:val="single" w:sz="4" w:space="0" w:color="auto"/>
              <w:left w:val="nil"/>
              <w:bottom w:val="nil"/>
              <w:right w:val="single" w:sz="4" w:space="0" w:color="auto"/>
            </w:tcBorders>
            <w:shd w:val="clear" w:color="000000" w:fill="D9D9D9"/>
            <w:vAlign w:val="center"/>
            <w:hideMark/>
          </w:tcPr>
          <w:p w:rsidR="002D48D2" w:rsidRPr="004675DC" w:rsidRDefault="00E331AF" w:rsidP="00A828EF">
            <w:pPr>
              <w:spacing w:after="0" w:line="240" w:lineRule="auto"/>
              <w:jc w:val="center"/>
              <w:outlineLvl w:val="0"/>
              <w:rPr>
                <w:rFonts w:ascii="Times New Roman" w:eastAsia="Times New Roman" w:hAnsi="Times New Roman" w:cs="Times New Roman"/>
                <w:sz w:val="16"/>
                <w:szCs w:val="16"/>
                <w:highlight w:val="yellow"/>
                <w:lang w:eastAsia="lv-LV"/>
              </w:rPr>
            </w:pPr>
            <w:r>
              <w:rPr>
                <w:rFonts w:ascii="Times New Roman" w:eastAsia="Times New Roman" w:hAnsi="Times New Roman" w:cs="Times New Roman"/>
                <w:sz w:val="16"/>
                <w:szCs w:val="16"/>
                <w:highlight w:val="yellow"/>
                <w:lang w:eastAsia="lv-LV"/>
              </w:rPr>
              <w:t>205 424</w:t>
            </w:r>
          </w:p>
        </w:tc>
        <w:tc>
          <w:tcPr>
            <w:tcW w:w="962" w:type="dxa"/>
            <w:tcBorders>
              <w:top w:val="single" w:sz="4" w:space="0" w:color="auto"/>
              <w:left w:val="nil"/>
              <w:bottom w:val="nil"/>
              <w:right w:val="single" w:sz="4" w:space="0" w:color="auto"/>
            </w:tcBorders>
            <w:shd w:val="clear" w:color="000000" w:fill="D9D9D9"/>
            <w:vAlign w:val="center"/>
            <w:hideMark/>
          </w:tcPr>
          <w:p w:rsidR="002D48D2" w:rsidRPr="004675DC" w:rsidRDefault="00E331AF" w:rsidP="00A828EF">
            <w:pPr>
              <w:spacing w:after="0" w:line="240" w:lineRule="auto"/>
              <w:jc w:val="center"/>
              <w:outlineLvl w:val="0"/>
              <w:rPr>
                <w:rFonts w:ascii="Times New Roman" w:eastAsia="Times New Roman" w:hAnsi="Times New Roman" w:cs="Times New Roman"/>
                <w:color w:val="000000"/>
                <w:sz w:val="16"/>
                <w:szCs w:val="16"/>
                <w:highlight w:val="yellow"/>
                <w:lang w:eastAsia="lv-LV"/>
              </w:rPr>
            </w:pPr>
            <w:r>
              <w:rPr>
                <w:rFonts w:ascii="Times New Roman" w:eastAsia="Times New Roman" w:hAnsi="Times New Roman" w:cs="Times New Roman"/>
                <w:color w:val="000000"/>
                <w:sz w:val="16"/>
                <w:szCs w:val="16"/>
                <w:highlight w:val="yellow"/>
                <w:lang w:eastAsia="lv-LV"/>
              </w:rPr>
              <w:t>205 424</w:t>
            </w:r>
          </w:p>
        </w:tc>
        <w:tc>
          <w:tcPr>
            <w:tcW w:w="1134" w:type="dxa"/>
            <w:tcBorders>
              <w:top w:val="nil"/>
              <w:left w:val="nil"/>
              <w:bottom w:val="single" w:sz="4" w:space="0" w:color="auto"/>
              <w:right w:val="single" w:sz="4" w:space="0" w:color="auto"/>
            </w:tcBorders>
            <w:shd w:val="clear" w:color="000000" w:fill="D9D9D9"/>
            <w:vAlign w:val="center"/>
            <w:hideMark/>
          </w:tcPr>
          <w:p w:rsidR="002D48D2" w:rsidRPr="004675DC" w:rsidRDefault="00E331AF" w:rsidP="00A828EF">
            <w:pPr>
              <w:spacing w:after="0" w:line="240" w:lineRule="auto"/>
              <w:jc w:val="center"/>
              <w:outlineLvl w:val="0"/>
              <w:rPr>
                <w:rFonts w:ascii="Times New Roman" w:eastAsia="Times New Roman" w:hAnsi="Times New Roman" w:cs="Times New Roman"/>
                <w:color w:val="000000"/>
                <w:sz w:val="16"/>
                <w:szCs w:val="16"/>
                <w:highlight w:val="yellow"/>
                <w:lang w:eastAsia="lv-LV"/>
              </w:rPr>
            </w:pPr>
            <w:r>
              <w:rPr>
                <w:rFonts w:ascii="Times New Roman" w:eastAsia="Times New Roman" w:hAnsi="Times New Roman" w:cs="Times New Roman"/>
                <w:color w:val="000000"/>
                <w:sz w:val="16"/>
                <w:szCs w:val="16"/>
                <w:highlight w:val="yellow"/>
                <w:lang w:eastAsia="lv-LV"/>
              </w:rPr>
              <w:t>205 424</w:t>
            </w:r>
          </w:p>
        </w:tc>
        <w:tc>
          <w:tcPr>
            <w:tcW w:w="1134" w:type="dxa"/>
            <w:tcBorders>
              <w:top w:val="nil"/>
              <w:left w:val="nil"/>
              <w:bottom w:val="single" w:sz="4" w:space="0" w:color="auto"/>
              <w:right w:val="single" w:sz="4" w:space="0" w:color="auto"/>
            </w:tcBorders>
            <w:shd w:val="clear" w:color="000000" w:fill="D9D9D9"/>
            <w:vAlign w:val="center"/>
            <w:hideMark/>
          </w:tcPr>
          <w:p w:rsidR="002D48D2" w:rsidRPr="004675DC" w:rsidRDefault="002D48D2" w:rsidP="00A828EF">
            <w:pPr>
              <w:spacing w:after="0" w:line="240" w:lineRule="auto"/>
              <w:jc w:val="center"/>
              <w:outlineLvl w:val="0"/>
              <w:rPr>
                <w:rFonts w:ascii="Times New Roman" w:eastAsia="Times New Roman" w:hAnsi="Times New Roman" w:cs="Times New Roman"/>
                <w:b/>
                <w:color w:val="000000"/>
                <w:sz w:val="16"/>
                <w:szCs w:val="16"/>
                <w:highlight w:val="yellow"/>
                <w:lang w:eastAsia="lv-LV"/>
              </w:rPr>
            </w:pPr>
            <w:r w:rsidRPr="004675DC">
              <w:rPr>
                <w:rFonts w:ascii="Times New Roman" w:eastAsia="Times New Roman" w:hAnsi="Times New Roman" w:cs="Times New Roman"/>
                <w:b/>
                <w:color w:val="000000"/>
                <w:sz w:val="16"/>
                <w:szCs w:val="16"/>
                <w:highlight w:val="yellow"/>
                <w:lang w:eastAsia="lv-LV"/>
              </w:rPr>
              <w:t>205</w:t>
            </w:r>
            <w:r w:rsidR="00652966">
              <w:rPr>
                <w:rFonts w:ascii="Times New Roman" w:eastAsia="Times New Roman" w:hAnsi="Times New Roman" w:cs="Times New Roman"/>
                <w:b/>
                <w:color w:val="000000"/>
                <w:sz w:val="16"/>
                <w:szCs w:val="16"/>
                <w:highlight w:val="yellow"/>
                <w:lang w:eastAsia="lv-LV"/>
              </w:rPr>
              <w:t> </w:t>
            </w:r>
            <w:r w:rsidRPr="004675DC">
              <w:rPr>
                <w:rFonts w:ascii="Times New Roman" w:eastAsia="Times New Roman" w:hAnsi="Times New Roman" w:cs="Times New Roman"/>
                <w:b/>
                <w:color w:val="000000"/>
                <w:sz w:val="16"/>
                <w:szCs w:val="16"/>
                <w:highlight w:val="yellow"/>
                <w:lang w:eastAsia="lv-LV"/>
              </w:rPr>
              <w:t>424</w:t>
            </w:r>
          </w:p>
        </w:tc>
        <w:tc>
          <w:tcPr>
            <w:tcW w:w="1134" w:type="dxa"/>
            <w:tcBorders>
              <w:top w:val="nil"/>
              <w:left w:val="nil"/>
              <w:bottom w:val="single" w:sz="4" w:space="0" w:color="auto"/>
              <w:right w:val="single" w:sz="4" w:space="0" w:color="auto"/>
            </w:tcBorders>
            <w:shd w:val="clear" w:color="000000" w:fill="D9D9D9"/>
          </w:tcPr>
          <w:p w:rsidR="00652966" w:rsidRDefault="00652966" w:rsidP="00A828EF">
            <w:pPr>
              <w:spacing w:after="0" w:line="240" w:lineRule="auto"/>
              <w:jc w:val="center"/>
              <w:outlineLvl w:val="0"/>
              <w:rPr>
                <w:rFonts w:ascii="Times New Roman" w:eastAsia="Times New Roman" w:hAnsi="Times New Roman" w:cs="Times New Roman"/>
                <w:b/>
                <w:color w:val="000000"/>
                <w:sz w:val="16"/>
                <w:szCs w:val="16"/>
                <w:highlight w:val="yellow"/>
                <w:lang w:eastAsia="lv-LV"/>
              </w:rPr>
            </w:pPr>
          </w:p>
          <w:p w:rsidR="00652966" w:rsidRDefault="00652966" w:rsidP="00A828EF">
            <w:pPr>
              <w:spacing w:after="0" w:line="240" w:lineRule="auto"/>
              <w:jc w:val="center"/>
              <w:outlineLvl w:val="0"/>
              <w:rPr>
                <w:rFonts w:ascii="Times New Roman" w:eastAsia="Times New Roman" w:hAnsi="Times New Roman" w:cs="Times New Roman"/>
                <w:b/>
                <w:color w:val="000000"/>
                <w:sz w:val="16"/>
                <w:szCs w:val="16"/>
                <w:highlight w:val="yellow"/>
                <w:lang w:eastAsia="lv-LV"/>
              </w:rPr>
            </w:pPr>
          </w:p>
          <w:p w:rsidR="00652966" w:rsidRDefault="00652966" w:rsidP="00A828EF">
            <w:pPr>
              <w:spacing w:after="0" w:line="240" w:lineRule="auto"/>
              <w:jc w:val="center"/>
              <w:outlineLvl w:val="0"/>
              <w:rPr>
                <w:rFonts w:ascii="Times New Roman" w:eastAsia="Times New Roman" w:hAnsi="Times New Roman" w:cs="Times New Roman"/>
                <w:b/>
                <w:color w:val="000000"/>
                <w:sz w:val="16"/>
                <w:szCs w:val="16"/>
                <w:highlight w:val="yellow"/>
                <w:lang w:eastAsia="lv-LV"/>
              </w:rPr>
            </w:pPr>
          </w:p>
          <w:p w:rsidR="00652966" w:rsidRDefault="00652966" w:rsidP="00A828EF">
            <w:pPr>
              <w:spacing w:after="0" w:line="240" w:lineRule="auto"/>
              <w:jc w:val="center"/>
              <w:outlineLvl w:val="0"/>
              <w:rPr>
                <w:rFonts w:ascii="Times New Roman" w:eastAsia="Times New Roman" w:hAnsi="Times New Roman" w:cs="Times New Roman"/>
                <w:b/>
                <w:color w:val="000000"/>
                <w:sz w:val="16"/>
                <w:szCs w:val="16"/>
                <w:highlight w:val="yellow"/>
                <w:lang w:eastAsia="lv-LV"/>
              </w:rPr>
            </w:pPr>
          </w:p>
          <w:p w:rsidR="00652966" w:rsidRDefault="00652966" w:rsidP="00A828EF">
            <w:pPr>
              <w:spacing w:after="0" w:line="240" w:lineRule="auto"/>
              <w:jc w:val="center"/>
              <w:outlineLvl w:val="0"/>
              <w:rPr>
                <w:rFonts w:ascii="Times New Roman" w:eastAsia="Times New Roman" w:hAnsi="Times New Roman" w:cs="Times New Roman"/>
                <w:b/>
                <w:color w:val="000000"/>
                <w:sz w:val="16"/>
                <w:szCs w:val="16"/>
                <w:highlight w:val="yellow"/>
                <w:lang w:eastAsia="lv-LV"/>
              </w:rPr>
            </w:pPr>
          </w:p>
          <w:p w:rsidR="002D48D2" w:rsidRPr="004675DC" w:rsidRDefault="00652966" w:rsidP="00A828EF">
            <w:pPr>
              <w:spacing w:after="0" w:line="240" w:lineRule="auto"/>
              <w:jc w:val="center"/>
              <w:outlineLvl w:val="0"/>
              <w:rPr>
                <w:rFonts w:ascii="Times New Roman" w:eastAsia="Times New Roman" w:hAnsi="Times New Roman" w:cs="Times New Roman"/>
                <w:b/>
                <w:color w:val="000000"/>
                <w:sz w:val="16"/>
                <w:szCs w:val="16"/>
                <w:highlight w:val="yellow"/>
                <w:lang w:eastAsia="lv-LV"/>
              </w:rPr>
            </w:pPr>
            <w:r>
              <w:rPr>
                <w:rFonts w:ascii="Times New Roman" w:eastAsia="Times New Roman" w:hAnsi="Times New Roman" w:cs="Times New Roman"/>
                <w:b/>
                <w:color w:val="000000"/>
                <w:sz w:val="16"/>
                <w:szCs w:val="16"/>
                <w:highlight w:val="yellow"/>
                <w:lang w:eastAsia="lv-LV"/>
              </w:rPr>
              <w:t>205 424</w:t>
            </w:r>
          </w:p>
        </w:tc>
      </w:tr>
      <w:tr w:rsidR="00B30752" w:rsidRPr="00D55B5D" w:rsidTr="00D26299">
        <w:trPr>
          <w:trHeight w:val="630"/>
        </w:trPr>
        <w:tc>
          <w:tcPr>
            <w:tcW w:w="665"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B30752" w:rsidRPr="00D55B5D" w:rsidRDefault="00B30752" w:rsidP="00B30752">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1.6.</w:t>
            </w:r>
          </w:p>
        </w:tc>
        <w:tc>
          <w:tcPr>
            <w:tcW w:w="1559" w:type="dxa"/>
            <w:tcBorders>
              <w:top w:val="single" w:sz="4" w:space="0" w:color="auto"/>
              <w:left w:val="nil"/>
              <w:bottom w:val="single" w:sz="4" w:space="0" w:color="auto"/>
              <w:right w:val="nil"/>
            </w:tcBorders>
            <w:shd w:val="clear" w:color="000000" w:fill="D9D9D9"/>
            <w:vAlign w:val="center"/>
            <w:hideMark/>
          </w:tcPr>
          <w:p w:rsidR="00B30752" w:rsidRPr="00D55B5D" w:rsidRDefault="00B30752" w:rsidP="00B30752">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Darbaspēka izmaksas</w:t>
            </w:r>
          </w:p>
        </w:tc>
        <w:tc>
          <w:tcPr>
            <w:tcW w:w="249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B30752" w:rsidRPr="00D55B5D" w:rsidRDefault="00B30752" w:rsidP="00B30752">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12 (slodzes) x (2179.30 eiro (vidējās bruto atalgojuma izmaksas mēnesī) + 514.10 eiro (darba devēja valsts sociālās apdrošināšanas obligātās iemaksas 23.59%) )</w:t>
            </w:r>
          </w:p>
        </w:tc>
        <w:tc>
          <w:tcPr>
            <w:tcW w:w="1009" w:type="dxa"/>
            <w:tcBorders>
              <w:top w:val="single" w:sz="4" w:space="0" w:color="auto"/>
              <w:left w:val="nil"/>
              <w:bottom w:val="single" w:sz="4" w:space="0" w:color="auto"/>
              <w:right w:val="single" w:sz="4" w:space="0" w:color="auto"/>
            </w:tcBorders>
            <w:shd w:val="clear" w:color="000000" w:fill="D9D9D9"/>
            <w:vAlign w:val="center"/>
            <w:hideMark/>
          </w:tcPr>
          <w:p w:rsidR="00B30752" w:rsidRPr="00D55B5D" w:rsidRDefault="00B30752" w:rsidP="00B30752">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153" w:type="dxa"/>
            <w:tcBorders>
              <w:top w:val="single" w:sz="4" w:space="0" w:color="auto"/>
              <w:left w:val="nil"/>
              <w:bottom w:val="single" w:sz="4" w:space="0" w:color="auto"/>
              <w:right w:val="single" w:sz="4" w:space="0" w:color="auto"/>
            </w:tcBorders>
            <w:shd w:val="clear" w:color="000000" w:fill="D9D9D9"/>
            <w:vAlign w:val="center"/>
            <w:hideMark/>
          </w:tcPr>
          <w:p w:rsidR="00B30752" w:rsidRPr="00D55B5D" w:rsidRDefault="00B30752" w:rsidP="00B30752">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222" w:type="dxa"/>
            <w:tcBorders>
              <w:top w:val="single" w:sz="4" w:space="0" w:color="auto"/>
              <w:left w:val="nil"/>
              <w:bottom w:val="single" w:sz="4" w:space="0" w:color="auto"/>
              <w:right w:val="single" w:sz="4" w:space="0" w:color="auto"/>
            </w:tcBorders>
            <w:shd w:val="clear" w:color="000000" w:fill="D9D9D9"/>
            <w:vAlign w:val="center"/>
            <w:hideMark/>
          </w:tcPr>
          <w:p w:rsidR="00B30752" w:rsidRPr="00D55B5D" w:rsidRDefault="00B30752" w:rsidP="00B30752">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137" w:type="dxa"/>
            <w:tcBorders>
              <w:top w:val="single" w:sz="4" w:space="0" w:color="auto"/>
              <w:left w:val="nil"/>
              <w:bottom w:val="nil"/>
              <w:right w:val="single" w:sz="4" w:space="0" w:color="auto"/>
            </w:tcBorders>
            <w:shd w:val="clear" w:color="000000" w:fill="D9D9D9"/>
            <w:vAlign w:val="center"/>
            <w:hideMark/>
          </w:tcPr>
          <w:p w:rsidR="00B30752" w:rsidRPr="00D55B5D" w:rsidRDefault="00B30752" w:rsidP="00B30752">
            <w:pPr>
              <w:spacing w:after="0" w:line="240" w:lineRule="auto"/>
              <w:jc w:val="right"/>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387 850</w:t>
            </w:r>
          </w:p>
        </w:tc>
        <w:tc>
          <w:tcPr>
            <w:tcW w:w="962" w:type="dxa"/>
            <w:tcBorders>
              <w:top w:val="single" w:sz="4" w:space="0" w:color="auto"/>
              <w:left w:val="nil"/>
              <w:bottom w:val="single" w:sz="4" w:space="0" w:color="auto"/>
              <w:right w:val="single" w:sz="4" w:space="0" w:color="auto"/>
            </w:tcBorders>
            <w:shd w:val="clear" w:color="000000" w:fill="D9D9D9"/>
            <w:vAlign w:val="center"/>
            <w:hideMark/>
          </w:tcPr>
          <w:p w:rsidR="00B30752" w:rsidRPr="00D55B5D" w:rsidRDefault="00B30752" w:rsidP="00B30752">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387 850</w:t>
            </w:r>
          </w:p>
        </w:tc>
        <w:tc>
          <w:tcPr>
            <w:tcW w:w="1134" w:type="dxa"/>
            <w:tcBorders>
              <w:top w:val="nil"/>
              <w:left w:val="nil"/>
              <w:bottom w:val="single" w:sz="4" w:space="0" w:color="auto"/>
              <w:right w:val="single" w:sz="4" w:space="0" w:color="auto"/>
            </w:tcBorders>
            <w:shd w:val="clear" w:color="000000" w:fill="D9D9D9"/>
            <w:vAlign w:val="center"/>
            <w:hideMark/>
          </w:tcPr>
          <w:p w:rsidR="00B30752" w:rsidRPr="00D55B5D" w:rsidRDefault="00B30752" w:rsidP="00B30752">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387 850</w:t>
            </w:r>
          </w:p>
        </w:tc>
        <w:tc>
          <w:tcPr>
            <w:tcW w:w="1134" w:type="dxa"/>
            <w:tcBorders>
              <w:top w:val="nil"/>
              <w:left w:val="nil"/>
              <w:bottom w:val="single" w:sz="4" w:space="0" w:color="auto"/>
              <w:right w:val="single" w:sz="4" w:space="0" w:color="auto"/>
            </w:tcBorders>
            <w:shd w:val="clear" w:color="000000" w:fill="D9D9D9"/>
            <w:vAlign w:val="center"/>
            <w:hideMark/>
          </w:tcPr>
          <w:p w:rsidR="00B30752" w:rsidRPr="00D55B5D" w:rsidRDefault="00B30752" w:rsidP="00B30752">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387</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850</w:t>
            </w:r>
          </w:p>
        </w:tc>
        <w:tc>
          <w:tcPr>
            <w:tcW w:w="1134" w:type="dxa"/>
            <w:tcBorders>
              <w:top w:val="nil"/>
              <w:left w:val="nil"/>
              <w:bottom w:val="single" w:sz="4" w:space="0" w:color="auto"/>
              <w:right w:val="single" w:sz="4" w:space="0" w:color="auto"/>
            </w:tcBorders>
            <w:shd w:val="clear" w:color="000000" w:fill="D9D9D9"/>
          </w:tcPr>
          <w:p w:rsidR="00B30752" w:rsidRDefault="00B30752" w:rsidP="00B30752">
            <w:pPr>
              <w:rPr>
                <w:rFonts w:ascii="Times New Roman" w:hAnsi="Times New Roman" w:cs="Times New Roman"/>
                <w:sz w:val="16"/>
                <w:szCs w:val="16"/>
              </w:rPr>
            </w:pPr>
          </w:p>
          <w:p w:rsidR="00B30752" w:rsidRPr="00B30752" w:rsidRDefault="00B30752" w:rsidP="00B30752">
            <w:pPr>
              <w:jc w:val="center"/>
              <w:rPr>
                <w:rFonts w:ascii="Times New Roman" w:hAnsi="Times New Roman" w:cs="Times New Roman"/>
                <w:sz w:val="16"/>
                <w:szCs w:val="16"/>
              </w:rPr>
            </w:pPr>
            <w:r w:rsidRPr="00B30752">
              <w:rPr>
                <w:rFonts w:ascii="Times New Roman" w:hAnsi="Times New Roman" w:cs="Times New Roman"/>
                <w:sz w:val="16"/>
                <w:szCs w:val="16"/>
              </w:rPr>
              <w:t>387 850</w:t>
            </w:r>
          </w:p>
        </w:tc>
      </w:tr>
      <w:tr w:rsidR="00B30752" w:rsidRPr="00D55B5D" w:rsidTr="00D26299">
        <w:trPr>
          <w:trHeight w:val="1050"/>
        </w:trPr>
        <w:tc>
          <w:tcPr>
            <w:tcW w:w="665" w:type="dxa"/>
            <w:tcBorders>
              <w:top w:val="nil"/>
              <w:left w:val="single" w:sz="4" w:space="0" w:color="auto"/>
              <w:bottom w:val="single" w:sz="4" w:space="0" w:color="auto"/>
              <w:right w:val="single" w:sz="4" w:space="0" w:color="auto"/>
            </w:tcBorders>
            <w:shd w:val="clear" w:color="000000" w:fill="D9D9D9"/>
            <w:vAlign w:val="center"/>
            <w:hideMark/>
          </w:tcPr>
          <w:p w:rsidR="00B30752" w:rsidRPr="00D55B5D" w:rsidRDefault="00B30752" w:rsidP="00B30752">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1.7.</w:t>
            </w:r>
          </w:p>
        </w:tc>
        <w:tc>
          <w:tcPr>
            <w:tcW w:w="1559" w:type="dxa"/>
            <w:tcBorders>
              <w:top w:val="nil"/>
              <w:left w:val="nil"/>
              <w:bottom w:val="single" w:sz="4" w:space="0" w:color="auto"/>
              <w:right w:val="nil"/>
            </w:tcBorders>
            <w:shd w:val="clear" w:color="000000" w:fill="D9D9D9"/>
            <w:vAlign w:val="center"/>
            <w:hideMark/>
          </w:tcPr>
          <w:p w:rsidR="00B30752" w:rsidRPr="00D55B5D" w:rsidRDefault="00B30752" w:rsidP="00B30752">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Pieskaitāmās izmaksas</w:t>
            </w:r>
          </w:p>
        </w:tc>
        <w:tc>
          <w:tcPr>
            <w:tcW w:w="2494" w:type="dxa"/>
            <w:tcBorders>
              <w:top w:val="nil"/>
              <w:left w:val="single" w:sz="4" w:space="0" w:color="auto"/>
              <w:bottom w:val="single" w:sz="4" w:space="0" w:color="auto"/>
              <w:right w:val="single" w:sz="4" w:space="0" w:color="auto"/>
            </w:tcBorders>
            <w:shd w:val="clear" w:color="000000" w:fill="D9D9D9"/>
            <w:vAlign w:val="center"/>
            <w:hideMark/>
          </w:tcPr>
          <w:p w:rsidR="00B30752" w:rsidRPr="00D55B5D" w:rsidRDefault="00B30752" w:rsidP="00B30752">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Netiešās izmaksas un vispārīgās izmaksas (ne vairāk kā 5% no pārējām izmaksām), kas dalās uz visiem uzņēmuma biznesa virzieniem pēc apgrozījuma, starp kurām ir uzņēmuma iekšējo IT infrastruktūra uzturēšana, biroja uzturēšana, ar pe</w:t>
            </w:r>
            <w:r>
              <w:rPr>
                <w:rFonts w:ascii="Times New Roman" w:eastAsia="Times New Roman" w:hAnsi="Times New Roman" w:cs="Times New Roman"/>
                <w:sz w:val="16"/>
                <w:szCs w:val="16"/>
                <w:lang w:eastAsia="lv-LV"/>
              </w:rPr>
              <w:t xml:space="preserve">rsonālu saistītās izmaksas (veselības </w:t>
            </w:r>
            <w:r w:rsidRPr="00D55B5D">
              <w:rPr>
                <w:rFonts w:ascii="Times New Roman" w:eastAsia="Times New Roman" w:hAnsi="Times New Roman" w:cs="Times New Roman"/>
                <w:sz w:val="16"/>
                <w:szCs w:val="16"/>
                <w:lang w:eastAsia="lv-LV"/>
              </w:rPr>
              <w:t>apdrošināšana) un citas izmaksas.</w:t>
            </w:r>
          </w:p>
        </w:tc>
        <w:tc>
          <w:tcPr>
            <w:tcW w:w="1009" w:type="dxa"/>
            <w:tcBorders>
              <w:top w:val="nil"/>
              <w:left w:val="single" w:sz="4" w:space="0" w:color="auto"/>
              <w:bottom w:val="single" w:sz="4" w:space="0" w:color="auto"/>
              <w:right w:val="single" w:sz="4" w:space="0" w:color="auto"/>
            </w:tcBorders>
            <w:shd w:val="clear" w:color="000000" w:fill="D9D9D9"/>
            <w:vAlign w:val="center"/>
            <w:hideMark/>
          </w:tcPr>
          <w:p w:rsidR="00B30752" w:rsidRPr="00D55B5D" w:rsidRDefault="00B30752" w:rsidP="00B30752">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153" w:type="dxa"/>
            <w:tcBorders>
              <w:top w:val="nil"/>
              <w:left w:val="single" w:sz="4" w:space="0" w:color="auto"/>
              <w:bottom w:val="single" w:sz="4" w:space="0" w:color="auto"/>
              <w:right w:val="single" w:sz="4" w:space="0" w:color="auto"/>
            </w:tcBorders>
            <w:shd w:val="clear" w:color="000000" w:fill="D9D9D9"/>
            <w:vAlign w:val="center"/>
            <w:hideMark/>
          </w:tcPr>
          <w:p w:rsidR="00B30752" w:rsidRPr="00D55B5D" w:rsidRDefault="00B30752" w:rsidP="00B30752">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222" w:type="dxa"/>
            <w:tcBorders>
              <w:top w:val="nil"/>
              <w:left w:val="single" w:sz="4" w:space="0" w:color="auto"/>
              <w:bottom w:val="single" w:sz="4" w:space="0" w:color="auto"/>
              <w:right w:val="single" w:sz="4" w:space="0" w:color="auto"/>
            </w:tcBorders>
            <w:shd w:val="clear" w:color="000000" w:fill="D9D9D9"/>
            <w:vAlign w:val="center"/>
            <w:hideMark/>
          </w:tcPr>
          <w:p w:rsidR="00B30752" w:rsidRPr="00D55B5D" w:rsidRDefault="00B30752" w:rsidP="00B30752">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137" w:type="dxa"/>
            <w:tcBorders>
              <w:top w:val="single" w:sz="4" w:space="0" w:color="auto"/>
              <w:left w:val="single" w:sz="4" w:space="0" w:color="auto"/>
              <w:bottom w:val="nil"/>
              <w:right w:val="single" w:sz="4" w:space="0" w:color="auto"/>
            </w:tcBorders>
            <w:shd w:val="clear" w:color="000000" w:fill="D9D9D9"/>
            <w:vAlign w:val="center"/>
            <w:hideMark/>
          </w:tcPr>
          <w:p w:rsidR="00B30752" w:rsidRPr="00D55B5D" w:rsidRDefault="00B30752" w:rsidP="00B30752">
            <w:pPr>
              <w:spacing w:after="0" w:line="240" w:lineRule="auto"/>
              <w:jc w:val="right"/>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64 020</w:t>
            </w:r>
          </w:p>
        </w:tc>
        <w:tc>
          <w:tcPr>
            <w:tcW w:w="962" w:type="dxa"/>
            <w:tcBorders>
              <w:top w:val="nil"/>
              <w:left w:val="nil"/>
              <w:bottom w:val="single" w:sz="4" w:space="0" w:color="auto"/>
              <w:right w:val="single" w:sz="4" w:space="0" w:color="auto"/>
            </w:tcBorders>
            <w:shd w:val="clear" w:color="000000" w:fill="D9D9D9"/>
            <w:vAlign w:val="center"/>
            <w:hideMark/>
          </w:tcPr>
          <w:p w:rsidR="00B30752" w:rsidRPr="00D55B5D" w:rsidRDefault="00B30752" w:rsidP="00B30752">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64 020</w:t>
            </w:r>
          </w:p>
        </w:tc>
        <w:tc>
          <w:tcPr>
            <w:tcW w:w="1134" w:type="dxa"/>
            <w:tcBorders>
              <w:top w:val="nil"/>
              <w:left w:val="single" w:sz="4" w:space="0" w:color="auto"/>
              <w:bottom w:val="single" w:sz="4" w:space="0" w:color="auto"/>
              <w:right w:val="single" w:sz="4" w:space="0" w:color="auto"/>
            </w:tcBorders>
            <w:shd w:val="clear" w:color="000000" w:fill="D9D9D9"/>
            <w:vAlign w:val="center"/>
            <w:hideMark/>
          </w:tcPr>
          <w:p w:rsidR="00B30752" w:rsidRPr="00D55B5D" w:rsidRDefault="00B30752" w:rsidP="00B30752">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64 020</w:t>
            </w:r>
          </w:p>
        </w:tc>
        <w:tc>
          <w:tcPr>
            <w:tcW w:w="1134" w:type="dxa"/>
            <w:tcBorders>
              <w:top w:val="nil"/>
              <w:left w:val="nil"/>
              <w:bottom w:val="single" w:sz="4" w:space="0" w:color="auto"/>
              <w:right w:val="single" w:sz="4" w:space="0" w:color="auto"/>
            </w:tcBorders>
            <w:shd w:val="clear" w:color="000000" w:fill="D9D9D9"/>
            <w:vAlign w:val="center"/>
            <w:hideMark/>
          </w:tcPr>
          <w:p w:rsidR="00B30752" w:rsidRPr="00D55B5D" w:rsidRDefault="00B30752" w:rsidP="00B30752">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64</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020</w:t>
            </w:r>
          </w:p>
        </w:tc>
        <w:tc>
          <w:tcPr>
            <w:tcW w:w="1134" w:type="dxa"/>
            <w:tcBorders>
              <w:top w:val="nil"/>
              <w:left w:val="nil"/>
              <w:bottom w:val="single" w:sz="4" w:space="0" w:color="auto"/>
              <w:right w:val="single" w:sz="4" w:space="0" w:color="auto"/>
            </w:tcBorders>
            <w:shd w:val="clear" w:color="000000" w:fill="D9D9D9"/>
          </w:tcPr>
          <w:p w:rsidR="00B30752" w:rsidRDefault="00B30752" w:rsidP="00B30752">
            <w:pPr>
              <w:rPr>
                <w:rFonts w:ascii="Times New Roman" w:hAnsi="Times New Roman" w:cs="Times New Roman"/>
                <w:sz w:val="16"/>
                <w:szCs w:val="16"/>
              </w:rPr>
            </w:pPr>
          </w:p>
          <w:p w:rsidR="00B30752" w:rsidRDefault="00B30752" w:rsidP="00B30752">
            <w:pPr>
              <w:rPr>
                <w:rFonts w:ascii="Times New Roman" w:hAnsi="Times New Roman" w:cs="Times New Roman"/>
                <w:sz w:val="16"/>
                <w:szCs w:val="16"/>
              </w:rPr>
            </w:pPr>
          </w:p>
          <w:p w:rsidR="00B30752" w:rsidRPr="00B30752" w:rsidRDefault="00B30752" w:rsidP="00B30752">
            <w:pPr>
              <w:jc w:val="center"/>
              <w:rPr>
                <w:rFonts w:ascii="Times New Roman" w:hAnsi="Times New Roman" w:cs="Times New Roman"/>
                <w:sz w:val="16"/>
                <w:szCs w:val="16"/>
              </w:rPr>
            </w:pPr>
            <w:r w:rsidRPr="00B30752">
              <w:rPr>
                <w:rFonts w:ascii="Times New Roman" w:hAnsi="Times New Roman" w:cs="Times New Roman"/>
                <w:sz w:val="16"/>
                <w:szCs w:val="16"/>
              </w:rPr>
              <w:t>64 020</w:t>
            </w:r>
          </w:p>
        </w:tc>
      </w:tr>
      <w:tr w:rsidR="002D48D2" w:rsidRPr="00D55B5D" w:rsidTr="00D26299">
        <w:trPr>
          <w:trHeight w:val="780"/>
        </w:trPr>
        <w:tc>
          <w:tcPr>
            <w:tcW w:w="665" w:type="dxa"/>
            <w:tcBorders>
              <w:top w:val="nil"/>
              <w:left w:val="single" w:sz="4" w:space="0" w:color="auto"/>
              <w:bottom w:val="single" w:sz="4" w:space="0" w:color="auto"/>
              <w:right w:val="single" w:sz="4" w:space="0" w:color="auto"/>
            </w:tcBorders>
            <w:shd w:val="clear" w:color="000000" w:fill="9BC2E6"/>
            <w:vAlign w:val="center"/>
            <w:hideMark/>
          </w:tcPr>
          <w:p w:rsidR="002D48D2" w:rsidRPr="00D55B5D" w:rsidRDefault="002D48D2" w:rsidP="00D55B5D">
            <w:pPr>
              <w:spacing w:after="0" w:line="240" w:lineRule="auto"/>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nil"/>
              <w:left w:val="nil"/>
              <w:bottom w:val="single" w:sz="4" w:space="0" w:color="auto"/>
              <w:right w:val="nil"/>
            </w:tcBorders>
            <w:shd w:val="clear" w:color="000000" w:fill="9BC2E6"/>
            <w:vAlign w:val="center"/>
            <w:hideMark/>
          </w:tcPr>
          <w:p w:rsidR="002D48D2" w:rsidRPr="00D55B5D" w:rsidRDefault="002D48D2" w:rsidP="00D55B5D">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2. INTEGRĀCIJAS RISINĀJUMU UZTURĒŠANAS un ATTĪSTĪBAS IZMAKSAS KOPĀ</w:t>
            </w:r>
          </w:p>
        </w:tc>
        <w:tc>
          <w:tcPr>
            <w:tcW w:w="2494" w:type="dxa"/>
            <w:tcBorders>
              <w:top w:val="nil"/>
              <w:left w:val="single" w:sz="4" w:space="0" w:color="auto"/>
              <w:bottom w:val="single" w:sz="4" w:space="0" w:color="auto"/>
              <w:right w:val="single" w:sz="4" w:space="0" w:color="auto"/>
            </w:tcBorders>
            <w:shd w:val="clear" w:color="000000" w:fill="9BC2E6"/>
            <w:vAlign w:val="center"/>
            <w:hideMark/>
          </w:tcPr>
          <w:p w:rsidR="002D48D2" w:rsidRPr="00D55B5D" w:rsidRDefault="002D48D2" w:rsidP="00D55B5D">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1009" w:type="dxa"/>
            <w:tcBorders>
              <w:top w:val="nil"/>
              <w:left w:val="nil"/>
              <w:bottom w:val="single" w:sz="4" w:space="0" w:color="auto"/>
              <w:right w:val="single" w:sz="4" w:space="0" w:color="auto"/>
            </w:tcBorders>
            <w:shd w:val="clear" w:color="000000" w:fill="9BC2E6"/>
            <w:vAlign w:val="center"/>
            <w:hideMark/>
          </w:tcPr>
          <w:p w:rsidR="002D48D2" w:rsidRPr="00D55B5D" w:rsidRDefault="002D48D2" w:rsidP="00D55B5D">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1153" w:type="dxa"/>
            <w:tcBorders>
              <w:top w:val="nil"/>
              <w:left w:val="nil"/>
              <w:bottom w:val="single" w:sz="4" w:space="0" w:color="auto"/>
              <w:right w:val="single" w:sz="4" w:space="0" w:color="auto"/>
            </w:tcBorders>
            <w:shd w:val="clear" w:color="000000" w:fill="9BC2E6"/>
            <w:vAlign w:val="center"/>
            <w:hideMark/>
          </w:tcPr>
          <w:p w:rsidR="002D48D2" w:rsidRPr="00D55B5D" w:rsidRDefault="002D48D2" w:rsidP="00D55B5D">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1222" w:type="dxa"/>
            <w:tcBorders>
              <w:top w:val="nil"/>
              <w:left w:val="nil"/>
              <w:bottom w:val="single" w:sz="4" w:space="0" w:color="auto"/>
              <w:right w:val="single" w:sz="4" w:space="0" w:color="auto"/>
            </w:tcBorders>
            <w:shd w:val="clear" w:color="000000" w:fill="9BC2E6"/>
            <w:vAlign w:val="center"/>
            <w:hideMark/>
          </w:tcPr>
          <w:p w:rsidR="002D48D2" w:rsidRPr="00D55B5D" w:rsidRDefault="002D48D2" w:rsidP="00D55B5D">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1137" w:type="dxa"/>
            <w:tcBorders>
              <w:top w:val="single" w:sz="4" w:space="0" w:color="auto"/>
              <w:left w:val="nil"/>
              <w:bottom w:val="single" w:sz="4" w:space="0" w:color="auto"/>
              <w:right w:val="single" w:sz="4" w:space="0" w:color="auto"/>
            </w:tcBorders>
            <w:shd w:val="clear" w:color="000000" w:fill="9BC2E6"/>
            <w:vAlign w:val="center"/>
            <w:hideMark/>
          </w:tcPr>
          <w:p w:rsidR="002D48D2" w:rsidRPr="00D55B5D" w:rsidRDefault="00EC38C8" w:rsidP="00D55B5D">
            <w:pPr>
              <w:spacing w:after="0" w:line="240" w:lineRule="auto"/>
              <w:jc w:val="right"/>
              <w:rPr>
                <w:rFonts w:ascii="Times New Roman" w:eastAsia="Times New Roman" w:hAnsi="Times New Roman" w:cs="Times New Roman"/>
                <w:b/>
                <w:bCs/>
                <w:color w:val="000000"/>
                <w:sz w:val="16"/>
                <w:szCs w:val="16"/>
                <w:lang w:eastAsia="lv-LV"/>
              </w:rPr>
            </w:pPr>
            <w:r>
              <w:rPr>
                <w:rFonts w:ascii="Times New Roman" w:eastAsia="Times New Roman" w:hAnsi="Times New Roman" w:cs="Times New Roman"/>
                <w:b/>
                <w:bCs/>
                <w:color w:val="000000"/>
                <w:sz w:val="16"/>
                <w:szCs w:val="16"/>
                <w:lang w:eastAsia="lv-LV"/>
              </w:rPr>
              <w:t>661 019</w:t>
            </w:r>
          </w:p>
        </w:tc>
        <w:tc>
          <w:tcPr>
            <w:tcW w:w="962" w:type="dxa"/>
            <w:tcBorders>
              <w:top w:val="nil"/>
              <w:left w:val="nil"/>
              <w:bottom w:val="single" w:sz="4" w:space="0" w:color="auto"/>
              <w:right w:val="single" w:sz="4" w:space="0" w:color="auto"/>
            </w:tcBorders>
            <w:shd w:val="clear" w:color="000000" w:fill="9BC2E6"/>
            <w:vAlign w:val="center"/>
            <w:hideMark/>
          </w:tcPr>
          <w:p w:rsidR="002D48D2" w:rsidRPr="00D55B5D" w:rsidRDefault="00EC38C8" w:rsidP="00D55B5D">
            <w:pPr>
              <w:spacing w:after="0" w:line="240" w:lineRule="auto"/>
              <w:jc w:val="right"/>
              <w:rPr>
                <w:rFonts w:ascii="Times New Roman" w:eastAsia="Times New Roman" w:hAnsi="Times New Roman" w:cs="Times New Roman"/>
                <w:b/>
                <w:bCs/>
                <w:color w:val="000000"/>
                <w:sz w:val="16"/>
                <w:szCs w:val="16"/>
                <w:lang w:eastAsia="lv-LV"/>
              </w:rPr>
            </w:pPr>
            <w:r>
              <w:rPr>
                <w:rFonts w:ascii="Times New Roman" w:eastAsia="Times New Roman" w:hAnsi="Times New Roman" w:cs="Times New Roman"/>
                <w:b/>
                <w:bCs/>
                <w:color w:val="000000"/>
                <w:sz w:val="16"/>
                <w:szCs w:val="16"/>
                <w:lang w:eastAsia="lv-LV"/>
              </w:rPr>
              <w:t>661 019</w:t>
            </w:r>
          </w:p>
        </w:tc>
        <w:tc>
          <w:tcPr>
            <w:tcW w:w="1134" w:type="dxa"/>
            <w:tcBorders>
              <w:top w:val="nil"/>
              <w:left w:val="nil"/>
              <w:bottom w:val="single" w:sz="4" w:space="0" w:color="auto"/>
              <w:right w:val="single" w:sz="4" w:space="0" w:color="auto"/>
            </w:tcBorders>
            <w:shd w:val="clear" w:color="000000" w:fill="9BC2E6"/>
            <w:vAlign w:val="center"/>
            <w:hideMark/>
          </w:tcPr>
          <w:p w:rsidR="002D48D2" w:rsidRPr="00D55B5D" w:rsidRDefault="00EC38C8" w:rsidP="00D55B5D">
            <w:pPr>
              <w:spacing w:after="0" w:line="240" w:lineRule="auto"/>
              <w:jc w:val="right"/>
              <w:rPr>
                <w:rFonts w:ascii="Times New Roman" w:eastAsia="Times New Roman" w:hAnsi="Times New Roman" w:cs="Times New Roman"/>
                <w:b/>
                <w:bCs/>
                <w:color w:val="000000"/>
                <w:sz w:val="16"/>
                <w:szCs w:val="16"/>
                <w:lang w:eastAsia="lv-LV"/>
              </w:rPr>
            </w:pPr>
            <w:r>
              <w:rPr>
                <w:rFonts w:ascii="Times New Roman" w:eastAsia="Times New Roman" w:hAnsi="Times New Roman" w:cs="Times New Roman"/>
                <w:b/>
                <w:bCs/>
                <w:color w:val="000000"/>
                <w:sz w:val="16"/>
                <w:szCs w:val="16"/>
                <w:lang w:eastAsia="lv-LV"/>
              </w:rPr>
              <w:t>661 019</w:t>
            </w:r>
          </w:p>
        </w:tc>
        <w:tc>
          <w:tcPr>
            <w:tcW w:w="1134" w:type="dxa"/>
            <w:tcBorders>
              <w:top w:val="nil"/>
              <w:left w:val="nil"/>
              <w:bottom w:val="single" w:sz="4" w:space="0" w:color="auto"/>
              <w:right w:val="single" w:sz="4" w:space="0" w:color="auto"/>
            </w:tcBorders>
            <w:shd w:val="clear" w:color="000000" w:fill="9BC2E6"/>
            <w:vAlign w:val="center"/>
            <w:hideMark/>
          </w:tcPr>
          <w:p w:rsidR="002D48D2" w:rsidRPr="00D55B5D" w:rsidRDefault="002D48D2" w:rsidP="00D55B5D">
            <w:pPr>
              <w:spacing w:after="0" w:line="240" w:lineRule="auto"/>
              <w:jc w:val="right"/>
              <w:rPr>
                <w:rFonts w:ascii="Times New Roman" w:eastAsia="Times New Roman" w:hAnsi="Times New Roman" w:cs="Times New Roman"/>
                <w:b/>
                <w:bCs/>
                <w:color w:val="000000"/>
                <w:sz w:val="16"/>
                <w:szCs w:val="16"/>
                <w:lang w:eastAsia="lv-LV"/>
              </w:rPr>
            </w:pPr>
            <w:r w:rsidRPr="004675DC">
              <w:rPr>
                <w:rFonts w:ascii="Times New Roman" w:eastAsia="Times New Roman" w:hAnsi="Times New Roman" w:cs="Times New Roman"/>
                <w:b/>
                <w:bCs/>
                <w:color w:val="FF0000"/>
                <w:sz w:val="16"/>
                <w:szCs w:val="16"/>
                <w:lang w:eastAsia="lv-LV"/>
              </w:rPr>
              <w:t>661</w:t>
            </w:r>
            <w:r w:rsidR="00EC38C8">
              <w:rPr>
                <w:rFonts w:ascii="Times New Roman" w:eastAsia="Times New Roman" w:hAnsi="Times New Roman" w:cs="Times New Roman"/>
                <w:b/>
                <w:bCs/>
                <w:color w:val="FF0000"/>
                <w:sz w:val="16"/>
                <w:szCs w:val="16"/>
                <w:lang w:eastAsia="lv-LV"/>
              </w:rPr>
              <w:t> </w:t>
            </w:r>
            <w:r w:rsidRPr="004675DC">
              <w:rPr>
                <w:rFonts w:ascii="Times New Roman" w:eastAsia="Times New Roman" w:hAnsi="Times New Roman" w:cs="Times New Roman"/>
                <w:b/>
                <w:bCs/>
                <w:color w:val="FF0000"/>
                <w:sz w:val="16"/>
                <w:szCs w:val="16"/>
                <w:lang w:eastAsia="lv-LV"/>
              </w:rPr>
              <w:t>019</w:t>
            </w:r>
          </w:p>
        </w:tc>
        <w:tc>
          <w:tcPr>
            <w:tcW w:w="1134" w:type="dxa"/>
            <w:tcBorders>
              <w:top w:val="nil"/>
              <w:left w:val="nil"/>
              <w:bottom w:val="single" w:sz="4" w:space="0" w:color="auto"/>
              <w:right w:val="single" w:sz="4" w:space="0" w:color="auto"/>
            </w:tcBorders>
            <w:shd w:val="clear" w:color="000000" w:fill="9BC2E6"/>
          </w:tcPr>
          <w:p w:rsidR="00EC38C8" w:rsidRDefault="00EC38C8" w:rsidP="00D55B5D">
            <w:pPr>
              <w:spacing w:after="0" w:line="240" w:lineRule="auto"/>
              <w:jc w:val="right"/>
              <w:rPr>
                <w:rFonts w:ascii="Times New Roman" w:eastAsia="Times New Roman" w:hAnsi="Times New Roman" w:cs="Times New Roman"/>
                <w:b/>
                <w:bCs/>
                <w:color w:val="FF0000"/>
                <w:sz w:val="16"/>
                <w:szCs w:val="16"/>
                <w:lang w:eastAsia="lv-LV"/>
              </w:rPr>
            </w:pPr>
          </w:p>
          <w:p w:rsidR="00EC38C8" w:rsidRDefault="00EC38C8" w:rsidP="00D55B5D">
            <w:pPr>
              <w:spacing w:after="0" w:line="240" w:lineRule="auto"/>
              <w:jc w:val="right"/>
              <w:rPr>
                <w:rFonts w:ascii="Times New Roman" w:eastAsia="Times New Roman" w:hAnsi="Times New Roman" w:cs="Times New Roman"/>
                <w:b/>
                <w:bCs/>
                <w:color w:val="FF0000"/>
                <w:sz w:val="16"/>
                <w:szCs w:val="16"/>
                <w:lang w:eastAsia="lv-LV"/>
              </w:rPr>
            </w:pPr>
          </w:p>
          <w:p w:rsidR="00EC38C8" w:rsidRDefault="00EC38C8" w:rsidP="00D55B5D">
            <w:pPr>
              <w:spacing w:after="0" w:line="240" w:lineRule="auto"/>
              <w:jc w:val="right"/>
              <w:rPr>
                <w:rFonts w:ascii="Times New Roman" w:eastAsia="Times New Roman" w:hAnsi="Times New Roman" w:cs="Times New Roman"/>
                <w:b/>
                <w:bCs/>
                <w:color w:val="FF0000"/>
                <w:sz w:val="16"/>
                <w:szCs w:val="16"/>
                <w:lang w:eastAsia="lv-LV"/>
              </w:rPr>
            </w:pPr>
          </w:p>
          <w:p w:rsidR="002D48D2" w:rsidRPr="004675DC" w:rsidRDefault="00EC38C8" w:rsidP="00EC38C8">
            <w:pPr>
              <w:spacing w:after="0" w:line="240" w:lineRule="auto"/>
              <w:jc w:val="center"/>
              <w:rPr>
                <w:rFonts w:ascii="Times New Roman" w:eastAsia="Times New Roman" w:hAnsi="Times New Roman" w:cs="Times New Roman"/>
                <w:b/>
                <w:bCs/>
                <w:color w:val="FF0000"/>
                <w:sz w:val="16"/>
                <w:szCs w:val="16"/>
                <w:lang w:eastAsia="lv-LV"/>
              </w:rPr>
            </w:pPr>
            <w:r w:rsidRPr="00EC38C8">
              <w:rPr>
                <w:rFonts w:ascii="Times New Roman" w:eastAsia="Times New Roman" w:hAnsi="Times New Roman" w:cs="Times New Roman"/>
                <w:b/>
                <w:bCs/>
                <w:sz w:val="16"/>
                <w:szCs w:val="16"/>
                <w:lang w:eastAsia="lv-LV"/>
              </w:rPr>
              <w:t>661 019</w:t>
            </w:r>
          </w:p>
        </w:tc>
      </w:tr>
      <w:tr w:rsidR="001B7844" w:rsidRPr="00D55B5D" w:rsidTr="00D26299">
        <w:trPr>
          <w:trHeight w:val="420"/>
        </w:trPr>
        <w:tc>
          <w:tcPr>
            <w:tcW w:w="665" w:type="dxa"/>
            <w:tcBorders>
              <w:top w:val="nil"/>
              <w:left w:val="single" w:sz="4" w:space="0" w:color="auto"/>
              <w:bottom w:val="single" w:sz="4" w:space="0" w:color="auto"/>
              <w:right w:val="single" w:sz="4" w:space="0" w:color="auto"/>
            </w:tcBorders>
            <w:shd w:val="clear" w:color="000000" w:fill="D9D9D9"/>
            <w:vAlign w:val="center"/>
            <w:hideMark/>
          </w:tcPr>
          <w:p w:rsidR="001B7844" w:rsidRPr="00D55B5D" w:rsidRDefault="001B7844" w:rsidP="001B7844">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2.1.</w:t>
            </w:r>
          </w:p>
        </w:tc>
        <w:tc>
          <w:tcPr>
            <w:tcW w:w="1559" w:type="dxa"/>
            <w:tcBorders>
              <w:top w:val="nil"/>
              <w:left w:val="nil"/>
              <w:bottom w:val="single" w:sz="4" w:space="0" w:color="auto"/>
              <w:right w:val="nil"/>
            </w:tcBorders>
            <w:shd w:val="clear" w:color="000000" w:fill="D9D9D9"/>
            <w:vAlign w:val="center"/>
            <w:hideMark/>
          </w:tcPr>
          <w:p w:rsidR="001B7844" w:rsidRPr="00D55B5D" w:rsidRDefault="001B7844" w:rsidP="001B7844">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Pamatsistēmas uzturēšana un atbalsts</w:t>
            </w:r>
          </w:p>
        </w:tc>
        <w:tc>
          <w:tcPr>
            <w:tcW w:w="2494" w:type="dxa"/>
            <w:tcBorders>
              <w:top w:val="nil"/>
              <w:left w:val="single" w:sz="4" w:space="0" w:color="auto"/>
              <w:bottom w:val="single" w:sz="4" w:space="0" w:color="auto"/>
              <w:right w:val="single" w:sz="4" w:space="0" w:color="auto"/>
            </w:tcBorders>
            <w:shd w:val="clear" w:color="000000" w:fill="D9D9D9"/>
            <w:vAlign w:val="center"/>
            <w:hideMark/>
          </w:tcPr>
          <w:p w:rsidR="001B7844" w:rsidRPr="00D55B5D" w:rsidRDefault="001B7844" w:rsidP="001B7844">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Programmatūras atbalsta un uzturēšanas ie</w:t>
            </w:r>
            <w:r>
              <w:rPr>
                <w:rFonts w:ascii="Times New Roman" w:eastAsia="Times New Roman" w:hAnsi="Times New Roman" w:cs="Times New Roman"/>
                <w:color w:val="000000"/>
                <w:sz w:val="16"/>
                <w:szCs w:val="16"/>
                <w:lang w:eastAsia="lv-LV"/>
              </w:rPr>
              <w:t>pirkumā, kas rīkots atbilstoši</w:t>
            </w:r>
            <w:r w:rsidRPr="00D55B5D">
              <w:rPr>
                <w:rFonts w:ascii="Times New Roman" w:eastAsia="Times New Roman" w:hAnsi="Times New Roman" w:cs="Times New Roman"/>
                <w:color w:val="000000"/>
                <w:sz w:val="16"/>
                <w:szCs w:val="16"/>
                <w:lang w:eastAsia="lv-LV"/>
              </w:rPr>
              <w:t xml:space="preserve"> PIL prasībām ir noslēgti uzturēšanas līgumi (līdz 2022.gada 15 jūlijam):</w:t>
            </w:r>
          </w:p>
        </w:tc>
        <w:tc>
          <w:tcPr>
            <w:tcW w:w="1009" w:type="dxa"/>
            <w:tcBorders>
              <w:top w:val="nil"/>
              <w:left w:val="nil"/>
              <w:bottom w:val="single" w:sz="4" w:space="0" w:color="auto"/>
              <w:right w:val="single" w:sz="4" w:space="0" w:color="auto"/>
            </w:tcBorders>
            <w:shd w:val="clear" w:color="000000" w:fill="D9D9D9"/>
            <w:vAlign w:val="center"/>
            <w:hideMark/>
          </w:tcPr>
          <w:p w:rsidR="001B7844" w:rsidRPr="00D55B5D" w:rsidRDefault="001B7844" w:rsidP="001B7844">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198 000</w:t>
            </w:r>
          </w:p>
        </w:tc>
        <w:tc>
          <w:tcPr>
            <w:tcW w:w="1153" w:type="dxa"/>
            <w:tcBorders>
              <w:top w:val="nil"/>
              <w:left w:val="nil"/>
              <w:bottom w:val="single" w:sz="4" w:space="0" w:color="auto"/>
              <w:right w:val="single" w:sz="4" w:space="0" w:color="auto"/>
            </w:tcBorders>
            <w:shd w:val="clear" w:color="000000" w:fill="D9D9D9"/>
            <w:vAlign w:val="center"/>
            <w:hideMark/>
          </w:tcPr>
          <w:p w:rsidR="001B7844" w:rsidRPr="00D55B5D" w:rsidRDefault="001B7844" w:rsidP="001B7844">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222" w:type="dxa"/>
            <w:tcBorders>
              <w:top w:val="nil"/>
              <w:left w:val="nil"/>
              <w:bottom w:val="single" w:sz="4" w:space="0" w:color="auto"/>
              <w:right w:val="single" w:sz="4" w:space="0" w:color="auto"/>
            </w:tcBorders>
            <w:shd w:val="clear" w:color="000000" w:fill="D9D9D9"/>
            <w:vAlign w:val="center"/>
            <w:hideMark/>
          </w:tcPr>
          <w:p w:rsidR="001B7844" w:rsidRPr="00D55B5D" w:rsidRDefault="001B7844" w:rsidP="001B7844">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137" w:type="dxa"/>
            <w:tcBorders>
              <w:top w:val="nil"/>
              <w:left w:val="nil"/>
              <w:bottom w:val="single" w:sz="4" w:space="0" w:color="auto"/>
              <w:right w:val="single" w:sz="4" w:space="0" w:color="auto"/>
            </w:tcBorders>
            <w:shd w:val="clear" w:color="000000" w:fill="D9D9D9"/>
            <w:vAlign w:val="center"/>
            <w:hideMark/>
          </w:tcPr>
          <w:p w:rsidR="001B7844" w:rsidRPr="00D55B5D" w:rsidRDefault="001B7844" w:rsidP="001B7844">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191 612</w:t>
            </w:r>
          </w:p>
        </w:tc>
        <w:tc>
          <w:tcPr>
            <w:tcW w:w="962" w:type="dxa"/>
            <w:tcBorders>
              <w:top w:val="nil"/>
              <w:left w:val="nil"/>
              <w:bottom w:val="single" w:sz="4" w:space="0" w:color="auto"/>
              <w:right w:val="single" w:sz="4" w:space="0" w:color="auto"/>
            </w:tcBorders>
            <w:shd w:val="clear" w:color="000000" w:fill="D9D9D9"/>
            <w:vAlign w:val="center"/>
            <w:hideMark/>
          </w:tcPr>
          <w:p w:rsidR="001B7844" w:rsidRPr="00D55B5D" w:rsidRDefault="001B7844" w:rsidP="001B7844">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191 612</w:t>
            </w:r>
          </w:p>
        </w:tc>
        <w:tc>
          <w:tcPr>
            <w:tcW w:w="1134" w:type="dxa"/>
            <w:tcBorders>
              <w:top w:val="nil"/>
              <w:left w:val="nil"/>
              <w:bottom w:val="single" w:sz="4" w:space="0" w:color="auto"/>
              <w:right w:val="single" w:sz="4" w:space="0" w:color="auto"/>
            </w:tcBorders>
            <w:shd w:val="clear" w:color="000000" w:fill="D9D9D9"/>
            <w:vAlign w:val="center"/>
            <w:hideMark/>
          </w:tcPr>
          <w:p w:rsidR="001B7844" w:rsidRPr="00D55B5D" w:rsidRDefault="001B7844" w:rsidP="001B7844">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191 612</w:t>
            </w:r>
          </w:p>
        </w:tc>
        <w:tc>
          <w:tcPr>
            <w:tcW w:w="1134" w:type="dxa"/>
            <w:tcBorders>
              <w:top w:val="nil"/>
              <w:left w:val="nil"/>
              <w:bottom w:val="single" w:sz="4" w:space="0" w:color="auto"/>
              <w:right w:val="single" w:sz="4" w:space="0" w:color="auto"/>
            </w:tcBorders>
            <w:shd w:val="clear" w:color="000000" w:fill="D9D9D9"/>
            <w:vAlign w:val="center"/>
            <w:hideMark/>
          </w:tcPr>
          <w:p w:rsidR="001B7844" w:rsidRPr="00D55B5D" w:rsidRDefault="001B7844" w:rsidP="001B7844">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191</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612</w:t>
            </w:r>
          </w:p>
        </w:tc>
        <w:tc>
          <w:tcPr>
            <w:tcW w:w="1134" w:type="dxa"/>
            <w:tcBorders>
              <w:top w:val="nil"/>
              <w:left w:val="nil"/>
              <w:bottom w:val="single" w:sz="4" w:space="0" w:color="auto"/>
              <w:right w:val="single" w:sz="4" w:space="0" w:color="auto"/>
            </w:tcBorders>
            <w:shd w:val="clear" w:color="000000" w:fill="D9D9D9"/>
          </w:tcPr>
          <w:p w:rsidR="001B7844" w:rsidRDefault="001B7844" w:rsidP="001B7844">
            <w:pPr>
              <w:rPr>
                <w:rFonts w:ascii="Times New Roman" w:hAnsi="Times New Roman" w:cs="Times New Roman"/>
                <w:sz w:val="16"/>
                <w:szCs w:val="16"/>
              </w:rPr>
            </w:pPr>
          </w:p>
          <w:p w:rsidR="001B7844" w:rsidRPr="001B7844" w:rsidRDefault="001B7844" w:rsidP="001B7844">
            <w:pPr>
              <w:rPr>
                <w:rFonts w:ascii="Times New Roman" w:hAnsi="Times New Roman" w:cs="Times New Roman"/>
                <w:sz w:val="16"/>
                <w:szCs w:val="16"/>
              </w:rPr>
            </w:pPr>
            <w:r w:rsidRPr="001B7844">
              <w:rPr>
                <w:rFonts w:ascii="Times New Roman" w:hAnsi="Times New Roman" w:cs="Times New Roman"/>
                <w:sz w:val="16"/>
                <w:szCs w:val="16"/>
              </w:rPr>
              <w:t>191 612</w:t>
            </w:r>
          </w:p>
        </w:tc>
      </w:tr>
      <w:tr w:rsidR="001B7844" w:rsidRPr="00D55B5D" w:rsidTr="00D26299">
        <w:trPr>
          <w:trHeight w:val="420"/>
        </w:trPr>
        <w:tc>
          <w:tcPr>
            <w:tcW w:w="665" w:type="dxa"/>
            <w:tcBorders>
              <w:top w:val="nil"/>
              <w:left w:val="single" w:sz="4" w:space="0" w:color="auto"/>
              <w:bottom w:val="nil"/>
              <w:right w:val="single" w:sz="4" w:space="0" w:color="auto"/>
            </w:tcBorders>
            <w:shd w:val="clear" w:color="auto" w:fill="auto"/>
            <w:vAlign w:val="center"/>
            <w:hideMark/>
          </w:tcPr>
          <w:p w:rsidR="001B7844" w:rsidRPr="00D55B5D" w:rsidRDefault="001B7844" w:rsidP="001B784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1B7844" w:rsidRPr="00D55B5D" w:rsidRDefault="001B7844" w:rsidP="001B784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nil"/>
              <w:left w:val="single" w:sz="4" w:space="0" w:color="auto"/>
              <w:bottom w:val="nil"/>
              <w:right w:val="single" w:sz="4" w:space="0" w:color="auto"/>
            </w:tcBorders>
            <w:shd w:val="clear" w:color="auto" w:fill="auto"/>
            <w:vAlign w:val="center"/>
            <w:hideMark/>
          </w:tcPr>
          <w:p w:rsidR="001B7844" w:rsidRPr="00D55B5D" w:rsidRDefault="001B7844" w:rsidP="001B784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a) Elektroniskās identifikācijas platformas un saskarņu ražotāja atbalsts 72 000EUR/gadā</w:t>
            </w:r>
          </w:p>
        </w:tc>
        <w:tc>
          <w:tcPr>
            <w:tcW w:w="1009" w:type="dxa"/>
            <w:tcBorders>
              <w:top w:val="nil"/>
              <w:left w:val="nil"/>
              <w:bottom w:val="nil"/>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72 000</w:t>
            </w:r>
          </w:p>
        </w:tc>
        <w:tc>
          <w:tcPr>
            <w:tcW w:w="1153" w:type="dxa"/>
            <w:tcBorders>
              <w:top w:val="nil"/>
              <w:left w:val="nil"/>
              <w:bottom w:val="nil"/>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nil"/>
              <w:left w:val="nil"/>
              <w:bottom w:val="nil"/>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100%</w:t>
            </w:r>
          </w:p>
        </w:tc>
        <w:tc>
          <w:tcPr>
            <w:tcW w:w="1137" w:type="dxa"/>
            <w:tcBorders>
              <w:top w:val="nil"/>
              <w:left w:val="nil"/>
              <w:bottom w:val="nil"/>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69 677</w:t>
            </w:r>
          </w:p>
        </w:tc>
        <w:tc>
          <w:tcPr>
            <w:tcW w:w="962" w:type="dxa"/>
            <w:tcBorders>
              <w:top w:val="nil"/>
              <w:left w:val="nil"/>
              <w:bottom w:val="nil"/>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69 677</w:t>
            </w:r>
          </w:p>
        </w:tc>
        <w:tc>
          <w:tcPr>
            <w:tcW w:w="1134" w:type="dxa"/>
            <w:tcBorders>
              <w:top w:val="nil"/>
              <w:left w:val="nil"/>
              <w:bottom w:val="single" w:sz="4" w:space="0" w:color="auto"/>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69 677</w:t>
            </w:r>
          </w:p>
        </w:tc>
        <w:tc>
          <w:tcPr>
            <w:tcW w:w="1134" w:type="dxa"/>
            <w:tcBorders>
              <w:top w:val="nil"/>
              <w:left w:val="nil"/>
              <w:bottom w:val="single" w:sz="4" w:space="0" w:color="auto"/>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69</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677</w:t>
            </w:r>
          </w:p>
        </w:tc>
        <w:tc>
          <w:tcPr>
            <w:tcW w:w="1134" w:type="dxa"/>
            <w:tcBorders>
              <w:top w:val="nil"/>
              <w:left w:val="nil"/>
              <w:bottom w:val="single" w:sz="4" w:space="0" w:color="auto"/>
              <w:right w:val="single" w:sz="4" w:space="0" w:color="auto"/>
            </w:tcBorders>
          </w:tcPr>
          <w:p w:rsidR="001B7844" w:rsidRDefault="001B7844" w:rsidP="001B7844">
            <w:pPr>
              <w:rPr>
                <w:rFonts w:ascii="Times New Roman" w:hAnsi="Times New Roman" w:cs="Times New Roman"/>
                <w:sz w:val="16"/>
                <w:szCs w:val="16"/>
              </w:rPr>
            </w:pPr>
          </w:p>
          <w:p w:rsidR="001B7844" w:rsidRPr="001B7844" w:rsidRDefault="001B7844" w:rsidP="001B7844">
            <w:pPr>
              <w:rPr>
                <w:rFonts w:ascii="Times New Roman" w:hAnsi="Times New Roman" w:cs="Times New Roman"/>
                <w:sz w:val="16"/>
                <w:szCs w:val="16"/>
              </w:rPr>
            </w:pPr>
            <w:r w:rsidRPr="001B7844">
              <w:rPr>
                <w:rFonts w:ascii="Times New Roman" w:hAnsi="Times New Roman" w:cs="Times New Roman"/>
                <w:sz w:val="16"/>
                <w:szCs w:val="16"/>
              </w:rPr>
              <w:t>69 677</w:t>
            </w:r>
          </w:p>
        </w:tc>
      </w:tr>
      <w:tr w:rsidR="001B7844" w:rsidRPr="00D55B5D" w:rsidTr="00D26299">
        <w:trPr>
          <w:trHeight w:val="29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1B7844" w:rsidRPr="00D55B5D" w:rsidRDefault="001B7844" w:rsidP="001B784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1B7844" w:rsidRPr="00D55B5D" w:rsidRDefault="001B7844" w:rsidP="001B784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1B7844" w:rsidRPr="00D55B5D" w:rsidRDefault="001B7844" w:rsidP="001B784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b) Parakstīšanās platformas un saskarņu uzturēšana: 42000EUR/gadā</w:t>
            </w:r>
          </w:p>
        </w:tc>
        <w:tc>
          <w:tcPr>
            <w:tcW w:w="1009" w:type="dxa"/>
            <w:tcBorders>
              <w:top w:val="single" w:sz="4" w:space="0" w:color="auto"/>
              <w:left w:val="nil"/>
              <w:bottom w:val="nil"/>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42 000</w:t>
            </w:r>
          </w:p>
        </w:tc>
        <w:tc>
          <w:tcPr>
            <w:tcW w:w="1153" w:type="dxa"/>
            <w:tcBorders>
              <w:top w:val="single" w:sz="4" w:space="0" w:color="auto"/>
              <w:left w:val="nil"/>
              <w:bottom w:val="nil"/>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100%</w:t>
            </w:r>
          </w:p>
        </w:tc>
        <w:tc>
          <w:tcPr>
            <w:tcW w:w="1137" w:type="dxa"/>
            <w:tcBorders>
              <w:top w:val="single" w:sz="4" w:space="0" w:color="auto"/>
              <w:left w:val="nil"/>
              <w:bottom w:val="nil"/>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40 645</w:t>
            </w:r>
          </w:p>
        </w:tc>
        <w:tc>
          <w:tcPr>
            <w:tcW w:w="962" w:type="dxa"/>
            <w:tcBorders>
              <w:top w:val="single" w:sz="4" w:space="0" w:color="auto"/>
              <w:left w:val="nil"/>
              <w:bottom w:val="nil"/>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40 645</w:t>
            </w:r>
          </w:p>
        </w:tc>
        <w:tc>
          <w:tcPr>
            <w:tcW w:w="1134" w:type="dxa"/>
            <w:tcBorders>
              <w:top w:val="nil"/>
              <w:left w:val="nil"/>
              <w:bottom w:val="single" w:sz="4" w:space="0" w:color="auto"/>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40 645</w:t>
            </w:r>
          </w:p>
        </w:tc>
        <w:tc>
          <w:tcPr>
            <w:tcW w:w="1134" w:type="dxa"/>
            <w:tcBorders>
              <w:top w:val="nil"/>
              <w:left w:val="nil"/>
              <w:bottom w:val="single" w:sz="4" w:space="0" w:color="auto"/>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40</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645</w:t>
            </w:r>
          </w:p>
        </w:tc>
        <w:tc>
          <w:tcPr>
            <w:tcW w:w="1134" w:type="dxa"/>
            <w:tcBorders>
              <w:top w:val="nil"/>
              <w:left w:val="nil"/>
              <w:bottom w:val="single" w:sz="4" w:space="0" w:color="auto"/>
              <w:right w:val="single" w:sz="4" w:space="0" w:color="auto"/>
            </w:tcBorders>
          </w:tcPr>
          <w:p w:rsidR="001B7844" w:rsidRDefault="001B7844" w:rsidP="001B7844">
            <w:pPr>
              <w:rPr>
                <w:rFonts w:ascii="Times New Roman" w:hAnsi="Times New Roman" w:cs="Times New Roman"/>
                <w:sz w:val="16"/>
                <w:szCs w:val="16"/>
              </w:rPr>
            </w:pPr>
          </w:p>
          <w:p w:rsidR="001B7844" w:rsidRPr="001B7844" w:rsidRDefault="001B7844" w:rsidP="001B7844">
            <w:pPr>
              <w:rPr>
                <w:rFonts w:ascii="Times New Roman" w:hAnsi="Times New Roman" w:cs="Times New Roman"/>
                <w:sz w:val="16"/>
                <w:szCs w:val="16"/>
              </w:rPr>
            </w:pPr>
            <w:r w:rsidRPr="001B7844">
              <w:rPr>
                <w:rFonts w:ascii="Times New Roman" w:hAnsi="Times New Roman" w:cs="Times New Roman"/>
                <w:sz w:val="16"/>
                <w:szCs w:val="16"/>
              </w:rPr>
              <w:t>40 645</w:t>
            </w:r>
          </w:p>
        </w:tc>
      </w:tr>
      <w:tr w:rsidR="001B7844" w:rsidRPr="00D55B5D" w:rsidTr="00D26299">
        <w:trPr>
          <w:trHeight w:val="29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1B7844" w:rsidRPr="00D55B5D" w:rsidRDefault="001B7844" w:rsidP="001B784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1B7844" w:rsidRPr="00D55B5D" w:rsidRDefault="001B7844" w:rsidP="001B784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1B7844" w:rsidRPr="00D55B5D" w:rsidRDefault="001B7844" w:rsidP="001B784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c) Portāla atbalsts 84 000EUR/gadā</w:t>
            </w:r>
          </w:p>
        </w:tc>
        <w:tc>
          <w:tcPr>
            <w:tcW w:w="1009" w:type="dxa"/>
            <w:tcBorders>
              <w:top w:val="single" w:sz="4" w:space="0" w:color="auto"/>
              <w:left w:val="nil"/>
              <w:bottom w:val="nil"/>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84 000</w:t>
            </w:r>
          </w:p>
        </w:tc>
        <w:tc>
          <w:tcPr>
            <w:tcW w:w="1153" w:type="dxa"/>
            <w:tcBorders>
              <w:top w:val="single" w:sz="4" w:space="0" w:color="auto"/>
              <w:left w:val="nil"/>
              <w:bottom w:val="nil"/>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100%</w:t>
            </w:r>
          </w:p>
        </w:tc>
        <w:tc>
          <w:tcPr>
            <w:tcW w:w="1137" w:type="dxa"/>
            <w:tcBorders>
              <w:top w:val="single" w:sz="4" w:space="0" w:color="auto"/>
              <w:left w:val="nil"/>
              <w:bottom w:val="nil"/>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81 290</w:t>
            </w:r>
          </w:p>
        </w:tc>
        <w:tc>
          <w:tcPr>
            <w:tcW w:w="962" w:type="dxa"/>
            <w:tcBorders>
              <w:top w:val="single" w:sz="4" w:space="0" w:color="auto"/>
              <w:left w:val="nil"/>
              <w:bottom w:val="nil"/>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81 290</w:t>
            </w:r>
          </w:p>
        </w:tc>
        <w:tc>
          <w:tcPr>
            <w:tcW w:w="1134" w:type="dxa"/>
            <w:tcBorders>
              <w:top w:val="nil"/>
              <w:left w:val="nil"/>
              <w:bottom w:val="single" w:sz="4" w:space="0" w:color="auto"/>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81 290</w:t>
            </w:r>
          </w:p>
        </w:tc>
        <w:tc>
          <w:tcPr>
            <w:tcW w:w="1134" w:type="dxa"/>
            <w:tcBorders>
              <w:top w:val="nil"/>
              <w:left w:val="nil"/>
              <w:bottom w:val="single" w:sz="4" w:space="0" w:color="auto"/>
              <w:right w:val="single" w:sz="4" w:space="0" w:color="auto"/>
            </w:tcBorders>
            <w:shd w:val="clear" w:color="auto" w:fill="auto"/>
            <w:vAlign w:val="center"/>
            <w:hideMark/>
          </w:tcPr>
          <w:p w:rsidR="001B7844" w:rsidRPr="00D55B5D" w:rsidRDefault="001B7844" w:rsidP="001B784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81</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290</w:t>
            </w:r>
          </w:p>
        </w:tc>
        <w:tc>
          <w:tcPr>
            <w:tcW w:w="1134" w:type="dxa"/>
            <w:tcBorders>
              <w:top w:val="nil"/>
              <w:left w:val="nil"/>
              <w:bottom w:val="single" w:sz="4" w:space="0" w:color="auto"/>
              <w:right w:val="single" w:sz="4" w:space="0" w:color="auto"/>
            </w:tcBorders>
          </w:tcPr>
          <w:p w:rsidR="001B7844" w:rsidRPr="001B7844" w:rsidRDefault="001B7844" w:rsidP="001B7844">
            <w:pPr>
              <w:rPr>
                <w:rFonts w:ascii="Times New Roman" w:hAnsi="Times New Roman" w:cs="Times New Roman"/>
                <w:sz w:val="16"/>
                <w:szCs w:val="16"/>
              </w:rPr>
            </w:pPr>
            <w:r w:rsidRPr="001B7844">
              <w:rPr>
                <w:rFonts w:ascii="Times New Roman" w:hAnsi="Times New Roman" w:cs="Times New Roman"/>
                <w:sz w:val="16"/>
                <w:szCs w:val="16"/>
              </w:rPr>
              <w:t>81 290</w:t>
            </w:r>
          </w:p>
        </w:tc>
      </w:tr>
      <w:tr w:rsidR="001B7844" w:rsidRPr="00D55B5D" w:rsidTr="00D26299">
        <w:trPr>
          <w:trHeight w:val="1680"/>
        </w:trPr>
        <w:tc>
          <w:tcPr>
            <w:tcW w:w="665" w:type="dxa"/>
            <w:tcBorders>
              <w:top w:val="single" w:sz="4" w:space="0" w:color="auto"/>
              <w:left w:val="single" w:sz="4" w:space="0" w:color="auto"/>
              <w:bottom w:val="nil"/>
              <w:right w:val="single" w:sz="4" w:space="0" w:color="auto"/>
            </w:tcBorders>
            <w:shd w:val="clear" w:color="000000" w:fill="D9D9D9"/>
            <w:vAlign w:val="center"/>
            <w:hideMark/>
          </w:tcPr>
          <w:p w:rsidR="001B7844" w:rsidRPr="00D55B5D" w:rsidRDefault="001B7844" w:rsidP="001B7844">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2.2.</w:t>
            </w:r>
          </w:p>
        </w:tc>
        <w:tc>
          <w:tcPr>
            <w:tcW w:w="1559" w:type="dxa"/>
            <w:tcBorders>
              <w:top w:val="single" w:sz="4" w:space="0" w:color="auto"/>
              <w:left w:val="nil"/>
              <w:bottom w:val="nil"/>
              <w:right w:val="nil"/>
            </w:tcBorders>
            <w:shd w:val="clear" w:color="000000" w:fill="D9D9D9"/>
            <w:vAlign w:val="center"/>
            <w:hideMark/>
          </w:tcPr>
          <w:p w:rsidR="001B7844" w:rsidRPr="00D55B5D" w:rsidRDefault="001B7844" w:rsidP="001B7844">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Audits, konsultācijas, drošības speciālistu un citi atbalsta pakalpojumi</w:t>
            </w:r>
          </w:p>
        </w:tc>
        <w:tc>
          <w:tcPr>
            <w:tcW w:w="2494" w:type="dxa"/>
            <w:tcBorders>
              <w:top w:val="single" w:sz="4" w:space="0" w:color="auto"/>
              <w:left w:val="single" w:sz="4" w:space="0" w:color="auto"/>
              <w:bottom w:val="nil"/>
              <w:right w:val="single" w:sz="4" w:space="0" w:color="auto"/>
            </w:tcBorders>
            <w:shd w:val="clear" w:color="000000" w:fill="D9D9D9"/>
            <w:vAlign w:val="center"/>
            <w:hideMark/>
          </w:tcPr>
          <w:p w:rsidR="001B7844" w:rsidRPr="00D55B5D" w:rsidRDefault="001B7844" w:rsidP="001B7844">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Ikgadējā audita izmaksu pozīcijas prognoze sastāv no vairākām apakšpozīcijām. Izmaksu prognoze sastādīta ņemot vērā iepriekšējo auditu datus un normatīvās prasības tos veikt. Prognozes izmaksas var mainīties atkarībā no iepirkumā iesniegto piedāvājumu cenas.  Tiek plānoti šādi ikgadējie auditi:</w:t>
            </w:r>
            <w:r w:rsidRPr="00D55B5D">
              <w:rPr>
                <w:rFonts w:ascii="Times New Roman" w:eastAsia="Times New Roman" w:hAnsi="Times New Roman" w:cs="Times New Roman"/>
                <w:color w:val="000000"/>
                <w:sz w:val="16"/>
                <w:szCs w:val="16"/>
                <w:lang w:eastAsia="lv-LV"/>
              </w:rPr>
              <w:br/>
            </w:r>
            <w:r w:rsidRPr="00D55B5D">
              <w:rPr>
                <w:rFonts w:ascii="Times New Roman" w:eastAsia="Times New Roman" w:hAnsi="Times New Roman" w:cs="Times New Roman"/>
                <w:color w:val="000000"/>
                <w:sz w:val="16"/>
                <w:szCs w:val="16"/>
                <w:lang w:eastAsia="lv-LV"/>
              </w:rPr>
              <w:br/>
              <w:t xml:space="preserve">Prognozē pieņemts, ka audita izmaksas pārdalās starp 87 % (pamatsistēmu īpatsvars) un 13 % ( integrācijas risinājumu pozīciju) </w:t>
            </w:r>
          </w:p>
        </w:tc>
        <w:tc>
          <w:tcPr>
            <w:tcW w:w="1009" w:type="dxa"/>
            <w:tcBorders>
              <w:top w:val="single" w:sz="4" w:space="0" w:color="auto"/>
              <w:left w:val="nil"/>
              <w:bottom w:val="nil"/>
              <w:right w:val="single" w:sz="4" w:space="0" w:color="auto"/>
            </w:tcBorders>
            <w:shd w:val="clear" w:color="000000" w:fill="D9D9D9"/>
            <w:vAlign w:val="center"/>
            <w:hideMark/>
          </w:tcPr>
          <w:p w:rsidR="001B7844" w:rsidRPr="00D55B5D" w:rsidRDefault="001B7844" w:rsidP="001B7844">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214 894</w:t>
            </w:r>
          </w:p>
        </w:tc>
        <w:tc>
          <w:tcPr>
            <w:tcW w:w="1153" w:type="dxa"/>
            <w:tcBorders>
              <w:top w:val="single" w:sz="4" w:space="0" w:color="auto"/>
              <w:left w:val="nil"/>
              <w:bottom w:val="nil"/>
              <w:right w:val="single" w:sz="4" w:space="0" w:color="auto"/>
            </w:tcBorders>
            <w:shd w:val="clear" w:color="000000" w:fill="D9D9D9"/>
            <w:vAlign w:val="center"/>
            <w:hideMark/>
          </w:tcPr>
          <w:p w:rsidR="001B7844" w:rsidRPr="00D55B5D" w:rsidRDefault="001B7844" w:rsidP="001B7844">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222" w:type="dxa"/>
            <w:tcBorders>
              <w:top w:val="single" w:sz="4" w:space="0" w:color="auto"/>
              <w:left w:val="nil"/>
              <w:bottom w:val="nil"/>
              <w:right w:val="single" w:sz="4" w:space="0" w:color="auto"/>
            </w:tcBorders>
            <w:shd w:val="clear" w:color="000000" w:fill="D9D9D9"/>
            <w:vAlign w:val="center"/>
            <w:hideMark/>
          </w:tcPr>
          <w:p w:rsidR="001B7844" w:rsidRPr="00D55B5D" w:rsidRDefault="001B7844" w:rsidP="001B7844">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137" w:type="dxa"/>
            <w:tcBorders>
              <w:top w:val="single" w:sz="4" w:space="0" w:color="auto"/>
              <w:left w:val="nil"/>
              <w:bottom w:val="nil"/>
              <w:right w:val="single" w:sz="4" w:space="0" w:color="auto"/>
            </w:tcBorders>
            <w:shd w:val="clear" w:color="000000" w:fill="D9D9D9"/>
            <w:vAlign w:val="center"/>
            <w:hideMark/>
          </w:tcPr>
          <w:p w:rsidR="001B7844" w:rsidRPr="00D55B5D" w:rsidRDefault="001B7844" w:rsidP="001B7844">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26 099</w:t>
            </w:r>
          </w:p>
        </w:tc>
        <w:tc>
          <w:tcPr>
            <w:tcW w:w="962" w:type="dxa"/>
            <w:tcBorders>
              <w:top w:val="single" w:sz="4" w:space="0" w:color="auto"/>
              <w:left w:val="nil"/>
              <w:bottom w:val="nil"/>
              <w:right w:val="single" w:sz="4" w:space="0" w:color="auto"/>
            </w:tcBorders>
            <w:shd w:val="clear" w:color="000000" w:fill="D9D9D9"/>
            <w:vAlign w:val="center"/>
            <w:hideMark/>
          </w:tcPr>
          <w:p w:rsidR="001B7844" w:rsidRPr="00D55B5D" w:rsidRDefault="001B7844" w:rsidP="001B7844">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26 099</w:t>
            </w:r>
          </w:p>
        </w:tc>
        <w:tc>
          <w:tcPr>
            <w:tcW w:w="1134" w:type="dxa"/>
            <w:tcBorders>
              <w:top w:val="nil"/>
              <w:left w:val="nil"/>
              <w:bottom w:val="nil"/>
              <w:right w:val="single" w:sz="4" w:space="0" w:color="auto"/>
            </w:tcBorders>
            <w:shd w:val="clear" w:color="000000" w:fill="D9D9D9"/>
            <w:vAlign w:val="center"/>
            <w:hideMark/>
          </w:tcPr>
          <w:p w:rsidR="001B7844" w:rsidRPr="00D55B5D" w:rsidRDefault="001B7844" w:rsidP="001B7844">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26 099</w:t>
            </w:r>
          </w:p>
        </w:tc>
        <w:tc>
          <w:tcPr>
            <w:tcW w:w="1134" w:type="dxa"/>
            <w:tcBorders>
              <w:top w:val="nil"/>
              <w:left w:val="nil"/>
              <w:bottom w:val="nil"/>
              <w:right w:val="single" w:sz="4" w:space="0" w:color="auto"/>
            </w:tcBorders>
            <w:shd w:val="clear" w:color="000000" w:fill="D9D9D9"/>
            <w:vAlign w:val="center"/>
            <w:hideMark/>
          </w:tcPr>
          <w:p w:rsidR="001B7844" w:rsidRPr="00D55B5D" w:rsidRDefault="001B7844" w:rsidP="001B7844">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26</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099</w:t>
            </w:r>
          </w:p>
        </w:tc>
        <w:tc>
          <w:tcPr>
            <w:tcW w:w="1134" w:type="dxa"/>
            <w:tcBorders>
              <w:top w:val="nil"/>
              <w:left w:val="nil"/>
              <w:bottom w:val="nil"/>
              <w:right w:val="single" w:sz="4" w:space="0" w:color="auto"/>
            </w:tcBorders>
            <w:shd w:val="clear" w:color="000000" w:fill="D9D9D9"/>
          </w:tcPr>
          <w:p w:rsidR="001B7844" w:rsidRDefault="001B7844" w:rsidP="001B7844">
            <w:pPr>
              <w:rPr>
                <w:rFonts w:ascii="Times New Roman" w:hAnsi="Times New Roman" w:cs="Times New Roman"/>
                <w:sz w:val="16"/>
                <w:szCs w:val="16"/>
              </w:rPr>
            </w:pPr>
          </w:p>
          <w:p w:rsidR="001B7844" w:rsidRDefault="001B7844" w:rsidP="001B7844">
            <w:pPr>
              <w:rPr>
                <w:rFonts w:ascii="Times New Roman" w:hAnsi="Times New Roman" w:cs="Times New Roman"/>
                <w:sz w:val="16"/>
                <w:szCs w:val="16"/>
              </w:rPr>
            </w:pPr>
          </w:p>
          <w:p w:rsidR="001B7844" w:rsidRDefault="001B7844" w:rsidP="001B7844">
            <w:pPr>
              <w:rPr>
                <w:rFonts w:ascii="Times New Roman" w:hAnsi="Times New Roman" w:cs="Times New Roman"/>
                <w:sz w:val="16"/>
                <w:szCs w:val="16"/>
              </w:rPr>
            </w:pPr>
          </w:p>
          <w:p w:rsidR="001B7844" w:rsidRPr="001B7844" w:rsidRDefault="001B7844" w:rsidP="001B7844">
            <w:pPr>
              <w:rPr>
                <w:rFonts w:ascii="Times New Roman" w:hAnsi="Times New Roman" w:cs="Times New Roman"/>
                <w:sz w:val="16"/>
                <w:szCs w:val="16"/>
              </w:rPr>
            </w:pPr>
            <w:r>
              <w:rPr>
                <w:rFonts w:ascii="Times New Roman" w:hAnsi="Times New Roman" w:cs="Times New Roman"/>
                <w:sz w:val="16"/>
                <w:szCs w:val="16"/>
              </w:rPr>
              <w:t>26 099</w:t>
            </w:r>
          </w:p>
        </w:tc>
      </w:tr>
      <w:tr w:rsidR="00467425"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a) Uzticamības pakalpojumu atbilstības novērtējums (audits) atbilstoši eIDAS regulas prasībām. Prog</w:t>
            </w:r>
            <w:r>
              <w:rPr>
                <w:rFonts w:ascii="Times New Roman" w:eastAsia="Times New Roman" w:hAnsi="Times New Roman" w:cs="Times New Roman"/>
                <w:color w:val="000000"/>
                <w:sz w:val="16"/>
                <w:szCs w:val="16"/>
                <w:lang w:eastAsia="lv-LV"/>
              </w:rPr>
              <w:t>n</w:t>
            </w:r>
            <w:r w:rsidRPr="00D55B5D">
              <w:rPr>
                <w:rFonts w:ascii="Times New Roman" w:eastAsia="Times New Roman" w:hAnsi="Times New Roman" w:cs="Times New Roman"/>
                <w:color w:val="000000"/>
                <w:sz w:val="16"/>
                <w:szCs w:val="16"/>
                <w:lang w:eastAsia="lv-LV"/>
              </w:rPr>
              <w:t xml:space="preserve">ozētās izmaksas 70 000EUR/gadā </w:t>
            </w:r>
          </w:p>
        </w:tc>
        <w:tc>
          <w:tcPr>
            <w:tcW w:w="1009"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70 000</w:t>
            </w:r>
          </w:p>
        </w:tc>
        <w:tc>
          <w:tcPr>
            <w:tcW w:w="1153"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13%</w:t>
            </w:r>
          </w:p>
        </w:tc>
        <w:tc>
          <w:tcPr>
            <w:tcW w:w="1137"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8 806</w:t>
            </w:r>
          </w:p>
        </w:tc>
        <w:tc>
          <w:tcPr>
            <w:tcW w:w="962"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8 806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8 806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8</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806</w:t>
            </w:r>
          </w:p>
        </w:tc>
        <w:tc>
          <w:tcPr>
            <w:tcW w:w="1134" w:type="dxa"/>
            <w:tcBorders>
              <w:top w:val="single" w:sz="4" w:space="0" w:color="auto"/>
              <w:left w:val="nil"/>
              <w:bottom w:val="single" w:sz="4" w:space="0" w:color="auto"/>
              <w:right w:val="single" w:sz="4" w:space="0" w:color="auto"/>
            </w:tcBorders>
          </w:tcPr>
          <w:p w:rsidR="00467425" w:rsidRDefault="00467425" w:rsidP="00467425">
            <w:pPr>
              <w:jc w:val="center"/>
              <w:rPr>
                <w:rFonts w:ascii="Times New Roman" w:hAnsi="Times New Roman" w:cs="Times New Roman"/>
                <w:sz w:val="16"/>
                <w:szCs w:val="16"/>
              </w:rPr>
            </w:pPr>
          </w:p>
          <w:p w:rsidR="00467425" w:rsidRPr="00467425" w:rsidRDefault="00467425" w:rsidP="00467425">
            <w:pPr>
              <w:jc w:val="center"/>
              <w:rPr>
                <w:rFonts w:ascii="Times New Roman" w:hAnsi="Times New Roman" w:cs="Times New Roman"/>
                <w:sz w:val="16"/>
                <w:szCs w:val="16"/>
              </w:rPr>
            </w:pPr>
            <w:r w:rsidRPr="00467425">
              <w:rPr>
                <w:rFonts w:ascii="Times New Roman" w:hAnsi="Times New Roman" w:cs="Times New Roman"/>
                <w:sz w:val="16"/>
                <w:szCs w:val="16"/>
              </w:rPr>
              <w:t>8 806</w:t>
            </w:r>
          </w:p>
        </w:tc>
      </w:tr>
      <w:tr w:rsidR="00467425"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b) Atbilstības novērtējums (audits) atbilstoši Fizisko personu elektroniskās identifikācijas likuma prasībām. Prognozētās izmaksas: 9999EUR/gadā</w:t>
            </w:r>
          </w:p>
        </w:tc>
        <w:tc>
          <w:tcPr>
            <w:tcW w:w="1009"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9 999</w:t>
            </w:r>
          </w:p>
        </w:tc>
        <w:tc>
          <w:tcPr>
            <w:tcW w:w="1153"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13%</w:t>
            </w:r>
          </w:p>
        </w:tc>
        <w:tc>
          <w:tcPr>
            <w:tcW w:w="1137"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1 258</w:t>
            </w:r>
          </w:p>
        </w:tc>
        <w:tc>
          <w:tcPr>
            <w:tcW w:w="962"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1 258</w:t>
            </w:r>
          </w:p>
        </w:tc>
        <w:tc>
          <w:tcPr>
            <w:tcW w:w="1134" w:type="dxa"/>
            <w:tcBorders>
              <w:top w:val="nil"/>
              <w:left w:val="nil"/>
              <w:bottom w:val="single" w:sz="4" w:space="0" w:color="auto"/>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1 258</w:t>
            </w:r>
          </w:p>
        </w:tc>
        <w:tc>
          <w:tcPr>
            <w:tcW w:w="1134" w:type="dxa"/>
            <w:tcBorders>
              <w:top w:val="nil"/>
              <w:left w:val="nil"/>
              <w:bottom w:val="single" w:sz="4" w:space="0" w:color="auto"/>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258</w:t>
            </w:r>
          </w:p>
        </w:tc>
        <w:tc>
          <w:tcPr>
            <w:tcW w:w="1134" w:type="dxa"/>
            <w:tcBorders>
              <w:top w:val="nil"/>
              <w:left w:val="nil"/>
              <w:bottom w:val="single" w:sz="4" w:space="0" w:color="auto"/>
              <w:right w:val="single" w:sz="4" w:space="0" w:color="auto"/>
            </w:tcBorders>
          </w:tcPr>
          <w:p w:rsidR="00467425" w:rsidRDefault="00467425" w:rsidP="00467425">
            <w:pPr>
              <w:jc w:val="center"/>
              <w:rPr>
                <w:rFonts w:ascii="Times New Roman" w:hAnsi="Times New Roman" w:cs="Times New Roman"/>
                <w:sz w:val="16"/>
                <w:szCs w:val="16"/>
              </w:rPr>
            </w:pPr>
          </w:p>
          <w:p w:rsidR="00467425" w:rsidRPr="00467425" w:rsidRDefault="00467425" w:rsidP="00467425">
            <w:pPr>
              <w:jc w:val="center"/>
              <w:rPr>
                <w:rFonts w:ascii="Times New Roman" w:hAnsi="Times New Roman" w:cs="Times New Roman"/>
                <w:sz w:val="16"/>
                <w:szCs w:val="16"/>
              </w:rPr>
            </w:pPr>
            <w:r w:rsidRPr="00467425">
              <w:rPr>
                <w:rFonts w:ascii="Times New Roman" w:hAnsi="Times New Roman" w:cs="Times New Roman"/>
                <w:sz w:val="16"/>
                <w:szCs w:val="16"/>
              </w:rPr>
              <w:t>1 258</w:t>
            </w:r>
          </w:p>
        </w:tc>
      </w:tr>
      <w:tr w:rsidR="00467425"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c) Atbilstības novērtējums atbilstoši PSD2 regulai. Prog</w:t>
            </w:r>
            <w:r>
              <w:rPr>
                <w:rFonts w:ascii="Times New Roman" w:eastAsia="Times New Roman" w:hAnsi="Times New Roman" w:cs="Times New Roman"/>
                <w:color w:val="000000"/>
                <w:sz w:val="16"/>
                <w:szCs w:val="16"/>
                <w:lang w:eastAsia="lv-LV"/>
              </w:rPr>
              <w:t>n</w:t>
            </w:r>
            <w:r w:rsidRPr="00D55B5D">
              <w:rPr>
                <w:rFonts w:ascii="Times New Roman" w:eastAsia="Times New Roman" w:hAnsi="Times New Roman" w:cs="Times New Roman"/>
                <w:color w:val="000000"/>
                <w:sz w:val="16"/>
                <w:szCs w:val="16"/>
                <w:lang w:eastAsia="lv-LV"/>
              </w:rPr>
              <w:t>ozētās izmaksas 9999EUR/gadā</w:t>
            </w:r>
          </w:p>
        </w:tc>
        <w:tc>
          <w:tcPr>
            <w:tcW w:w="1009"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9 999</w:t>
            </w:r>
          </w:p>
        </w:tc>
        <w:tc>
          <w:tcPr>
            <w:tcW w:w="1153"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13%</w:t>
            </w:r>
          </w:p>
        </w:tc>
        <w:tc>
          <w:tcPr>
            <w:tcW w:w="1137"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1 258</w:t>
            </w:r>
          </w:p>
        </w:tc>
        <w:tc>
          <w:tcPr>
            <w:tcW w:w="962"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1 258</w:t>
            </w:r>
          </w:p>
        </w:tc>
        <w:tc>
          <w:tcPr>
            <w:tcW w:w="1134" w:type="dxa"/>
            <w:tcBorders>
              <w:top w:val="nil"/>
              <w:left w:val="nil"/>
              <w:bottom w:val="single" w:sz="4" w:space="0" w:color="auto"/>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1 258</w:t>
            </w:r>
          </w:p>
        </w:tc>
        <w:tc>
          <w:tcPr>
            <w:tcW w:w="1134" w:type="dxa"/>
            <w:tcBorders>
              <w:top w:val="nil"/>
              <w:left w:val="nil"/>
              <w:bottom w:val="single" w:sz="4" w:space="0" w:color="auto"/>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258</w:t>
            </w:r>
          </w:p>
        </w:tc>
        <w:tc>
          <w:tcPr>
            <w:tcW w:w="1134" w:type="dxa"/>
            <w:tcBorders>
              <w:top w:val="nil"/>
              <w:left w:val="nil"/>
              <w:bottom w:val="single" w:sz="4" w:space="0" w:color="auto"/>
              <w:right w:val="single" w:sz="4" w:space="0" w:color="auto"/>
            </w:tcBorders>
          </w:tcPr>
          <w:p w:rsidR="00467425" w:rsidRDefault="00467425" w:rsidP="00467425">
            <w:pPr>
              <w:jc w:val="center"/>
              <w:rPr>
                <w:rFonts w:ascii="Times New Roman" w:hAnsi="Times New Roman" w:cs="Times New Roman"/>
                <w:sz w:val="16"/>
                <w:szCs w:val="16"/>
              </w:rPr>
            </w:pPr>
          </w:p>
          <w:p w:rsidR="00467425" w:rsidRPr="00467425" w:rsidRDefault="00467425" w:rsidP="00467425">
            <w:pPr>
              <w:jc w:val="center"/>
              <w:rPr>
                <w:rFonts w:ascii="Times New Roman" w:hAnsi="Times New Roman" w:cs="Times New Roman"/>
                <w:sz w:val="16"/>
                <w:szCs w:val="16"/>
              </w:rPr>
            </w:pPr>
            <w:r w:rsidRPr="00467425">
              <w:rPr>
                <w:rFonts w:ascii="Times New Roman" w:hAnsi="Times New Roman" w:cs="Times New Roman"/>
                <w:sz w:val="16"/>
                <w:szCs w:val="16"/>
              </w:rPr>
              <w:t>1 258</w:t>
            </w:r>
          </w:p>
        </w:tc>
      </w:tr>
      <w:tr w:rsidR="00467425" w:rsidRPr="00D55B5D" w:rsidTr="00D26299">
        <w:trPr>
          <w:trHeight w:val="63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d) Platformas resertificēšana pie katras jaunas apakšversijas saskaņā ar uzraudzības institūcijas vēstuli un Eiropas komisijas prasībām. Prognozē ietverts 3-4 versiju sertificēšanas izmaksas, kas sastāda 29997 EUR/gadā</w:t>
            </w:r>
          </w:p>
        </w:tc>
        <w:tc>
          <w:tcPr>
            <w:tcW w:w="1009"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29 997</w:t>
            </w:r>
          </w:p>
        </w:tc>
        <w:tc>
          <w:tcPr>
            <w:tcW w:w="1153"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13%</w:t>
            </w:r>
          </w:p>
        </w:tc>
        <w:tc>
          <w:tcPr>
            <w:tcW w:w="1137"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3 774</w:t>
            </w:r>
          </w:p>
        </w:tc>
        <w:tc>
          <w:tcPr>
            <w:tcW w:w="962"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3 774</w:t>
            </w:r>
          </w:p>
        </w:tc>
        <w:tc>
          <w:tcPr>
            <w:tcW w:w="1134" w:type="dxa"/>
            <w:tcBorders>
              <w:top w:val="nil"/>
              <w:left w:val="nil"/>
              <w:bottom w:val="single" w:sz="4" w:space="0" w:color="auto"/>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3 774</w:t>
            </w:r>
          </w:p>
        </w:tc>
        <w:tc>
          <w:tcPr>
            <w:tcW w:w="1134" w:type="dxa"/>
            <w:tcBorders>
              <w:top w:val="nil"/>
              <w:left w:val="nil"/>
              <w:bottom w:val="single" w:sz="4" w:space="0" w:color="auto"/>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774</w:t>
            </w:r>
          </w:p>
        </w:tc>
        <w:tc>
          <w:tcPr>
            <w:tcW w:w="1134" w:type="dxa"/>
            <w:tcBorders>
              <w:top w:val="nil"/>
              <w:left w:val="nil"/>
              <w:bottom w:val="single" w:sz="4" w:space="0" w:color="auto"/>
              <w:right w:val="single" w:sz="4" w:space="0" w:color="auto"/>
            </w:tcBorders>
          </w:tcPr>
          <w:p w:rsidR="00467425" w:rsidRDefault="00467425" w:rsidP="00467425">
            <w:pPr>
              <w:jc w:val="center"/>
              <w:rPr>
                <w:rFonts w:ascii="Times New Roman" w:hAnsi="Times New Roman" w:cs="Times New Roman"/>
                <w:sz w:val="16"/>
                <w:szCs w:val="16"/>
              </w:rPr>
            </w:pPr>
          </w:p>
          <w:p w:rsidR="00467425" w:rsidRDefault="00467425" w:rsidP="00467425">
            <w:pPr>
              <w:jc w:val="center"/>
              <w:rPr>
                <w:rFonts w:ascii="Times New Roman" w:hAnsi="Times New Roman" w:cs="Times New Roman"/>
                <w:sz w:val="16"/>
                <w:szCs w:val="16"/>
              </w:rPr>
            </w:pPr>
          </w:p>
          <w:p w:rsidR="00467425" w:rsidRPr="00467425" w:rsidRDefault="00467425" w:rsidP="00467425">
            <w:pPr>
              <w:jc w:val="center"/>
              <w:rPr>
                <w:rFonts w:ascii="Times New Roman" w:hAnsi="Times New Roman" w:cs="Times New Roman"/>
                <w:sz w:val="16"/>
                <w:szCs w:val="16"/>
              </w:rPr>
            </w:pPr>
            <w:r w:rsidRPr="00467425">
              <w:rPr>
                <w:rFonts w:ascii="Times New Roman" w:hAnsi="Times New Roman" w:cs="Times New Roman"/>
                <w:sz w:val="16"/>
                <w:szCs w:val="16"/>
              </w:rPr>
              <w:t>3 774</w:t>
            </w:r>
          </w:p>
        </w:tc>
      </w:tr>
      <w:tr w:rsidR="00467425" w:rsidRPr="00D55B5D" w:rsidTr="00D26299">
        <w:trPr>
          <w:trHeight w:val="63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e)  Audits pie būtiskām izmaiņām platformā. Piemēram, eID kartēs esošo sertifikātu pāreja no RSA uz ECC tipa atslēgām. Prognozēts 1-2 šāda veida auditi. Izmaksas 39999EUR/gadā</w:t>
            </w:r>
          </w:p>
        </w:tc>
        <w:tc>
          <w:tcPr>
            <w:tcW w:w="1009"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39 999</w:t>
            </w:r>
          </w:p>
        </w:tc>
        <w:tc>
          <w:tcPr>
            <w:tcW w:w="1153"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0%</w:t>
            </w:r>
          </w:p>
        </w:tc>
        <w:tc>
          <w:tcPr>
            <w:tcW w:w="1137"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0</w:t>
            </w:r>
          </w:p>
        </w:tc>
        <w:tc>
          <w:tcPr>
            <w:tcW w:w="962"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0</w:t>
            </w:r>
          </w:p>
        </w:tc>
        <w:tc>
          <w:tcPr>
            <w:tcW w:w="1134" w:type="dxa"/>
            <w:tcBorders>
              <w:top w:val="nil"/>
              <w:left w:val="nil"/>
              <w:bottom w:val="single" w:sz="4" w:space="0" w:color="auto"/>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0</w:t>
            </w:r>
          </w:p>
        </w:tc>
        <w:tc>
          <w:tcPr>
            <w:tcW w:w="1134" w:type="dxa"/>
            <w:tcBorders>
              <w:top w:val="nil"/>
              <w:left w:val="nil"/>
              <w:bottom w:val="single" w:sz="4" w:space="0" w:color="auto"/>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0</w:t>
            </w:r>
          </w:p>
        </w:tc>
        <w:tc>
          <w:tcPr>
            <w:tcW w:w="1134" w:type="dxa"/>
            <w:tcBorders>
              <w:top w:val="nil"/>
              <w:left w:val="nil"/>
              <w:bottom w:val="single" w:sz="4" w:space="0" w:color="auto"/>
              <w:right w:val="single" w:sz="4" w:space="0" w:color="auto"/>
            </w:tcBorders>
          </w:tcPr>
          <w:p w:rsidR="00467425" w:rsidRDefault="00467425" w:rsidP="00467425">
            <w:pPr>
              <w:jc w:val="center"/>
              <w:rPr>
                <w:rFonts w:ascii="Times New Roman" w:hAnsi="Times New Roman" w:cs="Times New Roman"/>
                <w:sz w:val="16"/>
                <w:szCs w:val="16"/>
              </w:rPr>
            </w:pPr>
          </w:p>
          <w:p w:rsidR="00467425" w:rsidRPr="00467425" w:rsidRDefault="00467425" w:rsidP="00467425">
            <w:pPr>
              <w:jc w:val="center"/>
              <w:rPr>
                <w:rFonts w:ascii="Times New Roman" w:hAnsi="Times New Roman" w:cs="Times New Roman"/>
                <w:sz w:val="16"/>
                <w:szCs w:val="16"/>
              </w:rPr>
            </w:pPr>
            <w:r w:rsidRPr="00467425">
              <w:rPr>
                <w:rFonts w:ascii="Times New Roman" w:hAnsi="Times New Roman" w:cs="Times New Roman"/>
                <w:sz w:val="16"/>
                <w:szCs w:val="16"/>
              </w:rPr>
              <w:t>0</w:t>
            </w:r>
          </w:p>
        </w:tc>
      </w:tr>
      <w:tr w:rsidR="00467425"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f) Atbilstības ekspertu konsultāciju pakalpojumi. Piemēram eID karšu jauna PIN risinājuma ieviešanai. Prognozēts 30 000EUR/gadā</w:t>
            </w:r>
          </w:p>
        </w:tc>
        <w:tc>
          <w:tcPr>
            <w:tcW w:w="1009"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30 000</w:t>
            </w:r>
          </w:p>
        </w:tc>
        <w:tc>
          <w:tcPr>
            <w:tcW w:w="1153"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13%</w:t>
            </w:r>
          </w:p>
        </w:tc>
        <w:tc>
          <w:tcPr>
            <w:tcW w:w="1137"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3 774</w:t>
            </w:r>
          </w:p>
        </w:tc>
        <w:tc>
          <w:tcPr>
            <w:tcW w:w="962"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3 774</w:t>
            </w:r>
          </w:p>
        </w:tc>
        <w:tc>
          <w:tcPr>
            <w:tcW w:w="1134" w:type="dxa"/>
            <w:tcBorders>
              <w:top w:val="nil"/>
              <w:left w:val="nil"/>
              <w:bottom w:val="single" w:sz="4" w:space="0" w:color="auto"/>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3 774</w:t>
            </w:r>
          </w:p>
        </w:tc>
        <w:tc>
          <w:tcPr>
            <w:tcW w:w="1134" w:type="dxa"/>
            <w:tcBorders>
              <w:top w:val="nil"/>
              <w:left w:val="nil"/>
              <w:bottom w:val="single" w:sz="4" w:space="0" w:color="auto"/>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774</w:t>
            </w:r>
          </w:p>
        </w:tc>
        <w:tc>
          <w:tcPr>
            <w:tcW w:w="1134" w:type="dxa"/>
            <w:tcBorders>
              <w:top w:val="nil"/>
              <w:left w:val="nil"/>
              <w:bottom w:val="single" w:sz="4" w:space="0" w:color="auto"/>
              <w:right w:val="single" w:sz="4" w:space="0" w:color="auto"/>
            </w:tcBorders>
          </w:tcPr>
          <w:p w:rsidR="00467425" w:rsidRDefault="00467425" w:rsidP="00467425">
            <w:pPr>
              <w:jc w:val="center"/>
              <w:rPr>
                <w:rFonts w:ascii="Times New Roman" w:hAnsi="Times New Roman" w:cs="Times New Roman"/>
                <w:sz w:val="16"/>
                <w:szCs w:val="16"/>
              </w:rPr>
            </w:pPr>
          </w:p>
          <w:p w:rsidR="00467425" w:rsidRPr="00467425" w:rsidRDefault="00467425" w:rsidP="00467425">
            <w:pPr>
              <w:jc w:val="center"/>
              <w:rPr>
                <w:rFonts w:ascii="Times New Roman" w:hAnsi="Times New Roman" w:cs="Times New Roman"/>
                <w:sz w:val="16"/>
                <w:szCs w:val="16"/>
              </w:rPr>
            </w:pPr>
            <w:r w:rsidRPr="00467425">
              <w:rPr>
                <w:rFonts w:ascii="Times New Roman" w:hAnsi="Times New Roman" w:cs="Times New Roman"/>
                <w:sz w:val="16"/>
                <w:szCs w:val="16"/>
              </w:rPr>
              <w:t>3 774</w:t>
            </w:r>
          </w:p>
        </w:tc>
      </w:tr>
      <w:tr w:rsidR="00467425" w:rsidRPr="00D55B5D" w:rsidTr="00D26299">
        <w:trPr>
          <w:trHeight w:val="29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g) Ielaušanās un drošibas testi, kas veicami ik gadu - 15 000 EUR/gadā</w:t>
            </w:r>
          </w:p>
        </w:tc>
        <w:tc>
          <w:tcPr>
            <w:tcW w:w="1009"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15 000</w:t>
            </w:r>
          </w:p>
        </w:tc>
        <w:tc>
          <w:tcPr>
            <w:tcW w:w="1153"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4 355</w:t>
            </w:r>
          </w:p>
        </w:tc>
        <w:tc>
          <w:tcPr>
            <w:tcW w:w="962"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4 355</w:t>
            </w:r>
          </w:p>
        </w:tc>
        <w:tc>
          <w:tcPr>
            <w:tcW w:w="1134" w:type="dxa"/>
            <w:tcBorders>
              <w:top w:val="nil"/>
              <w:left w:val="nil"/>
              <w:bottom w:val="single" w:sz="4" w:space="0" w:color="auto"/>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4 355</w:t>
            </w:r>
          </w:p>
        </w:tc>
        <w:tc>
          <w:tcPr>
            <w:tcW w:w="1134" w:type="dxa"/>
            <w:tcBorders>
              <w:top w:val="nil"/>
              <w:left w:val="nil"/>
              <w:bottom w:val="single" w:sz="4" w:space="0" w:color="auto"/>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355</w:t>
            </w:r>
          </w:p>
        </w:tc>
        <w:tc>
          <w:tcPr>
            <w:tcW w:w="1134" w:type="dxa"/>
            <w:tcBorders>
              <w:top w:val="nil"/>
              <w:left w:val="nil"/>
              <w:bottom w:val="single" w:sz="4" w:space="0" w:color="auto"/>
              <w:right w:val="single" w:sz="4" w:space="0" w:color="auto"/>
            </w:tcBorders>
          </w:tcPr>
          <w:p w:rsidR="00467425" w:rsidRDefault="00467425" w:rsidP="00467425">
            <w:pPr>
              <w:jc w:val="center"/>
              <w:rPr>
                <w:rFonts w:ascii="Times New Roman" w:hAnsi="Times New Roman" w:cs="Times New Roman"/>
                <w:sz w:val="16"/>
                <w:szCs w:val="16"/>
              </w:rPr>
            </w:pPr>
          </w:p>
          <w:p w:rsidR="00467425" w:rsidRPr="00467425" w:rsidRDefault="00467425" w:rsidP="00467425">
            <w:pPr>
              <w:jc w:val="center"/>
              <w:rPr>
                <w:rFonts w:ascii="Times New Roman" w:hAnsi="Times New Roman" w:cs="Times New Roman"/>
                <w:sz w:val="16"/>
                <w:szCs w:val="16"/>
              </w:rPr>
            </w:pPr>
            <w:r w:rsidRPr="00467425">
              <w:rPr>
                <w:rFonts w:ascii="Times New Roman" w:hAnsi="Times New Roman" w:cs="Times New Roman"/>
                <w:sz w:val="16"/>
                <w:szCs w:val="16"/>
              </w:rPr>
              <w:t>4 355</w:t>
            </w:r>
          </w:p>
        </w:tc>
      </w:tr>
      <w:tr w:rsidR="00467425"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467425" w:rsidRPr="00D55B5D" w:rsidRDefault="00467425" w:rsidP="0046742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h) Ikgadējie iekšējie auditi saskaņā ar audita plānu. Prognozēts: 10 000 EUR/gadā</w:t>
            </w:r>
          </w:p>
        </w:tc>
        <w:tc>
          <w:tcPr>
            <w:tcW w:w="1009"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9 900</w:t>
            </w:r>
          </w:p>
        </w:tc>
        <w:tc>
          <w:tcPr>
            <w:tcW w:w="1153"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2 874</w:t>
            </w:r>
          </w:p>
        </w:tc>
        <w:tc>
          <w:tcPr>
            <w:tcW w:w="962" w:type="dxa"/>
            <w:tcBorders>
              <w:top w:val="single" w:sz="4" w:space="0" w:color="auto"/>
              <w:left w:val="nil"/>
              <w:bottom w:val="nil"/>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2 874</w:t>
            </w:r>
          </w:p>
        </w:tc>
        <w:tc>
          <w:tcPr>
            <w:tcW w:w="1134" w:type="dxa"/>
            <w:tcBorders>
              <w:top w:val="nil"/>
              <w:left w:val="nil"/>
              <w:bottom w:val="single" w:sz="4" w:space="0" w:color="auto"/>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2 874</w:t>
            </w:r>
          </w:p>
        </w:tc>
        <w:tc>
          <w:tcPr>
            <w:tcW w:w="1134" w:type="dxa"/>
            <w:tcBorders>
              <w:top w:val="nil"/>
              <w:left w:val="nil"/>
              <w:bottom w:val="single" w:sz="4" w:space="0" w:color="auto"/>
              <w:right w:val="single" w:sz="4" w:space="0" w:color="auto"/>
            </w:tcBorders>
            <w:shd w:val="clear" w:color="auto" w:fill="auto"/>
            <w:vAlign w:val="center"/>
            <w:hideMark/>
          </w:tcPr>
          <w:p w:rsidR="00467425" w:rsidRPr="00D55B5D" w:rsidRDefault="00467425" w:rsidP="0046742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874</w:t>
            </w:r>
          </w:p>
        </w:tc>
        <w:tc>
          <w:tcPr>
            <w:tcW w:w="1134" w:type="dxa"/>
            <w:tcBorders>
              <w:top w:val="nil"/>
              <w:left w:val="nil"/>
              <w:bottom w:val="single" w:sz="4" w:space="0" w:color="auto"/>
              <w:right w:val="single" w:sz="4" w:space="0" w:color="auto"/>
            </w:tcBorders>
          </w:tcPr>
          <w:p w:rsidR="00467425" w:rsidRDefault="00467425" w:rsidP="00467425">
            <w:pPr>
              <w:jc w:val="center"/>
              <w:rPr>
                <w:rFonts w:ascii="Times New Roman" w:hAnsi="Times New Roman" w:cs="Times New Roman"/>
                <w:sz w:val="16"/>
                <w:szCs w:val="16"/>
              </w:rPr>
            </w:pPr>
          </w:p>
          <w:p w:rsidR="00467425" w:rsidRPr="00467425" w:rsidRDefault="00467425" w:rsidP="00467425">
            <w:pPr>
              <w:jc w:val="center"/>
              <w:rPr>
                <w:rFonts w:ascii="Times New Roman" w:hAnsi="Times New Roman" w:cs="Times New Roman"/>
                <w:sz w:val="16"/>
                <w:szCs w:val="16"/>
              </w:rPr>
            </w:pPr>
            <w:r w:rsidRPr="00467425">
              <w:rPr>
                <w:rFonts w:ascii="Times New Roman" w:hAnsi="Times New Roman" w:cs="Times New Roman"/>
                <w:sz w:val="16"/>
                <w:szCs w:val="16"/>
              </w:rPr>
              <w:t>2 874</w:t>
            </w:r>
          </w:p>
        </w:tc>
      </w:tr>
      <w:tr w:rsidR="002D48D2" w:rsidRPr="00D55B5D" w:rsidTr="00D26299">
        <w:trPr>
          <w:trHeight w:val="840"/>
        </w:trPr>
        <w:tc>
          <w:tcPr>
            <w:tcW w:w="665"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2.3.</w:t>
            </w:r>
          </w:p>
        </w:tc>
        <w:tc>
          <w:tcPr>
            <w:tcW w:w="1559" w:type="dxa"/>
            <w:tcBorders>
              <w:top w:val="single" w:sz="4" w:space="0" w:color="auto"/>
              <w:left w:val="nil"/>
              <w:bottom w:val="single" w:sz="4" w:space="0" w:color="auto"/>
              <w:right w:val="nil"/>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Tehniskās infrastruktūras (serveri, sērijveida programmatūra – operētājsistēmas, datubāzes u. tml.) uzturēšana un atbalsts</w:t>
            </w:r>
          </w:p>
        </w:tc>
        <w:tc>
          <w:tcPr>
            <w:tcW w:w="249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Izmaksu aprēķinam ņemtas vērā noslēgto līgumu maksājamās summas. Izmaksu pozīcija tiek pārdalīta 40% (pamatsistēmu īpatsvars), 30% (integrācijas sistēmu īpatsvars), 30% (gala lietotāju risinājumu īpatsvars)</w:t>
            </w:r>
          </w:p>
        </w:tc>
        <w:tc>
          <w:tcPr>
            <w:tcW w:w="1009" w:type="dxa"/>
            <w:tcBorders>
              <w:top w:val="single" w:sz="4" w:space="0" w:color="auto"/>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47 490</w:t>
            </w:r>
          </w:p>
        </w:tc>
        <w:tc>
          <w:tcPr>
            <w:tcW w:w="1153" w:type="dxa"/>
            <w:tcBorders>
              <w:top w:val="single" w:sz="4" w:space="0" w:color="auto"/>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222" w:type="dxa"/>
            <w:tcBorders>
              <w:top w:val="single" w:sz="4" w:space="0" w:color="auto"/>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137" w:type="dxa"/>
            <w:tcBorders>
              <w:top w:val="single" w:sz="4" w:space="0" w:color="auto"/>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13 788</w:t>
            </w:r>
          </w:p>
        </w:tc>
        <w:tc>
          <w:tcPr>
            <w:tcW w:w="962" w:type="dxa"/>
            <w:tcBorders>
              <w:top w:val="single" w:sz="4" w:space="0" w:color="auto"/>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13 788</w:t>
            </w:r>
          </w:p>
        </w:tc>
        <w:tc>
          <w:tcPr>
            <w:tcW w:w="1134" w:type="dxa"/>
            <w:tcBorders>
              <w:top w:val="nil"/>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13 788</w:t>
            </w:r>
          </w:p>
        </w:tc>
        <w:tc>
          <w:tcPr>
            <w:tcW w:w="1134" w:type="dxa"/>
            <w:tcBorders>
              <w:top w:val="nil"/>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13</w:t>
            </w:r>
            <w:r w:rsidR="004B78DF">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788</w:t>
            </w:r>
          </w:p>
        </w:tc>
        <w:tc>
          <w:tcPr>
            <w:tcW w:w="1134" w:type="dxa"/>
            <w:tcBorders>
              <w:top w:val="nil"/>
              <w:left w:val="nil"/>
              <w:bottom w:val="single" w:sz="4" w:space="0" w:color="auto"/>
              <w:right w:val="single" w:sz="4" w:space="0" w:color="auto"/>
            </w:tcBorders>
            <w:shd w:val="clear" w:color="000000" w:fill="D9D9D9"/>
          </w:tcPr>
          <w:p w:rsidR="004B78DF" w:rsidRDefault="004B78DF" w:rsidP="00D55B5D">
            <w:pPr>
              <w:spacing w:after="0" w:line="240" w:lineRule="auto"/>
              <w:jc w:val="right"/>
              <w:outlineLvl w:val="0"/>
              <w:rPr>
                <w:rFonts w:ascii="Times New Roman" w:eastAsia="Times New Roman" w:hAnsi="Times New Roman" w:cs="Times New Roman"/>
                <w:color w:val="000000"/>
                <w:sz w:val="16"/>
                <w:szCs w:val="16"/>
                <w:lang w:eastAsia="lv-LV"/>
              </w:rPr>
            </w:pPr>
          </w:p>
          <w:p w:rsidR="004B78DF" w:rsidRDefault="004B78DF" w:rsidP="00D55B5D">
            <w:pPr>
              <w:spacing w:after="0" w:line="240" w:lineRule="auto"/>
              <w:jc w:val="right"/>
              <w:outlineLvl w:val="0"/>
              <w:rPr>
                <w:rFonts w:ascii="Times New Roman" w:eastAsia="Times New Roman" w:hAnsi="Times New Roman" w:cs="Times New Roman"/>
                <w:color w:val="000000"/>
                <w:sz w:val="16"/>
                <w:szCs w:val="16"/>
                <w:lang w:eastAsia="lv-LV"/>
              </w:rPr>
            </w:pPr>
          </w:p>
          <w:p w:rsidR="004B78DF" w:rsidRDefault="004B78DF" w:rsidP="00D55B5D">
            <w:pPr>
              <w:spacing w:after="0" w:line="240" w:lineRule="auto"/>
              <w:jc w:val="right"/>
              <w:outlineLvl w:val="0"/>
              <w:rPr>
                <w:rFonts w:ascii="Times New Roman" w:eastAsia="Times New Roman" w:hAnsi="Times New Roman" w:cs="Times New Roman"/>
                <w:color w:val="000000"/>
                <w:sz w:val="16"/>
                <w:szCs w:val="16"/>
                <w:lang w:eastAsia="lv-LV"/>
              </w:rPr>
            </w:pPr>
          </w:p>
          <w:p w:rsidR="004B78DF" w:rsidRDefault="004B78DF" w:rsidP="00D55B5D">
            <w:pPr>
              <w:spacing w:after="0" w:line="240" w:lineRule="auto"/>
              <w:jc w:val="right"/>
              <w:outlineLvl w:val="0"/>
              <w:rPr>
                <w:rFonts w:ascii="Times New Roman" w:eastAsia="Times New Roman" w:hAnsi="Times New Roman" w:cs="Times New Roman"/>
                <w:color w:val="000000"/>
                <w:sz w:val="16"/>
                <w:szCs w:val="16"/>
                <w:lang w:eastAsia="lv-LV"/>
              </w:rPr>
            </w:pPr>
          </w:p>
          <w:p w:rsidR="002D48D2" w:rsidRPr="00D55B5D" w:rsidRDefault="004B78DF" w:rsidP="004B78DF">
            <w:pPr>
              <w:spacing w:after="0" w:line="240" w:lineRule="auto"/>
              <w:jc w:val="center"/>
              <w:outlineLvl w:val="0"/>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13 788</w:t>
            </w:r>
          </w:p>
        </w:tc>
      </w:tr>
      <w:tr w:rsidR="004B78DF" w:rsidRPr="00D55B5D" w:rsidTr="00D26299">
        <w:trPr>
          <w:trHeight w:val="420"/>
        </w:trPr>
        <w:tc>
          <w:tcPr>
            <w:tcW w:w="665" w:type="dxa"/>
            <w:tcBorders>
              <w:top w:val="nil"/>
              <w:left w:val="single" w:sz="4" w:space="0" w:color="auto"/>
              <w:bottom w:val="nil"/>
              <w:right w:val="single" w:sz="4" w:space="0" w:color="auto"/>
            </w:tcBorders>
            <w:shd w:val="clear" w:color="auto" w:fill="auto"/>
            <w:vAlign w:val="center"/>
            <w:hideMark/>
          </w:tcPr>
          <w:p w:rsidR="004B78DF" w:rsidRPr="00D55B5D" w:rsidRDefault="004B78DF" w:rsidP="004B78DF">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4B78DF" w:rsidRPr="00D55B5D" w:rsidRDefault="004B78DF" w:rsidP="004B78DF">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nil"/>
              <w:left w:val="single" w:sz="4" w:space="0" w:color="auto"/>
              <w:bottom w:val="nil"/>
              <w:right w:val="single" w:sz="4" w:space="0" w:color="auto"/>
            </w:tcBorders>
            <w:shd w:val="clear" w:color="auto" w:fill="auto"/>
            <w:vAlign w:val="center"/>
            <w:hideMark/>
          </w:tcPr>
          <w:p w:rsidR="004B78DF" w:rsidRPr="00D55B5D" w:rsidRDefault="004B78DF" w:rsidP="004B78DF">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a) uzturēšanas atbalsta maksa par slodzes dalītājiem: 10260EUR/gadā. X 30% (integrācijas sistēmu īpatsvars)</w:t>
            </w:r>
          </w:p>
        </w:tc>
        <w:tc>
          <w:tcPr>
            <w:tcW w:w="1009" w:type="dxa"/>
            <w:tcBorders>
              <w:top w:val="nil"/>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10 260</w:t>
            </w:r>
          </w:p>
        </w:tc>
        <w:tc>
          <w:tcPr>
            <w:tcW w:w="1153" w:type="dxa"/>
            <w:tcBorders>
              <w:top w:val="nil"/>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nil"/>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nil"/>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2 979</w:t>
            </w:r>
          </w:p>
        </w:tc>
        <w:tc>
          <w:tcPr>
            <w:tcW w:w="962" w:type="dxa"/>
            <w:tcBorders>
              <w:top w:val="nil"/>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2 979</w:t>
            </w:r>
          </w:p>
        </w:tc>
        <w:tc>
          <w:tcPr>
            <w:tcW w:w="1134" w:type="dxa"/>
            <w:tcBorders>
              <w:top w:val="nil"/>
              <w:left w:val="nil"/>
              <w:bottom w:val="single" w:sz="4" w:space="0" w:color="auto"/>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2 979</w:t>
            </w:r>
          </w:p>
        </w:tc>
        <w:tc>
          <w:tcPr>
            <w:tcW w:w="1134" w:type="dxa"/>
            <w:tcBorders>
              <w:top w:val="nil"/>
              <w:left w:val="nil"/>
              <w:bottom w:val="single" w:sz="4" w:space="0" w:color="auto"/>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979</w:t>
            </w:r>
          </w:p>
        </w:tc>
        <w:tc>
          <w:tcPr>
            <w:tcW w:w="1134" w:type="dxa"/>
            <w:tcBorders>
              <w:top w:val="nil"/>
              <w:left w:val="nil"/>
              <w:bottom w:val="single" w:sz="4" w:space="0" w:color="auto"/>
              <w:right w:val="single" w:sz="4" w:space="0" w:color="auto"/>
            </w:tcBorders>
          </w:tcPr>
          <w:p w:rsidR="004B78DF" w:rsidRDefault="004B78DF" w:rsidP="004B78DF">
            <w:pPr>
              <w:jc w:val="center"/>
              <w:rPr>
                <w:rFonts w:ascii="Times New Roman" w:hAnsi="Times New Roman" w:cs="Times New Roman"/>
                <w:sz w:val="16"/>
                <w:szCs w:val="16"/>
              </w:rPr>
            </w:pPr>
          </w:p>
          <w:p w:rsidR="004B78DF" w:rsidRPr="004B78DF" w:rsidRDefault="004B78DF" w:rsidP="004B78DF">
            <w:pPr>
              <w:jc w:val="center"/>
              <w:rPr>
                <w:rFonts w:ascii="Times New Roman" w:hAnsi="Times New Roman" w:cs="Times New Roman"/>
                <w:sz w:val="16"/>
                <w:szCs w:val="16"/>
              </w:rPr>
            </w:pPr>
            <w:r w:rsidRPr="004B78DF">
              <w:rPr>
                <w:rFonts w:ascii="Times New Roman" w:hAnsi="Times New Roman" w:cs="Times New Roman"/>
                <w:sz w:val="16"/>
                <w:szCs w:val="16"/>
              </w:rPr>
              <w:t>2 979</w:t>
            </w:r>
          </w:p>
        </w:tc>
      </w:tr>
      <w:tr w:rsidR="004B78DF"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4B78DF" w:rsidRPr="00D55B5D" w:rsidRDefault="004B78DF" w:rsidP="004B78DF">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4B78DF" w:rsidRPr="00D55B5D" w:rsidRDefault="004B78DF" w:rsidP="004B78DF">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4B78DF" w:rsidRPr="00D55B5D" w:rsidRDefault="004B78DF" w:rsidP="004B78DF">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b) Šaurliet</w:t>
            </w:r>
            <w:r>
              <w:rPr>
                <w:rFonts w:ascii="Times New Roman" w:eastAsia="Times New Roman" w:hAnsi="Times New Roman" w:cs="Times New Roman"/>
                <w:color w:val="000000"/>
                <w:sz w:val="16"/>
                <w:szCs w:val="16"/>
                <w:lang w:eastAsia="lv-LV"/>
              </w:rPr>
              <w:t xml:space="preserve">ojuma šifrēšanas iekārtu atbalsta </w:t>
            </w:r>
            <w:r w:rsidRPr="00D55B5D">
              <w:rPr>
                <w:rFonts w:ascii="Times New Roman" w:eastAsia="Times New Roman" w:hAnsi="Times New Roman" w:cs="Times New Roman"/>
                <w:color w:val="000000"/>
                <w:sz w:val="16"/>
                <w:szCs w:val="16"/>
                <w:lang w:eastAsia="lv-LV"/>
              </w:rPr>
              <w:t>maksājums: 24 000EUR/gadā x 30% (integrācijas sistēmu īpatsvars)</w:t>
            </w:r>
          </w:p>
        </w:tc>
        <w:tc>
          <w:tcPr>
            <w:tcW w:w="1009"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24 000</w:t>
            </w:r>
          </w:p>
        </w:tc>
        <w:tc>
          <w:tcPr>
            <w:tcW w:w="1153"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6 968</w:t>
            </w:r>
          </w:p>
        </w:tc>
        <w:tc>
          <w:tcPr>
            <w:tcW w:w="962"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6 968</w:t>
            </w:r>
          </w:p>
        </w:tc>
        <w:tc>
          <w:tcPr>
            <w:tcW w:w="1134" w:type="dxa"/>
            <w:tcBorders>
              <w:top w:val="nil"/>
              <w:left w:val="nil"/>
              <w:bottom w:val="single" w:sz="4" w:space="0" w:color="auto"/>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6 968</w:t>
            </w:r>
          </w:p>
        </w:tc>
        <w:tc>
          <w:tcPr>
            <w:tcW w:w="1134" w:type="dxa"/>
            <w:tcBorders>
              <w:top w:val="nil"/>
              <w:left w:val="nil"/>
              <w:bottom w:val="single" w:sz="4" w:space="0" w:color="auto"/>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968</w:t>
            </w:r>
          </w:p>
        </w:tc>
        <w:tc>
          <w:tcPr>
            <w:tcW w:w="1134" w:type="dxa"/>
            <w:tcBorders>
              <w:top w:val="nil"/>
              <w:left w:val="nil"/>
              <w:bottom w:val="single" w:sz="4" w:space="0" w:color="auto"/>
              <w:right w:val="single" w:sz="4" w:space="0" w:color="auto"/>
            </w:tcBorders>
          </w:tcPr>
          <w:p w:rsidR="004B78DF" w:rsidRDefault="004B78DF" w:rsidP="004B78DF">
            <w:pPr>
              <w:jc w:val="center"/>
              <w:rPr>
                <w:rFonts w:ascii="Times New Roman" w:hAnsi="Times New Roman" w:cs="Times New Roman"/>
                <w:sz w:val="16"/>
                <w:szCs w:val="16"/>
              </w:rPr>
            </w:pPr>
          </w:p>
          <w:p w:rsidR="004B78DF" w:rsidRPr="004B78DF" w:rsidRDefault="004B78DF" w:rsidP="004B78DF">
            <w:pPr>
              <w:jc w:val="center"/>
              <w:rPr>
                <w:rFonts w:ascii="Times New Roman" w:hAnsi="Times New Roman" w:cs="Times New Roman"/>
                <w:sz w:val="16"/>
                <w:szCs w:val="16"/>
              </w:rPr>
            </w:pPr>
            <w:r w:rsidRPr="004B78DF">
              <w:rPr>
                <w:rFonts w:ascii="Times New Roman" w:hAnsi="Times New Roman" w:cs="Times New Roman"/>
                <w:sz w:val="16"/>
                <w:szCs w:val="16"/>
              </w:rPr>
              <w:t>6 968</w:t>
            </w:r>
          </w:p>
        </w:tc>
      </w:tr>
      <w:tr w:rsidR="004B78DF"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4B78DF" w:rsidRPr="00D55B5D" w:rsidRDefault="004B78DF" w:rsidP="004B78DF">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4B78DF" w:rsidRPr="00D55B5D" w:rsidRDefault="004B78DF" w:rsidP="004B78DF">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4B78DF" w:rsidRPr="00D55B5D" w:rsidRDefault="004B78DF" w:rsidP="004B78DF">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c) Datu bāzu, sistēmas infrastruktūras u.tml ekspertu konsultācijas: 4980EUR/gadā x 30% (integrācijas sistēmu īpatsvars)</w:t>
            </w:r>
          </w:p>
        </w:tc>
        <w:tc>
          <w:tcPr>
            <w:tcW w:w="1009"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4 980</w:t>
            </w:r>
          </w:p>
        </w:tc>
        <w:tc>
          <w:tcPr>
            <w:tcW w:w="1153"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1 446</w:t>
            </w:r>
          </w:p>
        </w:tc>
        <w:tc>
          <w:tcPr>
            <w:tcW w:w="962"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1 446</w:t>
            </w:r>
          </w:p>
        </w:tc>
        <w:tc>
          <w:tcPr>
            <w:tcW w:w="1134" w:type="dxa"/>
            <w:tcBorders>
              <w:top w:val="nil"/>
              <w:left w:val="nil"/>
              <w:bottom w:val="single" w:sz="4" w:space="0" w:color="auto"/>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1 446</w:t>
            </w:r>
          </w:p>
        </w:tc>
        <w:tc>
          <w:tcPr>
            <w:tcW w:w="1134" w:type="dxa"/>
            <w:tcBorders>
              <w:top w:val="nil"/>
              <w:left w:val="nil"/>
              <w:bottom w:val="single" w:sz="4" w:space="0" w:color="auto"/>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446</w:t>
            </w:r>
          </w:p>
        </w:tc>
        <w:tc>
          <w:tcPr>
            <w:tcW w:w="1134" w:type="dxa"/>
            <w:tcBorders>
              <w:top w:val="nil"/>
              <w:left w:val="nil"/>
              <w:bottom w:val="single" w:sz="4" w:space="0" w:color="auto"/>
              <w:right w:val="single" w:sz="4" w:space="0" w:color="auto"/>
            </w:tcBorders>
          </w:tcPr>
          <w:p w:rsidR="004B78DF" w:rsidRDefault="004B78DF" w:rsidP="004B78DF">
            <w:pPr>
              <w:jc w:val="center"/>
              <w:rPr>
                <w:rFonts w:ascii="Times New Roman" w:hAnsi="Times New Roman" w:cs="Times New Roman"/>
                <w:sz w:val="16"/>
                <w:szCs w:val="16"/>
              </w:rPr>
            </w:pPr>
          </w:p>
          <w:p w:rsidR="004B78DF" w:rsidRPr="004B78DF" w:rsidRDefault="004B78DF" w:rsidP="004B78DF">
            <w:pPr>
              <w:jc w:val="center"/>
              <w:rPr>
                <w:rFonts w:ascii="Times New Roman" w:hAnsi="Times New Roman" w:cs="Times New Roman"/>
                <w:sz w:val="16"/>
                <w:szCs w:val="16"/>
              </w:rPr>
            </w:pPr>
            <w:r w:rsidRPr="004B78DF">
              <w:rPr>
                <w:rFonts w:ascii="Times New Roman" w:hAnsi="Times New Roman" w:cs="Times New Roman"/>
                <w:sz w:val="16"/>
                <w:szCs w:val="16"/>
              </w:rPr>
              <w:t>1 446</w:t>
            </w:r>
          </w:p>
        </w:tc>
      </w:tr>
      <w:tr w:rsidR="004B78DF"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4B78DF" w:rsidRPr="00D55B5D" w:rsidRDefault="004B78DF" w:rsidP="004B78DF">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4B78DF" w:rsidRPr="00D55B5D" w:rsidRDefault="004B78DF" w:rsidP="004B78DF">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4B78DF" w:rsidRPr="00D55B5D" w:rsidRDefault="004B78DF" w:rsidP="004B78DF">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d) pieslēguma IR abonēšanas maksa: 3600EUR x 30% (integrācijas sistēmu īpatsvars)</w:t>
            </w:r>
          </w:p>
        </w:tc>
        <w:tc>
          <w:tcPr>
            <w:tcW w:w="1009"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3 600</w:t>
            </w:r>
          </w:p>
        </w:tc>
        <w:tc>
          <w:tcPr>
            <w:tcW w:w="1153"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1 045</w:t>
            </w:r>
          </w:p>
        </w:tc>
        <w:tc>
          <w:tcPr>
            <w:tcW w:w="962"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1 045</w:t>
            </w:r>
          </w:p>
        </w:tc>
        <w:tc>
          <w:tcPr>
            <w:tcW w:w="1134" w:type="dxa"/>
            <w:tcBorders>
              <w:top w:val="nil"/>
              <w:left w:val="nil"/>
              <w:bottom w:val="single" w:sz="4" w:space="0" w:color="auto"/>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1 045</w:t>
            </w:r>
          </w:p>
        </w:tc>
        <w:tc>
          <w:tcPr>
            <w:tcW w:w="1134" w:type="dxa"/>
            <w:tcBorders>
              <w:top w:val="nil"/>
              <w:left w:val="nil"/>
              <w:bottom w:val="single" w:sz="4" w:space="0" w:color="auto"/>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045</w:t>
            </w:r>
          </w:p>
        </w:tc>
        <w:tc>
          <w:tcPr>
            <w:tcW w:w="1134" w:type="dxa"/>
            <w:tcBorders>
              <w:top w:val="nil"/>
              <w:left w:val="nil"/>
              <w:bottom w:val="single" w:sz="4" w:space="0" w:color="auto"/>
              <w:right w:val="single" w:sz="4" w:space="0" w:color="auto"/>
            </w:tcBorders>
          </w:tcPr>
          <w:p w:rsidR="004B78DF" w:rsidRDefault="004B78DF" w:rsidP="004B78DF">
            <w:pPr>
              <w:jc w:val="center"/>
              <w:rPr>
                <w:rFonts w:ascii="Times New Roman" w:hAnsi="Times New Roman" w:cs="Times New Roman"/>
                <w:sz w:val="16"/>
                <w:szCs w:val="16"/>
              </w:rPr>
            </w:pPr>
          </w:p>
          <w:p w:rsidR="004B78DF" w:rsidRPr="004B78DF" w:rsidRDefault="004B78DF" w:rsidP="004B78DF">
            <w:pPr>
              <w:jc w:val="center"/>
              <w:rPr>
                <w:rFonts w:ascii="Times New Roman" w:hAnsi="Times New Roman" w:cs="Times New Roman"/>
                <w:sz w:val="16"/>
                <w:szCs w:val="16"/>
              </w:rPr>
            </w:pPr>
            <w:r w:rsidRPr="004B78DF">
              <w:rPr>
                <w:rFonts w:ascii="Times New Roman" w:hAnsi="Times New Roman" w:cs="Times New Roman"/>
                <w:sz w:val="16"/>
                <w:szCs w:val="16"/>
              </w:rPr>
              <w:t>1 045</w:t>
            </w:r>
          </w:p>
        </w:tc>
      </w:tr>
      <w:tr w:rsidR="004B78DF" w:rsidRPr="00D55B5D" w:rsidTr="00D26299">
        <w:trPr>
          <w:trHeight w:val="29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4B78DF" w:rsidRPr="00D55B5D" w:rsidRDefault="004B78DF" w:rsidP="004B78DF">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4B78DF" w:rsidRPr="00D55B5D" w:rsidRDefault="004B78DF" w:rsidP="004B78DF">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4B78DF" w:rsidRPr="00D55B5D" w:rsidRDefault="004B78DF" w:rsidP="004B78DF">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e) tehniskās infrastruktūras uzturēšana un atbalsts</w:t>
            </w:r>
          </w:p>
        </w:tc>
        <w:tc>
          <w:tcPr>
            <w:tcW w:w="1009"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4 650</w:t>
            </w:r>
          </w:p>
        </w:tc>
        <w:tc>
          <w:tcPr>
            <w:tcW w:w="1153"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1 350</w:t>
            </w:r>
          </w:p>
        </w:tc>
        <w:tc>
          <w:tcPr>
            <w:tcW w:w="962" w:type="dxa"/>
            <w:tcBorders>
              <w:top w:val="single" w:sz="4" w:space="0" w:color="auto"/>
              <w:left w:val="nil"/>
              <w:bottom w:val="nil"/>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1 350</w:t>
            </w:r>
          </w:p>
        </w:tc>
        <w:tc>
          <w:tcPr>
            <w:tcW w:w="1134" w:type="dxa"/>
            <w:tcBorders>
              <w:top w:val="nil"/>
              <w:left w:val="nil"/>
              <w:bottom w:val="single" w:sz="4" w:space="0" w:color="auto"/>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1 350</w:t>
            </w:r>
          </w:p>
        </w:tc>
        <w:tc>
          <w:tcPr>
            <w:tcW w:w="1134" w:type="dxa"/>
            <w:tcBorders>
              <w:top w:val="nil"/>
              <w:left w:val="nil"/>
              <w:bottom w:val="single" w:sz="4" w:space="0" w:color="auto"/>
              <w:right w:val="single" w:sz="4" w:space="0" w:color="auto"/>
            </w:tcBorders>
            <w:shd w:val="clear" w:color="auto" w:fill="auto"/>
            <w:vAlign w:val="center"/>
            <w:hideMark/>
          </w:tcPr>
          <w:p w:rsidR="004B78DF" w:rsidRPr="00D55B5D" w:rsidRDefault="004B78DF" w:rsidP="004B78DF">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350</w:t>
            </w:r>
          </w:p>
        </w:tc>
        <w:tc>
          <w:tcPr>
            <w:tcW w:w="1134" w:type="dxa"/>
            <w:tcBorders>
              <w:top w:val="nil"/>
              <w:left w:val="nil"/>
              <w:bottom w:val="single" w:sz="4" w:space="0" w:color="auto"/>
              <w:right w:val="single" w:sz="4" w:space="0" w:color="auto"/>
            </w:tcBorders>
          </w:tcPr>
          <w:p w:rsidR="004B78DF" w:rsidRDefault="004B78DF" w:rsidP="004B78DF">
            <w:pPr>
              <w:jc w:val="center"/>
              <w:rPr>
                <w:rFonts w:ascii="Times New Roman" w:hAnsi="Times New Roman" w:cs="Times New Roman"/>
                <w:sz w:val="16"/>
                <w:szCs w:val="16"/>
              </w:rPr>
            </w:pPr>
          </w:p>
          <w:p w:rsidR="004B78DF" w:rsidRPr="004B78DF" w:rsidRDefault="004B78DF" w:rsidP="004B78DF">
            <w:pPr>
              <w:jc w:val="center"/>
              <w:rPr>
                <w:rFonts w:ascii="Times New Roman" w:hAnsi="Times New Roman" w:cs="Times New Roman"/>
                <w:sz w:val="16"/>
                <w:szCs w:val="16"/>
              </w:rPr>
            </w:pPr>
            <w:r w:rsidRPr="004B78DF">
              <w:rPr>
                <w:rFonts w:ascii="Times New Roman" w:hAnsi="Times New Roman" w:cs="Times New Roman"/>
                <w:sz w:val="16"/>
                <w:szCs w:val="16"/>
              </w:rPr>
              <w:t>1 350</w:t>
            </w:r>
          </w:p>
        </w:tc>
      </w:tr>
      <w:tr w:rsidR="002D48D2" w:rsidRPr="00D55B5D" w:rsidTr="00D26299">
        <w:trPr>
          <w:trHeight w:val="630"/>
        </w:trPr>
        <w:tc>
          <w:tcPr>
            <w:tcW w:w="665" w:type="dxa"/>
            <w:tcBorders>
              <w:top w:val="single" w:sz="4" w:space="0" w:color="auto"/>
              <w:left w:val="single" w:sz="4" w:space="0" w:color="auto"/>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2.4.</w:t>
            </w:r>
          </w:p>
        </w:tc>
        <w:tc>
          <w:tcPr>
            <w:tcW w:w="1559" w:type="dxa"/>
            <w:tcBorders>
              <w:top w:val="single" w:sz="4" w:space="0" w:color="auto"/>
              <w:left w:val="nil"/>
              <w:bottom w:val="nil"/>
              <w:right w:val="nil"/>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Infrastruktūras izmitināšanas izmaksas</w:t>
            </w:r>
          </w:p>
        </w:tc>
        <w:tc>
          <w:tcPr>
            <w:tcW w:w="2494" w:type="dxa"/>
            <w:tcBorders>
              <w:top w:val="single" w:sz="4" w:space="0" w:color="auto"/>
              <w:left w:val="single" w:sz="4" w:space="0" w:color="auto"/>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Izmaksu aprēķinam ņemtas vērā šādas maksājamās summas. Izmaksu pozīcija tiek pārdalīta 40% (pamatsistēmu īpatsvars), 30% (integrācijas sistēmu īpatsvars), 30% (gala lietotāju risinājumu īpatsvars)</w:t>
            </w:r>
          </w:p>
        </w:tc>
        <w:tc>
          <w:tcPr>
            <w:tcW w:w="1009" w:type="dxa"/>
            <w:tcBorders>
              <w:top w:val="single" w:sz="4" w:space="0" w:color="auto"/>
              <w:left w:val="nil"/>
              <w:bottom w:val="nil"/>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98 100</w:t>
            </w:r>
          </w:p>
        </w:tc>
        <w:tc>
          <w:tcPr>
            <w:tcW w:w="1153" w:type="dxa"/>
            <w:tcBorders>
              <w:top w:val="single" w:sz="4" w:space="0" w:color="auto"/>
              <w:left w:val="nil"/>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222" w:type="dxa"/>
            <w:tcBorders>
              <w:top w:val="single" w:sz="4" w:space="0" w:color="auto"/>
              <w:left w:val="nil"/>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137" w:type="dxa"/>
            <w:tcBorders>
              <w:top w:val="single" w:sz="4" w:space="0" w:color="auto"/>
              <w:left w:val="nil"/>
              <w:bottom w:val="nil"/>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28 481</w:t>
            </w:r>
          </w:p>
        </w:tc>
        <w:tc>
          <w:tcPr>
            <w:tcW w:w="962" w:type="dxa"/>
            <w:tcBorders>
              <w:top w:val="single" w:sz="4" w:space="0" w:color="auto"/>
              <w:left w:val="nil"/>
              <w:bottom w:val="nil"/>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28 481</w:t>
            </w:r>
          </w:p>
        </w:tc>
        <w:tc>
          <w:tcPr>
            <w:tcW w:w="1134" w:type="dxa"/>
            <w:tcBorders>
              <w:top w:val="nil"/>
              <w:left w:val="nil"/>
              <w:bottom w:val="nil"/>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28 481</w:t>
            </w:r>
          </w:p>
        </w:tc>
        <w:tc>
          <w:tcPr>
            <w:tcW w:w="1134" w:type="dxa"/>
            <w:tcBorders>
              <w:top w:val="nil"/>
              <w:left w:val="nil"/>
              <w:bottom w:val="nil"/>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28</w:t>
            </w:r>
            <w:r w:rsidR="00173BF2">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481</w:t>
            </w:r>
          </w:p>
        </w:tc>
        <w:tc>
          <w:tcPr>
            <w:tcW w:w="1134" w:type="dxa"/>
            <w:tcBorders>
              <w:top w:val="nil"/>
              <w:left w:val="nil"/>
              <w:bottom w:val="nil"/>
              <w:right w:val="single" w:sz="4" w:space="0" w:color="auto"/>
            </w:tcBorders>
            <w:shd w:val="clear" w:color="000000" w:fill="D9D9D9"/>
          </w:tcPr>
          <w:p w:rsidR="00173BF2" w:rsidRDefault="00173BF2" w:rsidP="00173BF2">
            <w:pPr>
              <w:spacing w:after="0" w:line="240" w:lineRule="auto"/>
              <w:jc w:val="center"/>
              <w:outlineLvl w:val="0"/>
              <w:rPr>
                <w:rFonts w:ascii="Times New Roman" w:eastAsia="Times New Roman" w:hAnsi="Times New Roman" w:cs="Times New Roman"/>
                <w:color w:val="000000"/>
                <w:sz w:val="16"/>
                <w:szCs w:val="16"/>
                <w:lang w:eastAsia="lv-LV"/>
              </w:rPr>
            </w:pPr>
          </w:p>
          <w:p w:rsidR="00173BF2" w:rsidRDefault="00173BF2" w:rsidP="00173BF2">
            <w:pPr>
              <w:spacing w:after="0" w:line="240" w:lineRule="auto"/>
              <w:jc w:val="center"/>
              <w:outlineLvl w:val="0"/>
              <w:rPr>
                <w:rFonts w:ascii="Times New Roman" w:eastAsia="Times New Roman" w:hAnsi="Times New Roman" w:cs="Times New Roman"/>
                <w:color w:val="000000"/>
                <w:sz w:val="16"/>
                <w:szCs w:val="16"/>
                <w:lang w:eastAsia="lv-LV"/>
              </w:rPr>
            </w:pPr>
          </w:p>
          <w:p w:rsidR="00173BF2" w:rsidRDefault="00173BF2" w:rsidP="00173BF2">
            <w:pPr>
              <w:spacing w:after="0" w:line="240" w:lineRule="auto"/>
              <w:jc w:val="center"/>
              <w:outlineLvl w:val="0"/>
              <w:rPr>
                <w:rFonts w:ascii="Times New Roman" w:eastAsia="Times New Roman" w:hAnsi="Times New Roman" w:cs="Times New Roman"/>
                <w:color w:val="000000"/>
                <w:sz w:val="16"/>
                <w:szCs w:val="16"/>
                <w:lang w:eastAsia="lv-LV"/>
              </w:rPr>
            </w:pPr>
          </w:p>
          <w:p w:rsidR="002D48D2" w:rsidRPr="00D55B5D" w:rsidRDefault="00173BF2" w:rsidP="00173BF2">
            <w:pPr>
              <w:spacing w:after="0" w:line="240" w:lineRule="auto"/>
              <w:jc w:val="center"/>
              <w:outlineLvl w:val="0"/>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28 481</w:t>
            </w:r>
          </w:p>
        </w:tc>
      </w:tr>
      <w:tr w:rsidR="002A340D"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2A340D" w:rsidRPr="00D55B5D" w:rsidRDefault="002A340D" w:rsidP="002A340D">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2A340D" w:rsidRPr="00D55B5D" w:rsidRDefault="002A340D" w:rsidP="002A340D">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2A340D" w:rsidRPr="00D55B5D" w:rsidRDefault="002A340D" w:rsidP="002A340D">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xml:space="preserve">II </w:t>
            </w:r>
            <w:r>
              <w:rPr>
                <w:rFonts w:ascii="Times New Roman" w:eastAsia="Times New Roman" w:hAnsi="Times New Roman" w:cs="Times New Roman"/>
                <w:color w:val="000000"/>
                <w:sz w:val="16"/>
                <w:szCs w:val="16"/>
                <w:lang w:eastAsia="lv-LV"/>
              </w:rPr>
              <w:t>l</w:t>
            </w:r>
            <w:r w:rsidRPr="00D55B5D">
              <w:rPr>
                <w:rFonts w:ascii="Times New Roman" w:eastAsia="Times New Roman" w:hAnsi="Times New Roman" w:cs="Times New Roman"/>
                <w:color w:val="000000"/>
                <w:sz w:val="16"/>
                <w:szCs w:val="16"/>
                <w:lang w:eastAsia="lv-LV"/>
              </w:rPr>
              <w:t>īmeņa datu centra servervietu noma. 2 (statnes) x 375.64 eiro (statnes cena mēn 2.līmeņa datu centrā) x 30% (integrācijas sistēmu īpatsvars)</w:t>
            </w:r>
          </w:p>
        </w:tc>
        <w:tc>
          <w:tcPr>
            <w:tcW w:w="1009" w:type="dxa"/>
            <w:tcBorders>
              <w:top w:val="single" w:sz="4" w:space="0" w:color="auto"/>
              <w:left w:val="nil"/>
              <w:bottom w:val="nil"/>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9 015</w:t>
            </w:r>
          </w:p>
        </w:tc>
        <w:tc>
          <w:tcPr>
            <w:tcW w:w="1153" w:type="dxa"/>
            <w:tcBorders>
              <w:top w:val="single" w:sz="4" w:space="0" w:color="auto"/>
              <w:left w:val="nil"/>
              <w:bottom w:val="nil"/>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2 617</w:t>
            </w:r>
          </w:p>
        </w:tc>
        <w:tc>
          <w:tcPr>
            <w:tcW w:w="962" w:type="dxa"/>
            <w:tcBorders>
              <w:top w:val="single" w:sz="4" w:space="0" w:color="auto"/>
              <w:left w:val="nil"/>
              <w:bottom w:val="nil"/>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2 617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2 617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617</w:t>
            </w:r>
          </w:p>
        </w:tc>
        <w:tc>
          <w:tcPr>
            <w:tcW w:w="1134" w:type="dxa"/>
            <w:tcBorders>
              <w:top w:val="single" w:sz="4" w:space="0" w:color="auto"/>
              <w:left w:val="nil"/>
              <w:bottom w:val="single" w:sz="4" w:space="0" w:color="auto"/>
              <w:right w:val="single" w:sz="4" w:space="0" w:color="auto"/>
            </w:tcBorders>
          </w:tcPr>
          <w:p w:rsidR="002A340D" w:rsidRDefault="002A340D" w:rsidP="002A340D">
            <w:pPr>
              <w:jc w:val="center"/>
              <w:rPr>
                <w:sz w:val="16"/>
                <w:szCs w:val="16"/>
              </w:rPr>
            </w:pPr>
          </w:p>
          <w:p w:rsidR="002A340D" w:rsidRPr="002A340D" w:rsidRDefault="002A340D" w:rsidP="002A340D">
            <w:pPr>
              <w:jc w:val="center"/>
              <w:rPr>
                <w:sz w:val="16"/>
                <w:szCs w:val="16"/>
              </w:rPr>
            </w:pPr>
            <w:r w:rsidRPr="002A340D">
              <w:rPr>
                <w:sz w:val="16"/>
                <w:szCs w:val="16"/>
              </w:rPr>
              <w:t>2 617</w:t>
            </w:r>
          </w:p>
        </w:tc>
      </w:tr>
      <w:tr w:rsidR="002A340D"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2A340D" w:rsidRPr="00D55B5D" w:rsidRDefault="002A340D" w:rsidP="002A340D">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2A340D" w:rsidRPr="00D55B5D" w:rsidRDefault="002A340D" w:rsidP="002A340D">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2A340D" w:rsidRPr="00D55B5D" w:rsidRDefault="002A340D" w:rsidP="002A340D">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III līmeņa datu centra servervietu noma. 3 (statnes) x 1252.12 eiro (statnes cena mēn 3.līmeņa datu centrā) x 30% (integrācijas sistēmu īpatsvars)</w:t>
            </w:r>
          </w:p>
        </w:tc>
        <w:tc>
          <w:tcPr>
            <w:tcW w:w="1009" w:type="dxa"/>
            <w:tcBorders>
              <w:top w:val="single" w:sz="4" w:space="0" w:color="auto"/>
              <w:left w:val="nil"/>
              <w:bottom w:val="nil"/>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45 076</w:t>
            </w:r>
          </w:p>
        </w:tc>
        <w:tc>
          <w:tcPr>
            <w:tcW w:w="1153" w:type="dxa"/>
            <w:tcBorders>
              <w:top w:val="single" w:sz="4" w:space="0" w:color="auto"/>
              <w:left w:val="nil"/>
              <w:bottom w:val="nil"/>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13 087</w:t>
            </w:r>
          </w:p>
        </w:tc>
        <w:tc>
          <w:tcPr>
            <w:tcW w:w="962" w:type="dxa"/>
            <w:tcBorders>
              <w:top w:val="single" w:sz="4" w:space="0" w:color="auto"/>
              <w:left w:val="nil"/>
              <w:bottom w:val="nil"/>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13 087</w:t>
            </w:r>
          </w:p>
        </w:tc>
        <w:tc>
          <w:tcPr>
            <w:tcW w:w="1134" w:type="dxa"/>
            <w:tcBorders>
              <w:top w:val="nil"/>
              <w:left w:val="nil"/>
              <w:bottom w:val="single" w:sz="4" w:space="0" w:color="auto"/>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13 087</w:t>
            </w:r>
          </w:p>
        </w:tc>
        <w:tc>
          <w:tcPr>
            <w:tcW w:w="1134" w:type="dxa"/>
            <w:tcBorders>
              <w:top w:val="nil"/>
              <w:left w:val="nil"/>
              <w:bottom w:val="single" w:sz="4" w:space="0" w:color="auto"/>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13</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087</w:t>
            </w:r>
          </w:p>
        </w:tc>
        <w:tc>
          <w:tcPr>
            <w:tcW w:w="1134" w:type="dxa"/>
            <w:tcBorders>
              <w:top w:val="nil"/>
              <w:left w:val="nil"/>
              <w:bottom w:val="single" w:sz="4" w:space="0" w:color="auto"/>
              <w:right w:val="single" w:sz="4" w:space="0" w:color="auto"/>
            </w:tcBorders>
          </w:tcPr>
          <w:p w:rsidR="002A340D" w:rsidRDefault="002A340D" w:rsidP="002A340D">
            <w:pPr>
              <w:jc w:val="center"/>
              <w:rPr>
                <w:sz w:val="16"/>
                <w:szCs w:val="16"/>
              </w:rPr>
            </w:pPr>
          </w:p>
          <w:p w:rsidR="002A340D" w:rsidRPr="002A340D" w:rsidRDefault="002A340D" w:rsidP="002A340D">
            <w:pPr>
              <w:jc w:val="center"/>
              <w:rPr>
                <w:sz w:val="16"/>
                <w:szCs w:val="16"/>
              </w:rPr>
            </w:pPr>
            <w:r w:rsidRPr="002A340D">
              <w:rPr>
                <w:sz w:val="16"/>
                <w:szCs w:val="16"/>
              </w:rPr>
              <w:t>13 087</w:t>
            </w:r>
          </w:p>
        </w:tc>
      </w:tr>
      <w:tr w:rsidR="002A340D" w:rsidRPr="00D55B5D" w:rsidTr="00D26299">
        <w:trPr>
          <w:trHeight w:val="63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2A340D" w:rsidRPr="00D55B5D" w:rsidRDefault="002A340D" w:rsidP="002A340D">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2A340D" w:rsidRPr="00D55B5D" w:rsidRDefault="002A340D" w:rsidP="002A340D">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2A340D" w:rsidRPr="00D55B5D" w:rsidRDefault="002A340D" w:rsidP="002A340D">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Datu pārraides pakalpojums. 1 000 eiro (publiskā interneta piekļuve, datu pārraides kanāli starp datu centriem, drošības pakalpojums mēnesī) x 30% (integrācijas sistēmu īpatsvars)</w:t>
            </w:r>
          </w:p>
        </w:tc>
        <w:tc>
          <w:tcPr>
            <w:tcW w:w="1009" w:type="dxa"/>
            <w:tcBorders>
              <w:top w:val="single" w:sz="4" w:space="0" w:color="auto"/>
              <w:left w:val="nil"/>
              <w:bottom w:val="nil"/>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12 000</w:t>
            </w:r>
          </w:p>
        </w:tc>
        <w:tc>
          <w:tcPr>
            <w:tcW w:w="1153" w:type="dxa"/>
            <w:tcBorders>
              <w:top w:val="single" w:sz="4" w:space="0" w:color="auto"/>
              <w:left w:val="nil"/>
              <w:bottom w:val="nil"/>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3 484</w:t>
            </w:r>
          </w:p>
        </w:tc>
        <w:tc>
          <w:tcPr>
            <w:tcW w:w="962" w:type="dxa"/>
            <w:tcBorders>
              <w:top w:val="single" w:sz="4" w:space="0" w:color="auto"/>
              <w:left w:val="nil"/>
              <w:bottom w:val="nil"/>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3 484</w:t>
            </w:r>
          </w:p>
        </w:tc>
        <w:tc>
          <w:tcPr>
            <w:tcW w:w="1134" w:type="dxa"/>
            <w:tcBorders>
              <w:top w:val="nil"/>
              <w:left w:val="nil"/>
              <w:bottom w:val="single" w:sz="4" w:space="0" w:color="auto"/>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3 484</w:t>
            </w:r>
          </w:p>
        </w:tc>
        <w:tc>
          <w:tcPr>
            <w:tcW w:w="1134" w:type="dxa"/>
            <w:tcBorders>
              <w:top w:val="nil"/>
              <w:left w:val="nil"/>
              <w:bottom w:val="single" w:sz="4" w:space="0" w:color="auto"/>
              <w:right w:val="single" w:sz="4" w:space="0" w:color="auto"/>
            </w:tcBorders>
            <w:shd w:val="clear" w:color="auto" w:fill="auto"/>
            <w:vAlign w:val="center"/>
            <w:hideMark/>
          </w:tcPr>
          <w:p w:rsidR="002A340D" w:rsidRPr="00D55B5D" w:rsidRDefault="002A340D" w:rsidP="002A340D">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484</w:t>
            </w:r>
          </w:p>
        </w:tc>
        <w:tc>
          <w:tcPr>
            <w:tcW w:w="1134" w:type="dxa"/>
            <w:tcBorders>
              <w:top w:val="nil"/>
              <w:left w:val="nil"/>
              <w:bottom w:val="single" w:sz="4" w:space="0" w:color="auto"/>
              <w:right w:val="single" w:sz="4" w:space="0" w:color="auto"/>
            </w:tcBorders>
          </w:tcPr>
          <w:p w:rsidR="002A340D" w:rsidRDefault="002A340D" w:rsidP="002A340D">
            <w:pPr>
              <w:jc w:val="center"/>
              <w:rPr>
                <w:sz w:val="16"/>
                <w:szCs w:val="16"/>
              </w:rPr>
            </w:pPr>
          </w:p>
          <w:p w:rsidR="002A340D" w:rsidRPr="002A340D" w:rsidRDefault="002A340D" w:rsidP="002A340D">
            <w:pPr>
              <w:jc w:val="center"/>
              <w:rPr>
                <w:sz w:val="16"/>
                <w:szCs w:val="16"/>
              </w:rPr>
            </w:pPr>
            <w:r w:rsidRPr="002A340D">
              <w:rPr>
                <w:sz w:val="16"/>
                <w:szCs w:val="16"/>
              </w:rPr>
              <w:t>3 484</w:t>
            </w:r>
          </w:p>
        </w:tc>
      </w:tr>
      <w:tr w:rsidR="00270FD2" w:rsidRPr="00D55B5D" w:rsidTr="00D26299">
        <w:trPr>
          <w:trHeight w:val="63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270FD2" w:rsidRPr="00D55B5D" w:rsidRDefault="00270FD2" w:rsidP="00270FD2">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270FD2" w:rsidRPr="00D55B5D" w:rsidRDefault="00270FD2" w:rsidP="00270FD2">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270FD2" w:rsidRPr="00D55B5D" w:rsidRDefault="00270FD2" w:rsidP="00270FD2">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VPN pakalpojums. 12.90 % (sertifikācijas biznesa virziena ieņēmumu īpatsvars pret kopējiem ieņēmumiem) x 11 462 eiro (uzņēmuma izmaksas par vpn pakalpojumu gadā) x 30% (integrācijas sistēmu īpatsvars)</w:t>
            </w:r>
          </w:p>
        </w:tc>
        <w:tc>
          <w:tcPr>
            <w:tcW w:w="1009"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1 479</w:t>
            </w:r>
          </w:p>
        </w:tc>
        <w:tc>
          <w:tcPr>
            <w:tcW w:w="1153"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429</w:t>
            </w:r>
          </w:p>
        </w:tc>
        <w:tc>
          <w:tcPr>
            <w:tcW w:w="962"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429</w:t>
            </w:r>
          </w:p>
        </w:tc>
        <w:tc>
          <w:tcPr>
            <w:tcW w:w="1134" w:type="dxa"/>
            <w:tcBorders>
              <w:top w:val="nil"/>
              <w:left w:val="nil"/>
              <w:bottom w:val="single" w:sz="4" w:space="0" w:color="auto"/>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429</w:t>
            </w:r>
          </w:p>
        </w:tc>
        <w:tc>
          <w:tcPr>
            <w:tcW w:w="1134" w:type="dxa"/>
            <w:tcBorders>
              <w:top w:val="nil"/>
              <w:left w:val="nil"/>
              <w:bottom w:val="single" w:sz="4" w:space="0" w:color="auto"/>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429</w:t>
            </w:r>
          </w:p>
        </w:tc>
        <w:tc>
          <w:tcPr>
            <w:tcW w:w="1134" w:type="dxa"/>
            <w:tcBorders>
              <w:top w:val="nil"/>
              <w:left w:val="nil"/>
              <w:bottom w:val="single" w:sz="4" w:space="0" w:color="auto"/>
              <w:right w:val="single" w:sz="4" w:space="0" w:color="auto"/>
            </w:tcBorders>
          </w:tcPr>
          <w:p w:rsidR="00270FD2" w:rsidRDefault="00270FD2" w:rsidP="00270FD2">
            <w:pPr>
              <w:jc w:val="center"/>
              <w:rPr>
                <w:rFonts w:ascii="Times New Roman" w:hAnsi="Times New Roman" w:cs="Times New Roman"/>
                <w:sz w:val="16"/>
                <w:szCs w:val="16"/>
              </w:rPr>
            </w:pPr>
          </w:p>
          <w:p w:rsidR="00270FD2" w:rsidRDefault="00270FD2" w:rsidP="00270FD2">
            <w:pPr>
              <w:jc w:val="center"/>
              <w:rPr>
                <w:rFonts w:ascii="Times New Roman" w:hAnsi="Times New Roman" w:cs="Times New Roman"/>
                <w:sz w:val="16"/>
                <w:szCs w:val="16"/>
              </w:rPr>
            </w:pPr>
          </w:p>
          <w:p w:rsidR="00270FD2" w:rsidRPr="00270FD2" w:rsidRDefault="00270FD2" w:rsidP="00270FD2">
            <w:pPr>
              <w:jc w:val="center"/>
              <w:rPr>
                <w:rFonts w:ascii="Times New Roman" w:hAnsi="Times New Roman" w:cs="Times New Roman"/>
                <w:sz w:val="16"/>
                <w:szCs w:val="16"/>
              </w:rPr>
            </w:pPr>
            <w:r w:rsidRPr="00270FD2">
              <w:rPr>
                <w:rFonts w:ascii="Times New Roman" w:hAnsi="Times New Roman" w:cs="Times New Roman"/>
                <w:sz w:val="16"/>
                <w:szCs w:val="16"/>
              </w:rPr>
              <w:t>429</w:t>
            </w:r>
          </w:p>
        </w:tc>
      </w:tr>
      <w:tr w:rsidR="00270FD2" w:rsidRPr="00D55B5D" w:rsidTr="00D26299">
        <w:trPr>
          <w:trHeight w:val="63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270FD2" w:rsidRPr="00D55B5D" w:rsidRDefault="00270FD2" w:rsidP="00270FD2">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270FD2" w:rsidRPr="00D55B5D" w:rsidRDefault="00270FD2" w:rsidP="00270FD2">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270FD2" w:rsidRPr="00D55B5D" w:rsidRDefault="00270FD2" w:rsidP="00270FD2">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Ražošanas telpu noma. 4 (kvmetri telpas platība, kas nepieciešama sertifikācijas biznesa virzienam Zaķusalas krastmalā 1) x 7.58 eiro (maksājums par kvmetru mēn) x  30% (integrācijas sistēmu īpatsvars)</w:t>
            </w:r>
          </w:p>
        </w:tc>
        <w:tc>
          <w:tcPr>
            <w:tcW w:w="1009"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364</w:t>
            </w:r>
          </w:p>
        </w:tc>
        <w:tc>
          <w:tcPr>
            <w:tcW w:w="1153"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106</w:t>
            </w:r>
          </w:p>
        </w:tc>
        <w:tc>
          <w:tcPr>
            <w:tcW w:w="962"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106</w:t>
            </w:r>
          </w:p>
        </w:tc>
        <w:tc>
          <w:tcPr>
            <w:tcW w:w="1134" w:type="dxa"/>
            <w:tcBorders>
              <w:top w:val="nil"/>
              <w:left w:val="nil"/>
              <w:bottom w:val="single" w:sz="4" w:space="0" w:color="auto"/>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106</w:t>
            </w:r>
          </w:p>
        </w:tc>
        <w:tc>
          <w:tcPr>
            <w:tcW w:w="1134" w:type="dxa"/>
            <w:tcBorders>
              <w:top w:val="nil"/>
              <w:left w:val="nil"/>
              <w:bottom w:val="single" w:sz="4" w:space="0" w:color="auto"/>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106</w:t>
            </w:r>
          </w:p>
        </w:tc>
        <w:tc>
          <w:tcPr>
            <w:tcW w:w="1134" w:type="dxa"/>
            <w:tcBorders>
              <w:top w:val="nil"/>
              <w:left w:val="nil"/>
              <w:bottom w:val="single" w:sz="4" w:space="0" w:color="auto"/>
              <w:right w:val="single" w:sz="4" w:space="0" w:color="auto"/>
            </w:tcBorders>
          </w:tcPr>
          <w:p w:rsidR="00270FD2" w:rsidRDefault="00270FD2" w:rsidP="00270FD2">
            <w:pPr>
              <w:jc w:val="center"/>
              <w:rPr>
                <w:rFonts w:ascii="Times New Roman" w:hAnsi="Times New Roman" w:cs="Times New Roman"/>
                <w:sz w:val="16"/>
                <w:szCs w:val="16"/>
              </w:rPr>
            </w:pPr>
          </w:p>
          <w:p w:rsidR="00270FD2" w:rsidRDefault="00270FD2" w:rsidP="00270FD2">
            <w:pPr>
              <w:jc w:val="center"/>
              <w:rPr>
                <w:rFonts w:ascii="Times New Roman" w:hAnsi="Times New Roman" w:cs="Times New Roman"/>
                <w:sz w:val="16"/>
                <w:szCs w:val="16"/>
              </w:rPr>
            </w:pPr>
          </w:p>
          <w:p w:rsidR="00270FD2" w:rsidRPr="00270FD2" w:rsidRDefault="00270FD2" w:rsidP="00270FD2">
            <w:pPr>
              <w:jc w:val="center"/>
              <w:rPr>
                <w:rFonts w:ascii="Times New Roman" w:hAnsi="Times New Roman" w:cs="Times New Roman"/>
                <w:sz w:val="16"/>
                <w:szCs w:val="16"/>
              </w:rPr>
            </w:pPr>
            <w:r w:rsidRPr="00270FD2">
              <w:rPr>
                <w:rFonts w:ascii="Times New Roman" w:hAnsi="Times New Roman" w:cs="Times New Roman"/>
                <w:sz w:val="16"/>
                <w:szCs w:val="16"/>
              </w:rPr>
              <w:t>106</w:t>
            </w:r>
          </w:p>
        </w:tc>
      </w:tr>
      <w:tr w:rsidR="00270FD2" w:rsidRPr="00D55B5D" w:rsidTr="00D26299">
        <w:trPr>
          <w:trHeight w:val="84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270FD2" w:rsidRPr="00D55B5D" w:rsidRDefault="00270FD2" w:rsidP="00270FD2">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270FD2" w:rsidRPr="00D55B5D" w:rsidRDefault="00270FD2" w:rsidP="00270FD2">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270FD2" w:rsidRPr="00D55B5D" w:rsidRDefault="00270FD2" w:rsidP="00270FD2">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Mākoņdatošanas pakalpojumu izmaksas.  12.90 % (sertifikācijas biznesa virziena ieņēmumu īpatsvars pret kopējiem ieņēmumiem) x 108 843 eiro (uzņēmuma izmaksas par mākoņpakalpojuma uzturēšanu citu pakalpojumu nodrošināšanai gadā) x 30% (integrācijas sistēmu īpatsvars)</w:t>
            </w:r>
          </w:p>
        </w:tc>
        <w:tc>
          <w:tcPr>
            <w:tcW w:w="1009"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14 041</w:t>
            </w:r>
          </w:p>
        </w:tc>
        <w:tc>
          <w:tcPr>
            <w:tcW w:w="1153"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4 076</w:t>
            </w:r>
          </w:p>
        </w:tc>
        <w:tc>
          <w:tcPr>
            <w:tcW w:w="962"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4 076</w:t>
            </w:r>
          </w:p>
        </w:tc>
        <w:tc>
          <w:tcPr>
            <w:tcW w:w="1134" w:type="dxa"/>
            <w:tcBorders>
              <w:top w:val="nil"/>
              <w:left w:val="nil"/>
              <w:bottom w:val="single" w:sz="4" w:space="0" w:color="auto"/>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4 076</w:t>
            </w:r>
          </w:p>
        </w:tc>
        <w:tc>
          <w:tcPr>
            <w:tcW w:w="1134" w:type="dxa"/>
            <w:tcBorders>
              <w:top w:val="nil"/>
              <w:left w:val="nil"/>
              <w:bottom w:val="single" w:sz="4" w:space="0" w:color="auto"/>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076</w:t>
            </w:r>
          </w:p>
        </w:tc>
        <w:tc>
          <w:tcPr>
            <w:tcW w:w="1134" w:type="dxa"/>
            <w:tcBorders>
              <w:top w:val="nil"/>
              <w:left w:val="nil"/>
              <w:bottom w:val="single" w:sz="4" w:space="0" w:color="auto"/>
              <w:right w:val="single" w:sz="4" w:space="0" w:color="auto"/>
            </w:tcBorders>
          </w:tcPr>
          <w:p w:rsidR="00270FD2" w:rsidRDefault="00270FD2" w:rsidP="00270FD2">
            <w:pPr>
              <w:jc w:val="center"/>
              <w:rPr>
                <w:rFonts w:ascii="Times New Roman" w:hAnsi="Times New Roman" w:cs="Times New Roman"/>
                <w:sz w:val="16"/>
                <w:szCs w:val="16"/>
              </w:rPr>
            </w:pPr>
          </w:p>
          <w:p w:rsidR="00270FD2" w:rsidRDefault="00270FD2" w:rsidP="00270FD2">
            <w:pPr>
              <w:jc w:val="center"/>
              <w:rPr>
                <w:rFonts w:ascii="Times New Roman" w:hAnsi="Times New Roman" w:cs="Times New Roman"/>
                <w:sz w:val="16"/>
                <w:szCs w:val="16"/>
              </w:rPr>
            </w:pPr>
          </w:p>
          <w:p w:rsidR="00270FD2" w:rsidRPr="00270FD2" w:rsidRDefault="00270FD2" w:rsidP="00270FD2">
            <w:pPr>
              <w:jc w:val="center"/>
              <w:rPr>
                <w:rFonts w:ascii="Times New Roman" w:hAnsi="Times New Roman" w:cs="Times New Roman"/>
                <w:sz w:val="16"/>
                <w:szCs w:val="16"/>
              </w:rPr>
            </w:pPr>
            <w:r w:rsidRPr="00270FD2">
              <w:rPr>
                <w:rFonts w:ascii="Times New Roman" w:hAnsi="Times New Roman" w:cs="Times New Roman"/>
                <w:sz w:val="16"/>
                <w:szCs w:val="16"/>
              </w:rPr>
              <w:t>4 076</w:t>
            </w:r>
          </w:p>
        </w:tc>
      </w:tr>
      <w:tr w:rsidR="00270FD2"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270FD2" w:rsidRPr="00D55B5D" w:rsidRDefault="00270FD2" w:rsidP="00270FD2">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270FD2" w:rsidRPr="00D55B5D" w:rsidRDefault="00270FD2" w:rsidP="00270FD2">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270FD2" w:rsidRPr="00D55B5D" w:rsidRDefault="00270FD2" w:rsidP="00270FD2">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Optisko šķiedru nomas pakalpojums starp datu centriem Rīgā, 4 šķiedru pāri x 270 EUR/mēn.</w:t>
            </w:r>
          </w:p>
        </w:tc>
        <w:tc>
          <w:tcPr>
            <w:tcW w:w="1009"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12 960</w:t>
            </w:r>
          </w:p>
        </w:tc>
        <w:tc>
          <w:tcPr>
            <w:tcW w:w="1153"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3 763</w:t>
            </w:r>
          </w:p>
        </w:tc>
        <w:tc>
          <w:tcPr>
            <w:tcW w:w="962"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3 763</w:t>
            </w:r>
          </w:p>
        </w:tc>
        <w:tc>
          <w:tcPr>
            <w:tcW w:w="1134" w:type="dxa"/>
            <w:tcBorders>
              <w:top w:val="nil"/>
              <w:left w:val="nil"/>
              <w:bottom w:val="single" w:sz="4" w:space="0" w:color="auto"/>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3 763</w:t>
            </w:r>
          </w:p>
        </w:tc>
        <w:tc>
          <w:tcPr>
            <w:tcW w:w="1134" w:type="dxa"/>
            <w:tcBorders>
              <w:top w:val="nil"/>
              <w:left w:val="nil"/>
              <w:bottom w:val="single" w:sz="4" w:space="0" w:color="auto"/>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763</w:t>
            </w:r>
          </w:p>
        </w:tc>
        <w:tc>
          <w:tcPr>
            <w:tcW w:w="1134" w:type="dxa"/>
            <w:tcBorders>
              <w:top w:val="nil"/>
              <w:left w:val="nil"/>
              <w:bottom w:val="single" w:sz="4" w:space="0" w:color="auto"/>
              <w:right w:val="single" w:sz="4" w:space="0" w:color="auto"/>
            </w:tcBorders>
          </w:tcPr>
          <w:p w:rsidR="00270FD2" w:rsidRDefault="00270FD2" w:rsidP="00270FD2">
            <w:pPr>
              <w:jc w:val="center"/>
              <w:rPr>
                <w:rFonts w:ascii="Times New Roman" w:hAnsi="Times New Roman" w:cs="Times New Roman"/>
                <w:sz w:val="16"/>
                <w:szCs w:val="16"/>
              </w:rPr>
            </w:pPr>
          </w:p>
          <w:p w:rsidR="00270FD2" w:rsidRPr="00270FD2" w:rsidRDefault="00270FD2" w:rsidP="00270FD2">
            <w:pPr>
              <w:jc w:val="center"/>
              <w:rPr>
                <w:rFonts w:ascii="Times New Roman" w:hAnsi="Times New Roman" w:cs="Times New Roman"/>
                <w:sz w:val="16"/>
                <w:szCs w:val="16"/>
              </w:rPr>
            </w:pPr>
            <w:r w:rsidRPr="00270FD2">
              <w:rPr>
                <w:rFonts w:ascii="Times New Roman" w:hAnsi="Times New Roman" w:cs="Times New Roman"/>
                <w:sz w:val="16"/>
                <w:szCs w:val="16"/>
              </w:rPr>
              <w:t>3 763</w:t>
            </w:r>
          </w:p>
        </w:tc>
      </w:tr>
      <w:tr w:rsidR="00270FD2" w:rsidRPr="00D55B5D" w:rsidTr="00D26299">
        <w:trPr>
          <w:trHeight w:val="29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270FD2" w:rsidRPr="00D55B5D" w:rsidRDefault="00270FD2" w:rsidP="00270FD2">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270FD2" w:rsidRPr="00D55B5D" w:rsidRDefault="00270FD2" w:rsidP="00270FD2">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270FD2" w:rsidRPr="00D55B5D" w:rsidRDefault="00270FD2" w:rsidP="00270FD2">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Īpašuma apdrošināšana</w:t>
            </w:r>
          </w:p>
        </w:tc>
        <w:tc>
          <w:tcPr>
            <w:tcW w:w="1009"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3 165</w:t>
            </w:r>
          </w:p>
        </w:tc>
        <w:tc>
          <w:tcPr>
            <w:tcW w:w="1153"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919</w:t>
            </w:r>
          </w:p>
        </w:tc>
        <w:tc>
          <w:tcPr>
            <w:tcW w:w="962" w:type="dxa"/>
            <w:tcBorders>
              <w:top w:val="single" w:sz="4" w:space="0" w:color="auto"/>
              <w:left w:val="nil"/>
              <w:bottom w:val="nil"/>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919</w:t>
            </w:r>
          </w:p>
        </w:tc>
        <w:tc>
          <w:tcPr>
            <w:tcW w:w="1134" w:type="dxa"/>
            <w:tcBorders>
              <w:top w:val="nil"/>
              <w:left w:val="nil"/>
              <w:bottom w:val="single" w:sz="4" w:space="0" w:color="auto"/>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919</w:t>
            </w:r>
          </w:p>
        </w:tc>
        <w:tc>
          <w:tcPr>
            <w:tcW w:w="1134" w:type="dxa"/>
            <w:tcBorders>
              <w:top w:val="nil"/>
              <w:left w:val="nil"/>
              <w:bottom w:val="single" w:sz="4" w:space="0" w:color="auto"/>
              <w:right w:val="single" w:sz="4" w:space="0" w:color="auto"/>
            </w:tcBorders>
            <w:shd w:val="clear" w:color="auto" w:fill="auto"/>
            <w:vAlign w:val="center"/>
            <w:hideMark/>
          </w:tcPr>
          <w:p w:rsidR="00270FD2" w:rsidRPr="00D55B5D" w:rsidRDefault="00270FD2" w:rsidP="00270FD2">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919</w:t>
            </w:r>
          </w:p>
        </w:tc>
        <w:tc>
          <w:tcPr>
            <w:tcW w:w="1134" w:type="dxa"/>
            <w:tcBorders>
              <w:top w:val="nil"/>
              <w:left w:val="nil"/>
              <w:bottom w:val="single" w:sz="4" w:space="0" w:color="auto"/>
              <w:right w:val="single" w:sz="4" w:space="0" w:color="auto"/>
            </w:tcBorders>
          </w:tcPr>
          <w:p w:rsidR="00270FD2" w:rsidRDefault="00270FD2" w:rsidP="00270FD2">
            <w:pPr>
              <w:jc w:val="center"/>
              <w:rPr>
                <w:rFonts w:ascii="Times New Roman" w:hAnsi="Times New Roman" w:cs="Times New Roman"/>
                <w:sz w:val="16"/>
                <w:szCs w:val="16"/>
              </w:rPr>
            </w:pPr>
          </w:p>
          <w:p w:rsidR="00270FD2" w:rsidRPr="00270FD2" w:rsidRDefault="00270FD2" w:rsidP="00270FD2">
            <w:pPr>
              <w:jc w:val="center"/>
              <w:rPr>
                <w:rFonts w:ascii="Times New Roman" w:hAnsi="Times New Roman" w:cs="Times New Roman"/>
                <w:sz w:val="16"/>
                <w:szCs w:val="16"/>
              </w:rPr>
            </w:pPr>
            <w:r w:rsidRPr="00270FD2">
              <w:rPr>
                <w:rFonts w:ascii="Times New Roman" w:hAnsi="Times New Roman" w:cs="Times New Roman"/>
                <w:sz w:val="16"/>
                <w:szCs w:val="16"/>
              </w:rPr>
              <w:t>919</w:t>
            </w:r>
          </w:p>
        </w:tc>
      </w:tr>
      <w:tr w:rsidR="002D48D2" w:rsidRPr="004675DC" w:rsidTr="00D26299">
        <w:trPr>
          <w:trHeight w:val="1050"/>
        </w:trPr>
        <w:tc>
          <w:tcPr>
            <w:tcW w:w="665" w:type="dxa"/>
            <w:tcBorders>
              <w:top w:val="single" w:sz="4" w:space="0" w:color="auto"/>
              <w:left w:val="single" w:sz="4" w:space="0" w:color="auto"/>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2.5.</w:t>
            </w:r>
          </w:p>
        </w:tc>
        <w:tc>
          <w:tcPr>
            <w:tcW w:w="1559" w:type="dxa"/>
            <w:tcBorders>
              <w:top w:val="single" w:sz="4" w:space="0" w:color="auto"/>
              <w:left w:val="nil"/>
              <w:bottom w:val="nil"/>
              <w:right w:val="nil"/>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Tehniskā aprīkojuma atjaunošanas izmaksas</w:t>
            </w:r>
          </w:p>
        </w:tc>
        <w:tc>
          <w:tcPr>
            <w:tcW w:w="2494" w:type="dxa"/>
            <w:tcBorders>
              <w:top w:val="single" w:sz="4" w:space="0" w:color="auto"/>
              <w:left w:val="single" w:sz="4" w:space="0" w:color="auto"/>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Pr>
                <w:rFonts w:ascii="Times New Roman" w:eastAsia="Times New Roman" w:hAnsi="Times New Roman" w:cs="Times New Roman"/>
                <w:sz w:val="16"/>
                <w:szCs w:val="16"/>
                <w:lang w:eastAsia="lv-LV"/>
              </w:rPr>
              <w:t>Tās</w:t>
            </w:r>
            <w:r w:rsidRPr="00D55B5D">
              <w:rPr>
                <w:rFonts w:ascii="Times New Roman" w:eastAsia="Times New Roman" w:hAnsi="Times New Roman" w:cs="Times New Roman"/>
                <w:sz w:val="16"/>
                <w:szCs w:val="16"/>
                <w:lang w:eastAsia="lv-LV"/>
              </w:rPr>
              <w:t xml:space="preserve"> veidojas programmatūras un pamatlīdzekļu nolietošanās rezultātā. Atbilstoši uzņēmuma noteiktajām normām Sertifikācijas biznesa virziena programmatūras un pamatlīdzekļi amortizējas 5 gados, tātad 20% gadā. </w:t>
            </w:r>
            <w:r w:rsidRPr="004675DC">
              <w:rPr>
                <w:rFonts w:ascii="Times New Roman" w:eastAsia="Times New Roman" w:hAnsi="Times New Roman" w:cs="Times New Roman"/>
                <w:color w:val="FF0000"/>
                <w:sz w:val="16"/>
                <w:szCs w:val="16"/>
                <w:lang w:eastAsia="lv-LV"/>
              </w:rPr>
              <w:t>Pamatlīdzekļu un nemateriālo ieguldījumu kopējā atlikusī vērtība uz 31.10.2020 Sertifikācijas biznesa virzienā sastāda 2.05 mlj euro.</w:t>
            </w:r>
          </w:p>
        </w:tc>
        <w:tc>
          <w:tcPr>
            <w:tcW w:w="1009" w:type="dxa"/>
            <w:tcBorders>
              <w:top w:val="single" w:sz="4" w:space="0" w:color="auto"/>
              <w:left w:val="nil"/>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153" w:type="dxa"/>
            <w:tcBorders>
              <w:top w:val="single" w:sz="4" w:space="0" w:color="auto"/>
              <w:left w:val="nil"/>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222" w:type="dxa"/>
            <w:tcBorders>
              <w:top w:val="single" w:sz="4" w:space="0" w:color="auto"/>
              <w:left w:val="nil"/>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137" w:type="dxa"/>
            <w:tcBorders>
              <w:top w:val="single" w:sz="4" w:space="0" w:color="auto"/>
              <w:left w:val="nil"/>
              <w:bottom w:val="nil"/>
              <w:right w:val="single" w:sz="4" w:space="0" w:color="auto"/>
            </w:tcBorders>
            <w:shd w:val="clear" w:color="000000" w:fill="D9D9D9"/>
            <w:vAlign w:val="center"/>
            <w:hideMark/>
          </w:tcPr>
          <w:p w:rsidR="002D48D2" w:rsidRPr="00D55B5D" w:rsidRDefault="005B567D" w:rsidP="005B567D">
            <w:pPr>
              <w:spacing w:after="0" w:line="240" w:lineRule="auto"/>
              <w:jc w:val="right"/>
              <w:outlineLvl w:val="0"/>
              <w:rPr>
                <w:rFonts w:ascii="Times New Roman" w:eastAsia="Times New Roman" w:hAnsi="Times New Roman" w:cs="Times New Roman"/>
                <w:sz w:val="16"/>
                <w:szCs w:val="16"/>
                <w:lang w:eastAsia="lv-LV"/>
              </w:rPr>
            </w:pPr>
            <w:r>
              <w:rPr>
                <w:rFonts w:ascii="Times New Roman" w:eastAsia="Times New Roman" w:hAnsi="Times New Roman" w:cs="Times New Roman"/>
                <w:sz w:val="16"/>
                <w:szCs w:val="16"/>
                <w:lang w:eastAsia="lv-LV"/>
              </w:rPr>
              <w:t>97 767</w:t>
            </w:r>
          </w:p>
        </w:tc>
        <w:tc>
          <w:tcPr>
            <w:tcW w:w="962" w:type="dxa"/>
            <w:tcBorders>
              <w:top w:val="single" w:sz="4" w:space="0" w:color="auto"/>
              <w:left w:val="nil"/>
              <w:bottom w:val="single" w:sz="4" w:space="0" w:color="auto"/>
              <w:right w:val="single" w:sz="4" w:space="0" w:color="auto"/>
            </w:tcBorders>
            <w:shd w:val="clear" w:color="000000" w:fill="D9D9D9"/>
            <w:vAlign w:val="center"/>
            <w:hideMark/>
          </w:tcPr>
          <w:p w:rsidR="002D48D2" w:rsidRPr="00D55B5D" w:rsidRDefault="005B567D" w:rsidP="005B567D">
            <w:pPr>
              <w:spacing w:after="0" w:line="240" w:lineRule="auto"/>
              <w:jc w:val="right"/>
              <w:outlineLvl w:val="0"/>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97 767</w:t>
            </w:r>
          </w:p>
        </w:tc>
        <w:tc>
          <w:tcPr>
            <w:tcW w:w="1134" w:type="dxa"/>
            <w:tcBorders>
              <w:top w:val="nil"/>
              <w:left w:val="nil"/>
              <w:bottom w:val="single" w:sz="4" w:space="0" w:color="auto"/>
              <w:right w:val="single" w:sz="4" w:space="0" w:color="auto"/>
            </w:tcBorders>
            <w:shd w:val="clear" w:color="000000" w:fill="D9D9D9"/>
            <w:vAlign w:val="center"/>
            <w:hideMark/>
          </w:tcPr>
          <w:p w:rsidR="002D48D2" w:rsidRPr="00D55B5D" w:rsidRDefault="005B567D" w:rsidP="005B567D">
            <w:pPr>
              <w:spacing w:after="0" w:line="240" w:lineRule="auto"/>
              <w:jc w:val="right"/>
              <w:outlineLvl w:val="0"/>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97 767</w:t>
            </w:r>
          </w:p>
        </w:tc>
        <w:tc>
          <w:tcPr>
            <w:tcW w:w="1134" w:type="dxa"/>
            <w:tcBorders>
              <w:top w:val="nil"/>
              <w:left w:val="nil"/>
              <w:bottom w:val="single" w:sz="4" w:space="0" w:color="auto"/>
              <w:right w:val="single" w:sz="4" w:space="0" w:color="auto"/>
            </w:tcBorders>
            <w:shd w:val="clear" w:color="000000" w:fill="D9D9D9"/>
            <w:vAlign w:val="center"/>
            <w:hideMark/>
          </w:tcPr>
          <w:p w:rsidR="002D48D2" w:rsidRPr="004675DC" w:rsidRDefault="002D48D2" w:rsidP="00D55B5D">
            <w:pPr>
              <w:spacing w:after="0" w:line="240" w:lineRule="auto"/>
              <w:jc w:val="right"/>
              <w:outlineLvl w:val="0"/>
              <w:rPr>
                <w:rFonts w:ascii="Times New Roman" w:eastAsia="Times New Roman" w:hAnsi="Times New Roman" w:cs="Times New Roman"/>
                <w:color w:val="FF0000"/>
                <w:sz w:val="16"/>
                <w:szCs w:val="16"/>
                <w:lang w:eastAsia="lv-LV"/>
              </w:rPr>
            </w:pPr>
            <w:r w:rsidRPr="004675DC">
              <w:rPr>
                <w:rFonts w:ascii="Times New Roman" w:eastAsia="Times New Roman" w:hAnsi="Times New Roman" w:cs="Times New Roman"/>
                <w:color w:val="FF0000"/>
                <w:sz w:val="16"/>
                <w:szCs w:val="16"/>
                <w:lang w:eastAsia="lv-LV"/>
              </w:rPr>
              <w:t>97</w:t>
            </w:r>
            <w:r w:rsidR="005B567D">
              <w:rPr>
                <w:rFonts w:ascii="Times New Roman" w:eastAsia="Times New Roman" w:hAnsi="Times New Roman" w:cs="Times New Roman"/>
                <w:color w:val="FF0000"/>
                <w:sz w:val="16"/>
                <w:szCs w:val="16"/>
                <w:lang w:eastAsia="lv-LV"/>
              </w:rPr>
              <w:t> </w:t>
            </w:r>
            <w:r w:rsidRPr="004675DC">
              <w:rPr>
                <w:rFonts w:ascii="Times New Roman" w:eastAsia="Times New Roman" w:hAnsi="Times New Roman" w:cs="Times New Roman"/>
                <w:color w:val="FF0000"/>
                <w:sz w:val="16"/>
                <w:szCs w:val="16"/>
                <w:lang w:eastAsia="lv-LV"/>
              </w:rPr>
              <w:t>767</w:t>
            </w:r>
          </w:p>
        </w:tc>
        <w:tc>
          <w:tcPr>
            <w:tcW w:w="1134" w:type="dxa"/>
            <w:tcBorders>
              <w:top w:val="nil"/>
              <w:left w:val="nil"/>
              <w:bottom w:val="single" w:sz="4" w:space="0" w:color="auto"/>
              <w:right w:val="single" w:sz="4" w:space="0" w:color="auto"/>
            </w:tcBorders>
            <w:shd w:val="clear" w:color="000000" w:fill="D9D9D9"/>
          </w:tcPr>
          <w:p w:rsidR="005B567D" w:rsidRDefault="005B567D" w:rsidP="005B567D">
            <w:pPr>
              <w:spacing w:after="0" w:line="240" w:lineRule="auto"/>
              <w:jc w:val="center"/>
              <w:outlineLvl w:val="0"/>
              <w:rPr>
                <w:rFonts w:ascii="Times New Roman" w:eastAsia="Times New Roman" w:hAnsi="Times New Roman" w:cs="Times New Roman"/>
                <w:color w:val="FF0000"/>
                <w:sz w:val="16"/>
                <w:szCs w:val="16"/>
                <w:lang w:eastAsia="lv-LV"/>
              </w:rPr>
            </w:pPr>
          </w:p>
          <w:p w:rsidR="005B567D" w:rsidRDefault="005B567D" w:rsidP="005B567D">
            <w:pPr>
              <w:spacing w:after="0" w:line="240" w:lineRule="auto"/>
              <w:jc w:val="center"/>
              <w:outlineLvl w:val="0"/>
              <w:rPr>
                <w:rFonts w:ascii="Times New Roman" w:eastAsia="Times New Roman" w:hAnsi="Times New Roman" w:cs="Times New Roman"/>
                <w:color w:val="FF0000"/>
                <w:sz w:val="16"/>
                <w:szCs w:val="16"/>
                <w:lang w:eastAsia="lv-LV"/>
              </w:rPr>
            </w:pPr>
          </w:p>
          <w:p w:rsidR="005B567D" w:rsidRDefault="005B567D" w:rsidP="005B567D">
            <w:pPr>
              <w:spacing w:after="0" w:line="240" w:lineRule="auto"/>
              <w:jc w:val="center"/>
              <w:outlineLvl w:val="0"/>
              <w:rPr>
                <w:rFonts w:ascii="Times New Roman" w:eastAsia="Times New Roman" w:hAnsi="Times New Roman" w:cs="Times New Roman"/>
                <w:color w:val="FF0000"/>
                <w:sz w:val="16"/>
                <w:szCs w:val="16"/>
                <w:lang w:eastAsia="lv-LV"/>
              </w:rPr>
            </w:pPr>
          </w:p>
          <w:p w:rsidR="005B567D" w:rsidRDefault="005B567D" w:rsidP="005B567D">
            <w:pPr>
              <w:spacing w:after="0" w:line="240" w:lineRule="auto"/>
              <w:jc w:val="center"/>
              <w:outlineLvl w:val="0"/>
              <w:rPr>
                <w:rFonts w:ascii="Times New Roman" w:eastAsia="Times New Roman" w:hAnsi="Times New Roman" w:cs="Times New Roman"/>
                <w:color w:val="FF0000"/>
                <w:sz w:val="16"/>
                <w:szCs w:val="16"/>
                <w:lang w:eastAsia="lv-LV"/>
              </w:rPr>
            </w:pPr>
          </w:p>
          <w:p w:rsidR="005B567D" w:rsidRDefault="005B567D" w:rsidP="005B567D">
            <w:pPr>
              <w:spacing w:after="0" w:line="240" w:lineRule="auto"/>
              <w:jc w:val="center"/>
              <w:outlineLvl w:val="0"/>
              <w:rPr>
                <w:rFonts w:ascii="Times New Roman" w:eastAsia="Times New Roman" w:hAnsi="Times New Roman" w:cs="Times New Roman"/>
                <w:color w:val="FF0000"/>
                <w:sz w:val="16"/>
                <w:szCs w:val="16"/>
                <w:lang w:eastAsia="lv-LV"/>
              </w:rPr>
            </w:pPr>
          </w:p>
          <w:p w:rsidR="002D48D2" w:rsidRPr="004675DC" w:rsidRDefault="005B567D" w:rsidP="005B567D">
            <w:pPr>
              <w:spacing w:after="0" w:line="240" w:lineRule="auto"/>
              <w:jc w:val="center"/>
              <w:outlineLvl w:val="0"/>
              <w:rPr>
                <w:rFonts w:ascii="Times New Roman" w:eastAsia="Times New Roman" w:hAnsi="Times New Roman" w:cs="Times New Roman"/>
                <w:color w:val="FF0000"/>
                <w:sz w:val="16"/>
                <w:szCs w:val="16"/>
                <w:lang w:eastAsia="lv-LV"/>
              </w:rPr>
            </w:pPr>
            <w:r w:rsidRPr="005B567D">
              <w:rPr>
                <w:rFonts w:ascii="Times New Roman" w:eastAsia="Times New Roman" w:hAnsi="Times New Roman" w:cs="Times New Roman"/>
                <w:sz w:val="16"/>
                <w:szCs w:val="16"/>
                <w:lang w:eastAsia="lv-LV"/>
              </w:rPr>
              <w:t>97 767</w:t>
            </w:r>
          </w:p>
        </w:tc>
      </w:tr>
      <w:tr w:rsidR="002D48D2" w:rsidRPr="00D55B5D" w:rsidTr="00D26299">
        <w:trPr>
          <w:trHeight w:val="630"/>
        </w:trPr>
        <w:tc>
          <w:tcPr>
            <w:tcW w:w="665" w:type="dxa"/>
            <w:tcBorders>
              <w:top w:val="single" w:sz="4" w:space="0" w:color="auto"/>
              <w:left w:val="single" w:sz="4" w:space="0" w:color="auto"/>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2.6.</w:t>
            </w:r>
          </w:p>
        </w:tc>
        <w:tc>
          <w:tcPr>
            <w:tcW w:w="1559" w:type="dxa"/>
            <w:tcBorders>
              <w:top w:val="single" w:sz="4" w:space="0" w:color="auto"/>
              <w:left w:val="nil"/>
              <w:bottom w:val="single" w:sz="4" w:space="0" w:color="auto"/>
              <w:right w:val="nil"/>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Darbaspēka izmaksas</w:t>
            </w:r>
          </w:p>
        </w:tc>
        <w:tc>
          <w:tcPr>
            <w:tcW w:w="249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9 (slodzes) x (2036.63 eiro (vidējās bruto atalgojuma izmaksas mēnesī) + 480.44 eiro (darba devēja valsts sociālās apdrošināšanas obligātās iemaksas 23.59%) )</w:t>
            </w:r>
          </w:p>
        </w:tc>
        <w:tc>
          <w:tcPr>
            <w:tcW w:w="1009" w:type="dxa"/>
            <w:tcBorders>
              <w:top w:val="single" w:sz="4" w:space="0" w:color="auto"/>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153" w:type="dxa"/>
            <w:tcBorders>
              <w:top w:val="single" w:sz="4" w:space="0" w:color="auto"/>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222" w:type="dxa"/>
            <w:tcBorders>
              <w:top w:val="single" w:sz="4" w:space="0" w:color="auto"/>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137" w:type="dxa"/>
            <w:tcBorders>
              <w:top w:val="single" w:sz="4" w:space="0" w:color="auto"/>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271 844</w:t>
            </w:r>
          </w:p>
        </w:tc>
        <w:tc>
          <w:tcPr>
            <w:tcW w:w="962" w:type="dxa"/>
            <w:tcBorders>
              <w:top w:val="nil"/>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271 844</w:t>
            </w:r>
          </w:p>
        </w:tc>
        <w:tc>
          <w:tcPr>
            <w:tcW w:w="1134" w:type="dxa"/>
            <w:tcBorders>
              <w:top w:val="nil"/>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271 844</w:t>
            </w:r>
          </w:p>
        </w:tc>
        <w:tc>
          <w:tcPr>
            <w:tcW w:w="1134" w:type="dxa"/>
            <w:tcBorders>
              <w:top w:val="nil"/>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271</w:t>
            </w:r>
            <w:r w:rsidR="005B567D">
              <w:rPr>
                <w:rFonts w:ascii="Times New Roman" w:eastAsia="Times New Roman" w:hAnsi="Times New Roman" w:cs="Times New Roman"/>
                <w:sz w:val="16"/>
                <w:szCs w:val="16"/>
                <w:lang w:eastAsia="lv-LV"/>
              </w:rPr>
              <w:t> </w:t>
            </w:r>
            <w:r w:rsidRPr="00D55B5D">
              <w:rPr>
                <w:rFonts w:ascii="Times New Roman" w:eastAsia="Times New Roman" w:hAnsi="Times New Roman" w:cs="Times New Roman"/>
                <w:sz w:val="16"/>
                <w:szCs w:val="16"/>
                <w:lang w:eastAsia="lv-LV"/>
              </w:rPr>
              <w:t>844</w:t>
            </w:r>
          </w:p>
        </w:tc>
        <w:tc>
          <w:tcPr>
            <w:tcW w:w="1134" w:type="dxa"/>
            <w:tcBorders>
              <w:top w:val="nil"/>
              <w:left w:val="nil"/>
              <w:bottom w:val="single" w:sz="4" w:space="0" w:color="auto"/>
              <w:right w:val="single" w:sz="4" w:space="0" w:color="auto"/>
            </w:tcBorders>
            <w:shd w:val="clear" w:color="000000" w:fill="D9D9D9"/>
          </w:tcPr>
          <w:p w:rsidR="005B567D" w:rsidRDefault="005B567D" w:rsidP="00D55B5D">
            <w:pPr>
              <w:spacing w:after="0" w:line="240" w:lineRule="auto"/>
              <w:jc w:val="right"/>
              <w:outlineLvl w:val="0"/>
              <w:rPr>
                <w:rFonts w:ascii="Times New Roman" w:eastAsia="Times New Roman" w:hAnsi="Times New Roman" w:cs="Times New Roman"/>
                <w:sz w:val="16"/>
                <w:szCs w:val="16"/>
                <w:lang w:eastAsia="lv-LV"/>
              </w:rPr>
            </w:pPr>
          </w:p>
          <w:p w:rsidR="002D48D2" w:rsidRPr="00D55B5D" w:rsidRDefault="005B567D" w:rsidP="005B567D">
            <w:pPr>
              <w:spacing w:after="0" w:line="240" w:lineRule="auto"/>
              <w:jc w:val="center"/>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271 844</w:t>
            </w:r>
          </w:p>
        </w:tc>
      </w:tr>
      <w:tr w:rsidR="002D48D2" w:rsidRPr="00D55B5D" w:rsidTr="00D26299">
        <w:trPr>
          <w:trHeight w:val="1050"/>
        </w:trPr>
        <w:tc>
          <w:tcPr>
            <w:tcW w:w="665" w:type="dxa"/>
            <w:tcBorders>
              <w:top w:val="single" w:sz="4" w:space="0" w:color="auto"/>
              <w:left w:val="single" w:sz="4" w:space="0" w:color="auto"/>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2.7.</w:t>
            </w:r>
          </w:p>
        </w:tc>
        <w:tc>
          <w:tcPr>
            <w:tcW w:w="1559" w:type="dxa"/>
            <w:tcBorders>
              <w:top w:val="nil"/>
              <w:left w:val="nil"/>
              <w:bottom w:val="single" w:sz="4" w:space="0" w:color="auto"/>
              <w:right w:val="nil"/>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Pieskaitāmās izmaksas</w:t>
            </w:r>
          </w:p>
        </w:tc>
        <w:tc>
          <w:tcPr>
            <w:tcW w:w="2494" w:type="dxa"/>
            <w:tcBorders>
              <w:top w:val="nil"/>
              <w:left w:val="single" w:sz="4" w:space="0" w:color="auto"/>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Netiešās izmaksas un vispārīgās izmaksas (ne vairāk kā 5% no pārējām izmaksām), kas dalās uz visiem uzņēmuma biznesa virzieniem pēc apgrozījuma, starp kurām ir uzņēmuma iekšējo IT infrastruktūra uzturēšana, biroja uzturēšana, ar pe</w:t>
            </w:r>
            <w:r>
              <w:rPr>
                <w:rFonts w:ascii="Times New Roman" w:eastAsia="Times New Roman" w:hAnsi="Times New Roman" w:cs="Times New Roman"/>
                <w:sz w:val="16"/>
                <w:szCs w:val="16"/>
                <w:lang w:eastAsia="lv-LV"/>
              </w:rPr>
              <w:t xml:space="preserve">rsonālu saistītās izmaksas (veselības </w:t>
            </w:r>
            <w:r w:rsidRPr="00D55B5D">
              <w:rPr>
                <w:rFonts w:ascii="Times New Roman" w:eastAsia="Times New Roman" w:hAnsi="Times New Roman" w:cs="Times New Roman"/>
                <w:sz w:val="16"/>
                <w:szCs w:val="16"/>
                <w:lang w:eastAsia="lv-LV"/>
              </w:rPr>
              <w:t>apdrošināšana) un citas izmaksas.</w:t>
            </w:r>
          </w:p>
        </w:tc>
        <w:tc>
          <w:tcPr>
            <w:tcW w:w="1009" w:type="dxa"/>
            <w:tcBorders>
              <w:top w:val="nil"/>
              <w:left w:val="single" w:sz="4" w:space="0" w:color="auto"/>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153" w:type="dxa"/>
            <w:tcBorders>
              <w:top w:val="nil"/>
              <w:left w:val="single" w:sz="4" w:space="0" w:color="auto"/>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222" w:type="dxa"/>
            <w:tcBorders>
              <w:top w:val="nil"/>
              <w:left w:val="single" w:sz="4" w:space="0" w:color="auto"/>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137" w:type="dxa"/>
            <w:tcBorders>
              <w:top w:val="nil"/>
              <w:left w:val="single" w:sz="4" w:space="0" w:color="auto"/>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31 428</w:t>
            </w:r>
          </w:p>
        </w:tc>
        <w:tc>
          <w:tcPr>
            <w:tcW w:w="962" w:type="dxa"/>
            <w:tcBorders>
              <w:top w:val="nil"/>
              <w:left w:val="single" w:sz="4" w:space="0" w:color="auto"/>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31 428</w:t>
            </w:r>
          </w:p>
        </w:tc>
        <w:tc>
          <w:tcPr>
            <w:tcW w:w="1134" w:type="dxa"/>
            <w:tcBorders>
              <w:top w:val="nil"/>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31 428</w:t>
            </w:r>
          </w:p>
        </w:tc>
        <w:tc>
          <w:tcPr>
            <w:tcW w:w="1134" w:type="dxa"/>
            <w:tcBorders>
              <w:top w:val="nil"/>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31</w:t>
            </w:r>
            <w:r w:rsidR="0086712E">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428</w:t>
            </w:r>
          </w:p>
        </w:tc>
        <w:tc>
          <w:tcPr>
            <w:tcW w:w="1134" w:type="dxa"/>
            <w:tcBorders>
              <w:top w:val="nil"/>
              <w:left w:val="nil"/>
              <w:bottom w:val="single" w:sz="4" w:space="0" w:color="auto"/>
              <w:right w:val="single" w:sz="4" w:space="0" w:color="auto"/>
            </w:tcBorders>
            <w:shd w:val="clear" w:color="000000" w:fill="D9D9D9"/>
          </w:tcPr>
          <w:p w:rsidR="002D48D2"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p>
          <w:p w:rsidR="0086712E" w:rsidRDefault="0086712E" w:rsidP="00D55B5D">
            <w:pPr>
              <w:spacing w:after="0" w:line="240" w:lineRule="auto"/>
              <w:jc w:val="right"/>
              <w:outlineLvl w:val="0"/>
              <w:rPr>
                <w:rFonts w:ascii="Times New Roman" w:eastAsia="Times New Roman" w:hAnsi="Times New Roman" w:cs="Times New Roman"/>
                <w:color w:val="000000"/>
                <w:sz w:val="16"/>
                <w:szCs w:val="16"/>
                <w:lang w:eastAsia="lv-LV"/>
              </w:rPr>
            </w:pPr>
          </w:p>
          <w:p w:rsidR="0086712E" w:rsidRDefault="0086712E" w:rsidP="00D55B5D">
            <w:pPr>
              <w:spacing w:after="0" w:line="240" w:lineRule="auto"/>
              <w:jc w:val="right"/>
              <w:outlineLvl w:val="0"/>
              <w:rPr>
                <w:rFonts w:ascii="Times New Roman" w:eastAsia="Times New Roman" w:hAnsi="Times New Roman" w:cs="Times New Roman"/>
                <w:color w:val="000000"/>
                <w:sz w:val="16"/>
                <w:szCs w:val="16"/>
                <w:lang w:eastAsia="lv-LV"/>
              </w:rPr>
            </w:pPr>
          </w:p>
          <w:p w:rsidR="0086712E" w:rsidRDefault="0086712E" w:rsidP="00D55B5D">
            <w:pPr>
              <w:spacing w:after="0" w:line="240" w:lineRule="auto"/>
              <w:jc w:val="right"/>
              <w:outlineLvl w:val="0"/>
              <w:rPr>
                <w:rFonts w:ascii="Times New Roman" w:eastAsia="Times New Roman" w:hAnsi="Times New Roman" w:cs="Times New Roman"/>
                <w:color w:val="000000"/>
                <w:sz w:val="16"/>
                <w:szCs w:val="16"/>
                <w:lang w:eastAsia="lv-LV"/>
              </w:rPr>
            </w:pPr>
          </w:p>
          <w:p w:rsidR="0086712E" w:rsidRDefault="0086712E" w:rsidP="00D55B5D">
            <w:pPr>
              <w:spacing w:after="0" w:line="240" w:lineRule="auto"/>
              <w:jc w:val="right"/>
              <w:outlineLvl w:val="0"/>
              <w:rPr>
                <w:rFonts w:ascii="Times New Roman" w:eastAsia="Times New Roman" w:hAnsi="Times New Roman" w:cs="Times New Roman"/>
                <w:color w:val="000000"/>
                <w:sz w:val="16"/>
                <w:szCs w:val="16"/>
                <w:lang w:eastAsia="lv-LV"/>
              </w:rPr>
            </w:pPr>
          </w:p>
          <w:p w:rsidR="0086712E" w:rsidRPr="00D55B5D" w:rsidRDefault="0086712E" w:rsidP="0086712E">
            <w:pPr>
              <w:spacing w:after="0" w:line="240" w:lineRule="auto"/>
              <w:jc w:val="center"/>
              <w:outlineLvl w:val="0"/>
              <w:rPr>
                <w:rFonts w:ascii="Times New Roman" w:eastAsia="Times New Roman" w:hAnsi="Times New Roman" w:cs="Times New Roman"/>
                <w:color w:val="000000"/>
                <w:sz w:val="16"/>
                <w:szCs w:val="16"/>
                <w:lang w:eastAsia="lv-LV"/>
              </w:rPr>
            </w:pPr>
            <w:r w:rsidRPr="0086712E">
              <w:rPr>
                <w:rFonts w:ascii="Times New Roman" w:eastAsia="Times New Roman" w:hAnsi="Times New Roman" w:cs="Times New Roman"/>
                <w:color w:val="000000"/>
                <w:sz w:val="16"/>
                <w:szCs w:val="16"/>
                <w:lang w:eastAsia="lv-LV"/>
              </w:rPr>
              <w:t>31 428</w:t>
            </w:r>
          </w:p>
        </w:tc>
      </w:tr>
      <w:tr w:rsidR="002D48D2" w:rsidRPr="00D55B5D" w:rsidTr="00D26299">
        <w:trPr>
          <w:trHeight w:val="750"/>
        </w:trPr>
        <w:tc>
          <w:tcPr>
            <w:tcW w:w="665" w:type="dxa"/>
            <w:tcBorders>
              <w:top w:val="single" w:sz="4" w:space="0" w:color="auto"/>
              <w:left w:val="single" w:sz="4" w:space="0" w:color="auto"/>
              <w:bottom w:val="single" w:sz="4" w:space="0" w:color="auto"/>
              <w:right w:val="single" w:sz="4" w:space="0" w:color="auto"/>
            </w:tcBorders>
            <w:shd w:val="clear" w:color="000000" w:fill="9BC2E6"/>
            <w:vAlign w:val="center"/>
            <w:hideMark/>
          </w:tcPr>
          <w:p w:rsidR="002D48D2" w:rsidRPr="00D55B5D" w:rsidRDefault="002D48D2" w:rsidP="00D55B5D">
            <w:pPr>
              <w:spacing w:after="0" w:line="240" w:lineRule="auto"/>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nil"/>
              <w:left w:val="nil"/>
              <w:bottom w:val="single" w:sz="4" w:space="0" w:color="auto"/>
              <w:right w:val="nil"/>
            </w:tcBorders>
            <w:shd w:val="clear" w:color="000000" w:fill="9BC2E6"/>
            <w:vAlign w:val="center"/>
            <w:hideMark/>
          </w:tcPr>
          <w:p w:rsidR="002D48D2" w:rsidRPr="00D55B5D" w:rsidRDefault="002D48D2" w:rsidP="00D55B5D">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3. GALA LIETOTĀJU RISINĀJUMU UZTURĒŠANAS UN ATTĪSTĪBAS IZMAKSAS KOPĀ</w:t>
            </w:r>
          </w:p>
        </w:tc>
        <w:tc>
          <w:tcPr>
            <w:tcW w:w="2494" w:type="dxa"/>
            <w:tcBorders>
              <w:top w:val="nil"/>
              <w:left w:val="single" w:sz="4" w:space="0" w:color="auto"/>
              <w:bottom w:val="single" w:sz="4" w:space="0" w:color="auto"/>
              <w:right w:val="single" w:sz="4" w:space="0" w:color="auto"/>
            </w:tcBorders>
            <w:shd w:val="clear" w:color="000000" w:fill="9BC2E6"/>
            <w:vAlign w:val="center"/>
            <w:hideMark/>
          </w:tcPr>
          <w:p w:rsidR="002D48D2" w:rsidRPr="00D55B5D" w:rsidRDefault="002D48D2" w:rsidP="00D55B5D">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1009" w:type="dxa"/>
            <w:tcBorders>
              <w:top w:val="nil"/>
              <w:left w:val="nil"/>
              <w:bottom w:val="single" w:sz="4" w:space="0" w:color="auto"/>
              <w:right w:val="single" w:sz="4" w:space="0" w:color="auto"/>
            </w:tcBorders>
            <w:shd w:val="clear" w:color="000000" w:fill="9BC2E6"/>
            <w:vAlign w:val="center"/>
            <w:hideMark/>
          </w:tcPr>
          <w:p w:rsidR="002D48D2" w:rsidRPr="00D55B5D" w:rsidRDefault="002D48D2" w:rsidP="00D55B5D">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1153" w:type="dxa"/>
            <w:tcBorders>
              <w:top w:val="nil"/>
              <w:left w:val="nil"/>
              <w:bottom w:val="single" w:sz="4" w:space="0" w:color="auto"/>
              <w:right w:val="single" w:sz="4" w:space="0" w:color="auto"/>
            </w:tcBorders>
            <w:shd w:val="clear" w:color="000000" w:fill="9BC2E6"/>
            <w:vAlign w:val="center"/>
            <w:hideMark/>
          </w:tcPr>
          <w:p w:rsidR="002D48D2" w:rsidRPr="00D55B5D" w:rsidRDefault="002D48D2" w:rsidP="00D55B5D">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1222" w:type="dxa"/>
            <w:tcBorders>
              <w:top w:val="nil"/>
              <w:left w:val="nil"/>
              <w:bottom w:val="single" w:sz="4" w:space="0" w:color="auto"/>
              <w:right w:val="single" w:sz="4" w:space="0" w:color="auto"/>
            </w:tcBorders>
            <w:shd w:val="clear" w:color="000000" w:fill="9BC2E6"/>
            <w:vAlign w:val="center"/>
            <w:hideMark/>
          </w:tcPr>
          <w:p w:rsidR="002D48D2" w:rsidRPr="00D55B5D" w:rsidRDefault="002D48D2" w:rsidP="00D55B5D">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1137" w:type="dxa"/>
            <w:tcBorders>
              <w:top w:val="nil"/>
              <w:left w:val="nil"/>
              <w:bottom w:val="single" w:sz="4" w:space="0" w:color="auto"/>
              <w:right w:val="single" w:sz="4" w:space="0" w:color="auto"/>
            </w:tcBorders>
            <w:shd w:val="clear" w:color="000000" w:fill="9BC2E6"/>
            <w:vAlign w:val="center"/>
            <w:hideMark/>
          </w:tcPr>
          <w:p w:rsidR="002D48D2" w:rsidRPr="00D55B5D" w:rsidRDefault="002D568D" w:rsidP="002D568D">
            <w:pPr>
              <w:spacing w:after="0" w:line="240" w:lineRule="auto"/>
              <w:jc w:val="right"/>
              <w:rPr>
                <w:rFonts w:ascii="Times New Roman" w:eastAsia="Times New Roman" w:hAnsi="Times New Roman" w:cs="Times New Roman"/>
                <w:b/>
                <w:bCs/>
                <w:color w:val="000000"/>
                <w:sz w:val="16"/>
                <w:szCs w:val="16"/>
                <w:lang w:eastAsia="lv-LV"/>
              </w:rPr>
            </w:pPr>
            <w:r>
              <w:rPr>
                <w:rFonts w:ascii="Times New Roman" w:eastAsia="Times New Roman" w:hAnsi="Times New Roman" w:cs="Times New Roman"/>
                <w:b/>
                <w:bCs/>
                <w:color w:val="000000"/>
                <w:sz w:val="16"/>
                <w:szCs w:val="16"/>
                <w:lang w:eastAsia="lv-LV"/>
              </w:rPr>
              <w:t>454</w:t>
            </w:r>
            <w:r w:rsidR="002D48D2" w:rsidRPr="00D55B5D">
              <w:rPr>
                <w:rFonts w:ascii="Times New Roman" w:eastAsia="Times New Roman" w:hAnsi="Times New Roman" w:cs="Times New Roman"/>
                <w:b/>
                <w:bCs/>
                <w:color w:val="000000"/>
                <w:sz w:val="16"/>
                <w:szCs w:val="16"/>
                <w:lang w:eastAsia="lv-LV"/>
              </w:rPr>
              <w:t xml:space="preserve"> </w:t>
            </w:r>
            <w:r>
              <w:rPr>
                <w:rFonts w:ascii="Times New Roman" w:eastAsia="Times New Roman" w:hAnsi="Times New Roman" w:cs="Times New Roman"/>
                <w:b/>
                <w:bCs/>
                <w:color w:val="000000"/>
                <w:sz w:val="16"/>
                <w:szCs w:val="16"/>
                <w:lang w:eastAsia="lv-LV"/>
              </w:rPr>
              <w:t>269</w:t>
            </w:r>
          </w:p>
        </w:tc>
        <w:tc>
          <w:tcPr>
            <w:tcW w:w="962" w:type="dxa"/>
            <w:tcBorders>
              <w:top w:val="nil"/>
              <w:left w:val="nil"/>
              <w:bottom w:val="single" w:sz="4" w:space="0" w:color="auto"/>
              <w:right w:val="single" w:sz="4" w:space="0" w:color="auto"/>
            </w:tcBorders>
            <w:shd w:val="clear" w:color="000000" w:fill="9BC2E6"/>
            <w:vAlign w:val="center"/>
            <w:hideMark/>
          </w:tcPr>
          <w:p w:rsidR="002D48D2" w:rsidRPr="00D55B5D" w:rsidRDefault="002D568D" w:rsidP="002D568D">
            <w:pPr>
              <w:spacing w:after="0" w:line="240" w:lineRule="auto"/>
              <w:jc w:val="right"/>
              <w:rPr>
                <w:rFonts w:ascii="Times New Roman" w:eastAsia="Times New Roman" w:hAnsi="Times New Roman" w:cs="Times New Roman"/>
                <w:b/>
                <w:bCs/>
                <w:color w:val="000000"/>
                <w:sz w:val="16"/>
                <w:szCs w:val="16"/>
                <w:lang w:eastAsia="lv-LV"/>
              </w:rPr>
            </w:pPr>
            <w:r>
              <w:rPr>
                <w:rFonts w:ascii="Times New Roman" w:eastAsia="Times New Roman" w:hAnsi="Times New Roman" w:cs="Times New Roman"/>
                <w:b/>
                <w:bCs/>
                <w:color w:val="000000"/>
                <w:sz w:val="16"/>
                <w:szCs w:val="16"/>
                <w:lang w:eastAsia="lv-LV"/>
              </w:rPr>
              <w:t>454</w:t>
            </w:r>
            <w:r w:rsidR="002D48D2" w:rsidRPr="00D55B5D">
              <w:rPr>
                <w:rFonts w:ascii="Times New Roman" w:eastAsia="Times New Roman" w:hAnsi="Times New Roman" w:cs="Times New Roman"/>
                <w:b/>
                <w:bCs/>
                <w:color w:val="000000"/>
                <w:sz w:val="16"/>
                <w:szCs w:val="16"/>
                <w:lang w:eastAsia="lv-LV"/>
              </w:rPr>
              <w:t xml:space="preserve"> </w:t>
            </w:r>
            <w:r>
              <w:rPr>
                <w:rFonts w:ascii="Times New Roman" w:eastAsia="Times New Roman" w:hAnsi="Times New Roman" w:cs="Times New Roman"/>
                <w:b/>
                <w:bCs/>
                <w:color w:val="000000"/>
                <w:sz w:val="16"/>
                <w:szCs w:val="16"/>
                <w:lang w:eastAsia="lv-LV"/>
              </w:rPr>
              <w:t>269</w:t>
            </w:r>
          </w:p>
        </w:tc>
        <w:tc>
          <w:tcPr>
            <w:tcW w:w="1134" w:type="dxa"/>
            <w:tcBorders>
              <w:top w:val="nil"/>
              <w:left w:val="nil"/>
              <w:bottom w:val="single" w:sz="4" w:space="0" w:color="auto"/>
              <w:right w:val="single" w:sz="4" w:space="0" w:color="auto"/>
            </w:tcBorders>
            <w:shd w:val="clear" w:color="000000" w:fill="9BC2E6"/>
            <w:vAlign w:val="center"/>
            <w:hideMark/>
          </w:tcPr>
          <w:p w:rsidR="002D48D2" w:rsidRPr="00D55B5D" w:rsidRDefault="002D48D2" w:rsidP="00D55B5D">
            <w:pPr>
              <w:spacing w:after="0" w:line="240" w:lineRule="auto"/>
              <w:jc w:val="right"/>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454 269</w:t>
            </w:r>
          </w:p>
        </w:tc>
        <w:tc>
          <w:tcPr>
            <w:tcW w:w="1134" w:type="dxa"/>
            <w:tcBorders>
              <w:top w:val="nil"/>
              <w:left w:val="nil"/>
              <w:bottom w:val="single" w:sz="4" w:space="0" w:color="auto"/>
              <w:right w:val="single" w:sz="4" w:space="0" w:color="auto"/>
            </w:tcBorders>
            <w:shd w:val="clear" w:color="000000" w:fill="9BC2E6"/>
            <w:vAlign w:val="center"/>
            <w:hideMark/>
          </w:tcPr>
          <w:p w:rsidR="002D48D2" w:rsidRPr="00D55B5D" w:rsidRDefault="002D48D2" w:rsidP="00D55B5D">
            <w:pPr>
              <w:spacing w:after="0" w:line="240" w:lineRule="auto"/>
              <w:jc w:val="right"/>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454</w:t>
            </w:r>
            <w:r w:rsidR="002D568D">
              <w:rPr>
                <w:rFonts w:ascii="Times New Roman" w:eastAsia="Times New Roman" w:hAnsi="Times New Roman" w:cs="Times New Roman"/>
                <w:b/>
                <w:bCs/>
                <w:color w:val="000000"/>
                <w:sz w:val="16"/>
                <w:szCs w:val="16"/>
                <w:lang w:eastAsia="lv-LV"/>
              </w:rPr>
              <w:t> </w:t>
            </w:r>
            <w:r w:rsidRPr="00D55B5D">
              <w:rPr>
                <w:rFonts w:ascii="Times New Roman" w:eastAsia="Times New Roman" w:hAnsi="Times New Roman" w:cs="Times New Roman"/>
                <w:b/>
                <w:bCs/>
                <w:color w:val="000000"/>
                <w:sz w:val="16"/>
                <w:szCs w:val="16"/>
                <w:lang w:eastAsia="lv-LV"/>
              </w:rPr>
              <w:t>269</w:t>
            </w:r>
          </w:p>
        </w:tc>
        <w:tc>
          <w:tcPr>
            <w:tcW w:w="1134" w:type="dxa"/>
            <w:tcBorders>
              <w:top w:val="nil"/>
              <w:left w:val="nil"/>
              <w:bottom w:val="single" w:sz="4" w:space="0" w:color="auto"/>
              <w:right w:val="single" w:sz="4" w:space="0" w:color="auto"/>
            </w:tcBorders>
            <w:shd w:val="clear" w:color="000000" w:fill="9BC2E6"/>
          </w:tcPr>
          <w:p w:rsidR="002D568D" w:rsidRDefault="002D568D" w:rsidP="00D55B5D">
            <w:pPr>
              <w:spacing w:after="0" w:line="240" w:lineRule="auto"/>
              <w:jc w:val="right"/>
              <w:rPr>
                <w:rFonts w:ascii="Times New Roman" w:eastAsia="Times New Roman" w:hAnsi="Times New Roman" w:cs="Times New Roman"/>
                <w:b/>
                <w:bCs/>
                <w:color w:val="000000"/>
                <w:sz w:val="16"/>
                <w:szCs w:val="16"/>
                <w:lang w:eastAsia="lv-LV"/>
              </w:rPr>
            </w:pPr>
          </w:p>
          <w:p w:rsidR="002D568D" w:rsidRDefault="002D568D" w:rsidP="00D55B5D">
            <w:pPr>
              <w:spacing w:after="0" w:line="240" w:lineRule="auto"/>
              <w:jc w:val="right"/>
              <w:rPr>
                <w:rFonts w:ascii="Times New Roman" w:eastAsia="Times New Roman" w:hAnsi="Times New Roman" w:cs="Times New Roman"/>
                <w:b/>
                <w:bCs/>
                <w:color w:val="000000"/>
                <w:sz w:val="16"/>
                <w:szCs w:val="16"/>
                <w:lang w:eastAsia="lv-LV"/>
              </w:rPr>
            </w:pPr>
          </w:p>
          <w:p w:rsidR="002D568D" w:rsidRDefault="002D568D" w:rsidP="00D55B5D">
            <w:pPr>
              <w:spacing w:after="0" w:line="240" w:lineRule="auto"/>
              <w:jc w:val="right"/>
              <w:rPr>
                <w:rFonts w:ascii="Times New Roman" w:eastAsia="Times New Roman" w:hAnsi="Times New Roman" w:cs="Times New Roman"/>
                <w:b/>
                <w:bCs/>
                <w:color w:val="000000"/>
                <w:sz w:val="16"/>
                <w:szCs w:val="16"/>
                <w:lang w:eastAsia="lv-LV"/>
              </w:rPr>
            </w:pPr>
          </w:p>
          <w:p w:rsidR="002D48D2" w:rsidRPr="00D55B5D" w:rsidRDefault="002D568D" w:rsidP="002D568D">
            <w:pPr>
              <w:spacing w:after="0" w:line="240" w:lineRule="auto"/>
              <w:jc w:val="center"/>
              <w:rPr>
                <w:rFonts w:ascii="Times New Roman" w:eastAsia="Times New Roman" w:hAnsi="Times New Roman" w:cs="Times New Roman"/>
                <w:b/>
                <w:bCs/>
                <w:color w:val="000000"/>
                <w:sz w:val="16"/>
                <w:szCs w:val="16"/>
                <w:lang w:eastAsia="lv-LV"/>
              </w:rPr>
            </w:pPr>
            <w:r>
              <w:rPr>
                <w:rFonts w:ascii="Times New Roman" w:eastAsia="Times New Roman" w:hAnsi="Times New Roman" w:cs="Times New Roman"/>
                <w:b/>
                <w:bCs/>
                <w:color w:val="000000"/>
                <w:sz w:val="16"/>
                <w:szCs w:val="16"/>
                <w:lang w:eastAsia="lv-LV"/>
              </w:rPr>
              <w:t>454 269</w:t>
            </w:r>
          </w:p>
        </w:tc>
      </w:tr>
      <w:tr w:rsidR="005C7F5E" w:rsidRPr="00D55B5D" w:rsidTr="00D26299">
        <w:trPr>
          <w:trHeight w:val="540"/>
        </w:trPr>
        <w:tc>
          <w:tcPr>
            <w:tcW w:w="665" w:type="dxa"/>
            <w:tcBorders>
              <w:top w:val="nil"/>
              <w:left w:val="single" w:sz="4" w:space="0" w:color="auto"/>
              <w:bottom w:val="nil"/>
              <w:right w:val="single" w:sz="4" w:space="0" w:color="auto"/>
            </w:tcBorders>
            <w:shd w:val="clear" w:color="000000" w:fill="D9D9D9"/>
            <w:vAlign w:val="center"/>
            <w:hideMark/>
          </w:tcPr>
          <w:p w:rsidR="005C7F5E" w:rsidRPr="00D55B5D" w:rsidRDefault="005C7F5E" w:rsidP="005C7F5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3.1.</w:t>
            </w:r>
          </w:p>
        </w:tc>
        <w:tc>
          <w:tcPr>
            <w:tcW w:w="1559" w:type="dxa"/>
            <w:tcBorders>
              <w:top w:val="single" w:sz="4" w:space="0" w:color="auto"/>
              <w:left w:val="nil"/>
              <w:bottom w:val="nil"/>
              <w:right w:val="nil"/>
            </w:tcBorders>
            <w:shd w:val="clear" w:color="000000" w:fill="D9D9D9"/>
            <w:vAlign w:val="center"/>
            <w:hideMark/>
          </w:tcPr>
          <w:p w:rsidR="005C7F5E" w:rsidRPr="00D55B5D" w:rsidRDefault="005C7F5E" w:rsidP="005C7F5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Pamatsistēmas uzturēšana un atbalsts</w:t>
            </w:r>
          </w:p>
        </w:tc>
        <w:tc>
          <w:tcPr>
            <w:tcW w:w="2494" w:type="dxa"/>
            <w:tcBorders>
              <w:top w:val="nil"/>
              <w:left w:val="single" w:sz="4" w:space="0" w:color="auto"/>
              <w:bottom w:val="nil"/>
              <w:right w:val="single" w:sz="4" w:space="0" w:color="auto"/>
            </w:tcBorders>
            <w:shd w:val="clear" w:color="000000" w:fill="D9D9D9"/>
            <w:vAlign w:val="center"/>
            <w:hideMark/>
          </w:tcPr>
          <w:p w:rsidR="005C7F5E" w:rsidRPr="00D55B5D" w:rsidRDefault="005C7F5E" w:rsidP="005C7F5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xml:space="preserve">Programmatūras atbalsta un uzturēšanas </w:t>
            </w:r>
            <w:r>
              <w:rPr>
                <w:rFonts w:ascii="Times New Roman" w:eastAsia="Times New Roman" w:hAnsi="Times New Roman" w:cs="Times New Roman"/>
                <w:color w:val="000000"/>
                <w:sz w:val="16"/>
                <w:szCs w:val="16"/>
                <w:lang w:eastAsia="lv-LV"/>
              </w:rPr>
              <w:t>iepirkumā, kas rīkots atbilsto</w:t>
            </w:r>
            <w:r w:rsidRPr="00D55B5D">
              <w:rPr>
                <w:rFonts w:ascii="Times New Roman" w:eastAsia="Times New Roman" w:hAnsi="Times New Roman" w:cs="Times New Roman"/>
                <w:color w:val="000000"/>
                <w:sz w:val="16"/>
                <w:szCs w:val="16"/>
                <w:lang w:eastAsia="lv-LV"/>
              </w:rPr>
              <w:t>ši PIL prasībām ir noslēgti uzturēšanas līgumi (līdz 2022.gada 15 jūlijam):</w:t>
            </w:r>
          </w:p>
        </w:tc>
        <w:tc>
          <w:tcPr>
            <w:tcW w:w="1009" w:type="dxa"/>
            <w:tcBorders>
              <w:top w:val="nil"/>
              <w:left w:val="nil"/>
              <w:bottom w:val="nil"/>
              <w:right w:val="single" w:sz="4" w:space="0" w:color="auto"/>
            </w:tcBorders>
            <w:shd w:val="clear" w:color="000000" w:fill="D9D9D9"/>
            <w:vAlign w:val="center"/>
            <w:hideMark/>
          </w:tcPr>
          <w:p w:rsidR="005C7F5E" w:rsidRPr="00D55B5D" w:rsidRDefault="005C7F5E" w:rsidP="005C7F5E">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105 000</w:t>
            </w:r>
          </w:p>
        </w:tc>
        <w:tc>
          <w:tcPr>
            <w:tcW w:w="1153" w:type="dxa"/>
            <w:tcBorders>
              <w:top w:val="nil"/>
              <w:left w:val="nil"/>
              <w:bottom w:val="nil"/>
              <w:right w:val="single" w:sz="4" w:space="0" w:color="auto"/>
            </w:tcBorders>
            <w:shd w:val="clear" w:color="000000" w:fill="D9D9D9"/>
            <w:vAlign w:val="center"/>
            <w:hideMark/>
          </w:tcPr>
          <w:p w:rsidR="005C7F5E" w:rsidRPr="00D55B5D" w:rsidRDefault="005C7F5E" w:rsidP="005C7F5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222" w:type="dxa"/>
            <w:tcBorders>
              <w:top w:val="nil"/>
              <w:left w:val="nil"/>
              <w:bottom w:val="nil"/>
              <w:right w:val="single" w:sz="4" w:space="0" w:color="auto"/>
            </w:tcBorders>
            <w:shd w:val="clear" w:color="000000" w:fill="D9D9D9"/>
            <w:vAlign w:val="center"/>
            <w:hideMark/>
          </w:tcPr>
          <w:p w:rsidR="005C7F5E" w:rsidRPr="00D55B5D" w:rsidRDefault="005C7F5E" w:rsidP="005C7F5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137" w:type="dxa"/>
            <w:tcBorders>
              <w:top w:val="nil"/>
              <w:left w:val="nil"/>
              <w:bottom w:val="nil"/>
              <w:right w:val="single" w:sz="4" w:space="0" w:color="auto"/>
            </w:tcBorders>
            <w:shd w:val="clear" w:color="000000" w:fill="D9D9D9"/>
            <w:vAlign w:val="center"/>
            <w:hideMark/>
          </w:tcPr>
          <w:p w:rsidR="005C7F5E" w:rsidRPr="00D55B5D" w:rsidRDefault="005C7F5E" w:rsidP="005C7F5E">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101 613</w:t>
            </w:r>
          </w:p>
        </w:tc>
        <w:tc>
          <w:tcPr>
            <w:tcW w:w="962" w:type="dxa"/>
            <w:tcBorders>
              <w:top w:val="nil"/>
              <w:left w:val="nil"/>
              <w:bottom w:val="nil"/>
              <w:right w:val="single" w:sz="4" w:space="0" w:color="auto"/>
            </w:tcBorders>
            <w:shd w:val="clear" w:color="000000" w:fill="D9D9D9"/>
            <w:vAlign w:val="center"/>
            <w:hideMark/>
          </w:tcPr>
          <w:p w:rsidR="005C7F5E" w:rsidRPr="00D55B5D" w:rsidRDefault="005C7F5E" w:rsidP="005C7F5E">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101 613</w:t>
            </w:r>
          </w:p>
        </w:tc>
        <w:tc>
          <w:tcPr>
            <w:tcW w:w="1134" w:type="dxa"/>
            <w:tcBorders>
              <w:top w:val="nil"/>
              <w:left w:val="nil"/>
              <w:bottom w:val="nil"/>
              <w:right w:val="single" w:sz="4" w:space="0" w:color="auto"/>
            </w:tcBorders>
            <w:shd w:val="clear" w:color="000000" w:fill="D9D9D9"/>
            <w:vAlign w:val="center"/>
            <w:hideMark/>
          </w:tcPr>
          <w:p w:rsidR="005C7F5E" w:rsidRPr="00D55B5D" w:rsidRDefault="005C7F5E" w:rsidP="005C7F5E">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101 613</w:t>
            </w:r>
          </w:p>
        </w:tc>
        <w:tc>
          <w:tcPr>
            <w:tcW w:w="1134" w:type="dxa"/>
            <w:tcBorders>
              <w:top w:val="nil"/>
              <w:left w:val="nil"/>
              <w:bottom w:val="nil"/>
              <w:right w:val="single" w:sz="4" w:space="0" w:color="auto"/>
            </w:tcBorders>
            <w:shd w:val="clear" w:color="000000" w:fill="D9D9D9"/>
            <w:vAlign w:val="center"/>
            <w:hideMark/>
          </w:tcPr>
          <w:p w:rsidR="005C7F5E" w:rsidRPr="00D55B5D" w:rsidRDefault="005C7F5E" w:rsidP="005C7F5E">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101</w:t>
            </w:r>
            <w:r w:rsidR="00A94FB5">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613</w:t>
            </w:r>
          </w:p>
        </w:tc>
        <w:tc>
          <w:tcPr>
            <w:tcW w:w="1134" w:type="dxa"/>
            <w:tcBorders>
              <w:top w:val="nil"/>
              <w:left w:val="nil"/>
              <w:bottom w:val="nil"/>
              <w:right w:val="single" w:sz="4" w:space="0" w:color="auto"/>
            </w:tcBorders>
            <w:shd w:val="clear" w:color="000000" w:fill="D9D9D9"/>
          </w:tcPr>
          <w:p w:rsidR="00A94FB5" w:rsidRDefault="00A94FB5" w:rsidP="005C7F5E">
            <w:pPr>
              <w:jc w:val="center"/>
              <w:rPr>
                <w:rFonts w:ascii="Times New Roman" w:hAnsi="Times New Roman" w:cs="Times New Roman"/>
                <w:sz w:val="16"/>
                <w:szCs w:val="16"/>
              </w:rPr>
            </w:pPr>
          </w:p>
          <w:p w:rsidR="005C7F5E" w:rsidRPr="005C7F5E" w:rsidRDefault="005C7F5E" w:rsidP="005C7F5E">
            <w:pPr>
              <w:jc w:val="center"/>
              <w:rPr>
                <w:rFonts w:ascii="Times New Roman" w:hAnsi="Times New Roman" w:cs="Times New Roman"/>
                <w:sz w:val="16"/>
                <w:szCs w:val="16"/>
              </w:rPr>
            </w:pPr>
            <w:r w:rsidRPr="005C7F5E">
              <w:rPr>
                <w:rFonts w:ascii="Times New Roman" w:hAnsi="Times New Roman" w:cs="Times New Roman"/>
                <w:sz w:val="16"/>
                <w:szCs w:val="16"/>
              </w:rPr>
              <w:t>101 613</w:t>
            </w:r>
          </w:p>
        </w:tc>
      </w:tr>
      <w:tr w:rsidR="005C7F5E" w:rsidRPr="00D55B5D" w:rsidTr="00D26299">
        <w:trPr>
          <w:trHeight w:val="29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5C7F5E" w:rsidRPr="00D55B5D" w:rsidRDefault="005C7F5E" w:rsidP="005C7F5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5C7F5E" w:rsidRPr="00D55B5D" w:rsidRDefault="005C7F5E" w:rsidP="005C7F5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5C7F5E" w:rsidRPr="00D55B5D" w:rsidRDefault="005C7F5E" w:rsidP="005C7F5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Darbvirsmas atbalsts 48 000EUR/gadā</w:t>
            </w:r>
          </w:p>
        </w:tc>
        <w:tc>
          <w:tcPr>
            <w:tcW w:w="1009"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48 000</w:t>
            </w:r>
          </w:p>
        </w:tc>
        <w:tc>
          <w:tcPr>
            <w:tcW w:w="1153"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100%</w:t>
            </w:r>
          </w:p>
        </w:tc>
        <w:tc>
          <w:tcPr>
            <w:tcW w:w="1137"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46 452</w:t>
            </w:r>
          </w:p>
        </w:tc>
        <w:tc>
          <w:tcPr>
            <w:tcW w:w="962"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46 452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46 452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46 452</w:t>
            </w:r>
          </w:p>
        </w:tc>
        <w:tc>
          <w:tcPr>
            <w:tcW w:w="1134" w:type="dxa"/>
            <w:tcBorders>
              <w:top w:val="single" w:sz="4" w:space="0" w:color="auto"/>
              <w:left w:val="nil"/>
              <w:bottom w:val="single" w:sz="4" w:space="0" w:color="auto"/>
              <w:right w:val="single" w:sz="4" w:space="0" w:color="auto"/>
            </w:tcBorders>
          </w:tcPr>
          <w:p w:rsidR="005C7F5E" w:rsidRPr="005C7F5E" w:rsidRDefault="005C7F5E" w:rsidP="005C7F5E">
            <w:pPr>
              <w:jc w:val="center"/>
              <w:rPr>
                <w:rFonts w:ascii="Times New Roman" w:hAnsi="Times New Roman" w:cs="Times New Roman"/>
                <w:sz w:val="16"/>
                <w:szCs w:val="16"/>
              </w:rPr>
            </w:pPr>
            <w:r w:rsidRPr="005C7F5E">
              <w:rPr>
                <w:rFonts w:ascii="Times New Roman" w:hAnsi="Times New Roman" w:cs="Times New Roman"/>
                <w:sz w:val="16"/>
                <w:szCs w:val="16"/>
              </w:rPr>
              <w:t>46 452</w:t>
            </w:r>
          </w:p>
        </w:tc>
      </w:tr>
      <w:tr w:rsidR="005C7F5E" w:rsidRPr="00D55B5D" w:rsidTr="00D26299">
        <w:trPr>
          <w:trHeight w:val="29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5C7F5E" w:rsidRPr="00D55B5D" w:rsidRDefault="005C7F5E" w:rsidP="005C7F5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5C7F5E" w:rsidRPr="00D55B5D" w:rsidRDefault="005C7F5E" w:rsidP="005C7F5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5C7F5E" w:rsidRPr="00D55B5D" w:rsidRDefault="005C7F5E" w:rsidP="005C7F5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Lietotņu atbalsts 28200EUR/gadā</w:t>
            </w:r>
          </w:p>
        </w:tc>
        <w:tc>
          <w:tcPr>
            <w:tcW w:w="1009"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28 200</w:t>
            </w:r>
          </w:p>
        </w:tc>
        <w:tc>
          <w:tcPr>
            <w:tcW w:w="1153"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100%</w:t>
            </w:r>
          </w:p>
        </w:tc>
        <w:tc>
          <w:tcPr>
            <w:tcW w:w="1137"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27 290</w:t>
            </w:r>
          </w:p>
        </w:tc>
        <w:tc>
          <w:tcPr>
            <w:tcW w:w="962"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27 290</w:t>
            </w:r>
          </w:p>
        </w:tc>
        <w:tc>
          <w:tcPr>
            <w:tcW w:w="1134" w:type="dxa"/>
            <w:tcBorders>
              <w:top w:val="nil"/>
              <w:left w:val="nil"/>
              <w:bottom w:val="single" w:sz="4" w:space="0" w:color="auto"/>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27 290</w:t>
            </w:r>
          </w:p>
        </w:tc>
        <w:tc>
          <w:tcPr>
            <w:tcW w:w="1134" w:type="dxa"/>
            <w:tcBorders>
              <w:top w:val="nil"/>
              <w:left w:val="nil"/>
              <w:bottom w:val="single" w:sz="4" w:space="0" w:color="auto"/>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27 290</w:t>
            </w:r>
          </w:p>
        </w:tc>
        <w:tc>
          <w:tcPr>
            <w:tcW w:w="1134" w:type="dxa"/>
            <w:tcBorders>
              <w:top w:val="nil"/>
              <w:left w:val="nil"/>
              <w:bottom w:val="single" w:sz="4" w:space="0" w:color="auto"/>
              <w:right w:val="single" w:sz="4" w:space="0" w:color="auto"/>
            </w:tcBorders>
          </w:tcPr>
          <w:p w:rsidR="005C7F5E" w:rsidRPr="005C7F5E" w:rsidRDefault="005C7F5E" w:rsidP="005C7F5E">
            <w:pPr>
              <w:jc w:val="center"/>
              <w:rPr>
                <w:rFonts w:ascii="Times New Roman" w:hAnsi="Times New Roman" w:cs="Times New Roman"/>
                <w:sz w:val="16"/>
                <w:szCs w:val="16"/>
              </w:rPr>
            </w:pPr>
            <w:r w:rsidRPr="005C7F5E">
              <w:rPr>
                <w:rFonts w:ascii="Times New Roman" w:hAnsi="Times New Roman" w:cs="Times New Roman"/>
                <w:sz w:val="16"/>
                <w:szCs w:val="16"/>
              </w:rPr>
              <w:t>27 290</w:t>
            </w:r>
          </w:p>
        </w:tc>
      </w:tr>
      <w:tr w:rsidR="005C7F5E" w:rsidRPr="00D55B5D" w:rsidTr="00D26299">
        <w:trPr>
          <w:trHeight w:val="29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5C7F5E" w:rsidRPr="00D55B5D" w:rsidRDefault="005C7F5E" w:rsidP="005C7F5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5C7F5E" w:rsidRPr="00D55B5D" w:rsidRDefault="005C7F5E" w:rsidP="005C7F5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5C7F5E" w:rsidRPr="00D55B5D" w:rsidRDefault="005C7F5E" w:rsidP="005C7F5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Plugin atbalsts 28800 EUR/gadā</w:t>
            </w:r>
          </w:p>
        </w:tc>
        <w:tc>
          <w:tcPr>
            <w:tcW w:w="1009"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28 800</w:t>
            </w:r>
          </w:p>
        </w:tc>
        <w:tc>
          <w:tcPr>
            <w:tcW w:w="1153"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100%</w:t>
            </w:r>
          </w:p>
        </w:tc>
        <w:tc>
          <w:tcPr>
            <w:tcW w:w="1137"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27 871</w:t>
            </w:r>
          </w:p>
        </w:tc>
        <w:tc>
          <w:tcPr>
            <w:tcW w:w="962"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27 871</w:t>
            </w:r>
          </w:p>
        </w:tc>
        <w:tc>
          <w:tcPr>
            <w:tcW w:w="1134" w:type="dxa"/>
            <w:tcBorders>
              <w:top w:val="nil"/>
              <w:left w:val="nil"/>
              <w:bottom w:val="single" w:sz="4" w:space="0" w:color="auto"/>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27 871</w:t>
            </w:r>
          </w:p>
        </w:tc>
        <w:tc>
          <w:tcPr>
            <w:tcW w:w="1134" w:type="dxa"/>
            <w:tcBorders>
              <w:top w:val="nil"/>
              <w:left w:val="nil"/>
              <w:bottom w:val="single" w:sz="4" w:space="0" w:color="auto"/>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27 871</w:t>
            </w:r>
          </w:p>
        </w:tc>
        <w:tc>
          <w:tcPr>
            <w:tcW w:w="1134" w:type="dxa"/>
            <w:tcBorders>
              <w:top w:val="nil"/>
              <w:left w:val="nil"/>
              <w:bottom w:val="single" w:sz="4" w:space="0" w:color="auto"/>
              <w:right w:val="single" w:sz="4" w:space="0" w:color="auto"/>
            </w:tcBorders>
          </w:tcPr>
          <w:p w:rsidR="005C7F5E" w:rsidRPr="005C7F5E" w:rsidRDefault="005C7F5E" w:rsidP="005C7F5E">
            <w:pPr>
              <w:jc w:val="center"/>
              <w:rPr>
                <w:rFonts w:ascii="Times New Roman" w:hAnsi="Times New Roman" w:cs="Times New Roman"/>
                <w:sz w:val="16"/>
                <w:szCs w:val="16"/>
              </w:rPr>
            </w:pPr>
            <w:r w:rsidRPr="005C7F5E">
              <w:rPr>
                <w:rFonts w:ascii="Times New Roman" w:hAnsi="Times New Roman" w:cs="Times New Roman"/>
                <w:sz w:val="16"/>
                <w:szCs w:val="16"/>
              </w:rPr>
              <w:t>27 871</w:t>
            </w:r>
          </w:p>
        </w:tc>
      </w:tr>
      <w:tr w:rsidR="005C7F5E" w:rsidRPr="00D55B5D" w:rsidTr="00D26299">
        <w:trPr>
          <w:trHeight w:val="870"/>
        </w:trPr>
        <w:tc>
          <w:tcPr>
            <w:tcW w:w="665"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5C7F5E" w:rsidRPr="00D55B5D" w:rsidRDefault="005C7F5E" w:rsidP="005C7F5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3.2.</w:t>
            </w:r>
          </w:p>
        </w:tc>
        <w:tc>
          <w:tcPr>
            <w:tcW w:w="1559" w:type="dxa"/>
            <w:tcBorders>
              <w:top w:val="single" w:sz="4" w:space="0" w:color="auto"/>
              <w:left w:val="nil"/>
              <w:bottom w:val="single" w:sz="4" w:space="0" w:color="auto"/>
              <w:right w:val="nil"/>
            </w:tcBorders>
            <w:shd w:val="clear" w:color="000000" w:fill="D9D9D9"/>
            <w:vAlign w:val="center"/>
            <w:hideMark/>
          </w:tcPr>
          <w:p w:rsidR="005C7F5E" w:rsidRPr="00D55B5D" w:rsidRDefault="005C7F5E" w:rsidP="005C7F5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Audits, konsultācijas, drošības speciālistu un citi atbalsta pakalpojumi</w:t>
            </w:r>
          </w:p>
        </w:tc>
        <w:tc>
          <w:tcPr>
            <w:tcW w:w="2494" w:type="dxa"/>
            <w:tcBorders>
              <w:top w:val="single" w:sz="4" w:space="0" w:color="auto"/>
              <w:left w:val="single" w:sz="4" w:space="0" w:color="auto"/>
              <w:bottom w:val="nil"/>
              <w:right w:val="single" w:sz="4" w:space="0" w:color="auto"/>
            </w:tcBorders>
            <w:shd w:val="clear" w:color="000000" w:fill="D9D9D9"/>
            <w:vAlign w:val="center"/>
            <w:hideMark/>
          </w:tcPr>
          <w:p w:rsidR="005C7F5E" w:rsidRPr="00D55B5D" w:rsidRDefault="005C7F5E" w:rsidP="005C7F5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LVRTC nav sertificējis gala lietotāju programmatūru. Atbilstības vērtējums (audits) nav obligāts. Izmaksas 0</w:t>
            </w:r>
            <w:r>
              <w:rPr>
                <w:rFonts w:ascii="Times New Roman" w:eastAsia="Times New Roman" w:hAnsi="Times New Roman" w:cs="Times New Roman"/>
                <w:color w:val="000000"/>
                <w:sz w:val="16"/>
                <w:szCs w:val="16"/>
                <w:lang w:eastAsia="lv-LV"/>
              </w:rPr>
              <w:t>.</w:t>
            </w:r>
          </w:p>
        </w:tc>
        <w:tc>
          <w:tcPr>
            <w:tcW w:w="1009" w:type="dxa"/>
            <w:tcBorders>
              <w:top w:val="single" w:sz="4" w:space="0" w:color="auto"/>
              <w:left w:val="nil"/>
              <w:bottom w:val="nil"/>
              <w:right w:val="single" w:sz="4" w:space="0" w:color="auto"/>
            </w:tcBorders>
            <w:shd w:val="clear" w:color="000000" w:fill="D9D9D9"/>
            <w:vAlign w:val="center"/>
            <w:hideMark/>
          </w:tcPr>
          <w:p w:rsidR="005C7F5E" w:rsidRPr="00D55B5D" w:rsidRDefault="005C7F5E" w:rsidP="005C7F5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153" w:type="dxa"/>
            <w:tcBorders>
              <w:top w:val="single" w:sz="4" w:space="0" w:color="auto"/>
              <w:left w:val="nil"/>
              <w:bottom w:val="nil"/>
              <w:right w:val="single" w:sz="4" w:space="0" w:color="auto"/>
            </w:tcBorders>
            <w:shd w:val="clear" w:color="000000" w:fill="D9D9D9"/>
            <w:vAlign w:val="center"/>
            <w:hideMark/>
          </w:tcPr>
          <w:p w:rsidR="005C7F5E" w:rsidRPr="00D55B5D" w:rsidRDefault="005C7F5E" w:rsidP="005C7F5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222" w:type="dxa"/>
            <w:tcBorders>
              <w:top w:val="single" w:sz="4" w:space="0" w:color="auto"/>
              <w:left w:val="nil"/>
              <w:bottom w:val="nil"/>
              <w:right w:val="single" w:sz="4" w:space="0" w:color="auto"/>
            </w:tcBorders>
            <w:shd w:val="clear" w:color="000000" w:fill="D9D9D9"/>
            <w:vAlign w:val="center"/>
            <w:hideMark/>
          </w:tcPr>
          <w:p w:rsidR="005C7F5E" w:rsidRPr="00D55B5D" w:rsidRDefault="005C7F5E" w:rsidP="005C7F5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137" w:type="dxa"/>
            <w:tcBorders>
              <w:top w:val="single" w:sz="4" w:space="0" w:color="auto"/>
              <w:left w:val="nil"/>
              <w:bottom w:val="nil"/>
              <w:right w:val="single" w:sz="4" w:space="0" w:color="auto"/>
            </w:tcBorders>
            <w:shd w:val="clear" w:color="000000" w:fill="D9D9D9"/>
            <w:vAlign w:val="center"/>
            <w:hideMark/>
          </w:tcPr>
          <w:p w:rsidR="005C7F5E" w:rsidRPr="00D55B5D" w:rsidRDefault="005C7F5E" w:rsidP="005C7F5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962" w:type="dxa"/>
            <w:tcBorders>
              <w:top w:val="single" w:sz="4" w:space="0" w:color="auto"/>
              <w:left w:val="nil"/>
              <w:bottom w:val="nil"/>
              <w:right w:val="single" w:sz="4" w:space="0" w:color="auto"/>
            </w:tcBorders>
            <w:shd w:val="clear" w:color="000000" w:fill="D9D9D9"/>
            <w:vAlign w:val="center"/>
            <w:hideMark/>
          </w:tcPr>
          <w:p w:rsidR="005C7F5E" w:rsidRPr="00D55B5D" w:rsidRDefault="005C7F5E" w:rsidP="005C7F5E">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0</w:t>
            </w:r>
          </w:p>
        </w:tc>
        <w:tc>
          <w:tcPr>
            <w:tcW w:w="1134" w:type="dxa"/>
            <w:tcBorders>
              <w:top w:val="nil"/>
              <w:left w:val="nil"/>
              <w:bottom w:val="single" w:sz="4" w:space="0" w:color="auto"/>
              <w:right w:val="single" w:sz="4" w:space="0" w:color="auto"/>
            </w:tcBorders>
            <w:shd w:val="clear" w:color="000000" w:fill="D9D9D9"/>
            <w:vAlign w:val="center"/>
            <w:hideMark/>
          </w:tcPr>
          <w:p w:rsidR="005C7F5E" w:rsidRPr="00D55B5D" w:rsidRDefault="005C7F5E" w:rsidP="005C7F5E">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0</w:t>
            </w:r>
          </w:p>
        </w:tc>
        <w:tc>
          <w:tcPr>
            <w:tcW w:w="1134" w:type="dxa"/>
            <w:tcBorders>
              <w:top w:val="nil"/>
              <w:left w:val="nil"/>
              <w:bottom w:val="single" w:sz="4" w:space="0" w:color="auto"/>
              <w:right w:val="single" w:sz="4" w:space="0" w:color="auto"/>
            </w:tcBorders>
            <w:shd w:val="clear" w:color="000000" w:fill="D9D9D9"/>
            <w:vAlign w:val="center"/>
            <w:hideMark/>
          </w:tcPr>
          <w:p w:rsidR="005C7F5E" w:rsidRPr="00D55B5D" w:rsidRDefault="005C7F5E" w:rsidP="005C7F5E">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0</w:t>
            </w:r>
          </w:p>
        </w:tc>
        <w:tc>
          <w:tcPr>
            <w:tcW w:w="1134" w:type="dxa"/>
            <w:tcBorders>
              <w:top w:val="nil"/>
              <w:left w:val="nil"/>
              <w:bottom w:val="single" w:sz="4" w:space="0" w:color="auto"/>
              <w:right w:val="single" w:sz="4" w:space="0" w:color="auto"/>
            </w:tcBorders>
            <w:shd w:val="clear" w:color="000000" w:fill="D9D9D9"/>
          </w:tcPr>
          <w:p w:rsidR="005C7F5E" w:rsidRDefault="005C7F5E" w:rsidP="005C7F5E">
            <w:pPr>
              <w:jc w:val="center"/>
              <w:rPr>
                <w:rFonts w:ascii="Times New Roman" w:hAnsi="Times New Roman" w:cs="Times New Roman"/>
                <w:sz w:val="16"/>
                <w:szCs w:val="16"/>
              </w:rPr>
            </w:pPr>
          </w:p>
          <w:p w:rsidR="005C7F5E" w:rsidRPr="005C7F5E" w:rsidRDefault="005C7F5E" w:rsidP="005C7F5E">
            <w:pPr>
              <w:jc w:val="center"/>
              <w:rPr>
                <w:rFonts w:ascii="Times New Roman" w:hAnsi="Times New Roman" w:cs="Times New Roman"/>
                <w:sz w:val="16"/>
                <w:szCs w:val="16"/>
              </w:rPr>
            </w:pPr>
            <w:r w:rsidRPr="005C7F5E">
              <w:rPr>
                <w:rFonts w:ascii="Times New Roman" w:hAnsi="Times New Roman" w:cs="Times New Roman"/>
                <w:sz w:val="16"/>
                <w:szCs w:val="16"/>
              </w:rPr>
              <w:t>0</w:t>
            </w:r>
          </w:p>
        </w:tc>
      </w:tr>
      <w:tr w:rsidR="005C7F5E" w:rsidRPr="00D55B5D" w:rsidTr="00D26299">
        <w:trPr>
          <w:trHeight w:val="1140"/>
        </w:trPr>
        <w:tc>
          <w:tcPr>
            <w:tcW w:w="665" w:type="dxa"/>
            <w:tcBorders>
              <w:top w:val="nil"/>
              <w:left w:val="single" w:sz="4" w:space="0" w:color="auto"/>
              <w:bottom w:val="nil"/>
              <w:right w:val="single" w:sz="4" w:space="0" w:color="auto"/>
            </w:tcBorders>
            <w:shd w:val="clear" w:color="000000" w:fill="D9D9D9"/>
            <w:vAlign w:val="center"/>
            <w:hideMark/>
          </w:tcPr>
          <w:p w:rsidR="005C7F5E" w:rsidRPr="00D55B5D" w:rsidRDefault="005C7F5E" w:rsidP="005C7F5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3.3.</w:t>
            </w:r>
          </w:p>
        </w:tc>
        <w:tc>
          <w:tcPr>
            <w:tcW w:w="1559" w:type="dxa"/>
            <w:tcBorders>
              <w:top w:val="nil"/>
              <w:left w:val="nil"/>
              <w:bottom w:val="nil"/>
              <w:right w:val="nil"/>
            </w:tcBorders>
            <w:shd w:val="clear" w:color="000000" w:fill="D9D9D9"/>
            <w:vAlign w:val="center"/>
            <w:hideMark/>
          </w:tcPr>
          <w:p w:rsidR="005C7F5E" w:rsidRPr="00D55B5D" w:rsidRDefault="005C7F5E" w:rsidP="005C7F5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Tehniskās infrastruktūras (serveri, sērijveida programmatūra – operētājsistēmas, datubāzes u. tml.) uzturēšana un atbalsts</w:t>
            </w:r>
          </w:p>
        </w:tc>
        <w:tc>
          <w:tcPr>
            <w:tcW w:w="249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5C7F5E" w:rsidRPr="00D55B5D" w:rsidRDefault="005C7F5E" w:rsidP="005C7F5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Izmaksu aprēķinam ņemtas vērā noslēgto līgumu maksājamās summas.  Izmaksu pozīcija tiek pārdalīta 40% (pamatsistēmu īpatsvars). 30% (integrācijas sistēmu īpatsvars), 30% (gala lietotāju risinājumu īpatsvars)</w:t>
            </w:r>
          </w:p>
        </w:tc>
        <w:tc>
          <w:tcPr>
            <w:tcW w:w="1009" w:type="dxa"/>
            <w:tcBorders>
              <w:top w:val="single" w:sz="4" w:space="0" w:color="auto"/>
              <w:left w:val="nil"/>
              <w:bottom w:val="nil"/>
              <w:right w:val="single" w:sz="4" w:space="0" w:color="auto"/>
            </w:tcBorders>
            <w:shd w:val="clear" w:color="000000" w:fill="D9D9D9"/>
            <w:vAlign w:val="center"/>
            <w:hideMark/>
          </w:tcPr>
          <w:p w:rsidR="005C7F5E" w:rsidRPr="00D55B5D" w:rsidRDefault="005C7F5E" w:rsidP="005C7F5E">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48 490</w:t>
            </w:r>
          </w:p>
        </w:tc>
        <w:tc>
          <w:tcPr>
            <w:tcW w:w="1153" w:type="dxa"/>
            <w:tcBorders>
              <w:top w:val="single" w:sz="4" w:space="0" w:color="auto"/>
              <w:left w:val="nil"/>
              <w:bottom w:val="nil"/>
              <w:right w:val="single" w:sz="4" w:space="0" w:color="auto"/>
            </w:tcBorders>
            <w:shd w:val="clear" w:color="000000" w:fill="D9D9D9"/>
            <w:vAlign w:val="center"/>
            <w:hideMark/>
          </w:tcPr>
          <w:p w:rsidR="005C7F5E" w:rsidRPr="00D55B5D" w:rsidRDefault="005C7F5E" w:rsidP="005C7F5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222" w:type="dxa"/>
            <w:tcBorders>
              <w:top w:val="single" w:sz="4" w:space="0" w:color="auto"/>
              <w:left w:val="nil"/>
              <w:bottom w:val="nil"/>
              <w:right w:val="single" w:sz="4" w:space="0" w:color="auto"/>
            </w:tcBorders>
            <w:shd w:val="clear" w:color="000000" w:fill="D9D9D9"/>
            <w:vAlign w:val="center"/>
            <w:hideMark/>
          </w:tcPr>
          <w:p w:rsidR="005C7F5E" w:rsidRPr="00D55B5D" w:rsidRDefault="005C7F5E" w:rsidP="005C7F5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137" w:type="dxa"/>
            <w:tcBorders>
              <w:top w:val="single" w:sz="4" w:space="0" w:color="auto"/>
              <w:left w:val="nil"/>
              <w:bottom w:val="nil"/>
              <w:right w:val="single" w:sz="4" w:space="0" w:color="auto"/>
            </w:tcBorders>
            <w:shd w:val="clear" w:color="000000" w:fill="D9D9D9"/>
            <w:vAlign w:val="center"/>
            <w:hideMark/>
          </w:tcPr>
          <w:p w:rsidR="005C7F5E" w:rsidRPr="00D55B5D" w:rsidRDefault="005C7F5E" w:rsidP="005C7F5E">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14 756</w:t>
            </w:r>
          </w:p>
        </w:tc>
        <w:tc>
          <w:tcPr>
            <w:tcW w:w="962" w:type="dxa"/>
            <w:tcBorders>
              <w:top w:val="single" w:sz="4" w:space="0" w:color="auto"/>
              <w:left w:val="nil"/>
              <w:bottom w:val="nil"/>
              <w:right w:val="single" w:sz="4" w:space="0" w:color="auto"/>
            </w:tcBorders>
            <w:shd w:val="clear" w:color="000000" w:fill="D9D9D9"/>
            <w:vAlign w:val="center"/>
            <w:hideMark/>
          </w:tcPr>
          <w:p w:rsidR="005C7F5E" w:rsidRPr="00D55B5D" w:rsidRDefault="005C7F5E" w:rsidP="005C7F5E">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14 756</w:t>
            </w:r>
          </w:p>
        </w:tc>
        <w:tc>
          <w:tcPr>
            <w:tcW w:w="1134" w:type="dxa"/>
            <w:tcBorders>
              <w:top w:val="nil"/>
              <w:left w:val="nil"/>
              <w:bottom w:val="nil"/>
              <w:right w:val="single" w:sz="4" w:space="0" w:color="auto"/>
            </w:tcBorders>
            <w:shd w:val="clear" w:color="000000" w:fill="D9D9D9"/>
            <w:vAlign w:val="center"/>
            <w:hideMark/>
          </w:tcPr>
          <w:p w:rsidR="005C7F5E" w:rsidRPr="00D55B5D" w:rsidRDefault="005C7F5E" w:rsidP="005C7F5E">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14 756</w:t>
            </w:r>
          </w:p>
        </w:tc>
        <w:tc>
          <w:tcPr>
            <w:tcW w:w="1134" w:type="dxa"/>
            <w:tcBorders>
              <w:top w:val="nil"/>
              <w:left w:val="nil"/>
              <w:bottom w:val="nil"/>
              <w:right w:val="single" w:sz="4" w:space="0" w:color="auto"/>
            </w:tcBorders>
            <w:shd w:val="clear" w:color="000000" w:fill="D9D9D9"/>
            <w:vAlign w:val="center"/>
            <w:hideMark/>
          </w:tcPr>
          <w:p w:rsidR="005C7F5E" w:rsidRPr="00D55B5D" w:rsidRDefault="005C7F5E" w:rsidP="005C7F5E">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14</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756</w:t>
            </w:r>
          </w:p>
        </w:tc>
        <w:tc>
          <w:tcPr>
            <w:tcW w:w="1134" w:type="dxa"/>
            <w:tcBorders>
              <w:top w:val="nil"/>
              <w:left w:val="nil"/>
              <w:bottom w:val="nil"/>
              <w:right w:val="single" w:sz="4" w:space="0" w:color="auto"/>
            </w:tcBorders>
            <w:shd w:val="clear" w:color="000000" w:fill="D9D9D9"/>
          </w:tcPr>
          <w:p w:rsidR="005C7F5E" w:rsidRDefault="005C7F5E" w:rsidP="005C7F5E">
            <w:pPr>
              <w:jc w:val="center"/>
              <w:rPr>
                <w:rFonts w:ascii="Times New Roman" w:hAnsi="Times New Roman" w:cs="Times New Roman"/>
                <w:sz w:val="16"/>
                <w:szCs w:val="16"/>
              </w:rPr>
            </w:pPr>
          </w:p>
          <w:p w:rsidR="005C7F5E" w:rsidRDefault="005C7F5E" w:rsidP="005C7F5E">
            <w:pPr>
              <w:jc w:val="center"/>
              <w:rPr>
                <w:rFonts w:ascii="Times New Roman" w:hAnsi="Times New Roman" w:cs="Times New Roman"/>
                <w:sz w:val="16"/>
                <w:szCs w:val="16"/>
              </w:rPr>
            </w:pPr>
          </w:p>
          <w:p w:rsidR="005C7F5E" w:rsidRPr="005C7F5E" w:rsidRDefault="005C7F5E" w:rsidP="005C7F5E">
            <w:pPr>
              <w:jc w:val="center"/>
              <w:rPr>
                <w:rFonts w:ascii="Times New Roman" w:hAnsi="Times New Roman" w:cs="Times New Roman"/>
                <w:sz w:val="16"/>
                <w:szCs w:val="16"/>
              </w:rPr>
            </w:pPr>
            <w:r w:rsidRPr="005C7F5E">
              <w:rPr>
                <w:rFonts w:ascii="Times New Roman" w:hAnsi="Times New Roman" w:cs="Times New Roman"/>
                <w:sz w:val="16"/>
                <w:szCs w:val="16"/>
              </w:rPr>
              <w:t>14 756</w:t>
            </w:r>
          </w:p>
        </w:tc>
      </w:tr>
      <w:tr w:rsidR="005C7F5E" w:rsidRPr="00D55B5D" w:rsidTr="00D26299">
        <w:trPr>
          <w:trHeight w:val="29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5C7F5E" w:rsidRPr="00D55B5D" w:rsidRDefault="005C7F5E" w:rsidP="005C7F5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5C7F5E" w:rsidRPr="00D55B5D" w:rsidRDefault="005C7F5E" w:rsidP="005C7F5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nil"/>
              <w:left w:val="single" w:sz="4" w:space="0" w:color="auto"/>
              <w:bottom w:val="nil"/>
              <w:right w:val="single" w:sz="4" w:space="0" w:color="auto"/>
            </w:tcBorders>
            <w:shd w:val="clear" w:color="auto" w:fill="auto"/>
            <w:vAlign w:val="center"/>
            <w:hideMark/>
          </w:tcPr>
          <w:p w:rsidR="005C7F5E" w:rsidRPr="00D55B5D" w:rsidRDefault="005C7F5E" w:rsidP="005C7F5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xml:space="preserve">a) uzturēšanas atbalsta maksa par slodzes dalītājiem: 10260EUR/gadā. </w:t>
            </w:r>
          </w:p>
        </w:tc>
        <w:tc>
          <w:tcPr>
            <w:tcW w:w="1009"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10 260</w:t>
            </w:r>
          </w:p>
        </w:tc>
        <w:tc>
          <w:tcPr>
            <w:tcW w:w="1153"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2 979</w:t>
            </w:r>
          </w:p>
        </w:tc>
        <w:tc>
          <w:tcPr>
            <w:tcW w:w="962"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2 979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2 979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979</w:t>
            </w:r>
          </w:p>
        </w:tc>
        <w:tc>
          <w:tcPr>
            <w:tcW w:w="1134" w:type="dxa"/>
            <w:tcBorders>
              <w:top w:val="single" w:sz="4" w:space="0" w:color="auto"/>
              <w:left w:val="nil"/>
              <w:bottom w:val="single" w:sz="4" w:space="0" w:color="auto"/>
              <w:right w:val="single" w:sz="4" w:space="0" w:color="auto"/>
            </w:tcBorders>
          </w:tcPr>
          <w:p w:rsidR="005C7F5E" w:rsidRDefault="005C7F5E" w:rsidP="005C7F5E">
            <w:pPr>
              <w:jc w:val="center"/>
              <w:rPr>
                <w:rFonts w:ascii="Times New Roman" w:hAnsi="Times New Roman" w:cs="Times New Roman"/>
                <w:sz w:val="16"/>
                <w:szCs w:val="16"/>
              </w:rPr>
            </w:pPr>
          </w:p>
          <w:p w:rsidR="005C7F5E" w:rsidRPr="005C7F5E" w:rsidRDefault="005C7F5E" w:rsidP="005C7F5E">
            <w:pPr>
              <w:jc w:val="center"/>
              <w:rPr>
                <w:rFonts w:ascii="Times New Roman" w:hAnsi="Times New Roman" w:cs="Times New Roman"/>
                <w:sz w:val="16"/>
                <w:szCs w:val="16"/>
              </w:rPr>
            </w:pPr>
            <w:r w:rsidRPr="005C7F5E">
              <w:rPr>
                <w:rFonts w:ascii="Times New Roman" w:hAnsi="Times New Roman" w:cs="Times New Roman"/>
                <w:sz w:val="16"/>
                <w:szCs w:val="16"/>
              </w:rPr>
              <w:t>2 979</w:t>
            </w:r>
          </w:p>
        </w:tc>
      </w:tr>
      <w:tr w:rsidR="005C7F5E"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5C7F5E" w:rsidRPr="00D55B5D" w:rsidRDefault="005C7F5E" w:rsidP="005C7F5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5C7F5E" w:rsidRPr="00D55B5D" w:rsidRDefault="005C7F5E" w:rsidP="005C7F5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5C7F5E" w:rsidRPr="00D55B5D" w:rsidRDefault="005C7F5E" w:rsidP="005C7F5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b) Šaurlieto</w:t>
            </w:r>
            <w:r>
              <w:rPr>
                <w:rFonts w:ascii="Times New Roman" w:eastAsia="Times New Roman" w:hAnsi="Times New Roman" w:cs="Times New Roman"/>
                <w:color w:val="000000"/>
                <w:sz w:val="16"/>
                <w:szCs w:val="16"/>
                <w:lang w:eastAsia="lv-LV"/>
              </w:rPr>
              <w:t xml:space="preserve">juma šifrēšanas iekārtu atbalsta </w:t>
            </w:r>
            <w:r w:rsidRPr="00D55B5D">
              <w:rPr>
                <w:rFonts w:ascii="Times New Roman" w:eastAsia="Times New Roman" w:hAnsi="Times New Roman" w:cs="Times New Roman"/>
                <w:color w:val="000000"/>
                <w:sz w:val="16"/>
                <w:szCs w:val="16"/>
                <w:lang w:eastAsia="lv-LV"/>
              </w:rPr>
              <w:t>maksājums: 24 000EUR/gadā x 30% (gala lietotāju risinājumu īpatsvars)</w:t>
            </w:r>
          </w:p>
        </w:tc>
        <w:tc>
          <w:tcPr>
            <w:tcW w:w="1009"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24 000</w:t>
            </w:r>
          </w:p>
        </w:tc>
        <w:tc>
          <w:tcPr>
            <w:tcW w:w="1153"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6 968</w:t>
            </w:r>
          </w:p>
        </w:tc>
        <w:tc>
          <w:tcPr>
            <w:tcW w:w="962" w:type="dxa"/>
            <w:tcBorders>
              <w:top w:val="single" w:sz="4" w:space="0" w:color="auto"/>
              <w:left w:val="nil"/>
              <w:bottom w:val="nil"/>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6 968</w:t>
            </w:r>
          </w:p>
        </w:tc>
        <w:tc>
          <w:tcPr>
            <w:tcW w:w="1134" w:type="dxa"/>
            <w:tcBorders>
              <w:top w:val="nil"/>
              <w:left w:val="nil"/>
              <w:bottom w:val="single" w:sz="4" w:space="0" w:color="auto"/>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6 968</w:t>
            </w:r>
          </w:p>
        </w:tc>
        <w:tc>
          <w:tcPr>
            <w:tcW w:w="1134" w:type="dxa"/>
            <w:tcBorders>
              <w:top w:val="nil"/>
              <w:left w:val="nil"/>
              <w:bottom w:val="single" w:sz="4" w:space="0" w:color="auto"/>
              <w:right w:val="single" w:sz="4" w:space="0" w:color="auto"/>
            </w:tcBorders>
            <w:shd w:val="clear" w:color="auto" w:fill="auto"/>
            <w:vAlign w:val="center"/>
            <w:hideMark/>
          </w:tcPr>
          <w:p w:rsidR="005C7F5E" w:rsidRPr="00D55B5D" w:rsidRDefault="005C7F5E" w:rsidP="005C7F5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6</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968</w:t>
            </w:r>
          </w:p>
        </w:tc>
        <w:tc>
          <w:tcPr>
            <w:tcW w:w="1134" w:type="dxa"/>
            <w:tcBorders>
              <w:top w:val="nil"/>
              <w:left w:val="nil"/>
              <w:bottom w:val="single" w:sz="4" w:space="0" w:color="auto"/>
              <w:right w:val="single" w:sz="4" w:space="0" w:color="auto"/>
            </w:tcBorders>
          </w:tcPr>
          <w:p w:rsidR="005C7F5E" w:rsidRPr="005C7F5E" w:rsidRDefault="005C7F5E" w:rsidP="005C7F5E">
            <w:pPr>
              <w:jc w:val="center"/>
              <w:rPr>
                <w:rFonts w:ascii="Times New Roman" w:hAnsi="Times New Roman" w:cs="Times New Roman"/>
                <w:sz w:val="16"/>
                <w:szCs w:val="16"/>
              </w:rPr>
            </w:pPr>
            <w:r w:rsidRPr="005C7F5E">
              <w:rPr>
                <w:rFonts w:ascii="Times New Roman" w:hAnsi="Times New Roman" w:cs="Times New Roman"/>
                <w:sz w:val="16"/>
                <w:szCs w:val="16"/>
              </w:rPr>
              <w:t>6 968</w:t>
            </w:r>
          </w:p>
        </w:tc>
      </w:tr>
      <w:tr w:rsidR="00D21AFE"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D21AFE" w:rsidRPr="00D55B5D" w:rsidRDefault="00D21AFE" w:rsidP="00D21AF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D21AFE" w:rsidRPr="00D55B5D" w:rsidRDefault="00D21AFE" w:rsidP="00D21AF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D21AFE" w:rsidRPr="00D55B5D" w:rsidRDefault="00D21AFE" w:rsidP="00D21AF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c) Datu bāzu, sistēmas infrastruktūras u.tml ekspertu konsultācijas: 4980EUR/gadā x 30% (gala lietotāju risinājumu īpatsvars)</w:t>
            </w:r>
          </w:p>
        </w:tc>
        <w:tc>
          <w:tcPr>
            <w:tcW w:w="1009"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4 980</w:t>
            </w:r>
          </w:p>
        </w:tc>
        <w:tc>
          <w:tcPr>
            <w:tcW w:w="1153"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1 446</w:t>
            </w:r>
          </w:p>
        </w:tc>
        <w:tc>
          <w:tcPr>
            <w:tcW w:w="962"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1 446</w:t>
            </w:r>
          </w:p>
        </w:tc>
        <w:tc>
          <w:tcPr>
            <w:tcW w:w="1134" w:type="dxa"/>
            <w:tcBorders>
              <w:top w:val="nil"/>
              <w:left w:val="nil"/>
              <w:bottom w:val="single" w:sz="4" w:space="0" w:color="auto"/>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1 446</w:t>
            </w:r>
          </w:p>
        </w:tc>
        <w:tc>
          <w:tcPr>
            <w:tcW w:w="1134" w:type="dxa"/>
            <w:tcBorders>
              <w:top w:val="nil"/>
              <w:left w:val="nil"/>
              <w:bottom w:val="single" w:sz="4" w:space="0" w:color="auto"/>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446</w:t>
            </w:r>
          </w:p>
        </w:tc>
        <w:tc>
          <w:tcPr>
            <w:tcW w:w="1134" w:type="dxa"/>
            <w:tcBorders>
              <w:top w:val="nil"/>
              <w:left w:val="nil"/>
              <w:bottom w:val="single" w:sz="4" w:space="0" w:color="auto"/>
              <w:right w:val="single" w:sz="4" w:space="0" w:color="auto"/>
            </w:tcBorders>
          </w:tcPr>
          <w:p w:rsidR="00D21AFE" w:rsidRDefault="00D21AFE" w:rsidP="00D21AFE">
            <w:pPr>
              <w:jc w:val="center"/>
              <w:rPr>
                <w:rFonts w:ascii="Times New Roman" w:hAnsi="Times New Roman" w:cs="Times New Roman"/>
                <w:sz w:val="16"/>
                <w:szCs w:val="16"/>
              </w:rPr>
            </w:pPr>
          </w:p>
          <w:p w:rsidR="00D21AFE" w:rsidRPr="00D21AFE" w:rsidRDefault="00D21AFE" w:rsidP="00D21AFE">
            <w:pPr>
              <w:jc w:val="center"/>
              <w:rPr>
                <w:rFonts w:ascii="Times New Roman" w:hAnsi="Times New Roman" w:cs="Times New Roman"/>
                <w:sz w:val="16"/>
                <w:szCs w:val="16"/>
              </w:rPr>
            </w:pPr>
            <w:r w:rsidRPr="00D21AFE">
              <w:rPr>
                <w:rFonts w:ascii="Times New Roman" w:hAnsi="Times New Roman" w:cs="Times New Roman"/>
                <w:sz w:val="16"/>
                <w:szCs w:val="16"/>
              </w:rPr>
              <w:t>1 446</w:t>
            </w:r>
          </w:p>
        </w:tc>
      </w:tr>
      <w:tr w:rsidR="00D21AFE"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D21AFE" w:rsidRPr="00D55B5D" w:rsidRDefault="00D21AFE" w:rsidP="00D21AF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D21AFE" w:rsidRPr="00D55B5D" w:rsidRDefault="00D21AFE" w:rsidP="00D21AF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D21AFE" w:rsidRPr="00D55B5D" w:rsidRDefault="00D21AFE" w:rsidP="00D21AF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d) pieslēguma IR abonēšanas maksa: 3600EUR x 30% (gala lietotāju risinājumu īpatsvars)</w:t>
            </w:r>
          </w:p>
        </w:tc>
        <w:tc>
          <w:tcPr>
            <w:tcW w:w="1009"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3 600</w:t>
            </w:r>
          </w:p>
        </w:tc>
        <w:tc>
          <w:tcPr>
            <w:tcW w:w="1153"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1 045</w:t>
            </w:r>
          </w:p>
        </w:tc>
        <w:tc>
          <w:tcPr>
            <w:tcW w:w="962"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1 045</w:t>
            </w:r>
          </w:p>
        </w:tc>
        <w:tc>
          <w:tcPr>
            <w:tcW w:w="1134" w:type="dxa"/>
            <w:tcBorders>
              <w:top w:val="nil"/>
              <w:left w:val="nil"/>
              <w:bottom w:val="single" w:sz="4" w:space="0" w:color="auto"/>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1 045</w:t>
            </w:r>
          </w:p>
        </w:tc>
        <w:tc>
          <w:tcPr>
            <w:tcW w:w="1134" w:type="dxa"/>
            <w:tcBorders>
              <w:top w:val="nil"/>
              <w:left w:val="nil"/>
              <w:bottom w:val="single" w:sz="4" w:space="0" w:color="auto"/>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045</w:t>
            </w:r>
          </w:p>
        </w:tc>
        <w:tc>
          <w:tcPr>
            <w:tcW w:w="1134" w:type="dxa"/>
            <w:tcBorders>
              <w:top w:val="nil"/>
              <w:left w:val="nil"/>
              <w:bottom w:val="single" w:sz="4" w:space="0" w:color="auto"/>
              <w:right w:val="single" w:sz="4" w:space="0" w:color="auto"/>
            </w:tcBorders>
          </w:tcPr>
          <w:p w:rsidR="00D21AFE" w:rsidRDefault="00D21AFE" w:rsidP="00D21AFE">
            <w:pPr>
              <w:jc w:val="center"/>
              <w:rPr>
                <w:rFonts w:ascii="Times New Roman" w:hAnsi="Times New Roman" w:cs="Times New Roman"/>
                <w:sz w:val="16"/>
                <w:szCs w:val="16"/>
              </w:rPr>
            </w:pPr>
          </w:p>
          <w:p w:rsidR="00D21AFE" w:rsidRPr="00D21AFE" w:rsidRDefault="00D21AFE" w:rsidP="00D21AFE">
            <w:pPr>
              <w:jc w:val="center"/>
              <w:rPr>
                <w:rFonts w:ascii="Times New Roman" w:hAnsi="Times New Roman" w:cs="Times New Roman"/>
                <w:sz w:val="16"/>
                <w:szCs w:val="16"/>
              </w:rPr>
            </w:pPr>
            <w:r w:rsidRPr="00D21AFE">
              <w:rPr>
                <w:rFonts w:ascii="Times New Roman" w:hAnsi="Times New Roman" w:cs="Times New Roman"/>
                <w:sz w:val="16"/>
                <w:szCs w:val="16"/>
              </w:rPr>
              <w:t>1 045</w:t>
            </w:r>
          </w:p>
        </w:tc>
      </w:tr>
      <w:tr w:rsidR="00D21AFE"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D21AFE" w:rsidRPr="00D55B5D" w:rsidRDefault="00D21AFE" w:rsidP="00D21AF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D21AFE" w:rsidRPr="00D55B5D" w:rsidRDefault="00D21AFE" w:rsidP="00D21AF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D21AFE" w:rsidRPr="00D55B5D" w:rsidRDefault="00D21AFE" w:rsidP="00D21AF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e) tehniskās infrastruktūras uzturēšana un atbalsts x 30% (gala lietotāju risinājumu īpatsvars)</w:t>
            </w:r>
          </w:p>
        </w:tc>
        <w:tc>
          <w:tcPr>
            <w:tcW w:w="1009"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4 650</w:t>
            </w:r>
          </w:p>
        </w:tc>
        <w:tc>
          <w:tcPr>
            <w:tcW w:w="1153"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1 350</w:t>
            </w:r>
          </w:p>
        </w:tc>
        <w:tc>
          <w:tcPr>
            <w:tcW w:w="962"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1 350</w:t>
            </w:r>
          </w:p>
        </w:tc>
        <w:tc>
          <w:tcPr>
            <w:tcW w:w="1134" w:type="dxa"/>
            <w:tcBorders>
              <w:top w:val="nil"/>
              <w:left w:val="nil"/>
              <w:bottom w:val="single" w:sz="4" w:space="0" w:color="auto"/>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1 350</w:t>
            </w:r>
          </w:p>
        </w:tc>
        <w:tc>
          <w:tcPr>
            <w:tcW w:w="1134" w:type="dxa"/>
            <w:tcBorders>
              <w:top w:val="nil"/>
              <w:left w:val="nil"/>
              <w:bottom w:val="single" w:sz="4" w:space="0" w:color="auto"/>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350</w:t>
            </w:r>
          </w:p>
        </w:tc>
        <w:tc>
          <w:tcPr>
            <w:tcW w:w="1134" w:type="dxa"/>
            <w:tcBorders>
              <w:top w:val="nil"/>
              <w:left w:val="nil"/>
              <w:bottom w:val="single" w:sz="4" w:space="0" w:color="auto"/>
              <w:right w:val="single" w:sz="4" w:space="0" w:color="auto"/>
            </w:tcBorders>
          </w:tcPr>
          <w:p w:rsidR="00D21AFE" w:rsidRDefault="00D21AFE" w:rsidP="00D21AFE">
            <w:pPr>
              <w:jc w:val="center"/>
              <w:rPr>
                <w:rFonts w:ascii="Times New Roman" w:hAnsi="Times New Roman" w:cs="Times New Roman"/>
                <w:sz w:val="16"/>
                <w:szCs w:val="16"/>
              </w:rPr>
            </w:pPr>
          </w:p>
          <w:p w:rsidR="00D21AFE" w:rsidRPr="00D21AFE" w:rsidRDefault="00D21AFE" w:rsidP="00D21AFE">
            <w:pPr>
              <w:jc w:val="center"/>
              <w:rPr>
                <w:rFonts w:ascii="Times New Roman" w:hAnsi="Times New Roman" w:cs="Times New Roman"/>
                <w:sz w:val="16"/>
                <w:szCs w:val="16"/>
              </w:rPr>
            </w:pPr>
            <w:r w:rsidRPr="00D21AFE">
              <w:rPr>
                <w:rFonts w:ascii="Times New Roman" w:hAnsi="Times New Roman" w:cs="Times New Roman"/>
                <w:sz w:val="16"/>
                <w:szCs w:val="16"/>
              </w:rPr>
              <w:t>1 350</w:t>
            </w:r>
          </w:p>
        </w:tc>
      </w:tr>
      <w:tr w:rsidR="00D21AFE" w:rsidRPr="00D55B5D" w:rsidTr="00D26299">
        <w:trPr>
          <w:trHeight w:val="29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D21AFE" w:rsidRPr="00D55B5D" w:rsidRDefault="00D21AFE" w:rsidP="00D21AF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D21AFE" w:rsidRPr="00D55B5D" w:rsidRDefault="00D21AFE" w:rsidP="00D21AF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D21AFE" w:rsidRPr="00D55B5D" w:rsidRDefault="00D21AFE" w:rsidP="00D21AFE">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f) 2 tipu lasītāji</w:t>
            </w:r>
          </w:p>
        </w:tc>
        <w:tc>
          <w:tcPr>
            <w:tcW w:w="1009"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1 000</w:t>
            </w:r>
          </w:p>
        </w:tc>
        <w:tc>
          <w:tcPr>
            <w:tcW w:w="1153"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100%</w:t>
            </w:r>
          </w:p>
        </w:tc>
        <w:tc>
          <w:tcPr>
            <w:tcW w:w="1137"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968</w:t>
            </w:r>
          </w:p>
        </w:tc>
        <w:tc>
          <w:tcPr>
            <w:tcW w:w="962" w:type="dxa"/>
            <w:tcBorders>
              <w:top w:val="single" w:sz="4" w:space="0" w:color="auto"/>
              <w:left w:val="nil"/>
              <w:bottom w:val="nil"/>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968</w:t>
            </w:r>
          </w:p>
        </w:tc>
        <w:tc>
          <w:tcPr>
            <w:tcW w:w="1134" w:type="dxa"/>
            <w:tcBorders>
              <w:top w:val="nil"/>
              <w:left w:val="nil"/>
              <w:bottom w:val="single" w:sz="4" w:space="0" w:color="auto"/>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968</w:t>
            </w:r>
          </w:p>
        </w:tc>
        <w:tc>
          <w:tcPr>
            <w:tcW w:w="1134" w:type="dxa"/>
            <w:tcBorders>
              <w:top w:val="nil"/>
              <w:left w:val="nil"/>
              <w:bottom w:val="single" w:sz="4" w:space="0" w:color="auto"/>
              <w:right w:val="single" w:sz="4" w:space="0" w:color="auto"/>
            </w:tcBorders>
            <w:shd w:val="clear" w:color="auto" w:fill="auto"/>
            <w:vAlign w:val="center"/>
            <w:hideMark/>
          </w:tcPr>
          <w:p w:rsidR="00D21AFE" w:rsidRPr="00D55B5D" w:rsidRDefault="00D21AFE" w:rsidP="00D21AFE">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968</w:t>
            </w:r>
          </w:p>
        </w:tc>
        <w:tc>
          <w:tcPr>
            <w:tcW w:w="1134" w:type="dxa"/>
            <w:tcBorders>
              <w:top w:val="nil"/>
              <w:left w:val="nil"/>
              <w:bottom w:val="single" w:sz="4" w:space="0" w:color="auto"/>
              <w:right w:val="single" w:sz="4" w:space="0" w:color="auto"/>
            </w:tcBorders>
          </w:tcPr>
          <w:p w:rsidR="00D21AFE" w:rsidRDefault="00D21AFE" w:rsidP="00D21AFE">
            <w:pPr>
              <w:jc w:val="center"/>
              <w:rPr>
                <w:rFonts w:ascii="Times New Roman" w:hAnsi="Times New Roman" w:cs="Times New Roman"/>
                <w:sz w:val="16"/>
                <w:szCs w:val="16"/>
              </w:rPr>
            </w:pPr>
          </w:p>
          <w:p w:rsidR="00D21AFE" w:rsidRPr="00D21AFE" w:rsidRDefault="00D21AFE" w:rsidP="00D21AFE">
            <w:pPr>
              <w:jc w:val="center"/>
              <w:rPr>
                <w:rFonts w:ascii="Times New Roman" w:hAnsi="Times New Roman" w:cs="Times New Roman"/>
                <w:sz w:val="16"/>
                <w:szCs w:val="16"/>
              </w:rPr>
            </w:pPr>
            <w:r w:rsidRPr="00D21AFE">
              <w:rPr>
                <w:rFonts w:ascii="Times New Roman" w:hAnsi="Times New Roman" w:cs="Times New Roman"/>
                <w:sz w:val="16"/>
                <w:szCs w:val="16"/>
              </w:rPr>
              <w:t>968</w:t>
            </w:r>
          </w:p>
        </w:tc>
      </w:tr>
      <w:tr w:rsidR="00D21AFE" w:rsidRPr="00D55B5D" w:rsidTr="00D26299">
        <w:trPr>
          <w:trHeight w:val="397"/>
        </w:trPr>
        <w:tc>
          <w:tcPr>
            <w:tcW w:w="665" w:type="dxa"/>
            <w:tcBorders>
              <w:top w:val="single" w:sz="4" w:space="0" w:color="auto"/>
              <w:left w:val="single" w:sz="4" w:space="0" w:color="auto"/>
              <w:bottom w:val="nil"/>
              <w:right w:val="single" w:sz="4" w:space="0" w:color="auto"/>
            </w:tcBorders>
            <w:shd w:val="clear" w:color="000000" w:fill="D9D9D9"/>
            <w:vAlign w:val="center"/>
            <w:hideMark/>
          </w:tcPr>
          <w:p w:rsidR="00D21AFE" w:rsidRPr="00D55B5D" w:rsidRDefault="00D21AFE" w:rsidP="00D21AF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3.4.</w:t>
            </w:r>
          </w:p>
        </w:tc>
        <w:tc>
          <w:tcPr>
            <w:tcW w:w="1559" w:type="dxa"/>
            <w:tcBorders>
              <w:top w:val="single" w:sz="4" w:space="0" w:color="auto"/>
              <w:left w:val="nil"/>
              <w:bottom w:val="nil"/>
              <w:right w:val="nil"/>
            </w:tcBorders>
            <w:shd w:val="clear" w:color="000000" w:fill="D9D9D9"/>
            <w:vAlign w:val="center"/>
            <w:hideMark/>
          </w:tcPr>
          <w:p w:rsidR="00D21AFE" w:rsidRPr="00D55B5D" w:rsidRDefault="00D21AFE" w:rsidP="00D21AF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Infrastruktūras izmitināšanas izmaksas</w:t>
            </w:r>
          </w:p>
        </w:tc>
        <w:tc>
          <w:tcPr>
            <w:tcW w:w="2494" w:type="dxa"/>
            <w:tcBorders>
              <w:top w:val="single" w:sz="4" w:space="0" w:color="auto"/>
              <w:left w:val="single" w:sz="4" w:space="0" w:color="auto"/>
              <w:bottom w:val="nil"/>
              <w:right w:val="single" w:sz="4" w:space="0" w:color="auto"/>
            </w:tcBorders>
            <w:shd w:val="clear" w:color="000000" w:fill="D9D9D9"/>
            <w:vAlign w:val="center"/>
            <w:hideMark/>
          </w:tcPr>
          <w:p w:rsidR="00D21AFE" w:rsidRPr="00D55B5D" w:rsidRDefault="00D21AFE" w:rsidP="00D21AF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Izmaksu aprēķinam ņemtas vērā šādas maksājamās summas.</w:t>
            </w:r>
          </w:p>
        </w:tc>
        <w:tc>
          <w:tcPr>
            <w:tcW w:w="1009" w:type="dxa"/>
            <w:tcBorders>
              <w:top w:val="single" w:sz="4" w:space="0" w:color="auto"/>
              <w:left w:val="nil"/>
              <w:bottom w:val="nil"/>
              <w:right w:val="single" w:sz="4" w:space="0" w:color="auto"/>
            </w:tcBorders>
            <w:shd w:val="clear" w:color="000000" w:fill="D9D9D9"/>
            <w:vAlign w:val="center"/>
            <w:hideMark/>
          </w:tcPr>
          <w:p w:rsidR="00D21AFE" w:rsidRPr="00D55B5D" w:rsidRDefault="00D21AFE" w:rsidP="00D21AFE">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98 100</w:t>
            </w:r>
          </w:p>
        </w:tc>
        <w:tc>
          <w:tcPr>
            <w:tcW w:w="1153" w:type="dxa"/>
            <w:tcBorders>
              <w:top w:val="single" w:sz="4" w:space="0" w:color="auto"/>
              <w:left w:val="nil"/>
              <w:bottom w:val="nil"/>
              <w:right w:val="single" w:sz="4" w:space="0" w:color="auto"/>
            </w:tcBorders>
            <w:shd w:val="clear" w:color="000000" w:fill="D9D9D9"/>
            <w:vAlign w:val="center"/>
            <w:hideMark/>
          </w:tcPr>
          <w:p w:rsidR="00D21AFE" w:rsidRPr="00D55B5D" w:rsidRDefault="00D21AFE" w:rsidP="00D21AF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222" w:type="dxa"/>
            <w:tcBorders>
              <w:top w:val="single" w:sz="4" w:space="0" w:color="auto"/>
              <w:left w:val="nil"/>
              <w:bottom w:val="nil"/>
              <w:right w:val="single" w:sz="4" w:space="0" w:color="auto"/>
            </w:tcBorders>
            <w:shd w:val="clear" w:color="000000" w:fill="D9D9D9"/>
            <w:vAlign w:val="center"/>
            <w:hideMark/>
          </w:tcPr>
          <w:p w:rsidR="00D21AFE" w:rsidRPr="00D55B5D" w:rsidRDefault="00D21AFE" w:rsidP="00D21AFE">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137" w:type="dxa"/>
            <w:tcBorders>
              <w:top w:val="single" w:sz="4" w:space="0" w:color="auto"/>
              <w:left w:val="nil"/>
              <w:bottom w:val="nil"/>
              <w:right w:val="single" w:sz="4" w:space="0" w:color="auto"/>
            </w:tcBorders>
            <w:shd w:val="clear" w:color="000000" w:fill="D9D9D9"/>
            <w:vAlign w:val="center"/>
            <w:hideMark/>
          </w:tcPr>
          <w:p w:rsidR="00D21AFE" w:rsidRPr="00D55B5D" w:rsidRDefault="00D21AFE" w:rsidP="00D21AFE">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28 481</w:t>
            </w:r>
          </w:p>
        </w:tc>
        <w:tc>
          <w:tcPr>
            <w:tcW w:w="962" w:type="dxa"/>
            <w:tcBorders>
              <w:top w:val="single" w:sz="4" w:space="0" w:color="auto"/>
              <w:left w:val="nil"/>
              <w:bottom w:val="nil"/>
              <w:right w:val="single" w:sz="4" w:space="0" w:color="auto"/>
            </w:tcBorders>
            <w:shd w:val="clear" w:color="000000" w:fill="D9D9D9"/>
            <w:vAlign w:val="center"/>
            <w:hideMark/>
          </w:tcPr>
          <w:p w:rsidR="00D21AFE" w:rsidRPr="00D55B5D" w:rsidRDefault="00D21AFE" w:rsidP="00D21AFE">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28 481</w:t>
            </w:r>
          </w:p>
        </w:tc>
        <w:tc>
          <w:tcPr>
            <w:tcW w:w="1134" w:type="dxa"/>
            <w:tcBorders>
              <w:top w:val="nil"/>
              <w:left w:val="nil"/>
              <w:bottom w:val="nil"/>
              <w:right w:val="single" w:sz="4" w:space="0" w:color="auto"/>
            </w:tcBorders>
            <w:shd w:val="clear" w:color="000000" w:fill="D9D9D9"/>
            <w:vAlign w:val="center"/>
            <w:hideMark/>
          </w:tcPr>
          <w:p w:rsidR="00D21AFE" w:rsidRPr="00D55B5D" w:rsidRDefault="00D21AFE" w:rsidP="00D21AFE">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28 481</w:t>
            </w:r>
          </w:p>
        </w:tc>
        <w:tc>
          <w:tcPr>
            <w:tcW w:w="1134" w:type="dxa"/>
            <w:tcBorders>
              <w:top w:val="nil"/>
              <w:left w:val="nil"/>
              <w:bottom w:val="nil"/>
              <w:right w:val="single" w:sz="4" w:space="0" w:color="auto"/>
            </w:tcBorders>
            <w:shd w:val="clear" w:color="000000" w:fill="D9D9D9"/>
            <w:vAlign w:val="center"/>
            <w:hideMark/>
          </w:tcPr>
          <w:p w:rsidR="00D21AFE" w:rsidRPr="00D55B5D" w:rsidRDefault="00D21AFE" w:rsidP="00D21AFE">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28</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481</w:t>
            </w:r>
          </w:p>
        </w:tc>
        <w:tc>
          <w:tcPr>
            <w:tcW w:w="1134" w:type="dxa"/>
            <w:tcBorders>
              <w:top w:val="nil"/>
              <w:left w:val="nil"/>
              <w:bottom w:val="nil"/>
              <w:right w:val="single" w:sz="4" w:space="0" w:color="auto"/>
            </w:tcBorders>
            <w:shd w:val="clear" w:color="000000" w:fill="D9D9D9"/>
          </w:tcPr>
          <w:p w:rsidR="00D21AFE" w:rsidRDefault="00D21AFE" w:rsidP="00D21AFE">
            <w:pPr>
              <w:jc w:val="center"/>
              <w:rPr>
                <w:rFonts w:ascii="Times New Roman" w:hAnsi="Times New Roman" w:cs="Times New Roman"/>
                <w:sz w:val="16"/>
                <w:szCs w:val="16"/>
              </w:rPr>
            </w:pPr>
          </w:p>
          <w:p w:rsidR="00D21AFE" w:rsidRPr="00D21AFE" w:rsidRDefault="00D21AFE" w:rsidP="00D21AFE">
            <w:pPr>
              <w:jc w:val="center"/>
              <w:rPr>
                <w:rFonts w:ascii="Times New Roman" w:hAnsi="Times New Roman" w:cs="Times New Roman"/>
                <w:sz w:val="16"/>
                <w:szCs w:val="16"/>
              </w:rPr>
            </w:pPr>
            <w:r w:rsidRPr="00D21AFE">
              <w:rPr>
                <w:rFonts w:ascii="Times New Roman" w:hAnsi="Times New Roman" w:cs="Times New Roman"/>
                <w:sz w:val="16"/>
                <w:szCs w:val="16"/>
              </w:rPr>
              <w:t>28 481</w:t>
            </w:r>
          </w:p>
        </w:tc>
      </w:tr>
      <w:tr w:rsidR="00462C14"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462C14" w:rsidRPr="00D55B5D" w:rsidRDefault="00462C14" w:rsidP="00462C1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462C14" w:rsidRPr="00D55B5D" w:rsidRDefault="00462C14" w:rsidP="00462C1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462C14" w:rsidRPr="00D55B5D" w:rsidRDefault="00462C14" w:rsidP="00462C1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xml:space="preserve">II </w:t>
            </w:r>
            <w:r>
              <w:rPr>
                <w:rFonts w:ascii="Times New Roman" w:eastAsia="Times New Roman" w:hAnsi="Times New Roman" w:cs="Times New Roman"/>
                <w:color w:val="000000"/>
                <w:sz w:val="16"/>
                <w:szCs w:val="16"/>
                <w:lang w:eastAsia="lv-LV"/>
              </w:rPr>
              <w:t>l</w:t>
            </w:r>
            <w:r w:rsidRPr="00D55B5D">
              <w:rPr>
                <w:rFonts w:ascii="Times New Roman" w:eastAsia="Times New Roman" w:hAnsi="Times New Roman" w:cs="Times New Roman"/>
                <w:color w:val="000000"/>
                <w:sz w:val="16"/>
                <w:szCs w:val="16"/>
                <w:lang w:eastAsia="lv-LV"/>
              </w:rPr>
              <w:t>īmeņa datu centra servervietu noma. 2 (statnes) x 375.64 eiro (statnes cena mēn 2.līmeņa datu centrā) x 30% (gala lietotāju risinājumu īpatsvars)</w:t>
            </w:r>
          </w:p>
        </w:tc>
        <w:tc>
          <w:tcPr>
            <w:tcW w:w="1009"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9 015</w:t>
            </w:r>
          </w:p>
        </w:tc>
        <w:tc>
          <w:tcPr>
            <w:tcW w:w="1153"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2 617</w:t>
            </w:r>
          </w:p>
        </w:tc>
        <w:tc>
          <w:tcPr>
            <w:tcW w:w="962"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2 617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2 617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617</w:t>
            </w:r>
          </w:p>
        </w:tc>
        <w:tc>
          <w:tcPr>
            <w:tcW w:w="1134" w:type="dxa"/>
            <w:tcBorders>
              <w:top w:val="single" w:sz="4" w:space="0" w:color="auto"/>
              <w:left w:val="nil"/>
              <w:bottom w:val="single" w:sz="4" w:space="0" w:color="auto"/>
              <w:right w:val="single" w:sz="4" w:space="0" w:color="auto"/>
            </w:tcBorders>
          </w:tcPr>
          <w:p w:rsidR="00462C14" w:rsidRDefault="00462C14" w:rsidP="00462C14">
            <w:pPr>
              <w:jc w:val="center"/>
              <w:rPr>
                <w:rFonts w:ascii="Times New Roman" w:hAnsi="Times New Roman" w:cs="Times New Roman"/>
                <w:sz w:val="16"/>
                <w:szCs w:val="16"/>
              </w:rPr>
            </w:pPr>
          </w:p>
          <w:p w:rsidR="00462C14" w:rsidRPr="00462C14" w:rsidRDefault="00462C14" w:rsidP="00462C14">
            <w:pPr>
              <w:jc w:val="center"/>
              <w:rPr>
                <w:rFonts w:ascii="Times New Roman" w:hAnsi="Times New Roman" w:cs="Times New Roman"/>
                <w:sz w:val="16"/>
                <w:szCs w:val="16"/>
              </w:rPr>
            </w:pPr>
            <w:r w:rsidRPr="00462C14">
              <w:rPr>
                <w:rFonts w:ascii="Times New Roman" w:hAnsi="Times New Roman" w:cs="Times New Roman"/>
                <w:sz w:val="16"/>
                <w:szCs w:val="16"/>
              </w:rPr>
              <w:t>2 617</w:t>
            </w:r>
          </w:p>
        </w:tc>
      </w:tr>
      <w:tr w:rsidR="00462C14"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462C14" w:rsidRPr="00D55B5D" w:rsidRDefault="00462C14" w:rsidP="00462C1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462C14" w:rsidRPr="00D55B5D" w:rsidRDefault="00462C14" w:rsidP="00462C1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462C14" w:rsidRPr="00D55B5D" w:rsidRDefault="00462C14" w:rsidP="00462C1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III līmeņa datu centra servervietu noma. 3 (statnes) x 1252.12 eiro (statnes cena mēn 3.līmeņa datu centrā) x 30% (gala lietotāju risinājumu īpatsvars)</w:t>
            </w:r>
          </w:p>
        </w:tc>
        <w:tc>
          <w:tcPr>
            <w:tcW w:w="1009"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45 076</w:t>
            </w:r>
          </w:p>
        </w:tc>
        <w:tc>
          <w:tcPr>
            <w:tcW w:w="1153"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13 087</w:t>
            </w:r>
          </w:p>
        </w:tc>
        <w:tc>
          <w:tcPr>
            <w:tcW w:w="962"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13 087</w:t>
            </w:r>
          </w:p>
        </w:tc>
        <w:tc>
          <w:tcPr>
            <w:tcW w:w="1134" w:type="dxa"/>
            <w:tcBorders>
              <w:top w:val="nil"/>
              <w:left w:val="nil"/>
              <w:bottom w:val="single" w:sz="4" w:space="0" w:color="auto"/>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13 087</w:t>
            </w:r>
          </w:p>
        </w:tc>
        <w:tc>
          <w:tcPr>
            <w:tcW w:w="1134" w:type="dxa"/>
            <w:tcBorders>
              <w:top w:val="nil"/>
              <w:left w:val="nil"/>
              <w:bottom w:val="single" w:sz="4" w:space="0" w:color="auto"/>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13</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087</w:t>
            </w:r>
          </w:p>
        </w:tc>
        <w:tc>
          <w:tcPr>
            <w:tcW w:w="1134" w:type="dxa"/>
            <w:tcBorders>
              <w:top w:val="nil"/>
              <w:left w:val="nil"/>
              <w:bottom w:val="single" w:sz="4" w:space="0" w:color="auto"/>
              <w:right w:val="single" w:sz="4" w:space="0" w:color="auto"/>
            </w:tcBorders>
          </w:tcPr>
          <w:p w:rsidR="00462C14" w:rsidRDefault="00462C14" w:rsidP="00462C14">
            <w:pPr>
              <w:jc w:val="center"/>
              <w:rPr>
                <w:rFonts w:ascii="Times New Roman" w:hAnsi="Times New Roman" w:cs="Times New Roman"/>
                <w:sz w:val="16"/>
                <w:szCs w:val="16"/>
              </w:rPr>
            </w:pPr>
          </w:p>
          <w:p w:rsidR="00462C14" w:rsidRPr="00462C14" w:rsidRDefault="00462C14" w:rsidP="00462C14">
            <w:pPr>
              <w:jc w:val="center"/>
              <w:rPr>
                <w:rFonts w:ascii="Times New Roman" w:hAnsi="Times New Roman" w:cs="Times New Roman"/>
                <w:sz w:val="16"/>
                <w:szCs w:val="16"/>
              </w:rPr>
            </w:pPr>
            <w:r w:rsidRPr="00462C14">
              <w:rPr>
                <w:rFonts w:ascii="Times New Roman" w:hAnsi="Times New Roman" w:cs="Times New Roman"/>
                <w:sz w:val="16"/>
                <w:szCs w:val="16"/>
              </w:rPr>
              <w:t>13 087</w:t>
            </w:r>
          </w:p>
        </w:tc>
      </w:tr>
      <w:tr w:rsidR="00462C14" w:rsidRPr="00D55B5D" w:rsidTr="00D26299">
        <w:trPr>
          <w:trHeight w:val="63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462C14" w:rsidRPr="00D55B5D" w:rsidRDefault="00462C14" w:rsidP="00462C1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462C14" w:rsidRPr="00D55B5D" w:rsidRDefault="00462C14" w:rsidP="00462C1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462C14" w:rsidRPr="00D55B5D" w:rsidRDefault="00462C14" w:rsidP="00462C1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Datu pārraides pakalpojums. 1 000 eiro (publiskā interneta piekļuve, datu pārraides kanāli starp datu centriem, drošības pakalpojums mēnesī) x 30% (gala lietotāju risinājumu īpatsvars)</w:t>
            </w:r>
          </w:p>
        </w:tc>
        <w:tc>
          <w:tcPr>
            <w:tcW w:w="1009"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12 000</w:t>
            </w:r>
          </w:p>
        </w:tc>
        <w:tc>
          <w:tcPr>
            <w:tcW w:w="1153"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3 484</w:t>
            </w:r>
          </w:p>
        </w:tc>
        <w:tc>
          <w:tcPr>
            <w:tcW w:w="962"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3 484</w:t>
            </w:r>
          </w:p>
        </w:tc>
        <w:tc>
          <w:tcPr>
            <w:tcW w:w="1134" w:type="dxa"/>
            <w:tcBorders>
              <w:top w:val="nil"/>
              <w:left w:val="nil"/>
              <w:bottom w:val="single" w:sz="4" w:space="0" w:color="auto"/>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3 484</w:t>
            </w:r>
          </w:p>
        </w:tc>
        <w:tc>
          <w:tcPr>
            <w:tcW w:w="1134" w:type="dxa"/>
            <w:tcBorders>
              <w:top w:val="nil"/>
              <w:left w:val="nil"/>
              <w:bottom w:val="single" w:sz="4" w:space="0" w:color="auto"/>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484</w:t>
            </w:r>
          </w:p>
        </w:tc>
        <w:tc>
          <w:tcPr>
            <w:tcW w:w="1134" w:type="dxa"/>
            <w:tcBorders>
              <w:top w:val="nil"/>
              <w:left w:val="nil"/>
              <w:bottom w:val="single" w:sz="4" w:space="0" w:color="auto"/>
              <w:right w:val="single" w:sz="4" w:space="0" w:color="auto"/>
            </w:tcBorders>
          </w:tcPr>
          <w:p w:rsidR="00462C14" w:rsidRDefault="00462C14" w:rsidP="00462C14">
            <w:pPr>
              <w:jc w:val="center"/>
              <w:rPr>
                <w:rFonts w:ascii="Times New Roman" w:hAnsi="Times New Roman" w:cs="Times New Roman"/>
                <w:sz w:val="16"/>
                <w:szCs w:val="16"/>
              </w:rPr>
            </w:pPr>
          </w:p>
          <w:p w:rsidR="00462C14" w:rsidRPr="00462C14" w:rsidRDefault="00462C14" w:rsidP="00462C14">
            <w:pPr>
              <w:jc w:val="center"/>
              <w:rPr>
                <w:rFonts w:ascii="Times New Roman" w:hAnsi="Times New Roman" w:cs="Times New Roman"/>
                <w:sz w:val="16"/>
                <w:szCs w:val="16"/>
              </w:rPr>
            </w:pPr>
            <w:r w:rsidRPr="00462C14">
              <w:rPr>
                <w:rFonts w:ascii="Times New Roman" w:hAnsi="Times New Roman" w:cs="Times New Roman"/>
                <w:sz w:val="16"/>
                <w:szCs w:val="16"/>
              </w:rPr>
              <w:t>3 484</w:t>
            </w:r>
          </w:p>
        </w:tc>
      </w:tr>
      <w:tr w:rsidR="00462C14" w:rsidRPr="00D55B5D" w:rsidTr="00D26299">
        <w:trPr>
          <w:trHeight w:val="63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462C14" w:rsidRPr="00D55B5D" w:rsidRDefault="00462C14" w:rsidP="00462C1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462C14" w:rsidRPr="00D55B5D" w:rsidRDefault="00462C14" w:rsidP="00462C1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462C14" w:rsidRPr="00D55B5D" w:rsidRDefault="00462C14" w:rsidP="00462C1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VPN pakalpojums. 12.90 % (sertifikācijas biznesa virziena ieņēmumu īpatsvars pret kopējiem ieņēmumiem) x 11 462 eiro (uzņēmuma izmaksas par vpn pakalpojumu gadā) x 30% (gala lietotāju risinājumu īpatsvars)</w:t>
            </w:r>
          </w:p>
        </w:tc>
        <w:tc>
          <w:tcPr>
            <w:tcW w:w="1009"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1 479</w:t>
            </w:r>
          </w:p>
        </w:tc>
        <w:tc>
          <w:tcPr>
            <w:tcW w:w="1153"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429</w:t>
            </w:r>
          </w:p>
        </w:tc>
        <w:tc>
          <w:tcPr>
            <w:tcW w:w="962"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429</w:t>
            </w:r>
          </w:p>
        </w:tc>
        <w:tc>
          <w:tcPr>
            <w:tcW w:w="1134" w:type="dxa"/>
            <w:tcBorders>
              <w:top w:val="nil"/>
              <w:left w:val="nil"/>
              <w:bottom w:val="single" w:sz="4" w:space="0" w:color="auto"/>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429</w:t>
            </w:r>
          </w:p>
        </w:tc>
        <w:tc>
          <w:tcPr>
            <w:tcW w:w="1134" w:type="dxa"/>
            <w:tcBorders>
              <w:top w:val="nil"/>
              <w:left w:val="nil"/>
              <w:bottom w:val="single" w:sz="4" w:space="0" w:color="auto"/>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429</w:t>
            </w:r>
          </w:p>
        </w:tc>
        <w:tc>
          <w:tcPr>
            <w:tcW w:w="1134" w:type="dxa"/>
            <w:tcBorders>
              <w:top w:val="nil"/>
              <w:left w:val="nil"/>
              <w:bottom w:val="single" w:sz="4" w:space="0" w:color="auto"/>
              <w:right w:val="single" w:sz="4" w:space="0" w:color="auto"/>
            </w:tcBorders>
          </w:tcPr>
          <w:p w:rsidR="00462C14" w:rsidRDefault="00462C14" w:rsidP="00462C14">
            <w:pPr>
              <w:jc w:val="center"/>
              <w:rPr>
                <w:rFonts w:ascii="Times New Roman" w:hAnsi="Times New Roman" w:cs="Times New Roman"/>
                <w:sz w:val="16"/>
                <w:szCs w:val="16"/>
              </w:rPr>
            </w:pPr>
          </w:p>
          <w:p w:rsidR="00462C14" w:rsidRPr="00462C14" w:rsidRDefault="00462C14" w:rsidP="00462C14">
            <w:pPr>
              <w:jc w:val="center"/>
              <w:rPr>
                <w:rFonts w:ascii="Times New Roman" w:hAnsi="Times New Roman" w:cs="Times New Roman"/>
                <w:sz w:val="16"/>
                <w:szCs w:val="16"/>
              </w:rPr>
            </w:pPr>
            <w:r w:rsidRPr="00462C14">
              <w:rPr>
                <w:rFonts w:ascii="Times New Roman" w:hAnsi="Times New Roman" w:cs="Times New Roman"/>
                <w:sz w:val="16"/>
                <w:szCs w:val="16"/>
              </w:rPr>
              <w:t>429</w:t>
            </w:r>
          </w:p>
        </w:tc>
      </w:tr>
      <w:tr w:rsidR="00462C14" w:rsidRPr="00D55B5D" w:rsidTr="00D26299">
        <w:trPr>
          <w:trHeight w:val="63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462C14" w:rsidRPr="00D55B5D" w:rsidRDefault="00462C14" w:rsidP="00462C1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462C14" w:rsidRPr="00D55B5D" w:rsidRDefault="00462C14" w:rsidP="00462C1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462C14" w:rsidRPr="00D55B5D" w:rsidRDefault="00462C14" w:rsidP="00462C14">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Ražošanas telpu noma. 4 (kvmetri telpas platība, kas nepieciešama sertifikācijas biznesa virzienam Zaķusalas krastmalā 1) x 7.58 eiro (maksājums par kvmetru mēn) x  30% (gala lietotāju risinājumu īpatsvars)</w:t>
            </w:r>
          </w:p>
        </w:tc>
        <w:tc>
          <w:tcPr>
            <w:tcW w:w="1009"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364</w:t>
            </w:r>
          </w:p>
        </w:tc>
        <w:tc>
          <w:tcPr>
            <w:tcW w:w="1153"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106</w:t>
            </w:r>
          </w:p>
        </w:tc>
        <w:tc>
          <w:tcPr>
            <w:tcW w:w="962" w:type="dxa"/>
            <w:tcBorders>
              <w:top w:val="single" w:sz="4" w:space="0" w:color="auto"/>
              <w:left w:val="nil"/>
              <w:bottom w:val="nil"/>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106</w:t>
            </w:r>
          </w:p>
        </w:tc>
        <w:tc>
          <w:tcPr>
            <w:tcW w:w="1134" w:type="dxa"/>
            <w:tcBorders>
              <w:top w:val="nil"/>
              <w:left w:val="nil"/>
              <w:bottom w:val="single" w:sz="4" w:space="0" w:color="auto"/>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106</w:t>
            </w:r>
          </w:p>
        </w:tc>
        <w:tc>
          <w:tcPr>
            <w:tcW w:w="1134" w:type="dxa"/>
            <w:tcBorders>
              <w:top w:val="nil"/>
              <w:left w:val="nil"/>
              <w:bottom w:val="single" w:sz="4" w:space="0" w:color="auto"/>
              <w:right w:val="single" w:sz="4" w:space="0" w:color="auto"/>
            </w:tcBorders>
            <w:shd w:val="clear" w:color="auto" w:fill="auto"/>
            <w:vAlign w:val="center"/>
            <w:hideMark/>
          </w:tcPr>
          <w:p w:rsidR="00462C14" w:rsidRPr="00D55B5D" w:rsidRDefault="00462C14" w:rsidP="00462C14">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106</w:t>
            </w:r>
          </w:p>
        </w:tc>
        <w:tc>
          <w:tcPr>
            <w:tcW w:w="1134" w:type="dxa"/>
            <w:tcBorders>
              <w:top w:val="nil"/>
              <w:left w:val="nil"/>
              <w:bottom w:val="single" w:sz="4" w:space="0" w:color="auto"/>
              <w:right w:val="single" w:sz="4" w:space="0" w:color="auto"/>
            </w:tcBorders>
          </w:tcPr>
          <w:p w:rsidR="00462C14" w:rsidRDefault="00462C14" w:rsidP="00462C14">
            <w:pPr>
              <w:jc w:val="center"/>
              <w:rPr>
                <w:rFonts w:ascii="Times New Roman" w:hAnsi="Times New Roman" w:cs="Times New Roman"/>
                <w:sz w:val="16"/>
                <w:szCs w:val="16"/>
              </w:rPr>
            </w:pPr>
          </w:p>
          <w:p w:rsidR="00462C14" w:rsidRPr="00462C14" w:rsidRDefault="00462C14" w:rsidP="00462C14">
            <w:pPr>
              <w:jc w:val="center"/>
              <w:rPr>
                <w:rFonts w:ascii="Times New Roman" w:hAnsi="Times New Roman" w:cs="Times New Roman"/>
                <w:sz w:val="16"/>
                <w:szCs w:val="16"/>
              </w:rPr>
            </w:pPr>
            <w:r w:rsidRPr="00462C14">
              <w:rPr>
                <w:rFonts w:ascii="Times New Roman" w:hAnsi="Times New Roman" w:cs="Times New Roman"/>
                <w:sz w:val="16"/>
                <w:szCs w:val="16"/>
              </w:rPr>
              <w:t>106</w:t>
            </w:r>
          </w:p>
        </w:tc>
      </w:tr>
      <w:tr w:rsidR="00A01545" w:rsidRPr="00D55B5D" w:rsidTr="00D26299">
        <w:trPr>
          <w:trHeight w:val="84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A01545" w:rsidRPr="00D55B5D" w:rsidRDefault="00A01545" w:rsidP="00A0154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A01545" w:rsidRPr="00D55B5D" w:rsidRDefault="00A01545" w:rsidP="00A0154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A01545" w:rsidRPr="00D55B5D" w:rsidRDefault="00A01545" w:rsidP="00A01545">
            <w:pPr>
              <w:spacing w:after="0" w:line="240" w:lineRule="auto"/>
              <w:outlineLvl w:val="1"/>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Mākoņdatošanas pakalpoj</w:t>
            </w:r>
            <w:r w:rsidRPr="00D55B5D">
              <w:rPr>
                <w:rFonts w:ascii="Times New Roman" w:eastAsia="Times New Roman" w:hAnsi="Times New Roman" w:cs="Times New Roman"/>
                <w:color w:val="000000"/>
                <w:sz w:val="16"/>
                <w:szCs w:val="16"/>
                <w:lang w:eastAsia="lv-LV"/>
              </w:rPr>
              <w:t>mu izmaksas.  12.90 % (sertifikācijas biznesa virziena ieņēmumu īpatsvars pret kopējiem ieņēmumiem) x 108 843 eiro (uzņēmuma izmaksas par mākoņpakalpojuma uzturēšanu citu pakalpojumu nodrošināšanai gadā) x 30% (gala lietotāju risinājumu īpatsvars)</w:t>
            </w:r>
          </w:p>
        </w:tc>
        <w:tc>
          <w:tcPr>
            <w:tcW w:w="1009" w:type="dxa"/>
            <w:tcBorders>
              <w:top w:val="single" w:sz="4" w:space="0" w:color="auto"/>
              <w:left w:val="nil"/>
              <w:bottom w:val="nil"/>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14 041</w:t>
            </w:r>
          </w:p>
        </w:tc>
        <w:tc>
          <w:tcPr>
            <w:tcW w:w="1153" w:type="dxa"/>
            <w:tcBorders>
              <w:top w:val="single" w:sz="4" w:space="0" w:color="auto"/>
              <w:left w:val="nil"/>
              <w:bottom w:val="nil"/>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4 076</w:t>
            </w:r>
          </w:p>
        </w:tc>
        <w:tc>
          <w:tcPr>
            <w:tcW w:w="962" w:type="dxa"/>
            <w:tcBorders>
              <w:top w:val="single" w:sz="4" w:space="0" w:color="auto"/>
              <w:left w:val="nil"/>
              <w:bottom w:val="nil"/>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4 076</w:t>
            </w:r>
          </w:p>
        </w:tc>
        <w:tc>
          <w:tcPr>
            <w:tcW w:w="1134" w:type="dxa"/>
            <w:tcBorders>
              <w:top w:val="nil"/>
              <w:left w:val="nil"/>
              <w:bottom w:val="single" w:sz="4" w:space="0" w:color="auto"/>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4 076</w:t>
            </w:r>
          </w:p>
        </w:tc>
        <w:tc>
          <w:tcPr>
            <w:tcW w:w="1134" w:type="dxa"/>
            <w:tcBorders>
              <w:top w:val="nil"/>
              <w:left w:val="nil"/>
              <w:bottom w:val="single" w:sz="4" w:space="0" w:color="auto"/>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076</w:t>
            </w:r>
          </w:p>
        </w:tc>
        <w:tc>
          <w:tcPr>
            <w:tcW w:w="1134" w:type="dxa"/>
            <w:tcBorders>
              <w:top w:val="nil"/>
              <w:left w:val="nil"/>
              <w:bottom w:val="single" w:sz="4" w:space="0" w:color="auto"/>
              <w:right w:val="single" w:sz="4" w:space="0" w:color="auto"/>
            </w:tcBorders>
          </w:tcPr>
          <w:p w:rsidR="00A01545" w:rsidRDefault="00A01545" w:rsidP="00A01545">
            <w:pPr>
              <w:jc w:val="center"/>
              <w:rPr>
                <w:rFonts w:ascii="Times New Roman" w:hAnsi="Times New Roman" w:cs="Times New Roman"/>
                <w:sz w:val="16"/>
                <w:szCs w:val="16"/>
              </w:rPr>
            </w:pPr>
          </w:p>
          <w:p w:rsidR="00A01545" w:rsidRDefault="00A01545" w:rsidP="00A01545">
            <w:pPr>
              <w:jc w:val="center"/>
              <w:rPr>
                <w:rFonts w:ascii="Times New Roman" w:hAnsi="Times New Roman" w:cs="Times New Roman"/>
                <w:sz w:val="16"/>
                <w:szCs w:val="16"/>
              </w:rPr>
            </w:pPr>
          </w:p>
          <w:p w:rsidR="00A01545" w:rsidRPr="00A01545" w:rsidRDefault="00A01545" w:rsidP="00A01545">
            <w:pPr>
              <w:jc w:val="center"/>
              <w:rPr>
                <w:rFonts w:ascii="Times New Roman" w:hAnsi="Times New Roman" w:cs="Times New Roman"/>
                <w:sz w:val="16"/>
                <w:szCs w:val="16"/>
              </w:rPr>
            </w:pPr>
            <w:r w:rsidRPr="00A01545">
              <w:rPr>
                <w:rFonts w:ascii="Times New Roman" w:hAnsi="Times New Roman" w:cs="Times New Roman"/>
                <w:sz w:val="16"/>
                <w:szCs w:val="16"/>
              </w:rPr>
              <w:t>4 076</w:t>
            </w:r>
          </w:p>
        </w:tc>
      </w:tr>
      <w:tr w:rsidR="00A01545" w:rsidRPr="00D55B5D" w:rsidTr="00D26299">
        <w:trPr>
          <w:trHeight w:val="420"/>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A01545" w:rsidRPr="00D55B5D" w:rsidRDefault="00A01545" w:rsidP="00A0154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A01545" w:rsidRPr="00D55B5D" w:rsidRDefault="00A01545" w:rsidP="00A0154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A01545" w:rsidRPr="00D55B5D" w:rsidRDefault="00A01545" w:rsidP="00A0154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Optisko šķiedru nomas pakalpojums starp datu centriem Rīgā, 4 šķiedru pāri x 270 EUR/mēn.</w:t>
            </w:r>
          </w:p>
        </w:tc>
        <w:tc>
          <w:tcPr>
            <w:tcW w:w="1009" w:type="dxa"/>
            <w:tcBorders>
              <w:top w:val="single" w:sz="4" w:space="0" w:color="auto"/>
              <w:left w:val="nil"/>
              <w:bottom w:val="nil"/>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12 960</w:t>
            </w:r>
          </w:p>
        </w:tc>
        <w:tc>
          <w:tcPr>
            <w:tcW w:w="1153" w:type="dxa"/>
            <w:tcBorders>
              <w:top w:val="single" w:sz="4" w:space="0" w:color="auto"/>
              <w:left w:val="nil"/>
              <w:bottom w:val="nil"/>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3 763</w:t>
            </w:r>
          </w:p>
        </w:tc>
        <w:tc>
          <w:tcPr>
            <w:tcW w:w="962" w:type="dxa"/>
            <w:tcBorders>
              <w:top w:val="single" w:sz="4" w:space="0" w:color="auto"/>
              <w:left w:val="nil"/>
              <w:bottom w:val="nil"/>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3 763</w:t>
            </w:r>
          </w:p>
        </w:tc>
        <w:tc>
          <w:tcPr>
            <w:tcW w:w="1134" w:type="dxa"/>
            <w:tcBorders>
              <w:top w:val="nil"/>
              <w:left w:val="nil"/>
              <w:bottom w:val="single" w:sz="4" w:space="0" w:color="auto"/>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3 763</w:t>
            </w:r>
          </w:p>
        </w:tc>
        <w:tc>
          <w:tcPr>
            <w:tcW w:w="1134" w:type="dxa"/>
            <w:tcBorders>
              <w:top w:val="nil"/>
              <w:left w:val="nil"/>
              <w:bottom w:val="single" w:sz="4" w:space="0" w:color="auto"/>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w:t>
            </w:r>
            <w:r>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763</w:t>
            </w:r>
          </w:p>
        </w:tc>
        <w:tc>
          <w:tcPr>
            <w:tcW w:w="1134" w:type="dxa"/>
            <w:tcBorders>
              <w:top w:val="nil"/>
              <w:left w:val="nil"/>
              <w:bottom w:val="single" w:sz="4" w:space="0" w:color="auto"/>
              <w:right w:val="single" w:sz="4" w:space="0" w:color="auto"/>
            </w:tcBorders>
          </w:tcPr>
          <w:p w:rsidR="00A01545" w:rsidRDefault="00A01545" w:rsidP="00A01545">
            <w:pPr>
              <w:jc w:val="center"/>
              <w:rPr>
                <w:rFonts w:ascii="Times New Roman" w:hAnsi="Times New Roman" w:cs="Times New Roman"/>
                <w:sz w:val="16"/>
                <w:szCs w:val="16"/>
              </w:rPr>
            </w:pPr>
          </w:p>
          <w:p w:rsidR="00A01545" w:rsidRPr="00A01545" w:rsidRDefault="00A01545" w:rsidP="00A01545">
            <w:pPr>
              <w:jc w:val="center"/>
              <w:rPr>
                <w:rFonts w:ascii="Times New Roman" w:hAnsi="Times New Roman" w:cs="Times New Roman"/>
                <w:sz w:val="16"/>
                <w:szCs w:val="16"/>
              </w:rPr>
            </w:pPr>
            <w:r w:rsidRPr="00A01545">
              <w:rPr>
                <w:rFonts w:ascii="Times New Roman" w:hAnsi="Times New Roman" w:cs="Times New Roman"/>
                <w:sz w:val="16"/>
                <w:szCs w:val="16"/>
              </w:rPr>
              <w:t>3 763</w:t>
            </w:r>
          </w:p>
        </w:tc>
      </w:tr>
      <w:tr w:rsidR="00A01545" w:rsidRPr="00D55B5D" w:rsidTr="00D26299">
        <w:trPr>
          <w:trHeight w:val="227"/>
        </w:trPr>
        <w:tc>
          <w:tcPr>
            <w:tcW w:w="665" w:type="dxa"/>
            <w:tcBorders>
              <w:top w:val="single" w:sz="4" w:space="0" w:color="auto"/>
              <w:left w:val="single" w:sz="4" w:space="0" w:color="auto"/>
              <w:bottom w:val="nil"/>
              <w:right w:val="single" w:sz="4" w:space="0" w:color="auto"/>
            </w:tcBorders>
            <w:shd w:val="clear" w:color="auto" w:fill="auto"/>
            <w:vAlign w:val="center"/>
            <w:hideMark/>
          </w:tcPr>
          <w:p w:rsidR="00A01545" w:rsidRPr="00D55B5D" w:rsidRDefault="00A01545" w:rsidP="00A0154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559" w:type="dxa"/>
            <w:tcBorders>
              <w:top w:val="single" w:sz="4" w:space="0" w:color="auto"/>
              <w:left w:val="nil"/>
              <w:bottom w:val="nil"/>
              <w:right w:val="nil"/>
            </w:tcBorders>
            <w:shd w:val="clear" w:color="auto" w:fill="auto"/>
            <w:vAlign w:val="center"/>
            <w:hideMark/>
          </w:tcPr>
          <w:p w:rsidR="00A01545" w:rsidRPr="00D55B5D" w:rsidRDefault="00A01545" w:rsidP="00A0154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2494" w:type="dxa"/>
            <w:tcBorders>
              <w:top w:val="single" w:sz="4" w:space="0" w:color="auto"/>
              <w:left w:val="single" w:sz="4" w:space="0" w:color="auto"/>
              <w:bottom w:val="nil"/>
              <w:right w:val="single" w:sz="4" w:space="0" w:color="auto"/>
            </w:tcBorders>
            <w:shd w:val="clear" w:color="auto" w:fill="auto"/>
            <w:vAlign w:val="center"/>
            <w:hideMark/>
          </w:tcPr>
          <w:p w:rsidR="00A01545" w:rsidRPr="00D55B5D" w:rsidRDefault="00A01545" w:rsidP="00A01545">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Īpašuma apdrošināšana</w:t>
            </w:r>
          </w:p>
        </w:tc>
        <w:tc>
          <w:tcPr>
            <w:tcW w:w="1009" w:type="dxa"/>
            <w:tcBorders>
              <w:top w:val="single" w:sz="4" w:space="0" w:color="auto"/>
              <w:left w:val="nil"/>
              <w:bottom w:val="nil"/>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3 165</w:t>
            </w:r>
          </w:p>
        </w:tc>
        <w:tc>
          <w:tcPr>
            <w:tcW w:w="1153" w:type="dxa"/>
            <w:tcBorders>
              <w:top w:val="single" w:sz="4" w:space="0" w:color="auto"/>
              <w:left w:val="nil"/>
              <w:bottom w:val="nil"/>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96,774%</w:t>
            </w:r>
          </w:p>
        </w:tc>
        <w:tc>
          <w:tcPr>
            <w:tcW w:w="1222" w:type="dxa"/>
            <w:tcBorders>
              <w:top w:val="single" w:sz="4" w:space="0" w:color="auto"/>
              <w:left w:val="nil"/>
              <w:bottom w:val="nil"/>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30%</w:t>
            </w:r>
          </w:p>
        </w:tc>
        <w:tc>
          <w:tcPr>
            <w:tcW w:w="1137" w:type="dxa"/>
            <w:tcBorders>
              <w:top w:val="single" w:sz="4" w:space="0" w:color="auto"/>
              <w:left w:val="nil"/>
              <w:bottom w:val="nil"/>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919</w:t>
            </w:r>
          </w:p>
        </w:tc>
        <w:tc>
          <w:tcPr>
            <w:tcW w:w="962" w:type="dxa"/>
            <w:tcBorders>
              <w:top w:val="single" w:sz="4" w:space="0" w:color="auto"/>
              <w:left w:val="nil"/>
              <w:bottom w:val="nil"/>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919</w:t>
            </w:r>
          </w:p>
        </w:tc>
        <w:tc>
          <w:tcPr>
            <w:tcW w:w="1134" w:type="dxa"/>
            <w:tcBorders>
              <w:top w:val="nil"/>
              <w:left w:val="nil"/>
              <w:bottom w:val="single" w:sz="4" w:space="0" w:color="auto"/>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919</w:t>
            </w:r>
          </w:p>
        </w:tc>
        <w:tc>
          <w:tcPr>
            <w:tcW w:w="1134" w:type="dxa"/>
            <w:tcBorders>
              <w:top w:val="nil"/>
              <w:left w:val="nil"/>
              <w:bottom w:val="single" w:sz="4" w:space="0" w:color="auto"/>
              <w:right w:val="single" w:sz="4" w:space="0" w:color="auto"/>
            </w:tcBorders>
            <w:shd w:val="clear" w:color="auto" w:fill="auto"/>
            <w:vAlign w:val="center"/>
            <w:hideMark/>
          </w:tcPr>
          <w:p w:rsidR="00A01545" w:rsidRPr="00D55B5D" w:rsidRDefault="00A01545" w:rsidP="00A01545">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919</w:t>
            </w:r>
          </w:p>
        </w:tc>
        <w:tc>
          <w:tcPr>
            <w:tcW w:w="1134" w:type="dxa"/>
            <w:tcBorders>
              <w:top w:val="nil"/>
              <w:left w:val="nil"/>
              <w:bottom w:val="single" w:sz="4" w:space="0" w:color="auto"/>
              <w:right w:val="single" w:sz="4" w:space="0" w:color="auto"/>
            </w:tcBorders>
          </w:tcPr>
          <w:p w:rsidR="00A01545" w:rsidRDefault="00A01545" w:rsidP="00A01545">
            <w:pPr>
              <w:jc w:val="center"/>
              <w:rPr>
                <w:rFonts w:ascii="Times New Roman" w:hAnsi="Times New Roman" w:cs="Times New Roman"/>
                <w:sz w:val="16"/>
                <w:szCs w:val="16"/>
              </w:rPr>
            </w:pPr>
          </w:p>
          <w:p w:rsidR="00A01545" w:rsidRPr="00A01545" w:rsidRDefault="00A01545" w:rsidP="00A01545">
            <w:pPr>
              <w:jc w:val="center"/>
              <w:rPr>
                <w:rFonts w:ascii="Times New Roman" w:hAnsi="Times New Roman" w:cs="Times New Roman"/>
                <w:sz w:val="16"/>
                <w:szCs w:val="16"/>
              </w:rPr>
            </w:pPr>
            <w:r w:rsidRPr="00A01545">
              <w:rPr>
                <w:rFonts w:ascii="Times New Roman" w:hAnsi="Times New Roman" w:cs="Times New Roman"/>
                <w:sz w:val="16"/>
                <w:szCs w:val="16"/>
              </w:rPr>
              <w:t>919</w:t>
            </w:r>
          </w:p>
        </w:tc>
      </w:tr>
      <w:tr w:rsidR="002D48D2" w:rsidRPr="00D55B5D" w:rsidTr="00D26299">
        <w:trPr>
          <w:trHeight w:val="1050"/>
        </w:trPr>
        <w:tc>
          <w:tcPr>
            <w:tcW w:w="665" w:type="dxa"/>
            <w:tcBorders>
              <w:top w:val="single" w:sz="4" w:space="0" w:color="auto"/>
              <w:left w:val="single" w:sz="4" w:space="0" w:color="auto"/>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3.5.</w:t>
            </w:r>
          </w:p>
        </w:tc>
        <w:tc>
          <w:tcPr>
            <w:tcW w:w="1559" w:type="dxa"/>
            <w:tcBorders>
              <w:top w:val="single" w:sz="4" w:space="0" w:color="auto"/>
              <w:left w:val="nil"/>
              <w:bottom w:val="nil"/>
              <w:right w:val="nil"/>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Tehniskā aprīkojuma atjaunošanas izmaksas</w:t>
            </w:r>
          </w:p>
        </w:tc>
        <w:tc>
          <w:tcPr>
            <w:tcW w:w="2494" w:type="dxa"/>
            <w:tcBorders>
              <w:top w:val="single" w:sz="4" w:space="0" w:color="auto"/>
              <w:left w:val="single" w:sz="4" w:space="0" w:color="auto"/>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Pr>
                <w:rFonts w:ascii="Times New Roman" w:eastAsia="Times New Roman" w:hAnsi="Times New Roman" w:cs="Times New Roman"/>
                <w:sz w:val="16"/>
                <w:szCs w:val="16"/>
                <w:lang w:eastAsia="lv-LV"/>
              </w:rPr>
              <w:t>Tā</w:t>
            </w:r>
            <w:r w:rsidRPr="00D55B5D">
              <w:rPr>
                <w:rFonts w:ascii="Times New Roman" w:eastAsia="Times New Roman" w:hAnsi="Times New Roman" w:cs="Times New Roman"/>
                <w:sz w:val="16"/>
                <w:szCs w:val="16"/>
                <w:lang w:eastAsia="lv-LV"/>
              </w:rPr>
              <w:t xml:space="preserve"> veidojas programmatūras un pamatlīdzekļu nolietošanās rezultātā. Atbilstoši uzņēmuma noteiktajām normām Sertifikācijas biznesa virziena programmatūras un pamatlīdzekļi amortizējas 5 gados, tātad 20% gadā. Pamatlīdzekļu un nemateriālo ieguldījumu kopējā atlikusī vērtība uz 31.10.2020 Sertifikācijas biznesa virzienā sastāda 2.05 mlj euro.</w:t>
            </w:r>
          </w:p>
        </w:tc>
        <w:tc>
          <w:tcPr>
            <w:tcW w:w="1009" w:type="dxa"/>
            <w:tcBorders>
              <w:top w:val="single" w:sz="4" w:space="0" w:color="auto"/>
              <w:left w:val="nil"/>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153" w:type="dxa"/>
            <w:tcBorders>
              <w:top w:val="single" w:sz="4" w:space="0" w:color="auto"/>
              <w:left w:val="nil"/>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222" w:type="dxa"/>
            <w:tcBorders>
              <w:top w:val="single" w:sz="4" w:space="0" w:color="auto"/>
              <w:left w:val="nil"/>
              <w:bottom w:val="nil"/>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137" w:type="dxa"/>
            <w:tcBorders>
              <w:top w:val="single" w:sz="4" w:space="0" w:color="auto"/>
              <w:left w:val="nil"/>
              <w:bottom w:val="nil"/>
              <w:right w:val="single" w:sz="4" w:space="0" w:color="auto"/>
            </w:tcBorders>
            <w:shd w:val="clear" w:color="000000" w:fill="D9D9D9"/>
            <w:vAlign w:val="center"/>
            <w:hideMark/>
          </w:tcPr>
          <w:p w:rsidR="002D48D2" w:rsidRPr="00D55B5D" w:rsidRDefault="002D48D2" w:rsidP="00D42562">
            <w:pPr>
              <w:spacing w:after="0" w:line="240" w:lineRule="auto"/>
              <w:jc w:val="right"/>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2</w:t>
            </w:r>
            <w:r w:rsidR="00D42562">
              <w:rPr>
                <w:rFonts w:ascii="Times New Roman" w:eastAsia="Times New Roman" w:hAnsi="Times New Roman" w:cs="Times New Roman"/>
                <w:sz w:val="16"/>
                <w:szCs w:val="16"/>
                <w:lang w:eastAsia="lv-LV"/>
              </w:rPr>
              <w:t>7</w:t>
            </w:r>
            <w:r w:rsidRPr="00D55B5D">
              <w:rPr>
                <w:rFonts w:ascii="Times New Roman" w:eastAsia="Times New Roman" w:hAnsi="Times New Roman" w:cs="Times New Roman"/>
                <w:sz w:val="16"/>
                <w:szCs w:val="16"/>
                <w:lang w:eastAsia="lv-LV"/>
              </w:rPr>
              <w:t xml:space="preserve"> </w:t>
            </w:r>
            <w:r w:rsidR="00D42562">
              <w:rPr>
                <w:rFonts w:ascii="Times New Roman" w:eastAsia="Times New Roman" w:hAnsi="Times New Roman" w:cs="Times New Roman"/>
                <w:sz w:val="16"/>
                <w:szCs w:val="16"/>
                <w:lang w:eastAsia="lv-LV"/>
              </w:rPr>
              <w:t>553</w:t>
            </w:r>
          </w:p>
        </w:tc>
        <w:tc>
          <w:tcPr>
            <w:tcW w:w="962" w:type="dxa"/>
            <w:tcBorders>
              <w:top w:val="single" w:sz="4" w:space="0" w:color="auto"/>
              <w:left w:val="nil"/>
              <w:bottom w:val="nil"/>
              <w:right w:val="single" w:sz="4" w:space="0" w:color="auto"/>
            </w:tcBorders>
            <w:shd w:val="clear" w:color="000000" w:fill="D9D9D9"/>
            <w:vAlign w:val="center"/>
            <w:hideMark/>
          </w:tcPr>
          <w:p w:rsidR="002D48D2" w:rsidRPr="00D55B5D" w:rsidRDefault="002D48D2" w:rsidP="00D42562">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w:t>
            </w:r>
            <w:r w:rsidR="00D42562">
              <w:rPr>
                <w:rFonts w:ascii="Times New Roman" w:eastAsia="Times New Roman" w:hAnsi="Times New Roman" w:cs="Times New Roman"/>
                <w:color w:val="000000"/>
                <w:sz w:val="16"/>
                <w:szCs w:val="16"/>
                <w:lang w:eastAsia="lv-LV"/>
              </w:rPr>
              <w:t>7</w:t>
            </w:r>
            <w:r w:rsidRPr="00D55B5D">
              <w:rPr>
                <w:rFonts w:ascii="Times New Roman" w:eastAsia="Times New Roman" w:hAnsi="Times New Roman" w:cs="Times New Roman"/>
                <w:color w:val="000000"/>
                <w:sz w:val="16"/>
                <w:szCs w:val="16"/>
                <w:lang w:eastAsia="lv-LV"/>
              </w:rPr>
              <w:t xml:space="preserve"> </w:t>
            </w:r>
            <w:r w:rsidR="00D42562">
              <w:rPr>
                <w:rFonts w:ascii="Times New Roman" w:eastAsia="Times New Roman" w:hAnsi="Times New Roman" w:cs="Times New Roman"/>
                <w:color w:val="000000"/>
                <w:sz w:val="16"/>
                <w:szCs w:val="16"/>
                <w:lang w:eastAsia="lv-LV"/>
              </w:rPr>
              <w:t>553</w:t>
            </w:r>
          </w:p>
        </w:tc>
        <w:tc>
          <w:tcPr>
            <w:tcW w:w="1134" w:type="dxa"/>
            <w:tcBorders>
              <w:top w:val="nil"/>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27 553</w:t>
            </w:r>
          </w:p>
        </w:tc>
        <w:tc>
          <w:tcPr>
            <w:tcW w:w="1134" w:type="dxa"/>
            <w:tcBorders>
              <w:top w:val="nil"/>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27</w:t>
            </w:r>
            <w:r w:rsidR="00D42562">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553</w:t>
            </w:r>
          </w:p>
        </w:tc>
        <w:tc>
          <w:tcPr>
            <w:tcW w:w="1134" w:type="dxa"/>
            <w:tcBorders>
              <w:top w:val="nil"/>
              <w:left w:val="nil"/>
              <w:bottom w:val="single" w:sz="4" w:space="0" w:color="auto"/>
              <w:right w:val="single" w:sz="4" w:space="0" w:color="auto"/>
            </w:tcBorders>
            <w:shd w:val="clear" w:color="000000" w:fill="D9D9D9"/>
          </w:tcPr>
          <w:p w:rsidR="00D42562" w:rsidRDefault="00D42562" w:rsidP="00D42562">
            <w:pPr>
              <w:spacing w:after="0" w:line="240" w:lineRule="auto"/>
              <w:jc w:val="center"/>
              <w:outlineLvl w:val="0"/>
              <w:rPr>
                <w:rFonts w:ascii="Times New Roman" w:eastAsia="Times New Roman" w:hAnsi="Times New Roman" w:cs="Times New Roman"/>
                <w:color w:val="000000"/>
                <w:sz w:val="16"/>
                <w:szCs w:val="16"/>
                <w:lang w:eastAsia="lv-LV"/>
              </w:rPr>
            </w:pPr>
          </w:p>
          <w:p w:rsidR="00D42562" w:rsidRDefault="00D42562" w:rsidP="00D42562">
            <w:pPr>
              <w:spacing w:after="0" w:line="240" w:lineRule="auto"/>
              <w:jc w:val="center"/>
              <w:outlineLvl w:val="0"/>
              <w:rPr>
                <w:rFonts w:ascii="Times New Roman" w:eastAsia="Times New Roman" w:hAnsi="Times New Roman" w:cs="Times New Roman"/>
                <w:color w:val="000000"/>
                <w:sz w:val="16"/>
                <w:szCs w:val="16"/>
                <w:lang w:eastAsia="lv-LV"/>
              </w:rPr>
            </w:pPr>
          </w:p>
          <w:p w:rsidR="00D42562" w:rsidRDefault="00D42562" w:rsidP="00D42562">
            <w:pPr>
              <w:spacing w:after="0" w:line="240" w:lineRule="auto"/>
              <w:jc w:val="center"/>
              <w:outlineLvl w:val="0"/>
              <w:rPr>
                <w:rFonts w:ascii="Times New Roman" w:eastAsia="Times New Roman" w:hAnsi="Times New Roman" w:cs="Times New Roman"/>
                <w:color w:val="000000"/>
                <w:sz w:val="16"/>
                <w:szCs w:val="16"/>
                <w:lang w:eastAsia="lv-LV"/>
              </w:rPr>
            </w:pPr>
          </w:p>
          <w:p w:rsidR="00D42562" w:rsidRDefault="00D42562" w:rsidP="00D42562">
            <w:pPr>
              <w:spacing w:after="0" w:line="240" w:lineRule="auto"/>
              <w:jc w:val="center"/>
              <w:outlineLvl w:val="0"/>
              <w:rPr>
                <w:rFonts w:ascii="Times New Roman" w:eastAsia="Times New Roman" w:hAnsi="Times New Roman" w:cs="Times New Roman"/>
                <w:color w:val="000000"/>
                <w:sz w:val="16"/>
                <w:szCs w:val="16"/>
                <w:lang w:eastAsia="lv-LV"/>
              </w:rPr>
            </w:pPr>
          </w:p>
          <w:p w:rsidR="00D42562" w:rsidRDefault="00D42562" w:rsidP="00D42562">
            <w:pPr>
              <w:spacing w:after="0" w:line="240" w:lineRule="auto"/>
              <w:jc w:val="center"/>
              <w:outlineLvl w:val="0"/>
              <w:rPr>
                <w:rFonts w:ascii="Times New Roman" w:eastAsia="Times New Roman" w:hAnsi="Times New Roman" w:cs="Times New Roman"/>
                <w:color w:val="000000"/>
                <w:sz w:val="16"/>
                <w:szCs w:val="16"/>
                <w:lang w:eastAsia="lv-LV"/>
              </w:rPr>
            </w:pPr>
          </w:p>
          <w:p w:rsidR="002D48D2" w:rsidRPr="00D55B5D" w:rsidRDefault="00D42562" w:rsidP="00D42562">
            <w:pPr>
              <w:spacing w:after="0" w:line="240" w:lineRule="auto"/>
              <w:jc w:val="center"/>
              <w:outlineLvl w:val="0"/>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27 553</w:t>
            </w:r>
          </w:p>
        </w:tc>
      </w:tr>
      <w:tr w:rsidR="002D48D2" w:rsidRPr="00D55B5D" w:rsidTr="00D26299">
        <w:trPr>
          <w:trHeight w:val="630"/>
        </w:trPr>
        <w:tc>
          <w:tcPr>
            <w:tcW w:w="665"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3.6.</w:t>
            </w:r>
          </w:p>
        </w:tc>
        <w:tc>
          <w:tcPr>
            <w:tcW w:w="1559" w:type="dxa"/>
            <w:tcBorders>
              <w:top w:val="single" w:sz="4" w:space="0" w:color="auto"/>
              <w:left w:val="nil"/>
              <w:bottom w:val="single" w:sz="4" w:space="0" w:color="auto"/>
              <w:right w:val="nil"/>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Darbaspēka izmaksas</w:t>
            </w:r>
          </w:p>
        </w:tc>
        <w:tc>
          <w:tcPr>
            <w:tcW w:w="249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8 (slodzes) x (2199.12 eiro (vidējās bruto atalgojuma izmaksas mēnesī) + 518.77 eiro (darba devēja valsts sociālās apdrošināša</w:t>
            </w:r>
            <w:r>
              <w:rPr>
                <w:rFonts w:ascii="Times New Roman" w:eastAsia="Times New Roman" w:hAnsi="Times New Roman" w:cs="Times New Roman"/>
                <w:sz w:val="16"/>
                <w:szCs w:val="16"/>
                <w:lang w:eastAsia="lv-LV"/>
              </w:rPr>
              <w:t xml:space="preserve">nas obligātās iemaksas 23.59%) </w:t>
            </w:r>
          </w:p>
        </w:tc>
        <w:tc>
          <w:tcPr>
            <w:tcW w:w="1009" w:type="dxa"/>
            <w:tcBorders>
              <w:top w:val="single" w:sz="4" w:space="0" w:color="auto"/>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153" w:type="dxa"/>
            <w:tcBorders>
              <w:top w:val="single" w:sz="4" w:space="0" w:color="auto"/>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222" w:type="dxa"/>
            <w:tcBorders>
              <w:top w:val="single" w:sz="4" w:space="0" w:color="auto"/>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137" w:type="dxa"/>
            <w:tcBorders>
              <w:top w:val="single" w:sz="4" w:space="0" w:color="auto"/>
              <w:left w:val="nil"/>
              <w:bottom w:val="nil"/>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260 917</w:t>
            </w:r>
          </w:p>
        </w:tc>
        <w:tc>
          <w:tcPr>
            <w:tcW w:w="962" w:type="dxa"/>
            <w:tcBorders>
              <w:top w:val="single" w:sz="4" w:space="0" w:color="auto"/>
              <w:left w:val="nil"/>
              <w:bottom w:val="nil"/>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260 917</w:t>
            </w:r>
          </w:p>
        </w:tc>
        <w:tc>
          <w:tcPr>
            <w:tcW w:w="1134" w:type="dxa"/>
            <w:tcBorders>
              <w:top w:val="nil"/>
              <w:left w:val="nil"/>
              <w:bottom w:val="nil"/>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260 917</w:t>
            </w:r>
          </w:p>
        </w:tc>
        <w:tc>
          <w:tcPr>
            <w:tcW w:w="1134" w:type="dxa"/>
            <w:tcBorders>
              <w:top w:val="nil"/>
              <w:left w:val="nil"/>
              <w:bottom w:val="nil"/>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260</w:t>
            </w:r>
            <w:r w:rsidR="00C27C1D">
              <w:rPr>
                <w:rFonts w:ascii="Times New Roman" w:eastAsia="Times New Roman" w:hAnsi="Times New Roman" w:cs="Times New Roman"/>
                <w:sz w:val="16"/>
                <w:szCs w:val="16"/>
                <w:lang w:eastAsia="lv-LV"/>
              </w:rPr>
              <w:t> </w:t>
            </w:r>
            <w:r w:rsidRPr="00D55B5D">
              <w:rPr>
                <w:rFonts w:ascii="Times New Roman" w:eastAsia="Times New Roman" w:hAnsi="Times New Roman" w:cs="Times New Roman"/>
                <w:sz w:val="16"/>
                <w:szCs w:val="16"/>
                <w:lang w:eastAsia="lv-LV"/>
              </w:rPr>
              <w:t>917</w:t>
            </w:r>
          </w:p>
        </w:tc>
        <w:tc>
          <w:tcPr>
            <w:tcW w:w="1134" w:type="dxa"/>
            <w:tcBorders>
              <w:top w:val="nil"/>
              <w:left w:val="nil"/>
              <w:bottom w:val="nil"/>
              <w:right w:val="single" w:sz="4" w:space="0" w:color="auto"/>
            </w:tcBorders>
            <w:shd w:val="clear" w:color="000000" w:fill="D9D9D9"/>
          </w:tcPr>
          <w:p w:rsidR="002D48D2" w:rsidRDefault="002D48D2" w:rsidP="00D55B5D">
            <w:pPr>
              <w:spacing w:after="0" w:line="240" w:lineRule="auto"/>
              <w:jc w:val="right"/>
              <w:outlineLvl w:val="0"/>
              <w:rPr>
                <w:rFonts w:ascii="Times New Roman" w:eastAsia="Times New Roman" w:hAnsi="Times New Roman" w:cs="Times New Roman"/>
                <w:sz w:val="16"/>
                <w:szCs w:val="16"/>
                <w:lang w:eastAsia="lv-LV"/>
              </w:rPr>
            </w:pPr>
          </w:p>
          <w:p w:rsidR="00C27C1D" w:rsidRDefault="00C27C1D" w:rsidP="00D55B5D">
            <w:pPr>
              <w:spacing w:after="0" w:line="240" w:lineRule="auto"/>
              <w:jc w:val="right"/>
              <w:outlineLvl w:val="0"/>
              <w:rPr>
                <w:rFonts w:ascii="Times New Roman" w:eastAsia="Times New Roman" w:hAnsi="Times New Roman" w:cs="Times New Roman"/>
                <w:sz w:val="16"/>
                <w:szCs w:val="16"/>
                <w:lang w:eastAsia="lv-LV"/>
              </w:rPr>
            </w:pPr>
          </w:p>
          <w:p w:rsidR="00C27C1D" w:rsidRPr="00D55B5D" w:rsidRDefault="00C27C1D" w:rsidP="00C27C1D">
            <w:pPr>
              <w:spacing w:after="0" w:line="240" w:lineRule="auto"/>
              <w:jc w:val="center"/>
              <w:outlineLvl w:val="0"/>
              <w:rPr>
                <w:rFonts w:ascii="Times New Roman" w:eastAsia="Times New Roman" w:hAnsi="Times New Roman" w:cs="Times New Roman"/>
                <w:sz w:val="16"/>
                <w:szCs w:val="16"/>
                <w:lang w:eastAsia="lv-LV"/>
              </w:rPr>
            </w:pPr>
            <w:r>
              <w:rPr>
                <w:rFonts w:ascii="Times New Roman" w:eastAsia="Times New Roman" w:hAnsi="Times New Roman" w:cs="Times New Roman"/>
                <w:sz w:val="16"/>
                <w:szCs w:val="16"/>
                <w:lang w:eastAsia="lv-LV"/>
              </w:rPr>
              <w:t>260 917</w:t>
            </w:r>
          </w:p>
        </w:tc>
      </w:tr>
      <w:tr w:rsidR="002D48D2" w:rsidRPr="00D55B5D" w:rsidTr="00D26299">
        <w:trPr>
          <w:trHeight w:val="1050"/>
        </w:trPr>
        <w:tc>
          <w:tcPr>
            <w:tcW w:w="665" w:type="dxa"/>
            <w:tcBorders>
              <w:top w:val="nil"/>
              <w:left w:val="single" w:sz="4" w:space="0" w:color="auto"/>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3.7.</w:t>
            </w:r>
          </w:p>
        </w:tc>
        <w:tc>
          <w:tcPr>
            <w:tcW w:w="1559" w:type="dxa"/>
            <w:tcBorders>
              <w:top w:val="nil"/>
              <w:left w:val="nil"/>
              <w:bottom w:val="single" w:sz="4" w:space="0" w:color="auto"/>
              <w:right w:val="nil"/>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Pieskaitāmās izmaksas</w:t>
            </w:r>
          </w:p>
        </w:tc>
        <w:tc>
          <w:tcPr>
            <w:tcW w:w="2494" w:type="dxa"/>
            <w:tcBorders>
              <w:top w:val="nil"/>
              <w:left w:val="single" w:sz="4" w:space="0" w:color="auto"/>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Netiešās izmaksas un vispārīgās izmaksas (ne vairāk kā 5% no pārējām izmaksām), kas dalās uz visiem uzņēmuma biznesa virzieniem pēc apgrozījuma, starp kurām ir uzņēmuma iekšējo IT infrastruktūra uzturēšana, biroja uzturēšana, ar pe</w:t>
            </w:r>
            <w:r>
              <w:rPr>
                <w:rFonts w:ascii="Times New Roman" w:eastAsia="Times New Roman" w:hAnsi="Times New Roman" w:cs="Times New Roman"/>
                <w:sz w:val="16"/>
                <w:szCs w:val="16"/>
                <w:lang w:eastAsia="lv-LV"/>
              </w:rPr>
              <w:t xml:space="preserve">rsonālu saistītās izmaksas (veselības </w:t>
            </w:r>
            <w:r w:rsidRPr="00D55B5D">
              <w:rPr>
                <w:rFonts w:ascii="Times New Roman" w:eastAsia="Times New Roman" w:hAnsi="Times New Roman" w:cs="Times New Roman"/>
                <w:sz w:val="16"/>
                <w:szCs w:val="16"/>
                <w:lang w:eastAsia="lv-LV"/>
              </w:rPr>
              <w:t>apdrošināšana) un citas izmaksas.</w:t>
            </w:r>
          </w:p>
        </w:tc>
        <w:tc>
          <w:tcPr>
            <w:tcW w:w="1009" w:type="dxa"/>
            <w:tcBorders>
              <w:top w:val="nil"/>
              <w:left w:val="single" w:sz="4" w:space="0" w:color="auto"/>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153" w:type="dxa"/>
            <w:tcBorders>
              <w:top w:val="nil"/>
              <w:left w:val="single" w:sz="4" w:space="0" w:color="auto"/>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222" w:type="dxa"/>
            <w:tcBorders>
              <w:top w:val="nil"/>
              <w:left w:val="single" w:sz="4" w:space="0" w:color="auto"/>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1137"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20 949</w:t>
            </w:r>
          </w:p>
        </w:tc>
        <w:tc>
          <w:tcPr>
            <w:tcW w:w="962" w:type="dxa"/>
            <w:tcBorders>
              <w:top w:val="single" w:sz="4" w:space="0" w:color="auto"/>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20 949</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20 949</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rsidR="002D48D2" w:rsidRPr="00D55B5D"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20</w:t>
            </w:r>
            <w:r w:rsidR="00C27C1D">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949</w:t>
            </w:r>
          </w:p>
        </w:tc>
        <w:tc>
          <w:tcPr>
            <w:tcW w:w="1134" w:type="dxa"/>
            <w:tcBorders>
              <w:top w:val="single" w:sz="4" w:space="0" w:color="auto"/>
              <w:left w:val="nil"/>
              <w:bottom w:val="single" w:sz="4" w:space="0" w:color="auto"/>
              <w:right w:val="single" w:sz="4" w:space="0" w:color="auto"/>
            </w:tcBorders>
            <w:shd w:val="clear" w:color="000000" w:fill="D9D9D9"/>
          </w:tcPr>
          <w:p w:rsidR="002D48D2" w:rsidRDefault="002D48D2" w:rsidP="00D55B5D">
            <w:pPr>
              <w:spacing w:after="0" w:line="240" w:lineRule="auto"/>
              <w:jc w:val="right"/>
              <w:outlineLvl w:val="0"/>
              <w:rPr>
                <w:rFonts w:ascii="Times New Roman" w:eastAsia="Times New Roman" w:hAnsi="Times New Roman" w:cs="Times New Roman"/>
                <w:color w:val="000000"/>
                <w:sz w:val="16"/>
                <w:szCs w:val="16"/>
                <w:lang w:eastAsia="lv-LV"/>
              </w:rPr>
            </w:pPr>
          </w:p>
          <w:p w:rsidR="00C27C1D" w:rsidRDefault="00C27C1D" w:rsidP="00D55B5D">
            <w:pPr>
              <w:spacing w:after="0" w:line="240" w:lineRule="auto"/>
              <w:jc w:val="right"/>
              <w:outlineLvl w:val="0"/>
              <w:rPr>
                <w:rFonts w:ascii="Times New Roman" w:eastAsia="Times New Roman" w:hAnsi="Times New Roman" w:cs="Times New Roman"/>
                <w:color w:val="000000"/>
                <w:sz w:val="16"/>
                <w:szCs w:val="16"/>
                <w:lang w:eastAsia="lv-LV"/>
              </w:rPr>
            </w:pPr>
          </w:p>
          <w:p w:rsidR="00C27C1D" w:rsidRDefault="00C27C1D" w:rsidP="00D55B5D">
            <w:pPr>
              <w:spacing w:after="0" w:line="240" w:lineRule="auto"/>
              <w:jc w:val="right"/>
              <w:outlineLvl w:val="0"/>
              <w:rPr>
                <w:rFonts w:ascii="Times New Roman" w:eastAsia="Times New Roman" w:hAnsi="Times New Roman" w:cs="Times New Roman"/>
                <w:color w:val="000000"/>
                <w:sz w:val="16"/>
                <w:szCs w:val="16"/>
                <w:lang w:eastAsia="lv-LV"/>
              </w:rPr>
            </w:pPr>
          </w:p>
          <w:p w:rsidR="00C27C1D" w:rsidRDefault="00C27C1D" w:rsidP="00D55B5D">
            <w:pPr>
              <w:spacing w:after="0" w:line="240" w:lineRule="auto"/>
              <w:jc w:val="right"/>
              <w:outlineLvl w:val="0"/>
              <w:rPr>
                <w:rFonts w:ascii="Times New Roman" w:eastAsia="Times New Roman" w:hAnsi="Times New Roman" w:cs="Times New Roman"/>
                <w:color w:val="000000"/>
                <w:sz w:val="16"/>
                <w:szCs w:val="16"/>
                <w:lang w:eastAsia="lv-LV"/>
              </w:rPr>
            </w:pPr>
          </w:p>
          <w:p w:rsidR="00C27C1D" w:rsidRDefault="00C27C1D" w:rsidP="00C27C1D">
            <w:pPr>
              <w:spacing w:after="0" w:line="240" w:lineRule="auto"/>
              <w:outlineLvl w:val="0"/>
              <w:rPr>
                <w:rFonts w:ascii="Times New Roman" w:eastAsia="Times New Roman" w:hAnsi="Times New Roman" w:cs="Times New Roman"/>
                <w:color w:val="000000"/>
                <w:sz w:val="16"/>
                <w:szCs w:val="16"/>
                <w:lang w:eastAsia="lv-LV"/>
              </w:rPr>
            </w:pPr>
          </w:p>
          <w:p w:rsidR="00C27C1D" w:rsidRPr="00D55B5D" w:rsidRDefault="00C27C1D" w:rsidP="00C27C1D">
            <w:pPr>
              <w:spacing w:after="0" w:line="240" w:lineRule="auto"/>
              <w:jc w:val="center"/>
              <w:outlineLvl w:val="0"/>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20 949</w:t>
            </w:r>
          </w:p>
        </w:tc>
      </w:tr>
    </w:tbl>
    <w:p w:rsidR="00191027" w:rsidRDefault="00191027"/>
    <w:tbl>
      <w:tblPr>
        <w:tblW w:w="12895" w:type="dxa"/>
        <w:tblLook w:val="04A0" w:firstRow="1" w:lastRow="0" w:firstColumn="1" w:lastColumn="0" w:noHBand="0" w:noVBand="1"/>
      </w:tblPr>
      <w:tblGrid>
        <w:gridCol w:w="666"/>
        <w:gridCol w:w="1687"/>
        <w:gridCol w:w="3007"/>
        <w:gridCol w:w="774"/>
        <w:gridCol w:w="938"/>
        <w:gridCol w:w="938"/>
        <w:gridCol w:w="916"/>
        <w:gridCol w:w="992"/>
        <w:gridCol w:w="992"/>
        <w:gridCol w:w="992"/>
        <w:gridCol w:w="993"/>
      </w:tblGrid>
      <w:tr w:rsidR="00E444B7" w:rsidRPr="00D55B5D" w:rsidTr="008C0631">
        <w:trPr>
          <w:trHeight w:val="255"/>
        </w:trPr>
        <w:tc>
          <w:tcPr>
            <w:tcW w:w="666" w:type="dxa"/>
            <w:vMerge w:val="restart"/>
            <w:tcBorders>
              <w:top w:val="single" w:sz="4" w:space="0" w:color="auto"/>
              <w:left w:val="single" w:sz="4" w:space="0" w:color="auto"/>
              <w:right w:val="single" w:sz="4" w:space="0" w:color="auto"/>
            </w:tcBorders>
            <w:shd w:val="clear" w:color="auto" w:fill="auto"/>
            <w:vAlign w:val="center"/>
          </w:tcPr>
          <w:p w:rsidR="00E444B7" w:rsidRPr="00D55B5D" w:rsidRDefault="00E444B7" w:rsidP="00191027">
            <w:pPr>
              <w:spacing w:after="0" w:line="240" w:lineRule="auto"/>
              <w:jc w:val="center"/>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Nr.p.k.</w:t>
            </w:r>
          </w:p>
        </w:tc>
        <w:tc>
          <w:tcPr>
            <w:tcW w:w="1687" w:type="dxa"/>
            <w:vMerge w:val="restart"/>
            <w:tcBorders>
              <w:top w:val="single" w:sz="4" w:space="0" w:color="auto"/>
              <w:left w:val="nil"/>
              <w:right w:val="nil"/>
            </w:tcBorders>
            <w:shd w:val="clear" w:color="auto" w:fill="auto"/>
            <w:vAlign w:val="center"/>
          </w:tcPr>
          <w:p w:rsidR="00E444B7" w:rsidRPr="00D55B5D" w:rsidRDefault="00E444B7" w:rsidP="00191027">
            <w:pPr>
              <w:spacing w:after="0" w:line="240" w:lineRule="auto"/>
              <w:jc w:val="center"/>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Pasākuma nosaukums /Izmaksu nosaukums</w:t>
            </w:r>
          </w:p>
        </w:tc>
        <w:tc>
          <w:tcPr>
            <w:tcW w:w="3007" w:type="dxa"/>
            <w:vMerge w:val="restart"/>
            <w:tcBorders>
              <w:top w:val="single" w:sz="4" w:space="0" w:color="auto"/>
              <w:left w:val="single" w:sz="4" w:space="0" w:color="auto"/>
              <w:right w:val="single" w:sz="4" w:space="0" w:color="auto"/>
            </w:tcBorders>
            <w:shd w:val="clear" w:color="auto" w:fill="auto"/>
            <w:vAlign w:val="center"/>
          </w:tcPr>
          <w:p w:rsidR="00E444B7" w:rsidRPr="00D55B5D" w:rsidRDefault="00E444B7" w:rsidP="00191027">
            <w:pPr>
              <w:spacing w:after="0" w:line="240" w:lineRule="auto"/>
              <w:jc w:val="center"/>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xml:space="preserve">Pamatojums  / Detalizēts aprēķins </w:t>
            </w:r>
          </w:p>
        </w:tc>
        <w:tc>
          <w:tcPr>
            <w:tcW w:w="774" w:type="dxa"/>
            <w:vMerge w:val="restart"/>
            <w:tcBorders>
              <w:top w:val="single" w:sz="4" w:space="0" w:color="auto"/>
              <w:left w:val="nil"/>
              <w:right w:val="single" w:sz="4" w:space="0" w:color="auto"/>
            </w:tcBorders>
            <w:shd w:val="clear" w:color="auto" w:fill="auto"/>
            <w:vAlign w:val="center"/>
          </w:tcPr>
          <w:p w:rsidR="00E444B7" w:rsidRPr="00D55B5D" w:rsidRDefault="00E444B7" w:rsidP="00191027">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x</w:t>
            </w:r>
          </w:p>
        </w:tc>
        <w:tc>
          <w:tcPr>
            <w:tcW w:w="938" w:type="dxa"/>
            <w:vMerge w:val="restart"/>
            <w:tcBorders>
              <w:top w:val="single" w:sz="4" w:space="0" w:color="auto"/>
              <w:left w:val="nil"/>
              <w:right w:val="single" w:sz="4" w:space="0" w:color="auto"/>
            </w:tcBorders>
            <w:shd w:val="clear" w:color="auto" w:fill="auto"/>
            <w:vAlign w:val="center"/>
          </w:tcPr>
          <w:p w:rsidR="00E444B7" w:rsidRPr="00D55B5D" w:rsidRDefault="00E444B7" w:rsidP="00191027">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x</w:t>
            </w:r>
          </w:p>
        </w:tc>
        <w:tc>
          <w:tcPr>
            <w:tcW w:w="938" w:type="dxa"/>
            <w:vMerge w:val="restart"/>
            <w:tcBorders>
              <w:top w:val="single" w:sz="4" w:space="0" w:color="auto"/>
              <w:left w:val="nil"/>
              <w:right w:val="single" w:sz="4" w:space="0" w:color="auto"/>
            </w:tcBorders>
            <w:shd w:val="clear" w:color="auto" w:fill="auto"/>
            <w:vAlign w:val="center"/>
          </w:tcPr>
          <w:p w:rsidR="00E444B7" w:rsidRPr="00D55B5D" w:rsidRDefault="00E444B7" w:rsidP="00191027">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x</w:t>
            </w:r>
          </w:p>
        </w:tc>
        <w:tc>
          <w:tcPr>
            <w:tcW w:w="916" w:type="dxa"/>
            <w:vMerge w:val="restart"/>
            <w:tcBorders>
              <w:top w:val="single" w:sz="4" w:space="0" w:color="auto"/>
              <w:left w:val="nil"/>
              <w:right w:val="single" w:sz="4" w:space="0" w:color="auto"/>
            </w:tcBorders>
            <w:shd w:val="clear" w:color="auto" w:fill="auto"/>
            <w:vAlign w:val="center"/>
          </w:tcPr>
          <w:p w:rsidR="00E444B7" w:rsidRPr="00D55B5D" w:rsidRDefault="00E444B7" w:rsidP="00191027">
            <w:pPr>
              <w:spacing w:after="0" w:line="240" w:lineRule="auto"/>
              <w:jc w:val="center"/>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xml:space="preserve">deleģētā uzdevuma izpildei </w:t>
            </w:r>
          </w:p>
        </w:tc>
        <w:tc>
          <w:tcPr>
            <w:tcW w:w="3969" w:type="dxa"/>
            <w:gridSpan w:val="4"/>
            <w:tcBorders>
              <w:top w:val="single" w:sz="4" w:space="0" w:color="auto"/>
              <w:left w:val="nil"/>
              <w:bottom w:val="single" w:sz="4" w:space="0" w:color="auto"/>
              <w:right w:val="single" w:sz="4" w:space="0" w:color="auto"/>
            </w:tcBorders>
            <w:shd w:val="clear" w:color="auto" w:fill="auto"/>
            <w:vAlign w:val="center"/>
          </w:tcPr>
          <w:p w:rsidR="00E444B7" w:rsidRPr="00D55B5D" w:rsidRDefault="00E444B7" w:rsidP="00191027">
            <w:pPr>
              <w:spacing w:after="0" w:line="240" w:lineRule="auto"/>
              <w:jc w:val="center"/>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Finansējums</w:t>
            </w:r>
            <w:r>
              <w:rPr>
                <w:rFonts w:ascii="Times New Roman" w:eastAsia="Times New Roman" w:hAnsi="Times New Roman" w:cs="Times New Roman"/>
                <w:color w:val="000000"/>
                <w:sz w:val="16"/>
                <w:szCs w:val="16"/>
                <w:lang w:eastAsia="lv-LV"/>
              </w:rPr>
              <w:t>,</w:t>
            </w:r>
            <w:r w:rsidRPr="00D55B5D">
              <w:rPr>
                <w:rFonts w:ascii="Times New Roman" w:eastAsia="Times New Roman" w:hAnsi="Times New Roman" w:cs="Times New Roman"/>
                <w:color w:val="000000"/>
                <w:sz w:val="16"/>
                <w:szCs w:val="16"/>
                <w:lang w:eastAsia="lv-LV"/>
              </w:rPr>
              <w:t xml:space="preserve"> </w:t>
            </w:r>
            <w:r w:rsidRPr="00D55B5D">
              <w:rPr>
                <w:rFonts w:ascii="Times New Roman" w:eastAsia="Times New Roman" w:hAnsi="Times New Roman" w:cs="Times New Roman"/>
                <w:i/>
                <w:color w:val="000000"/>
                <w:sz w:val="16"/>
                <w:szCs w:val="16"/>
                <w:lang w:eastAsia="lv-LV"/>
              </w:rPr>
              <w:t>euro</w:t>
            </w:r>
          </w:p>
        </w:tc>
      </w:tr>
      <w:tr w:rsidR="003B6F0E" w:rsidRPr="00D55B5D" w:rsidTr="008C0631">
        <w:trPr>
          <w:trHeight w:val="252"/>
        </w:trPr>
        <w:tc>
          <w:tcPr>
            <w:tcW w:w="666" w:type="dxa"/>
            <w:vMerge/>
            <w:tcBorders>
              <w:left w:val="single" w:sz="4" w:space="0" w:color="auto"/>
              <w:bottom w:val="single" w:sz="4" w:space="0" w:color="auto"/>
              <w:right w:val="single" w:sz="4" w:space="0" w:color="auto"/>
            </w:tcBorders>
            <w:shd w:val="clear" w:color="auto" w:fill="auto"/>
            <w:vAlign w:val="center"/>
          </w:tcPr>
          <w:p w:rsidR="003B6F0E" w:rsidRPr="00D55B5D" w:rsidRDefault="003B6F0E" w:rsidP="00191027">
            <w:pPr>
              <w:spacing w:after="0" w:line="240" w:lineRule="auto"/>
              <w:rPr>
                <w:rFonts w:ascii="Times New Roman" w:eastAsia="Times New Roman" w:hAnsi="Times New Roman" w:cs="Times New Roman"/>
                <w:color w:val="000000"/>
                <w:sz w:val="16"/>
                <w:szCs w:val="16"/>
                <w:lang w:eastAsia="lv-LV"/>
              </w:rPr>
            </w:pPr>
          </w:p>
        </w:tc>
        <w:tc>
          <w:tcPr>
            <w:tcW w:w="1687" w:type="dxa"/>
            <w:vMerge/>
            <w:tcBorders>
              <w:left w:val="nil"/>
              <w:bottom w:val="single" w:sz="4" w:space="0" w:color="auto"/>
              <w:right w:val="nil"/>
            </w:tcBorders>
            <w:shd w:val="clear" w:color="auto" w:fill="auto"/>
            <w:vAlign w:val="center"/>
          </w:tcPr>
          <w:p w:rsidR="003B6F0E" w:rsidRPr="00D55B5D" w:rsidRDefault="003B6F0E" w:rsidP="00191027">
            <w:pPr>
              <w:spacing w:after="0" w:line="240" w:lineRule="auto"/>
              <w:rPr>
                <w:rFonts w:ascii="Times New Roman" w:eastAsia="Times New Roman" w:hAnsi="Times New Roman" w:cs="Times New Roman"/>
                <w:color w:val="000000"/>
                <w:sz w:val="16"/>
                <w:szCs w:val="16"/>
                <w:lang w:eastAsia="lv-LV"/>
              </w:rPr>
            </w:pPr>
          </w:p>
        </w:tc>
        <w:tc>
          <w:tcPr>
            <w:tcW w:w="3007" w:type="dxa"/>
            <w:vMerge/>
            <w:tcBorders>
              <w:left w:val="single" w:sz="4" w:space="0" w:color="auto"/>
              <w:bottom w:val="single" w:sz="4" w:space="0" w:color="auto"/>
              <w:right w:val="single" w:sz="4" w:space="0" w:color="auto"/>
            </w:tcBorders>
            <w:shd w:val="clear" w:color="auto" w:fill="auto"/>
            <w:vAlign w:val="center"/>
          </w:tcPr>
          <w:p w:rsidR="003B6F0E" w:rsidRPr="00D55B5D" w:rsidRDefault="003B6F0E" w:rsidP="00191027">
            <w:pPr>
              <w:spacing w:after="0" w:line="240" w:lineRule="auto"/>
              <w:rPr>
                <w:rFonts w:ascii="Times New Roman" w:eastAsia="Times New Roman" w:hAnsi="Times New Roman" w:cs="Times New Roman"/>
                <w:color w:val="000000"/>
                <w:sz w:val="16"/>
                <w:szCs w:val="16"/>
                <w:lang w:eastAsia="lv-LV"/>
              </w:rPr>
            </w:pPr>
          </w:p>
        </w:tc>
        <w:tc>
          <w:tcPr>
            <w:tcW w:w="774" w:type="dxa"/>
            <w:vMerge/>
            <w:tcBorders>
              <w:left w:val="nil"/>
              <w:bottom w:val="single" w:sz="4" w:space="0" w:color="auto"/>
              <w:right w:val="single" w:sz="4" w:space="0" w:color="auto"/>
            </w:tcBorders>
            <w:shd w:val="clear" w:color="auto" w:fill="auto"/>
            <w:vAlign w:val="center"/>
          </w:tcPr>
          <w:p w:rsidR="003B6F0E" w:rsidRPr="00D55B5D" w:rsidRDefault="003B6F0E" w:rsidP="00191027">
            <w:pPr>
              <w:spacing w:after="0" w:line="240" w:lineRule="auto"/>
              <w:rPr>
                <w:rFonts w:ascii="Times New Roman" w:eastAsia="Times New Roman" w:hAnsi="Times New Roman" w:cs="Times New Roman"/>
                <w:color w:val="000000"/>
                <w:sz w:val="16"/>
                <w:szCs w:val="16"/>
                <w:lang w:eastAsia="lv-LV"/>
              </w:rPr>
            </w:pPr>
          </w:p>
        </w:tc>
        <w:tc>
          <w:tcPr>
            <w:tcW w:w="938" w:type="dxa"/>
            <w:vMerge/>
            <w:tcBorders>
              <w:left w:val="nil"/>
              <w:bottom w:val="single" w:sz="4" w:space="0" w:color="auto"/>
              <w:right w:val="single" w:sz="4" w:space="0" w:color="auto"/>
            </w:tcBorders>
            <w:shd w:val="clear" w:color="auto" w:fill="auto"/>
            <w:vAlign w:val="center"/>
          </w:tcPr>
          <w:p w:rsidR="003B6F0E" w:rsidRPr="00D55B5D" w:rsidRDefault="003B6F0E" w:rsidP="00191027">
            <w:pPr>
              <w:spacing w:after="0" w:line="240" w:lineRule="auto"/>
              <w:jc w:val="right"/>
              <w:rPr>
                <w:rFonts w:ascii="Times New Roman" w:eastAsia="Times New Roman" w:hAnsi="Times New Roman" w:cs="Times New Roman"/>
                <w:color w:val="000000"/>
                <w:sz w:val="16"/>
                <w:szCs w:val="16"/>
                <w:lang w:eastAsia="lv-LV"/>
              </w:rPr>
            </w:pPr>
          </w:p>
        </w:tc>
        <w:tc>
          <w:tcPr>
            <w:tcW w:w="938" w:type="dxa"/>
            <w:vMerge/>
            <w:tcBorders>
              <w:left w:val="nil"/>
              <w:bottom w:val="single" w:sz="4" w:space="0" w:color="auto"/>
              <w:right w:val="single" w:sz="4" w:space="0" w:color="auto"/>
            </w:tcBorders>
            <w:shd w:val="clear" w:color="auto" w:fill="auto"/>
            <w:vAlign w:val="center"/>
          </w:tcPr>
          <w:p w:rsidR="003B6F0E" w:rsidRPr="00D55B5D" w:rsidRDefault="003B6F0E" w:rsidP="00191027">
            <w:pPr>
              <w:spacing w:after="0" w:line="240" w:lineRule="auto"/>
              <w:rPr>
                <w:rFonts w:ascii="Times New Roman" w:eastAsia="Times New Roman" w:hAnsi="Times New Roman" w:cs="Times New Roman"/>
                <w:color w:val="000000"/>
                <w:sz w:val="16"/>
                <w:szCs w:val="16"/>
                <w:lang w:eastAsia="lv-LV"/>
              </w:rPr>
            </w:pPr>
          </w:p>
        </w:tc>
        <w:tc>
          <w:tcPr>
            <w:tcW w:w="916" w:type="dxa"/>
            <w:vMerge/>
            <w:tcBorders>
              <w:left w:val="nil"/>
              <w:bottom w:val="single" w:sz="4" w:space="0" w:color="auto"/>
              <w:right w:val="single" w:sz="4" w:space="0" w:color="auto"/>
            </w:tcBorders>
            <w:shd w:val="clear" w:color="auto" w:fill="auto"/>
            <w:vAlign w:val="center"/>
          </w:tcPr>
          <w:p w:rsidR="003B6F0E" w:rsidRPr="00D55B5D" w:rsidRDefault="003B6F0E" w:rsidP="00191027">
            <w:pPr>
              <w:spacing w:after="0" w:line="240" w:lineRule="auto"/>
              <w:rPr>
                <w:rFonts w:ascii="Times New Roman" w:eastAsia="Times New Roman" w:hAnsi="Times New Roman" w:cs="Times New Roman"/>
                <w:color w:val="000000"/>
                <w:sz w:val="16"/>
                <w:szCs w:val="16"/>
                <w:lang w:eastAsia="lv-LV"/>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3B6F0E" w:rsidRPr="00D55B5D" w:rsidRDefault="003B6F0E" w:rsidP="00191027">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2024</w:t>
            </w:r>
          </w:p>
        </w:tc>
        <w:tc>
          <w:tcPr>
            <w:tcW w:w="992" w:type="dxa"/>
            <w:tcBorders>
              <w:top w:val="nil"/>
              <w:left w:val="nil"/>
              <w:bottom w:val="single" w:sz="4" w:space="0" w:color="auto"/>
              <w:right w:val="single" w:sz="4" w:space="0" w:color="auto"/>
            </w:tcBorders>
            <w:shd w:val="clear" w:color="auto" w:fill="auto"/>
            <w:vAlign w:val="center"/>
          </w:tcPr>
          <w:p w:rsidR="003B6F0E" w:rsidRPr="00D55B5D" w:rsidRDefault="003B6F0E" w:rsidP="00191027">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2025</w:t>
            </w:r>
          </w:p>
        </w:tc>
        <w:tc>
          <w:tcPr>
            <w:tcW w:w="992" w:type="dxa"/>
            <w:tcBorders>
              <w:top w:val="nil"/>
              <w:left w:val="nil"/>
              <w:bottom w:val="single" w:sz="4" w:space="0" w:color="auto"/>
              <w:right w:val="single" w:sz="4" w:space="0" w:color="auto"/>
            </w:tcBorders>
            <w:shd w:val="clear" w:color="auto" w:fill="auto"/>
            <w:vAlign w:val="center"/>
          </w:tcPr>
          <w:p w:rsidR="003B6F0E" w:rsidRPr="00D55B5D" w:rsidRDefault="003B6F0E" w:rsidP="00191027">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2026</w:t>
            </w:r>
          </w:p>
        </w:tc>
        <w:tc>
          <w:tcPr>
            <w:tcW w:w="993" w:type="dxa"/>
            <w:tcBorders>
              <w:top w:val="nil"/>
              <w:left w:val="nil"/>
              <w:bottom w:val="single" w:sz="4" w:space="0" w:color="auto"/>
              <w:right w:val="single" w:sz="4" w:space="0" w:color="auto"/>
            </w:tcBorders>
          </w:tcPr>
          <w:p w:rsidR="003B6F0E" w:rsidRDefault="00335CFB" w:rsidP="00191027">
            <w:pPr>
              <w:spacing w:after="0" w:line="240" w:lineRule="auto"/>
              <w:jc w:val="center"/>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2027</w:t>
            </w:r>
          </w:p>
        </w:tc>
      </w:tr>
      <w:tr w:rsidR="003B6F0E" w:rsidRPr="00D55B5D" w:rsidTr="008C0631">
        <w:trPr>
          <w:trHeight w:val="266"/>
        </w:trPr>
        <w:tc>
          <w:tcPr>
            <w:tcW w:w="666" w:type="dxa"/>
            <w:tcBorders>
              <w:top w:val="nil"/>
              <w:left w:val="single" w:sz="4" w:space="0" w:color="auto"/>
              <w:bottom w:val="single" w:sz="4" w:space="0" w:color="auto"/>
              <w:right w:val="single" w:sz="4" w:space="0" w:color="auto"/>
            </w:tcBorders>
            <w:shd w:val="clear" w:color="auto" w:fill="auto"/>
            <w:vAlign w:val="center"/>
          </w:tcPr>
          <w:p w:rsidR="003B6F0E" w:rsidRPr="00D55B5D" w:rsidRDefault="003B6F0E" w:rsidP="00191027">
            <w:pPr>
              <w:spacing w:after="0" w:line="240" w:lineRule="auto"/>
              <w:jc w:val="center"/>
              <w:rPr>
                <w:rFonts w:ascii="Times New Roman" w:eastAsia="Times New Roman" w:hAnsi="Times New Roman" w:cs="Times New Roman"/>
                <w:i/>
                <w:iCs/>
                <w:color w:val="000000"/>
                <w:sz w:val="16"/>
                <w:szCs w:val="16"/>
                <w:lang w:eastAsia="lv-LV"/>
              </w:rPr>
            </w:pPr>
            <w:r>
              <w:rPr>
                <w:rFonts w:ascii="Times New Roman" w:eastAsia="Times New Roman" w:hAnsi="Times New Roman" w:cs="Times New Roman"/>
                <w:i/>
                <w:iCs/>
                <w:color w:val="000000"/>
                <w:sz w:val="16"/>
                <w:szCs w:val="16"/>
                <w:lang w:eastAsia="lv-LV"/>
              </w:rPr>
              <w:t>1.</w:t>
            </w:r>
          </w:p>
        </w:tc>
        <w:tc>
          <w:tcPr>
            <w:tcW w:w="1687" w:type="dxa"/>
            <w:tcBorders>
              <w:top w:val="nil"/>
              <w:left w:val="nil"/>
              <w:bottom w:val="single" w:sz="4" w:space="0" w:color="auto"/>
              <w:right w:val="nil"/>
            </w:tcBorders>
            <w:shd w:val="clear" w:color="auto" w:fill="auto"/>
            <w:vAlign w:val="center"/>
          </w:tcPr>
          <w:p w:rsidR="003B6F0E" w:rsidRPr="00D55B5D" w:rsidRDefault="003B6F0E" w:rsidP="00191027">
            <w:pPr>
              <w:spacing w:after="0" w:line="240" w:lineRule="auto"/>
              <w:jc w:val="center"/>
              <w:rPr>
                <w:rFonts w:ascii="Times New Roman" w:eastAsia="Times New Roman" w:hAnsi="Times New Roman" w:cs="Times New Roman"/>
                <w:i/>
                <w:iCs/>
                <w:color w:val="000000"/>
                <w:sz w:val="16"/>
                <w:szCs w:val="16"/>
                <w:lang w:eastAsia="lv-LV"/>
              </w:rPr>
            </w:pPr>
            <w:r>
              <w:rPr>
                <w:rFonts w:ascii="Times New Roman" w:eastAsia="Times New Roman" w:hAnsi="Times New Roman" w:cs="Times New Roman"/>
                <w:i/>
                <w:iCs/>
                <w:color w:val="000000"/>
                <w:sz w:val="16"/>
                <w:szCs w:val="16"/>
                <w:lang w:eastAsia="lv-LV"/>
              </w:rPr>
              <w:t>2.</w:t>
            </w:r>
          </w:p>
        </w:tc>
        <w:tc>
          <w:tcPr>
            <w:tcW w:w="3007" w:type="dxa"/>
            <w:tcBorders>
              <w:top w:val="nil"/>
              <w:left w:val="single" w:sz="4" w:space="0" w:color="auto"/>
              <w:bottom w:val="single" w:sz="4" w:space="0" w:color="auto"/>
              <w:right w:val="single" w:sz="4" w:space="0" w:color="auto"/>
            </w:tcBorders>
            <w:shd w:val="clear" w:color="auto" w:fill="auto"/>
            <w:vAlign w:val="center"/>
          </w:tcPr>
          <w:p w:rsidR="003B6F0E" w:rsidRPr="00D55B5D" w:rsidRDefault="003B6F0E" w:rsidP="00191027">
            <w:pPr>
              <w:spacing w:after="0" w:line="240" w:lineRule="auto"/>
              <w:jc w:val="center"/>
              <w:rPr>
                <w:rFonts w:ascii="Times New Roman" w:eastAsia="Times New Roman" w:hAnsi="Times New Roman" w:cs="Times New Roman"/>
                <w:i/>
                <w:iCs/>
                <w:color w:val="000000"/>
                <w:sz w:val="16"/>
                <w:szCs w:val="16"/>
                <w:lang w:eastAsia="lv-LV"/>
              </w:rPr>
            </w:pPr>
            <w:r>
              <w:rPr>
                <w:rFonts w:ascii="Times New Roman" w:eastAsia="Times New Roman" w:hAnsi="Times New Roman" w:cs="Times New Roman"/>
                <w:i/>
                <w:iCs/>
                <w:color w:val="000000"/>
                <w:sz w:val="16"/>
                <w:szCs w:val="16"/>
                <w:lang w:eastAsia="lv-LV"/>
              </w:rPr>
              <w:t>3.</w:t>
            </w:r>
          </w:p>
        </w:tc>
        <w:tc>
          <w:tcPr>
            <w:tcW w:w="774" w:type="dxa"/>
            <w:tcBorders>
              <w:top w:val="single" w:sz="4" w:space="0" w:color="auto"/>
              <w:left w:val="nil"/>
              <w:bottom w:val="single" w:sz="4" w:space="0" w:color="auto"/>
              <w:right w:val="single" w:sz="4" w:space="0" w:color="auto"/>
            </w:tcBorders>
            <w:shd w:val="clear" w:color="auto" w:fill="auto"/>
            <w:vAlign w:val="center"/>
          </w:tcPr>
          <w:p w:rsidR="003B6F0E" w:rsidRPr="00D55B5D" w:rsidRDefault="003B6F0E" w:rsidP="00191027">
            <w:pPr>
              <w:spacing w:after="0" w:line="240" w:lineRule="auto"/>
              <w:jc w:val="center"/>
              <w:rPr>
                <w:rFonts w:ascii="Times New Roman" w:eastAsia="Times New Roman" w:hAnsi="Times New Roman" w:cs="Times New Roman"/>
                <w:i/>
                <w:iCs/>
                <w:color w:val="000000"/>
                <w:sz w:val="16"/>
                <w:szCs w:val="16"/>
                <w:lang w:eastAsia="lv-LV"/>
              </w:rPr>
            </w:pPr>
            <w:r w:rsidRPr="00D55B5D">
              <w:rPr>
                <w:rFonts w:ascii="Times New Roman" w:eastAsia="Times New Roman" w:hAnsi="Times New Roman" w:cs="Times New Roman"/>
                <w:i/>
                <w:iCs/>
                <w:color w:val="000000"/>
                <w:sz w:val="16"/>
                <w:szCs w:val="16"/>
                <w:lang w:eastAsia="lv-LV"/>
              </w:rPr>
              <w:t> </w:t>
            </w:r>
            <w:r>
              <w:rPr>
                <w:rFonts w:ascii="Times New Roman" w:eastAsia="Times New Roman" w:hAnsi="Times New Roman" w:cs="Times New Roman"/>
                <w:i/>
                <w:iCs/>
                <w:color w:val="000000"/>
                <w:sz w:val="16"/>
                <w:szCs w:val="16"/>
                <w:lang w:eastAsia="lv-LV"/>
              </w:rPr>
              <w:t>4.</w:t>
            </w:r>
          </w:p>
        </w:tc>
        <w:tc>
          <w:tcPr>
            <w:tcW w:w="938" w:type="dxa"/>
            <w:tcBorders>
              <w:top w:val="single" w:sz="4" w:space="0" w:color="auto"/>
              <w:left w:val="nil"/>
              <w:bottom w:val="single" w:sz="4" w:space="0" w:color="auto"/>
              <w:right w:val="single" w:sz="4" w:space="0" w:color="auto"/>
            </w:tcBorders>
            <w:shd w:val="clear" w:color="auto" w:fill="auto"/>
            <w:vAlign w:val="center"/>
          </w:tcPr>
          <w:p w:rsidR="003B6F0E" w:rsidRPr="00D55B5D" w:rsidRDefault="003B6F0E" w:rsidP="00191027">
            <w:pPr>
              <w:spacing w:after="0" w:line="240" w:lineRule="auto"/>
              <w:jc w:val="center"/>
              <w:rPr>
                <w:rFonts w:ascii="Times New Roman" w:eastAsia="Times New Roman" w:hAnsi="Times New Roman" w:cs="Times New Roman"/>
                <w:i/>
                <w:iCs/>
                <w:color w:val="000000"/>
                <w:sz w:val="16"/>
                <w:szCs w:val="16"/>
                <w:lang w:eastAsia="lv-LV"/>
              </w:rPr>
            </w:pPr>
            <w:r w:rsidRPr="00D55B5D">
              <w:rPr>
                <w:rFonts w:ascii="Times New Roman" w:eastAsia="Times New Roman" w:hAnsi="Times New Roman" w:cs="Times New Roman"/>
                <w:i/>
                <w:iCs/>
                <w:color w:val="000000"/>
                <w:sz w:val="16"/>
                <w:szCs w:val="16"/>
                <w:lang w:eastAsia="lv-LV"/>
              </w:rPr>
              <w:t> </w:t>
            </w:r>
            <w:r>
              <w:rPr>
                <w:rFonts w:ascii="Times New Roman" w:eastAsia="Times New Roman" w:hAnsi="Times New Roman" w:cs="Times New Roman"/>
                <w:i/>
                <w:iCs/>
                <w:color w:val="000000"/>
                <w:sz w:val="16"/>
                <w:szCs w:val="16"/>
                <w:lang w:eastAsia="lv-LV"/>
              </w:rPr>
              <w:t xml:space="preserve">5. </w:t>
            </w:r>
          </w:p>
        </w:tc>
        <w:tc>
          <w:tcPr>
            <w:tcW w:w="938" w:type="dxa"/>
            <w:tcBorders>
              <w:top w:val="single" w:sz="4" w:space="0" w:color="auto"/>
              <w:left w:val="nil"/>
              <w:bottom w:val="single" w:sz="4" w:space="0" w:color="auto"/>
              <w:right w:val="single" w:sz="4" w:space="0" w:color="auto"/>
            </w:tcBorders>
            <w:shd w:val="clear" w:color="auto" w:fill="auto"/>
            <w:vAlign w:val="center"/>
          </w:tcPr>
          <w:p w:rsidR="003B6F0E" w:rsidRPr="00D55B5D" w:rsidRDefault="003B6F0E" w:rsidP="00191027">
            <w:pPr>
              <w:spacing w:after="0" w:line="240" w:lineRule="auto"/>
              <w:jc w:val="center"/>
              <w:rPr>
                <w:rFonts w:ascii="Times New Roman" w:eastAsia="Times New Roman" w:hAnsi="Times New Roman" w:cs="Times New Roman"/>
                <w:i/>
                <w:iCs/>
                <w:color w:val="000000"/>
                <w:sz w:val="16"/>
                <w:szCs w:val="16"/>
                <w:lang w:eastAsia="lv-LV"/>
              </w:rPr>
            </w:pPr>
            <w:r w:rsidRPr="00D55B5D">
              <w:rPr>
                <w:rFonts w:ascii="Times New Roman" w:eastAsia="Times New Roman" w:hAnsi="Times New Roman" w:cs="Times New Roman"/>
                <w:i/>
                <w:iCs/>
                <w:color w:val="000000"/>
                <w:sz w:val="16"/>
                <w:szCs w:val="16"/>
                <w:lang w:eastAsia="lv-LV"/>
              </w:rPr>
              <w:t> </w:t>
            </w:r>
            <w:r>
              <w:rPr>
                <w:rFonts w:ascii="Times New Roman" w:eastAsia="Times New Roman" w:hAnsi="Times New Roman" w:cs="Times New Roman"/>
                <w:i/>
                <w:iCs/>
                <w:color w:val="000000"/>
                <w:sz w:val="16"/>
                <w:szCs w:val="16"/>
                <w:lang w:eastAsia="lv-LV"/>
              </w:rPr>
              <w:t>6.</w:t>
            </w:r>
          </w:p>
        </w:tc>
        <w:tc>
          <w:tcPr>
            <w:tcW w:w="916" w:type="dxa"/>
            <w:tcBorders>
              <w:top w:val="single" w:sz="4" w:space="0" w:color="auto"/>
              <w:left w:val="nil"/>
              <w:bottom w:val="single" w:sz="4" w:space="0" w:color="auto"/>
              <w:right w:val="single" w:sz="4" w:space="0" w:color="auto"/>
            </w:tcBorders>
            <w:shd w:val="clear" w:color="auto" w:fill="auto"/>
            <w:vAlign w:val="center"/>
          </w:tcPr>
          <w:p w:rsidR="003B6F0E" w:rsidRPr="00D55B5D" w:rsidRDefault="003B6F0E" w:rsidP="00191027">
            <w:pPr>
              <w:spacing w:after="0" w:line="240" w:lineRule="auto"/>
              <w:jc w:val="center"/>
              <w:rPr>
                <w:rFonts w:ascii="Times New Roman" w:eastAsia="Times New Roman" w:hAnsi="Times New Roman" w:cs="Times New Roman"/>
                <w:i/>
                <w:iCs/>
                <w:color w:val="000000"/>
                <w:sz w:val="16"/>
                <w:szCs w:val="16"/>
                <w:lang w:eastAsia="lv-LV"/>
              </w:rPr>
            </w:pPr>
            <w:r w:rsidRPr="00D55B5D">
              <w:rPr>
                <w:rFonts w:ascii="Times New Roman" w:eastAsia="Times New Roman" w:hAnsi="Times New Roman" w:cs="Times New Roman"/>
                <w:i/>
                <w:iCs/>
                <w:color w:val="000000"/>
                <w:sz w:val="16"/>
                <w:szCs w:val="16"/>
                <w:lang w:eastAsia="lv-LV"/>
              </w:rPr>
              <w:t> </w:t>
            </w:r>
            <w:r>
              <w:rPr>
                <w:rFonts w:ascii="Times New Roman" w:eastAsia="Times New Roman" w:hAnsi="Times New Roman" w:cs="Times New Roman"/>
                <w:i/>
                <w:iCs/>
                <w:color w:val="000000"/>
                <w:sz w:val="16"/>
                <w:szCs w:val="16"/>
                <w:lang w:eastAsia="lv-LV"/>
              </w:rPr>
              <w:t xml:space="preserve">7. </w:t>
            </w:r>
          </w:p>
        </w:tc>
        <w:tc>
          <w:tcPr>
            <w:tcW w:w="992" w:type="dxa"/>
            <w:tcBorders>
              <w:top w:val="single" w:sz="4" w:space="0" w:color="auto"/>
              <w:left w:val="nil"/>
              <w:bottom w:val="single" w:sz="4" w:space="0" w:color="auto"/>
              <w:right w:val="single" w:sz="4" w:space="0" w:color="auto"/>
            </w:tcBorders>
            <w:shd w:val="clear" w:color="auto" w:fill="auto"/>
            <w:vAlign w:val="center"/>
          </w:tcPr>
          <w:p w:rsidR="003B6F0E" w:rsidRPr="00D55B5D" w:rsidRDefault="003B6F0E" w:rsidP="00191027">
            <w:pPr>
              <w:spacing w:after="0" w:line="240" w:lineRule="auto"/>
              <w:jc w:val="center"/>
              <w:rPr>
                <w:rFonts w:ascii="Times New Roman" w:eastAsia="Times New Roman" w:hAnsi="Times New Roman" w:cs="Times New Roman"/>
                <w:i/>
                <w:iCs/>
                <w:color w:val="000000"/>
                <w:sz w:val="16"/>
                <w:szCs w:val="16"/>
                <w:lang w:eastAsia="lv-LV"/>
              </w:rPr>
            </w:pPr>
            <w:r>
              <w:rPr>
                <w:rFonts w:ascii="Times New Roman" w:eastAsia="Times New Roman" w:hAnsi="Times New Roman" w:cs="Times New Roman"/>
                <w:i/>
                <w:iCs/>
                <w:color w:val="000000"/>
                <w:sz w:val="16"/>
                <w:szCs w:val="16"/>
                <w:lang w:eastAsia="lv-LV"/>
              </w:rPr>
              <w:t>8.</w:t>
            </w:r>
          </w:p>
        </w:tc>
        <w:tc>
          <w:tcPr>
            <w:tcW w:w="992" w:type="dxa"/>
            <w:tcBorders>
              <w:top w:val="nil"/>
              <w:left w:val="nil"/>
              <w:bottom w:val="single" w:sz="4" w:space="0" w:color="auto"/>
              <w:right w:val="single" w:sz="4" w:space="0" w:color="auto"/>
            </w:tcBorders>
            <w:shd w:val="clear" w:color="auto" w:fill="auto"/>
            <w:vAlign w:val="center"/>
          </w:tcPr>
          <w:p w:rsidR="003B6F0E" w:rsidRPr="00D55B5D" w:rsidRDefault="003B6F0E" w:rsidP="00191027">
            <w:pPr>
              <w:spacing w:after="0" w:line="240" w:lineRule="auto"/>
              <w:jc w:val="center"/>
              <w:rPr>
                <w:rFonts w:ascii="Times New Roman" w:eastAsia="Times New Roman" w:hAnsi="Times New Roman" w:cs="Times New Roman"/>
                <w:i/>
                <w:iCs/>
                <w:color w:val="000000"/>
                <w:sz w:val="16"/>
                <w:szCs w:val="16"/>
                <w:lang w:eastAsia="lv-LV"/>
              </w:rPr>
            </w:pPr>
            <w:r>
              <w:rPr>
                <w:rFonts w:ascii="Times New Roman" w:eastAsia="Times New Roman" w:hAnsi="Times New Roman" w:cs="Times New Roman"/>
                <w:i/>
                <w:iCs/>
                <w:color w:val="000000"/>
                <w:sz w:val="16"/>
                <w:szCs w:val="16"/>
                <w:lang w:eastAsia="lv-LV"/>
              </w:rPr>
              <w:t>9.</w:t>
            </w:r>
          </w:p>
        </w:tc>
        <w:tc>
          <w:tcPr>
            <w:tcW w:w="992" w:type="dxa"/>
            <w:tcBorders>
              <w:top w:val="nil"/>
              <w:left w:val="nil"/>
              <w:bottom w:val="single" w:sz="4" w:space="0" w:color="auto"/>
              <w:right w:val="single" w:sz="4" w:space="0" w:color="auto"/>
            </w:tcBorders>
            <w:shd w:val="clear" w:color="auto" w:fill="auto"/>
            <w:vAlign w:val="center"/>
          </w:tcPr>
          <w:p w:rsidR="003B6F0E" w:rsidRPr="00D55B5D" w:rsidRDefault="003B6F0E" w:rsidP="00191027">
            <w:pPr>
              <w:spacing w:after="0" w:line="240" w:lineRule="auto"/>
              <w:jc w:val="center"/>
              <w:rPr>
                <w:rFonts w:ascii="Times New Roman" w:eastAsia="Times New Roman" w:hAnsi="Times New Roman" w:cs="Times New Roman"/>
                <w:i/>
                <w:iCs/>
                <w:color w:val="000000"/>
                <w:sz w:val="16"/>
                <w:szCs w:val="16"/>
                <w:lang w:eastAsia="lv-LV"/>
              </w:rPr>
            </w:pPr>
            <w:r>
              <w:rPr>
                <w:rFonts w:ascii="Times New Roman" w:eastAsia="Times New Roman" w:hAnsi="Times New Roman" w:cs="Times New Roman"/>
                <w:i/>
                <w:iCs/>
                <w:color w:val="000000"/>
                <w:sz w:val="16"/>
                <w:szCs w:val="16"/>
                <w:lang w:eastAsia="lv-LV"/>
              </w:rPr>
              <w:t>10.</w:t>
            </w:r>
          </w:p>
        </w:tc>
        <w:tc>
          <w:tcPr>
            <w:tcW w:w="993" w:type="dxa"/>
            <w:tcBorders>
              <w:top w:val="nil"/>
              <w:left w:val="nil"/>
              <w:bottom w:val="single" w:sz="4" w:space="0" w:color="auto"/>
              <w:right w:val="single" w:sz="4" w:space="0" w:color="auto"/>
            </w:tcBorders>
          </w:tcPr>
          <w:p w:rsidR="003B6F0E" w:rsidRDefault="00335CFB" w:rsidP="00335CFB">
            <w:pPr>
              <w:spacing w:after="0" w:line="240" w:lineRule="auto"/>
              <w:rPr>
                <w:rFonts w:ascii="Times New Roman" w:eastAsia="Times New Roman" w:hAnsi="Times New Roman" w:cs="Times New Roman"/>
                <w:i/>
                <w:iCs/>
                <w:color w:val="000000"/>
                <w:sz w:val="16"/>
                <w:szCs w:val="16"/>
                <w:lang w:eastAsia="lv-LV"/>
              </w:rPr>
            </w:pPr>
            <w:r>
              <w:rPr>
                <w:rFonts w:ascii="Times New Roman" w:eastAsia="Times New Roman" w:hAnsi="Times New Roman" w:cs="Times New Roman"/>
                <w:i/>
                <w:iCs/>
                <w:color w:val="000000"/>
                <w:sz w:val="16"/>
                <w:szCs w:val="16"/>
                <w:lang w:eastAsia="lv-LV"/>
              </w:rPr>
              <w:t xml:space="preserve">      11.</w:t>
            </w:r>
          </w:p>
        </w:tc>
      </w:tr>
      <w:tr w:rsidR="003B6F0E" w:rsidRPr="00D55B5D" w:rsidTr="008C0631">
        <w:trPr>
          <w:trHeight w:val="675"/>
        </w:trPr>
        <w:tc>
          <w:tcPr>
            <w:tcW w:w="666" w:type="dxa"/>
            <w:tcBorders>
              <w:top w:val="nil"/>
              <w:left w:val="single" w:sz="4" w:space="0" w:color="auto"/>
              <w:bottom w:val="single" w:sz="4" w:space="0" w:color="auto"/>
              <w:right w:val="single" w:sz="4" w:space="0" w:color="auto"/>
            </w:tcBorders>
            <w:shd w:val="clear" w:color="000000" w:fill="9BC2E6"/>
            <w:vAlign w:val="center"/>
            <w:hideMark/>
          </w:tcPr>
          <w:p w:rsidR="003B6F0E" w:rsidRPr="00D55B5D" w:rsidRDefault="003B6F0E" w:rsidP="00191027">
            <w:pPr>
              <w:spacing w:after="0" w:line="240" w:lineRule="auto"/>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687" w:type="dxa"/>
            <w:tcBorders>
              <w:top w:val="nil"/>
              <w:left w:val="nil"/>
              <w:bottom w:val="single" w:sz="4" w:space="0" w:color="auto"/>
              <w:right w:val="nil"/>
            </w:tcBorders>
            <w:shd w:val="clear" w:color="000000" w:fill="9BC2E6"/>
            <w:vAlign w:val="center"/>
            <w:hideMark/>
          </w:tcPr>
          <w:p w:rsidR="003B6F0E" w:rsidRPr="00D55B5D" w:rsidRDefault="003B6F0E" w:rsidP="00191027">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4. KLIENTU ATBALSTA IZMAKSAS KOPĀ</w:t>
            </w:r>
          </w:p>
        </w:tc>
        <w:tc>
          <w:tcPr>
            <w:tcW w:w="3007" w:type="dxa"/>
            <w:tcBorders>
              <w:top w:val="nil"/>
              <w:left w:val="single" w:sz="4" w:space="0" w:color="auto"/>
              <w:bottom w:val="single" w:sz="4" w:space="0" w:color="auto"/>
              <w:right w:val="single" w:sz="4" w:space="0" w:color="auto"/>
            </w:tcBorders>
            <w:shd w:val="clear" w:color="000000" w:fill="9BC2E6"/>
            <w:vAlign w:val="center"/>
            <w:hideMark/>
          </w:tcPr>
          <w:p w:rsidR="003B6F0E" w:rsidRPr="00D55B5D" w:rsidRDefault="003B6F0E" w:rsidP="00191027">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774" w:type="dxa"/>
            <w:tcBorders>
              <w:top w:val="single" w:sz="4" w:space="0" w:color="auto"/>
              <w:left w:val="nil"/>
              <w:bottom w:val="single" w:sz="4" w:space="0" w:color="auto"/>
              <w:right w:val="single" w:sz="4" w:space="0" w:color="auto"/>
            </w:tcBorders>
            <w:shd w:val="clear" w:color="000000" w:fill="9BC2E6"/>
            <w:vAlign w:val="center"/>
            <w:hideMark/>
          </w:tcPr>
          <w:p w:rsidR="003B6F0E" w:rsidRPr="00D55B5D" w:rsidRDefault="003B6F0E" w:rsidP="00191027">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938" w:type="dxa"/>
            <w:tcBorders>
              <w:top w:val="single" w:sz="4" w:space="0" w:color="auto"/>
              <w:left w:val="nil"/>
              <w:bottom w:val="single" w:sz="4" w:space="0" w:color="auto"/>
              <w:right w:val="single" w:sz="4" w:space="0" w:color="auto"/>
            </w:tcBorders>
            <w:shd w:val="clear" w:color="000000" w:fill="9BC2E6"/>
            <w:vAlign w:val="center"/>
            <w:hideMark/>
          </w:tcPr>
          <w:p w:rsidR="003B6F0E" w:rsidRPr="00D55B5D" w:rsidRDefault="003B6F0E" w:rsidP="00191027">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938" w:type="dxa"/>
            <w:tcBorders>
              <w:top w:val="single" w:sz="4" w:space="0" w:color="auto"/>
              <w:left w:val="nil"/>
              <w:bottom w:val="single" w:sz="4" w:space="0" w:color="auto"/>
              <w:right w:val="single" w:sz="4" w:space="0" w:color="auto"/>
            </w:tcBorders>
            <w:shd w:val="clear" w:color="000000" w:fill="9BC2E6"/>
            <w:vAlign w:val="center"/>
            <w:hideMark/>
          </w:tcPr>
          <w:p w:rsidR="003B6F0E" w:rsidRPr="00D55B5D" w:rsidRDefault="003B6F0E" w:rsidP="00191027">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916" w:type="dxa"/>
            <w:tcBorders>
              <w:top w:val="single" w:sz="4" w:space="0" w:color="auto"/>
              <w:left w:val="nil"/>
              <w:bottom w:val="single" w:sz="4" w:space="0" w:color="auto"/>
              <w:right w:val="single" w:sz="4" w:space="0" w:color="auto"/>
            </w:tcBorders>
            <w:shd w:val="clear" w:color="000000" w:fill="9BC2E6"/>
            <w:vAlign w:val="center"/>
            <w:hideMark/>
          </w:tcPr>
          <w:p w:rsidR="003B6F0E" w:rsidRPr="00D55B5D" w:rsidRDefault="00335CFB" w:rsidP="00335CFB">
            <w:pPr>
              <w:spacing w:after="0" w:line="240" w:lineRule="auto"/>
              <w:jc w:val="right"/>
              <w:rPr>
                <w:rFonts w:ascii="Times New Roman" w:eastAsia="Times New Roman" w:hAnsi="Times New Roman" w:cs="Times New Roman"/>
                <w:b/>
                <w:bCs/>
                <w:color w:val="000000"/>
                <w:sz w:val="16"/>
                <w:szCs w:val="16"/>
                <w:lang w:eastAsia="lv-LV"/>
              </w:rPr>
            </w:pPr>
            <w:r>
              <w:rPr>
                <w:rFonts w:ascii="Times New Roman" w:eastAsia="Times New Roman" w:hAnsi="Times New Roman" w:cs="Times New Roman"/>
                <w:b/>
                <w:bCs/>
                <w:color w:val="000000"/>
                <w:sz w:val="16"/>
                <w:szCs w:val="16"/>
                <w:lang w:eastAsia="lv-LV"/>
              </w:rPr>
              <w:t>576</w:t>
            </w:r>
            <w:r w:rsidR="003B6F0E" w:rsidRPr="00D55B5D">
              <w:rPr>
                <w:rFonts w:ascii="Times New Roman" w:eastAsia="Times New Roman" w:hAnsi="Times New Roman" w:cs="Times New Roman"/>
                <w:b/>
                <w:bCs/>
                <w:color w:val="000000"/>
                <w:sz w:val="16"/>
                <w:szCs w:val="16"/>
                <w:lang w:eastAsia="lv-LV"/>
              </w:rPr>
              <w:t xml:space="preserve"> </w:t>
            </w:r>
            <w:r>
              <w:rPr>
                <w:rFonts w:ascii="Times New Roman" w:eastAsia="Times New Roman" w:hAnsi="Times New Roman" w:cs="Times New Roman"/>
                <w:b/>
                <w:bCs/>
                <w:color w:val="000000"/>
                <w:sz w:val="16"/>
                <w:szCs w:val="16"/>
                <w:lang w:eastAsia="lv-LV"/>
              </w:rPr>
              <w:t>133</w:t>
            </w:r>
          </w:p>
        </w:tc>
        <w:tc>
          <w:tcPr>
            <w:tcW w:w="992" w:type="dxa"/>
            <w:tcBorders>
              <w:top w:val="single" w:sz="4" w:space="0" w:color="auto"/>
              <w:left w:val="nil"/>
              <w:bottom w:val="single" w:sz="4" w:space="0" w:color="auto"/>
              <w:right w:val="single" w:sz="4" w:space="0" w:color="auto"/>
            </w:tcBorders>
            <w:shd w:val="clear" w:color="000000" w:fill="9BC2E6"/>
            <w:vAlign w:val="center"/>
            <w:hideMark/>
          </w:tcPr>
          <w:p w:rsidR="003B6F0E" w:rsidRPr="00D55B5D" w:rsidRDefault="00335CFB" w:rsidP="00335CFB">
            <w:pPr>
              <w:spacing w:after="0" w:line="240" w:lineRule="auto"/>
              <w:jc w:val="right"/>
              <w:rPr>
                <w:rFonts w:ascii="Times New Roman" w:eastAsia="Times New Roman" w:hAnsi="Times New Roman" w:cs="Times New Roman"/>
                <w:b/>
                <w:bCs/>
                <w:color w:val="000000"/>
                <w:sz w:val="16"/>
                <w:szCs w:val="16"/>
                <w:lang w:eastAsia="lv-LV"/>
              </w:rPr>
            </w:pPr>
            <w:r>
              <w:rPr>
                <w:rFonts w:ascii="Times New Roman" w:eastAsia="Times New Roman" w:hAnsi="Times New Roman" w:cs="Times New Roman"/>
                <w:b/>
                <w:bCs/>
                <w:color w:val="000000"/>
                <w:sz w:val="16"/>
                <w:szCs w:val="16"/>
                <w:lang w:eastAsia="lv-LV"/>
              </w:rPr>
              <w:t>576</w:t>
            </w:r>
            <w:r w:rsidR="003B6F0E" w:rsidRPr="00D55B5D">
              <w:rPr>
                <w:rFonts w:ascii="Times New Roman" w:eastAsia="Times New Roman" w:hAnsi="Times New Roman" w:cs="Times New Roman"/>
                <w:b/>
                <w:bCs/>
                <w:color w:val="000000"/>
                <w:sz w:val="16"/>
                <w:szCs w:val="16"/>
                <w:lang w:eastAsia="lv-LV"/>
              </w:rPr>
              <w:t xml:space="preserve"> </w:t>
            </w:r>
            <w:r>
              <w:rPr>
                <w:rFonts w:ascii="Times New Roman" w:eastAsia="Times New Roman" w:hAnsi="Times New Roman" w:cs="Times New Roman"/>
                <w:b/>
                <w:bCs/>
                <w:color w:val="000000"/>
                <w:sz w:val="16"/>
                <w:szCs w:val="16"/>
                <w:lang w:eastAsia="lv-LV"/>
              </w:rPr>
              <w:t>133</w:t>
            </w:r>
          </w:p>
        </w:tc>
        <w:tc>
          <w:tcPr>
            <w:tcW w:w="992" w:type="dxa"/>
            <w:tcBorders>
              <w:top w:val="nil"/>
              <w:left w:val="nil"/>
              <w:bottom w:val="single" w:sz="4" w:space="0" w:color="auto"/>
              <w:right w:val="single" w:sz="4" w:space="0" w:color="auto"/>
            </w:tcBorders>
            <w:shd w:val="clear" w:color="000000" w:fill="9BC2E6"/>
            <w:vAlign w:val="center"/>
            <w:hideMark/>
          </w:tcPr>
          <w:p w:rsidR="003B6F0E" w:rsidRPr="00D55B5D" w:rsidRDefault="00335CFB" w:rsidP="00335CFB">
            <w:pPr>
              <w:spacing w:after="0" w:line="240" w:lineRule="auto"/>
              <w:jc w:val="right"/>
              <w:rPr>
                <w:rFonts w:ascii="Times New Roman" w:eastAsia="Times New Roman" w:hAnsi="Times New Roman" w:cs="Times New Roman"/>
                <w:b/>
                <w:bCs/>
                <w:color w:val="000000"/>
                <w:sz w:val="16"/>
                <w:szCs w:val="16"/>
                <w:lang w:eastAsia="lv-LV"/>
              </w:rPr>
            </w:pPr>
            <w:r>
              <w:rPr>
                <w:rFonts w:ascii="Times New Roman" w:eastAsia="Times New Roman" w:hAnsi="Times New Roman" w:cs="Times New Roman"/>
                <w:b/>
                <w:bCs/>
                <w:color w:val="000000"/>
                <w:sz w:val="16"/>
                <w:szCs w:val="16"/>
                <w:lang w:eastAsia="lv-LV"/>
              </w:rPr>
              <w:t>576</w:t>
            </w:r>
            <w:r w:rsidR="003B6F0E" w:rsidRPr="00D55B5D">
              <w:rPr>
                <w:rFonts w:ascii="Times New Roman" w:eastAsia="Times New Roman" w:hAnsi="Times New Roman" w:cs="Times New Roman"/>
                <w:b/>
                <w:bCs/>
                <w:color w:val="000000"/>
                <w:sz w:val="16"/>
                <w:szCs w:val="16"/>
                <w:lang w:eastAsia="lv-LV"/>
              </w:rPr>
              <w:t xml:space="preserve"> </w:t>
            </w:r>
            <w:r>
              <w:rPr>
                <w:rFonts w:ascii="Times New Roman" w:eastAsia="Times New Roman" w:hAnsi="Times New Roman" w:cs="Times New Roman"/>
                <w:b/>
                <w:bCs/>
                <w:color w:val="000000"/>
                <w:sz w:val="16"/>
                <w:szCs w:val="16"/>
                <w:lang w:eastAsia="lv-LV"/>
              </w:rPr>
              <w:t>133</w:t>
            </w:r>
          </w:p>
        </w:tc>
        <w:tc>
          <w:tcPr>
            <w:tcW w:w="992" w:type="dxa"/>
            <w:tcBorders>
              <w:top w:val="nil"/>
              <w:left w:val="nil"/>
              <w:bottom w:val="single" w:sz="4" w:space="0" w:color="auto"/>
              <w:right w:val="single" w:sz="4" w:space="0" w:color="auto"/>
            </w:tcBorders>
            <w:shd w:val="clear" w:color="000000" w:fill="9BC2E6"/>
            <w:vAlign w:val="center"/>
            <w:hideMark/>
          </w:tcPr>
          <w:p w:rsidR="003B6F0E" w:rsidRPr="00D55B5D" w:rsidRDefault="003B6F0E" w:rsidP="00191027">
            <w:pPr>
              <w:spacing w:after="0" w:line="240" w:lineRule="auto"/>
              <w:jc w:val="right"/>
              <w:rPr>
                <w:rFonts w:ascii="Times New Roman" w:eastAsia="Times New Roman" w:hAnsi="Times New Roman" w:cs="Times New Roman"/>
                <w:b/>
                <w:bCs/>
                <w:color w:val="000000"/>
                <w:sz w:val="16"/>
                <w:szCs w:val="16"/>
                <w:lang w:eastAsia="lv-LV"/>
              </w:rPr>
            </w:pPr>
            <w:r w:rsidRPr="00F421A3">
              <w:rPr>
                <w:rFonts w:ascii="Times New Roman" w:eastAsia="Times New Roman" w:hAnsi="Times New Roman" w:cs="Times New Roman"/>
                <w:b/>
                <w:bCs/>
                <w:sz w:val="16"/>
                <w:szCs w:val="16"/>
                <w:lang w:eastAsia="lv-LV"/>
              </w:rPr>
              <w:t>576</w:t>
            </w:r>
            <w:r w:rsidR="00335CFB" w:rsidRPr="00F421A3">
              <w:rPr>
                <w:rFonts w:ascii="Times New Roman" w:eastAsia="Times New Roman" w:hAnsi="Times New Roman" w:cs="Times New Roman"/>
                <w:b/>
                <w:bCs/>
                <w:sz w:val="16"/>
                <w:szCs w:val="16"/>
                <w:lang w:eastAsia="lv-LV"/>
              </w:rPr>
              <w:t> </w:t>
            </w:r>
            <w:r w:rsidRPr="00F421A3">
              <w:rPr>
                <w:rFonts w:ascii="Times New Roman" w:eastAsia="Times New Roman" w:hAnsi="Times New Roman" w:cs="Times New Roman"/>
                <w:b/>
                <w:bCs/>
                <w:sz w:val="16"/>
                <w:szCs w:val="16"/>
                <w:lang w:eastAsia="lv-LV"/>
              </w:rPr>
              <w:t>133</w:t>
            </w:r>
          </w:p>
        </w:tc>
        <w:tc>
          <w:tcPr>
            <w:tcW w:w="993" w:type="dxa"/>
            <w:tcBorders>
              <w:top w:val="nil"/>
              <w:left w:val="nil"/>
              <w:bottom w:val="single" w:sz="4" w:space="0" w:color="auto"/>
              <w:right w:val="single" w:sz="4" w:space="0" w:color="auto"/>
            </w:tcBorders>
            <w:shd w:val="clear" w:color="000000" w:fill="9BC2E6"/>
          </w:tcPr>
          <w:p w:rsidR="00335CFB" w:rsidRDefault="00335CFB" w:rsidP="00335CFB">
            <w:pPr>
              <w:spacing w:after="0" w:line="240" w:lineRule="auto"/>
              <w:jc w:val="center"/>
              <w:rPr>
                <w:rFonts w:ascii="Times New Roman" w:eastAsia="Times New Roman" w:hAnsi="Times New Roman" w:cs="Times New Roman"/>
                <w:b/>
                <w:bCs/>
                <w:color w:val="FF0000"/>
                <w:sz w:val="16"/>
                <w:szCs w:val="16"/>
                <w:lang w:eastAsia="lv-LV"/>
              </w:rPr>
            </w:pPr>
          </w:p>
          <w:p w:rsidR="003B6F0E" w:rsidRPr="003B6F0E" w:rsidRDefault="00335CFB" w:rsidP="00335CFB">
            <w:pPr>
              <w:spacing w:after="0" w:line="240" w:lineRule="auto"/>
              <w:jc w:val="center"/>
              <w:rPr>
                <w:rFonts w:ascii="Times New Roman" w:eastAsia="Times New Roman" w:hAnsi="Times New Roman" w:cs="Times New Roman"/>
                <w:b/>
                <w:bCs/>
                <w:color w:val="FF0000"/>
                <w:sz w:val="16"/>
                <w:szCs w:val="16"/>
                <w:lang w:eastAsia="lv-LV"/>
              </w:rPr>
            </w:pPr>
            <w:r w:rsidRPr="00335CFB">
              <w:rPr>
                <w:rFonts w:ascii="Times New Roman" w:eastAsia="Times New Roman" w:hAnsi="Times New Roman" w:cs="Times New Roman"/>
                <w:b/>
                <w:bCs/>
                <w:sz w:val="16"/>
                <w:szCs w:val="16"/>
                <w:lang w:eastAsia="lv-LV"/>
              </w:rPr>
              <w:t>576 133</w:t>
            </w:r>
          </w:p>
        </w:tc>
      </w:tr>
      <w:tr w:rsidR="003B6F0E" w:rsidRPr="00D55B5D" w:rsidTr="008C0631">
        <w:trPr>
          <w:trHeight w:val="2100"/>
        </w:trPr>
        <w:tc>
          <w:tcPr>
            <w:tcW w:w="666" w:type="dxa"/>
            <w:tcBorders>
              <w:top w:val="nil"/>
              <w:left w:val="single" w:sz="4" w:space="0" w:color="auto"/>
              <w:bottom w:val="nil"/>
              <w:right w:val="single" w:sz="4" w:space="0" w:color="auto"/>
            </w:tcBorders>
            <w:shd w:val="clear" w:color="000000" w:fill="D9D9D9"/>
            <w:vAlign w:val="center"/>
            <w:hideMark/>
          </w:tcPr>
          <w:p w:rsidR="003B6F0E" w:rsidRPr="00D55B5D" w:rsidRDefault="003B6F0E" w:rsidP="00191027">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4.1.</w:t>
            </w:r>
          </w:p>
        </w:tc>
        <w:tc>
          <w:tcPr>
            <w:tcW w:w="1687" w:type="dxa"/>
            <w:tcBorders>
              <w:top w:val="single" w:sz="4" w:space="0" w:color="auto"/>
              <w:left w:val="nil"/>
              <w:bottom w:val="nil"/>
              <w:right w:val="nil"/>
            </w:tcBorders>
            <w:shd w:val="clear" w:color="000000" w:fill="D9D9D9"/>
            <w:vAlign w:val="center"/>
            <w:hideMark/>
          </w:tcPr>
          <w:p w:rsidR="003B6F0E" w:rsidRPr="00D55B5D" w:rsidRDefault="003B6F0E" w:rsidP="00191027">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Pamatsistēma. Klientu apkalpošanas izdevumi un klientu apkalpošanas infrastruktūra + darba samaksa</w:t>
            </w:r>
          </w:p>
        </w:tc>
        <w:tc>
          <w:tcPr>
            <w:tcW w:w="3007" w:type="dxa"/>
            <w:tcBorders>
              <w:top w:val="nil"/>
              <w:left w:val="single" w:sz="4" w:space="0" w:color="auto"/>
              <w:bottom w:val="nil"/>
              <w:right w:val="single" w:sz="4" w:space="0" w:color="auto"/>
            </w:tcBorders>
            <w:shd w:val="clear" w:color="000000" w:fill="D9D9D9"/>
            <w:vAlign w:val="center"/>
            <w:hideMark/>
          </w:tcPr>
          <w:p w:rsidR="003B6F0E" w:rsidRPr="00D55B5D" w:rsidRDefault="003B6F0E" w:rsidP="00191027">
            <w:pPr>
              <w:spacing w:after="0" w:line="240" w:lineRule="auto"/>
              <w:outlineLvl w:val="1"/>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Šī pozīcija iekļauj sertifikātu statusa maiņas – apturēšanas un atsaukšanas – iespēju 24/7 režīmā Abonentiem; sertifikātu statusa maiņas starpsistēmu saskarni – darbībām ar sertifikātiem – 24/7 režīmā  eID mobila-virtuālā risinājuma līgumu slēgšanas sistēmas uzturēšanu un administrēšanu. Kopā 142850 eiro gadā;  Elektronisko automatizēto klientu apziņošanu 3000 euro gadā; Zvanu centra tehnisko atbalstu 13300 euro gadā; darbinieku kvalifikācijas apmācību 13600 euro gadā; 3 slodzes x (1900 eiro (vidējās bruto atalgojuma izmaksas mēnesī) + 448.21 eiro (darba devēja valsts sociālās apdrošināšanas obligātās iemaksas 23.59%))</w:t>
            </w:r>
          </w:p>
        </w:tc>
        <w:tc>
          <w:tcPr>
            <w:tcW w:w="774" w:type="dxa"/>
            <w:tcBorders>
              <w:top w:val="nil"/>
              <w:left w:val="nil"/>
              <w:bottom w:val="nil"/>
              <w:right w:val="single" w:sz="4" w:space="0" w:color="auto"/>
            </w:tcBorders>
            <w:shd w:val="clear" w:color="000000" w:fill="D9D9D9"/>
            <w:vAlign w:val="center"/>
            <w:hideMark/>
          </w:tcPr>
          <w:p w:rsidR="003B6F0E" w:rsidRPr="00D55B5D" w:rsidRDefault="003B6F0E" w:rsidP="00191027">
            <w:pPr>
              <w:spacing w:after="0" w:line="240" w:lineRule="auto"/>
              <w:outlineLvl w:val="1"/>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938" w:type="dxa"/>
            <w:tcBorders>
              <w:top w:val="nil"/>
              <w:left w:val="nil"/>
              <w:bottom w:val="nil"/>
              <w:right w:val="single" w:sz="4" w:space="0" w:color="auto"/>
            </w:tcBorders>
            <w:shd w:val="clear" w:color="000000" w:fill="D9D9D9"/>
            <w:vAlign w:val="center"/>
            <w:hideMark/>
          </w:tcPr>
          <w:p w:rsidR="003B6F0E" w:rsidRPr="00D55B5D" w:rsidRDefault="003B6F0E" w:rsidP="00191027">
            <w:pPr>
              <w:spacing w:after="0" w:line="240" w:lineRule="auto"/>
              <w:outlineLvl w:val="1"/>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938" w:type="dxa"/>
            <w:tcBorders>
              <w:top w:val="nil"/>
              <w:left w:val="nil"/>
              <w:bottom w:val="nil"/>
              <w:right w:val="single" w:sz="4" w:space="0" w:color="auto"/>
            </w:tcBorders>
            <w:shd w:val="clear" w:color="000000" w:fill="D9D9D9"/>
            <w:vAlign w:val="center"/>
            <w:hideMark/>
          </w:tcPr>
          <w:p w:rsidR="003B6F0E" w:rsidRPr="00D55B5D" w:rsidRDefault="003B6F0E" w:rsidP="00191027">
            <w:pPr>
              <w:spacing w:after="0" w:line="240" w:lineRule="auto"/>
              <w:outlineLvl w:val="1"/>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916" w:type="dxa"/>
            <w:tcBorders>
              <w:top w:val="nil"/>
              <w:left w:val="nil"/>
              <w:bottom w:val="nil"/>
              <w:right w:val="single" w:sz="4" w:space="0" w:color="auto"/>
            </w:tcBorders>
            <w:shd w:val="clear" w:color="000000" w:fill="D9D9D9"/>
            <w:vAlign w:val="center"/>
            <w:hideMark/>
          </w:tcPr>
          <w:p w:rsidR="003B6F0E" w:rsidRPr="00D55B5D" w:rsidRDefault="003B6F0E" w:rsidP="00990FAF">
            <w:pPr>
              <w:spacing w:after="0" w:line="240" w:lineRule="auto"/>
              <w:jc w:val="right"/>
              <w:outlineLvl w:val="1"/>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2</w:t>
            </w:r>
            <w:r w:rsidR="00990FAF">
              <w:rPr>
                <w:rFonts w:ascii="Times New Roman" w:eastAsia="Times New Roman" w:hAnsi="Times New Roman" w:cs="Times New Roman"/>
                <w:sz w:val="16"/>
                <w:szCs w:val="16"/>
                <w:lang w:eastAsia="lv-LV"/>
              </w:rPr>
              <w:t>07 285</w:t>
            </w:r>
          </w:p>
        </w:tc>
        <w:tc>
          <w:tcPr>
            <w:tcW w:w="992" w:type="dxa"/>
            <w:tcBorders>
              <w:top w:val="nil"/>
              <w:left w:val="nil"/>
              <w:bottom w:val="nil"/>
              <w:right w:val="single" w:sz="4" w:space="0" w:color="auto"/>
            </w:tcBorders>
            <w:shd w:val="clear" w:color="000000" w:fill="D9D9D9"/>
            <w:vAlign w:val="center"/>
            <w:hideMark/>
          </w:tcPr>
          <w:p w:rsidR="003B6F0E" w:rsidRPr="00D55B5D" w:rsidRDefault="003B6F0E" w:rsidP="00990FAF">
            <w:pPr>
              <w:spacing w:after="0" w:line="240" w:lineRule="auto"/>
              <w:jc w:val="right"/>
              <w:outlineLvl w:val="1"/>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2</w:t>
            </w:r>
            <w:r w:rsidR="00990FAF">
              <w:rPr>
                <w:rFonts w:ascii="Times New Roman" w:eastAsia="Times New Roman" w:hAnsi="Times New Roman" w:cs="Times New Roman"/>
                <w:sz w:val="16"/>
                <w:szCs w:val="16"/>
                <w:lang w:eastAsia="lv-LV"/>
              </w:rPr>
              <w:t>0</w:t>
            </w:r>
            <w:r w:rsidRPr="00D55B5D">
              <w:rPr>
                <w:rFonts w:ascii="Times New Roman" w:eastAsia="Times New Roman" w:hAnsi="Times New Roman" w:cs="Times New Roman"/>
                <w:sz w:val="16"/>
                <w:szCs w:val="16"/>
                <w:lang w:eastAsia="lv-LV"/>
              </w:rPr>
              <w:t>7 285</w:t>
            </w:r>
          </w:p>
        </w:tc>
        <w:tc>
          <w:tcPr>
            <w:tcW w:w="992" w:type="dxa"/>
            <w:tcBorders>
              <w:top w:val="nil"/>
              <w:left w:val="nil"/>
              <w:bottom w:val="nil"/>
              <w:right w:val="single" w:sz="4" w:space="0" w:color="auto"/>
            </w:tcBorders>
            <w:shd w:val="clear" w:color="000000" w:fill="D9D9D9"/>
            <w:vAlign w:val="center"/>
            <w:hideMark/>
          </w:tcPr>
          <w:p w:rsidR="003B6F0E" w:rsidRPr="00D55B5D" w:rsidRDefault="003B6F0E" w:rsidP="00990FAF">
            <w:pPr>
              <w:spacing w:after="0" w:line="240" w:lineRule="auto"/>
              <w:jc w:val="right"/>
              <w:outlineLvl w:val="1"/>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2</w:t>
            </w:r>
            <w:r w:rsidR="00990FAF">
              <w:rPr>
                <w:rFonts w:ascii="Times New Roman" w:eastAsia="Times New Roman" w:hAnsi="Times New Roman" w:cs="Times New Roman"/>
                <w:sz w:val="16"/>
                <w:szCs w:val="16"/>
                <w:lang w:eastAsia="lv-LV"/>
              </w:rPr>
              <w:t>07</w:t>
            </w:r>
            <w:r w:rsidRPr="00D55B5D">
              <w:rPr>
                <w:rFonts w:ascii="Times New Roman" w:eastAsia="Times New Roman" w:hAnsi="Times New Roman" w:cs="Times New Roman"/>
                <w:sz w:val="16"/>
                <w:szCs w:val="16"/>
                <w:lang w:eastAsia="lv-LV"/>
              </w:rPr>
              <w:t xml:space="preserve"> 285</w:t>
            </w:r>
          </w:p>
        </w:tc>
        <w:tc>
          <w:tcPr>
            <w:tcW w:w="992" w:type="dxa"/>
            <w:tcBorders>
              <w:top w:val="nil"/>
              <w:left w:val="nil"/>
              <w:bottom w:val="nil"/>
              <w:right w:val="single" w:sz="4" w:space="0" w:color="auto"/>
            </w:tcBorders>
            <w:shd w:val="clear" w:color="000000" w:fill="D9D9D9"/>
            <w:vAlign w:val="center"/>
            <w:hideMark/>
          </w:tcPr>
          <w:p w:rsidR="003B6F0E" w:rsidRPr="00D55B5D" w:rsidRDefault="003B6F0E" w:rsidP="00191027">
            <w:pPr>
              <w:spacing w:after="0" w:line="240" w:lineRule="auto"/>
              <w:jc w:val="right"/>
              <w:outlineLvl w:val="1"/>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207</w:t>
            </w:r>
            <w:r w:rsidR="00F421A3">
              <w:rPr>
                <w:rFonts w:ascii="Times New Roman" w:eastAsia="Times New Roman" w:hAnsi="Times New Roman" w:cs="Times New Roman"/>
                <w:sz w:val="16"/>
                <w:szCs w:val="16"/>
                <w:lang w:eastAsia="lv-LV"/>
              </w:rPr>
              <w:t> </w:t>
            </w:r>
            <w:r w:rsidRPr="00D55B5D">
              <w:rPr>
                <w:rFonts w:ascii="Times New Roman" w:eastAsia="Times New Roman" w:hAnsi="Times New Roman" w:cs="Times New Roman"/>
                <w:sz w:val="16"/>
                <w:szCs w:val="16"/>
                <w:lang w:eastAsia="lv-LV"/>
              </w:rPr>
              <w:t>285</w:t>
            </w:r>
          </w:p>
        </w:tc>
        <w:tc>
          <w:tcPr>
            <w:tcW w:w="993" w:type="dxa"/>
            <w:tcBorders>
              <w:top w:val="nil"/>
              <w:left w:val="nil"/>
              <w:bottom w:val="nil"/>
              <w:right w:val="single" w:sz="4" w:space="0" w:color="auto"/>
            </w:tcBorders>
            <w:shd w:val="clear" w:color="000000" w:fill="D9D9D9"/>
          </w:tcPr>
          <w:p w:rsidR="00F421A3" w:rsidRDefault="00F421A3" w:rsidP="00F421A3">
            <w:pPr>
              <w:spacing w:after="0" w:line="240" w:lineRule="auto"/>
              <w:jc w:val="center"/>
              <w:outlineLvl w:val="1"/>
              <w:rPr>
                <w:rFonts w:ascii="Times New Roman" w:eastAsia="Times New Roman" w:hAnsi="Times New Roman" w:cs="Times New Roman"/>
                <w:sz w:val="16"/>
                <w:szCs w:val="16"/>
                <w:lang w:eastAsia="lv-LV"/>
              </w:rPr>
            </w:pPr>
          </w:p>
          <w:p w:rsidR="00F421A3" w:rsidRDefault="00F421A3" w:rsidP="00F421A3">
            <w:pPr>
              <w:spacing w:after="0" w:line="240" w:lineRule="auto"/>
              <w:jc w:val="center"/>
              <w:outlineLvl w:val="1"/>
              <w:rPr>
                <w:rFonts w:ascii="Times New Roman" w:eastAsia="Times New Roman" w:hAnsi="Times New Roman" w:cs="Times New Roman"/>
                <w:sz w:val="16"/>
                <w:szCs w:val="16"/>
                <w:lang w:eastAsia="lv-LV"/>
              </w:rPr>
            </w:pPr>
          </w:p>
          <w:p w:rsidR="00F421A3" w:rsidRDefault="00F421A3" w:rsidP="00F421A3">
            <w:pPr>
              <w:spacing w:after="0" w:line="240" w:lineRule="auto"/>
              <w:jc w:val="center"/>
              <w:outlineLvl w:val="1"/>
              <w:rPr>
                <w:rFonts w:ascii="Times New Roman" w:eastAsia="Times New Roman" w:hAnsi="Times New Roman" w:cs="Times New Roman"/>
                <w:sz w:val="16"/>
                <w:szCs w:val="16"/>
                <w:lang w:eastAsia="lv-LV"/>
              </w:rPr>
            </w:pPr>
          </w:p>
          <w:p w:rsidR="00F421A3" w:rsidRDefault="00F421A3" w:rsidP="00F421A3">
            <w:pPr>
              <w:spacing w:after="0" w:line="240" w:lineRule="auto"/>
              <w:jc w:val="center"/>
              <w:outlineLvl w:val="1"/>
              <w:rPr>
                <w:rFonts w:ascii="Times New Roman" w:eastAsia="Times New Roman" w:hAnsi="Times New Roman" w:cs="Times New Roman"/>
                <w:sz w:val="16"/>
                <w:szCs w:val="16"/>
                <w:lang w:eastAsia="lv-LV"/>
              </w:rPr>
            </w:pPr>
          </w:p>
          <w:p w:rsidR="00F421A3" w:rsidRDefault="00F421A3" w:rsidP="00F421A3">
            <w:pPr>
              <w:spacing w:after="0" w:line="240" w:lineRule="auto"/>
              <w:jc w:val="center"/>
              <w:outlineLvl w:val="1"/>
              <w:rPr>
                <w:rFonts w:ascii="Times New Roman" w:eastAsia="Times New Roman" w:hAnsi="Times New Roman" w:cs="Times New Roman"/>
                <w:sz w:val="16"/>
                <w:szCs w:val="16"/>
                <w:lang w:eastAsia="lv-LV"/>
              </w:rPr>
            </w:pPr>
          </w:p>
          <w:p w:rsidR="00F421A3" w:rsidRDefault="00F421A3" w:rsidP="00F421A3">
            <w:pPr>
              <w:spacing w:after="0" w:line="240" w:lineRule="auto"/>
              <w:jc w:val="center"/>
              <w:outlineLvl w:val="1"/>
              <w:rPr>
                <w:rFonts w:ascii="Times New Roman" w:eastAsia="Times New Roman" w:hAnsi="Times New Roman" w:cs="Times New Roman"/>
                <w:sz w:val="16"/>
                <w:szCs w:val="16"/>
                <w:lang w:eastAsia="lv-LV"/>
              </w:rPr>
            </w:pPr>
          </w:p>
          <w:p w:rsidR="00F421A3" w:rsidRDefault="00F421A3" w:rsidP="00F421A3">
            <w:pPr>
              <w:spacing w:after="0" w:line="240" w:lineRule="auto"/>
              <w:jc w:val="center"/>
              <w:outlineLvl w:val="1"/>
              <w:rPr>
                <w:rFonts w:ascii="Times New Roman" w:eastAsia="Times New Roman" w:hAnsi="Times New Roman" w:cs="Times New Roman"/>
                <w:sz w:val="16"/>
                <w:szCs w:val="16"/>
                <w:lang w:eastAsia="lv-LV"/>
              </w:rPr>
            </w:pPr>
          </w:p>
          <w:p w:rsidR="00F421A3" w:rsidRDefault="00F421A3" w:rsidP="00F421A3">
            <w:pPr>
              <w:spacing w:after="0" w:line="240" w:lineRule="auto"/>
              <w:jc w:val="center"/>
              <w:outlineLvl w:val="1"/>
              <w:rPr>
                <w:rFonts w:ascii="Times New Roman" w:eastAsia="Times New Roman" w:hAnsi="Times New Roman" w:cs="Times New Roman"/>
                <w:sz w:val="16"/>
                <w:szCs w:val="16"/>
                <w:lang w:eastAsia="lv-LV"/>
              </w:rPr>
            </w:pPr>
          </w:p>
          <w:p w:rsidR="003B6F0E" w:rsidRPr="00D55B5D" w:rsidRDefault="00F421A3" w:rsidP="00F421A3">
            <w:pPr>
              <w:spacing w:after="0" w:line="240" w:lineRule="auto"/>
              <w:jc w:val="center"/>
              <w:outlineLvl w:val="1"/>
              <w:rPr>
                <w:rFonts w:ascii="Times New Roman" w:eastAsia="Times New Roman" w:hAnsi="Times New Roman" w:cs="Times New Roman"/>
                <w:sz w:val="16"/>
                <w:szCs w:val="16"/>
                <w:lang w:eastAsia="lv-LV"/>
              </w:rPr>
            </w:pPr>
            <w:r w:rsidRPr="00F421A3">
              <w:rPr>
                <w:rFonts w:ascii="Times New Roman" w:eastAsia="Times New Roman" w:hAnsi="Times New Roman" w:cs="Times New Roman"/>
                <w:sz w:val="16"/>
                <w:szCs w:val="16"/>
                <w:lang w:eastAsia="lv-LV"/>
              </w:rPr>
              <w:t>207 285</w:t>
            </w:r>
          </w:p>
        </w:tc>
      </w:tr>
      <w:tr w:rsidR="003B6F0E" w:rsidRPr="00D55B5D" w:rsidTr="008C0631">
        <w:trPr>
          <w:trHeight w:val="2325"/>
        </w:trPr>
        <w:tc>
          <w:tcPr>
            <w:tcW w:w="666" w:type="dxa"/>
            <w:tcBorders>
              <w:top w:val="single" w:sz="4" w:space="0" w:color="auto"/>
              <w:left w:val="single" w:sz="4" w:space="0" w:color="auto"/>
              <w:bottom w:val="nil"/>
              <w:right w:val="single" w:sz="4" w:space="0" w:color="auto"/>
            </w:tcBorders>
            <w:shd w:val="clear" w:color="000000" w:fill="D9D9D9"/>
            <w:vAlign w:val="center"/>
            <w:hideMark/>
          </w:tcPr>
          <w:p w:rsidR="003B6F0E" w:rsidRPr="00D55B5D" w:rsidRDefault="003B6F0E" w:rsidP="00191027">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4.2.</w:t>
            </w:r>
          </w:p>
        </w:tc>
        <w:tc>
          <w:tcPr>
            <w:tcW w:w="1687" w:type="dxa"/>
            <w:tcBorders>
              <w:top w:val="single" w:sz="4" w:space="0" w:color="auto"/>
              <w:left w:val="nil"/>
              <w:bottom w:val="nil"/>
              <w:right w:val="nil"/>
            </w:tcBorders>
            <w:shd w:val="clear" w:color="000000" w:fill="D9D9D9"/>
            <w:vAlign w:val="center"/>
            <w:hideMark/>
          </w:tcPr>
          <w:p w:rsidR="003B6F0E" w:rsidRPr="00D55B5D" w:rsidRDefault="003B6F0E" w:rsidP="00191027">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Integrācijas risinājumi. Klientu apkalpošanas izdevumi</w:t>
            </w:r>
          </w:p>
        </w:tc>
        <w:tc>
          <w:tcPr>
            <w:tcW w:w="3007" w:type="dxa"/>
            <w:tcBorders>
              <w:top w:val="single" w:sz="4" w:space="0" w:color="auto"/>
              <w:left w:val="single" w:sz="4" w:space="0" w:color="auto"/>
              <w:bottom w:val="nil"/>
              <w:right w:val="single" w:sz="4" w:space="0" w:color="auto"/>
            </w:tcBorders>
            <w:shd w:val="clear" w:color="000000" w:fill="D9D9D9"/>
            <w:vAlign w:val="center"/>
            <w:hideMark/>
          </w:tcPr>
          <w:p w:rsidR="003B6F0E" w:rsidRPr="00D55B5D" w:rsidRDefault="003B6F0E" w:rsidP="00191027">
            <w:pPr>
              <w:spacing w:after="0" w:line="240" w:lineRule="auto"/>
              <w:outlineLvl w:val="1"/>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Šī pozīcija iekļauj tehniskā atbalsta sniegšanu elektroniskās identifikācijas pakalpojuma integrēšanā, elektroniskās identifikācijas pakalpojuma integrācijas tehnisko dokumentāciju;  elektronisku dokumentu parakstīšanas un pārbaudes pakalpojuma integrēšanā, elektronisku dokumentu parakstīšanas un pārbaudes pakalpojuma integrācijas tehnisko dokumentāciju; informatīvo un metodisko atbalstu un apmācības elektroniskās identifikācijas un uzticamības pakalpojumu gala lietotājiem un IS turētājiem; darbinieku kvalifikācijas apmācību. Kopā 11759 euro gadā; 5 slodzes x (2150 (vidējās bruto atalgojuma izmaksas mēnesī) + 507.19 (darba devēja valsts sociālās apdrošināšanas obligātās iemaksas 23.59%))</w:t>
            </w:r>
          </w:p>
        </w:tc>
        <w:tc>
          <w:tcPr>
            <w:tcW w:w="774" w:type="dxa"/>
            <w:tcBorders>
              <w:top w:val="single" w:sz="4" w:space="0" w:color="auto"/>
              <w:left w:val="nil"/>
              <w:bottom w:val="nil"/>
              <w:right w:val="single" w:sz="4" w:space="0" w:color="auto"/>
            </w:tcBorders>
            <w:shd w:val="clear" w:color="000000" w:fill="D9D9D9"/>
            <w:vAlign w:val="center"/>
            <w:hideMark/>
          </w:tcPr>
          <w:p w:rsidR="003B6F0E" w:rsidRPr="00D55B5D" w:rsidRDefault="003B6F0E" w:rsidP="00191027">
            <w:pPr>
              <w:spacing w:after="0" w:line="240" w:lineRule="auto"/>
              <w:outlineLvl w:val="1"/>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938" w:type="dxa"/>
            <w:tcBorders>
              <w:top w:val="single" w:sz="4" w:space="0" w:color="auto"/>
              <w:left w:val="nil"/>
              <w:bottom w:val="nil"/>
              <w:right w:val="single" w:sz="4" w:space="0" w:color="auto"/>
            </w:tcBorders>
            <w:shd w:val="clear" w:color="000000" w:fill="D9D9D9"/>
            <w:vAlign w:val="center"/>
            <w:hideMark/>
          </w:tcPr>
          <w:p w:rsidR="003B6F0E" w:rsidRPr="00D55B5D" w:rsidRDefault="003B6F0E" w:rsidP="00191027">
            <w:pPr>
              <w:spacing w:after="0" w:line="240" w:lineRule="auto"/>
              <w:outlineLvl w:val="1"/>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938" w:type="dxa"/>
            <w:tcBorders>
              <w:top w:val="single" w:sz="4" w:space="0" w:color="auto"/>
              <w:left w:val="nil"/>
              <w:bottom w:val="nil"/>
              <w:right w:val="single" w:sz="4" w:space="0" w:color="auto"/>
            </w:tcBorders>
            <w:shd w:val="clear" w:color="000000" w:fill="D9D9D9"/>
            <w:vAlign w:val="center"/>
            <w:hideMark/>
          </w:tcPr>
          <w:p w:rsidR="003B6F0E" w:rsidRPr="00D55B5D" w:rsidRDefault="003B6F0E" w:rsidP="00191027">
            <w:pPr>
              <w:spacing w:after="0" w:line="240" w:lineRule="auto"/>
              <w:outlineLvl w:val="1"/>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916" w:type="dxa"/>
            <w:tcBorders>
              <w:top w:val="single" w:sz="4" w:space="0" w:color="auto"/>
              <w:left w:val="nil"/>
              <w:bottom w:val="nil"/>
              <w:right w:val="single" w:sz="4" w:space="0" w:color="auto"/>
            </w:tcBorders>
            <w:shd w:val="clear" w:color="000000" w:fill="D9D9D9"/>
            <w:vAlign w:val="center"/>
            <w:hideMark/>
          </w:tcPr>
          <w:p w:rsidR="003B6F0E" w:rsidRPr="00D55B5D" w:rsidRDefault="00990FAF" w:rsidP="00191027">
            <w:pPr>
              <w:spacing w:after="0" w:line="240" w:lineRule="auto"/>
              <w:jc w:val="right"/>
              <w:outlineLvl w:val="1"/>
              <w:rPr>
                <w:rFonts w:ascii="Times New Roman" w:eastAsia="Times New Roman" w:hAnsi="Times New Roman" w:cs="Times New Roman"/>
                <w:sz w:val="16"/>
                <w:szCs w:val="16"/>
                <w:lang w:eastAsia="lv-LV"/>
              </w:rPr>
            </w:pPr>
            <w:r w:rsidRPr="00D55B5D">
              <w:rPr>
                <w:rFonts w:ascii="Times New Roman" w:eastAsia="Times New Roman" w:hAnsi="Times New Roman" w:cs="Times New Roman"/>
                <w:color w:val="000000"/>
                <w:sz w:val="16"/>
                <w:szCs w:val="16"/>
                <w:lang w:eastAsia="lv-LV"/>
              </w:rPr>
              <w:t>166 964</w:t>
            </w:r>
          </w:p>
        </w:tc>
        <w:tc>
          <w:tcPr>
            <w:tcW w:w="992" w:type="dxa"/>
            <w:tcBorders>
              <w:top w:val="single" w:sz="4" w:space="0" w:color="auto"/>
              <w:left w:val="nil"/>
              <w:bottom w:val="nil"/>
              <w:right w:val="single" w:sz="4" w:space="0" w:color="auto"/>
            </w:tcBorders>
            <w:shd w:val="clear" w:color="000000" w:fill="D9D9D9"/>
            <w:vAlign w:val="center"/>
            <w:hideMark/>
          </w:tcPr>
          <w:p w:rsidR="003B6F0E" w:rsidRPr="00D55B5D" w:rsidRDefault="00990FAF" w:rsidP="00191027">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166 964</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rsidR="003B6F0E" w:rsidRPr="00D55B5D" w:rsidRDefault="003B6F0E" w:rsidP="00191027">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166 964</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rsidR="003B6F0E" w:rsidRPr="00D55B5D" w:rsidRDefault="003B6F0E" w:rsidP="00191027">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116</w:t>
            </w:r>
            <w:r w:rsidR="00990FAF">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964</w:t>
            </w:r>
          </w:p>
        </w:tc>
        <w:tc>
          <w:tcPr>
            <w:tcW w:w="993" w:type="dxa"/>
            <w:tcBorders>
              <w:top w:val="single" w:sz="4" w:space="0" w:color="auto"/>
              <w:left w:val="nil"/>
              <w:bottom w:val="single" w:sz="4" w:space="0" w:color="auto"/>
              <w:right w:val="single" w:sz="4" w:space="0" w:color="auto"/>
            </w:tcBorders>
            <w:shd w:val="clear" w:color="000000" w:fill="D9D9D9"/>
          </w:tcPr>
          <w:p w:rsidR="00990FAF" w:rsidRDefault="00990FAF" w:rsidP="00191027">
            <w:pPr>
              <w:spacing w:after="0" w:line="240" w:lineRule="auto"/>
              <w:jc w:val="right"/>
              <w:outlineLvl w:val="1"/>
              <w:rPr>
                <w:rFonts w:ascii="Times New Roman" w:eastAsia="Times New Roman" w:hAnsi="Times New Roman" w:cs="Times New Roman"/>
                <w:color w:val="000000"/>
                <w:sz w:val="16"/>
                <w:szCs w:val="16"/>
                <w:lang w:eastAsia="lv-LV"/>
              </w:rPr>
            </w:pPr>
          </w:p>
          <w:p w:rsidR="00990FAF" w:rsidRDefault="00990FAF" w:rsidP="00191027">
            <w:pPr>
              <w:spacing w:after="0" w:line="240" w:lineRule="auto"/>
              <w:jc w:val="right"/>
              <w:outlineLvl w:val="1"/>
              <w:rPr>
                <w:rFonts w:ascii="Times New Roman" w:eastAsia="Times New Roman" w:hAnsi="Times New Roman" w:cs="Times New Roman"/>
                <w:color w:val="000000"/>
                <w:sz w:val="16"/>
                <w:szCs w:val="16"/>
                <w:lang w:eastAsia="lv-LV"/>
              </w:rPr>
            </w:pPr>
          </w:p>
          <w:p w:rsidR="00990FAF" w:rsidRDefault="00990FAF" w:rsidP="00191027">
            <w:pPr>
              <w:spacing w:after="0" w:line="240" w:lineRule="auto"/>
              <w:jc w:val="right"/>
              <w:outlineLvl w:val="1"/>
              <w:rPr>
                <w:rFonts w:ascii="Times New Roman" w:eastAsia="Times New Roman" w:hAnsi="Times New Roman" w:cs="Times New Roman"/>
                <w:color w:val="000000"/>
                <w:sz w:val="16"/>
                <w:szCs w:val="16"/>
                <w:lang w:eastAsia="lv-LV"/>
              </w:rPr>
            </w:pPr>
          </w:p>
          <w:p w:rsidR="00990FAF" w:rsidRDefault="00990FAF" w:rsidP="00191027">
            <w:pPr>
              <w:spacing w:after="0" w:line="240" w:lineRule="auto"/>
              <w:jc w:val="right"/>
              <w:outlineLvl w:val="1"/>
              <w:rPr>
                <w:rFonts w:ascii="Times New Roman" w:eastAsia="Times New Roman" w:hAnsi="Times New Roman" w:cs="Times New Roman"/>
                <w:color w:val="000000"/>
                <w:sz w:val="16"/>
                <w:szCs w:val="16"/>
                <w:lang w:eastAsia="lv-LV"/>
              </w:rPr>
            </w:pPr>
          </w:p>
          <w:p w:rsidR="00990FAF" w:rsidRDefault="00990FAF" w:rsidP="00191027">
            <w:pPr>
              <w:spacing w:after="0" w:line="240" w:lineRule="auto"/>
              <w:jc w:val="right"/>
              <w:outlineLvl w:val="1"/>
              <w:rPr>
                <w:rFonts w:ascii="Times New Roman" w:eastAsia="Times New Roman" w:hAnsi="Times New Roman" w:cs="Times New Roman"/>
                <w:color w:val="000000"/>
                <w:sz w:val="16"/>
                <w:szCs w:val="16"/>
                <w:lang w:eastAsia="lv-LV"/>
              </w:rPr>
            </w:pPr>
          </w:p>
          <w:p w:rsidR="00990FAF" w:rsidRDefault="00990FAF" w:rsidP="00191027">
            <w:pPr>
              <w:spacing w:after="0" w:line="240" w:lineRule="auto"/>
              <w:jc w:val="right"/>
              <w:outlineLvl w:val="1"/>
              <w:rPr>
                <w:rFonts w:ascii="Times New Roman" w:eastAsia="Times New Roman" w:hAnsi="Times New Roman" w:cs="Times New Roman"/>
                <w:color w:val="000000"/>
                <w:sz w:val="16"/>
                <w:szCs w:val="16"/>
                <w:lang w:eastAsia="lv-LV"/>
              </w:rPr>
            </w:pPr>
          </w:p>
          <w:p w:rsidR="00990FAF" w:rsidRDefault="00990FAF" w:rsidP="00191027">
            <w:pPr>
              <w:spacing w:after="0" w:line="240" w:lineRule="auto"/>
              <w:jc w:val="right"/>
              <w:outlineLvl w:val="1"/>
              <w:rPr>
                <w:rFonts w:ascii="Times New Roman" w:eastAsia="Times New Roman" w:hAnsi="Times New Roman" w:cs="Times New Roman"/>
                <w:color w:val="000000"/>
                <w:sz w:val="16"/>
                <w:szCs w:val="16"/>
                <w:lang w:eastAsia="lv-LV"/>
              </w:rPr>
            </w:pPr>
          </w:p>
          <w:p w:rsidR="00990FAF" w:rsidRDefault="00990FAF" w:rsidP="00191027">
            <w:pPr>
              <w:spacing w:after="0" w:line="240" w:lineRule="auto"/>
              <w:jc w:val="right"/>
              <w:outlineLvl w:val="1"/>
              <w:rPr>
                <w:rFonts w:ascii="Times New Roman" w:eastAsia="Times New Roman" w:hAnsi="Times New Roman" w:cs="Times New Roman"/>
                <w:color w:val="000000"/>
                <w:sz w:val="16"/>
                <w:szCs w:val="16"/>
                <w:lang w:eastAsia="lv-LV"/>
              </w:rPr>
            </w:pPr>
          </w:p>
          <w:p w:rsidR="00990FAF" w:rsidRDefault="00990FAF" w:rsidP="00191027">
            <w:pPr>
              <w:spacing w:after="0" w:line="240" w:lineRule="auto"/>
              <w:jc w:val="right"/>
              <w:outlineLvl w:val="1"/>
              <w:rPr>
                <w:rFonts w:ascii="Times New Roman" w:eastAsia="Times New Roman" w:hAnsi="Times New Roman" w:cs="Times New Roman"/>
                <w:color w:val="000000"/>
                <w:sz w:val="16"/>
                <w:szCs w:val="16"/>
                <w:lang w:eastAsia="lv-LV"/>
              </w:rPr>
            </w:pPr>
          </w:p>
          <w:p w:rsidR="003B6F0E" w:rsidRPr="00D55B5D" w:rsidRDefault="00990FAF" w:rsidP="00191027">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166 964</w:t>
            </w:r>
          </w:p>
        </w:tc>
      </w:tr>
      <w:tr w:rsidR="003B6F0E" w:rsidRPr="00D55B5D" w:rsidTr="008C0631">
        <w:trPr>
          <w:trHeight w:val="2100"/>
        </w:trPr>
        <w:tc>
          <w:tcPr>
            <w:tcW w:w="666" w:type="dxa"/>
            <w:tcBorders>
              <w:top w:val="single" w:sz="4" w:space="0" w:color="auto"/>
              <w:left w:val="single" w:sz="4" w:space="0" w:color="auto"/>
              <w:bottom w:val="nil"/>
              <w:right w:val="single" w:sz="4" w:space="0" w:color="auto"/>
            </w:tcBorders>
            <w:shd w:val="clear" w:color="000000" w:fill="D9D9D9"/>
            <w:vAlign w:val="center"/>
            <w:hideMark/>
          </w:tcPr>
          <w:p w:rsidR="003B6F0E" w:rsidRPr="00D55B5D" w:rsidRDefault="003B6F0E" w:rsidP="00191027">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4.3.</w:t>
            </w:r>
          </w:p>
        </w:tc>
        <w:tc>
          <w:tcPr>
            <w:tcW w:w="1687" w:type="dxa"/>
            <w:tcBorders>
              <w:top w:val="single" w:sz="4" w:space="0" w:color="auto"/>
              <w:left w:val="nil"/>
              <w:bottom w:val="nil"/>
              <w:right w:val="nil"/>
            </w:tcBorders>
            <w:shd w:val="clear" w:color="000000" w:fill="D9D9D9"/>
            <w:vAlign w:val="center"/>
            <w:hideMark/>
          </w:tcPr>
          <w:p w:rsidR="003B6F0E" w:rsidRPr="00D55B5D" w:rsidRDefault="003B6F0E" w:rsidP="00191027">
            <w:pPr>
              <w:spacing w:after="0" w:line="240" w:lineRule="auto"/>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xml:space="preserve">Gala klienti. Apkalpošanas izdevumi </w:t>
            </w:r>
          </w:p>
        </w:tc>
        <w:tc>
          <w:tcPr>
            <w:tcW w:w="3007" w:type="dxa"/>
            <w:tcBorders>
              <w:top w:val="single" w:sz="4" w:space="0" w:color="auto"/>
              <w:left w:val="single" w:sz="4" w:space="0" w:color="auto"/>
              <w:bottom w:val="nil"/>
              <w:right w:val="single" w:sz="4" w:space="0" w:color="auto"/>
            </w:tcBorders>
            <w:shd w:val="clear" w:color="000000" w:fill="D9D9D9"/>
            <w:vAlign w:val="center"/>
            <w:hideMark/>
          </w:tcPr>
          <w:p w:rsidR="003B6F0E" w:rsidRPr="00D55B5D" w:rsidRDefault="003B6F0E" w:rsidP="00191027">
            <w:pPr>
              <w:spacing w:after="0" w:line="240" w:lineRule="auto"/>
              <w:outlineLvl w:val="1"/>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Šī pozīcija iekļauj eID kartes un “mobilā-virtuālā” (eParaksts mobile) pakalpojuma turētājam LVRTC izsniegto Sertifikātu dzīves cikla laikā un elektroniski parakstītu dokumentu saņēmējiem; elektroniskās identifikācijas un uzticamības pakalpojumu informācijas sagatavošanu un publicēšanu par Pakalpojumu izmantošanas nosacījumu, lietošanas un drošību eID kartes un “mobilā-virtuālā” pakalpojuma (eParaksts mobile) saņēmējiem drukātā un elektroniskā veidā; darbinieku kvalifikācijas apmācību . Kopā apmēram 59934.5Eur; 8 slodzes x (2150 (vidējās bruto atalgojuma izmaksas mēnesī) + 507.19 (darba devēja valsts sociālās apdrošināšanas obligātās iemaksas 23.59%))</w:t>
            </w:r>
          </w:p>
        </w:tc>
        <w:tc>
          <w:tcPr>
            <w:tcW w:w="774" w:type="dxa"/>
            <w:tcBorders>
              <w:top w:val="single" w:sz="4" w:space="0" w:color="auto"/>
              <w:left w:val="nil"/>
              <w:bottom w:val="nil"/>
              <w:right w:val="single" w:sz="4" w:space="0" w:color="auto"/>
            </w:tcBorders>
            <w:shd w:val="clear" w:color="000000" w:fill="D9D9D9"/>
            <w:vAlign w:val="center"/>
            <w:hideMark/>
          </w:tcPr>
          <w:p w:rsidR="003B6F0E" w:rsidRPr="00D55B5D" w:rsidRDefault="003B6F0E" w:rsidP="00191027">
            <w:pPr>
              <w:spacing w:after="0" w:line="240" w:lineRule="auto"/>
              <w:outlineLvl w:val="1"/>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938" w:type="dxa"/>
            <w:tcBorders>
              <w:top w:val="single" w:sz="4" w:space="0" w:color="auto"/>
              <w:left w:val="nil"/>
              <w:bottom w:val="nil"/>
              <w:right w:val="single" w:sz="4" w:space="0" w:color="auto"/>
            </w:tcBorders>
            <w:shd w:val="clear" w:color="000000" w:fill="D9D9D9"/>
            <w:vAlign w:val="center"/>
            <w:hideMark/>
          </w:tcPr>
          <w:p w:rsidR="003B6F0E" w:rsidRPr="00D55B5D" w:rsidRDefault="003B6F0E" w:rsidP="00191027">
            <w:pPr>
              <w:spacing w:after="0" w:line="240" w:lineRule="auto"/>
              <w:outlineLvl w:val="1"/>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938" w:type="dxa"/>
            <w:tcBorders>
              <w:top w:val="single" w:sz="4" w:space="0" w:color="auto"/>
              <w:left w:val="nil"/>
              <w:bottom w:val="nil"/>
              <w:right w:val="single" w:sz="4" w:space="0" w:color="auto"/>
            </w:tcBorders>
            <w:shd w:val="clear" w:color="000000" w:fill="D9D9D9"/>
            <w:vAlign w:val="center"/>
            <w:hideMark/>
          </w:tcPr>
          <w:p w:rsidR="003B6F0E" w:rsidRPr="00D55B5D" w:rsidRDefault="003B6F0E" w:rsidP="00191027">
            <w:pPr>
              <w:spacing w:after="0" w:line="240" w:lineRule="auto"/>
              <w:outlineLvl w:val="1"/>
              <w:rPr>
                <w:rFonts w:ascii="Times New Roman" w:eastAsia="Times New Roman" w:hAnsi="Times New Roman" w:cs="Times New Roman"/>
                <w:sz w:val="16"/>
                <w:szCs w:val="16"/>
                <w:lang w:eastAsia="lv-LV"/>
              </w:rPr>
            </w:pPr>
            <w:r w:rsidRPr="00D55B5D">
              <w:rPr>
                <w:rFonts w:ascii="Times New Roman" w:eastAsia="Times New Roman" w:hAnsi="Times New Roman" w:cs="Times New Roman"/>
                <w:sz w:val="16"/>
                <w:szCs w:val="16"/>
                <w:lang w:eastAsia="lv-LV"/>
              </w:rPr>
              <w:t> </w:t>
            </w:r>
          </w:p>
        </w:tc>
        <w:tc>
          <w:tcPr>
            <w:tcW w:w="916" w:type="dxa"/>
            <w:tcBorders>
              <w:top w:val="single" w:sz="4" w:space="0" w:color="auto"/>
              <w:left w:val="nil"/>
              <w:bottom w:val="nil"/>
              <w:right w:val="single" w:sz="4" w:space="0" w:color="auto"/>
            </w:tcBorders>
            <w:shd w:val="clear" w:color="000000" w:fill="D9D9D9"/>
            <w:vAlign w:val="center"/>
            <w:hideMark/>
          </w:tcPr>
          <w:p w:rsidR="003B6F0E" w:rsidRPr="00D55B5D" w:rsidRDefault="008C0631" w:rsidP="00191027">
            <w:pPr>
              <w:spacing w:after="0" w:line="240" w:lineRule="auto"/>
              <w:jc w:val="right"/>
              <w:outlineLvl w:val="1"/>
              <w:rPr>
                <w:rFonts w:ascii="Times New Roman" w:eastAsia="Times New Roman" w:hAnsi="Times New Roman" w:cs="Times New Roman"/>
                <w:sz w:val="16"/>
                <w:szCs w:val="16"/>
                <w:lang w:eastAsia="lv-LV"/>
              </w:rPr>
            </w:pPr>
            <w:r>
              <w:rPr>
                <w:rFonts w:ascii="Times New Roman" w:eastAsia="Times New Roman" w:hAnsi="Times New Roman" w:cs="Times New Roman"/>
                <w:color w:val="000000"/>
                <w:sz w:val="16"/>
                <w:szCs w:val="16"/>
                <w:lang w:eastAsia="lv-LV"/>
              </w:rPr>
              <w:t>251 884</w:t>
            </w:r>
          </w:p>
        </w:tc>
        <w:tc>
          <w:tcPr>
            <w:tcW w:w="992" w:type="dxa"/>
            <w:tcBorders>
              <w:top w:val="single" w:sz="4" w:space="0" w:color="auto"/>
              <w:left w:val="nil"/>
              <w:bottom w:val="nil"/>
              <w:right w:val="single" w:sz="4" w:space="0" w:color="auto"/>
            </w:tcBorders>
            <w:shd w:val="clear" w:color="000000" w:fill="D9D9D9"/>
            <w:vAlign w:val="center"/>
            <w:hideMark/>
          </w:tcPr>
          <w:p w:rsidR="003B6F0E" w:rsidRPr="00D55B5D" w:rsidRDefault="008C0631" w:rsidP="00191027">
            <w:pPr>
              <w:spacing w:after="0" w:line="240" w:lineRule="auto"/>
              <w:jc w:val="right"/>
              <w:outlineLvl w:val="1"/>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251 884</w:t>
            </w:r>
          </w:p>
        </w:tc>
        <w:tc>
          <w:tcPr>
            <w:tcW w:w="992" w:type="dxa"/>
            <w:tcBorders>
              <w:top w:val="nil"/>
              <w:left w:val="nil"/>
              <w:bottom w:val="single" w:sz="4" w:space="0" w:color="auto"/>
              <w:right w:val="single" w:sz="4" w:space="0" w:color="auto"/>
            </w:tcBorders>
            <w:shd w:val="clear" w:color="000000" w:fill="D9D9D9"/>
            <w:vAlign w:val="center"/>
            <w:hideMark/>
          </w:tcPr>
          <w:p w:rsidR="003B6F0E" w:rsidRPr="00D55B5D" w:rsidRDefault="008C0631" w:rsidP="00191027">
            <w:pPr>
              <w:spacing w:after="0" w:line="240" w:lineRule="auto"/>
              <w:jc w:val="right"/>
              <w:outlineLvl w:val="1"/>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251 884</w:t>
            </w:r>
          </w:p>
        </w:tc>
        <w:tc>
          <w:tcPr>
            <w:tcW w:w="992" w:type="dxa"/>
            <w:tcBorders>
              <w:top w:val="nil"/>
              <w:left w:val="nil"/>
              <w:bottom w:val="single" w:sz="4" w:space="0" w:color="auto"/>
              <w:right w:val="single" w:sz="4" w:space="0" w:color="auto"/>
            </w:tcBorders>
            <w:shd w:val="clear" w:color="000000" w:fill="D9D9D9"/>
            <w:vAlign w:val="center"/>
            <w:hideMark/>
          </w:tcPr>
          <w:p w:rsidR="003B6F0E" w:rsidRPr="00D55B5D" w:rsidRDefault="003B6F0E" w:rsidP="00191027">
            <w:pPr>
              <w:spacing w:after="0" w:line="240" w:lineRule="auto"/>
              <w:jc w:val="right"/>
              <w:outlineLvl w:val="1"/>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251</w:t>
            </w:r>
            <w:r w:rsidR="008C0631">
              <w:rPr>
                <w:rFonts w:ascii="Times New Roman" w:eastAsia="Times New Roman" w:hAnsi="Times New Roman" w:cs="Times New Roman"/>
                <w:color w:val="000000"/>
                <w:sz w:val="16"/>
                <w:szCs w:val="16"/>
                <w:lang w:eastAsia="lv-LV"/>
              </w:rPr>
              <w:t> </w:t>
            </w:r>
            <w:r w:rsidRPr="00D55B5D">
              <w:rPr>
                <w:rFonts w:ascii="Times New Roman" w:eastAsia="Times New Roman" w:hAnsi="Times New Roman" w:cs="Times New Roman"/>
                <w:color w:val="000000"/>
                <w:sz w:val="16"/>
                <w:szCs w:val="16"/>
                <w:lang w:eastAsia="lv-LV"/>
              </w:rPr>
              <w:t>884</w:t>
            </w:r>
          </w:p>
        </w:tc>
        <w:tc>
          <w:tcPr>
            <w:tcW w:w="993" w:type="dxa"/>
            <w:tcBorders>
              <w:top w:val="nil"/>
              <w:left w:val="nil"/>
              <w:bottom w:val="single" w:sz="4" w:space="0" w:color="auto"/>
              <w:right w:val="single" w:sz="4" w:space="0" w:color="auto"/>
            </w:tcBorders>
            <w:shd w:val="clear" w:color="000000" w:fill="D9D9D9"/>
          </w:tcPr>
          <w:p w:rsidR="008C0631" w:rsidRDefault="008C0631" w:rsidP="00191027">
            <w:pPr>
              <w:spacing w:after="0" w:line="240" w:lineRule="auto"/>
              <w:jc w:val="right"/>
              <w:outlineLvl w:val="1"/>
              <w:rPr>
                <w:rFonts w:ascii="Times New Roman" w:eastAsia="Times New Roman" w:hAnsi="Times New Roman" w:cs="Times New Roman"/>
                <w:color w:val="000000"/>
                <w:sz w:val="16"/>
                <w:szCs w:val="16"/>
                <w:lang w:eastAsia="lv-LV"/>
              </w:rPr>
            </w:pPr>
          </w:p>
          <w:p w:rsidR="008C0631" w:rsidRDefault="008C0631" w:rsidP="00191027">
            <w:pPr>
              <w:spacing w:after="0" w:line="240" w:lineRule="auto"/>
              <w:jc w:val="right"/>
              <w:outlineLvl w:val="1"/>
              <w:rPr>
                <w:rFonts w:ascii="Times New Roman" w:eastAsia="Times New Roman" w:hAnsi="Times New Roman" w:cs="Times New Roman"/>
                <w:color w:val="000000"/>
                <w:sz w:val="16"/>
                <w:szCs w:val="16"/>
                <w:lang w:eastAsia="lv-LV"/>
              </w:rPr>
            </w:pPr>
          </w:p>
          <w:p w:rsidR="008C0631" w:rsidRDefault="008C0631" w:rsidP="00191027">
            <w:pPr>
              <w:spacing w:after="0" w:line="240" w:lineRule="auto"/>
              <w:jc w:val="right"/>
              <w:outlineLvl w:val="1"/>
              <w:rPr>
                <w:rFonts w:ascii="Times New Roman" w:eastAsia="Times New Roman" w:hAnsi="Times New Roman" w:cs="Times New Roman"/>
                <w:color w:val="000000"/>
                <w:sz w:val="16"/>
                <w:szCs w:val="16"/>
                <w:lang w:eastAsia="lv-LV"/>
              </w:rPr>
            </w:pPr>
          </w:p>
          <w:p w:rsidR="008C0631" w:rsidRDefault="008C0631" w:rsidP="00191027">
            <w:pPr>
              <w:spacing w:after="0" w:line="240" w:lineRule="auto"/>
              <w:jc w:val="right"/>
              <w:outlineLvl w:val="1"/>
              <w:rPr>
                <w:rFonts w:ascii="Times New Roman" w:eastAsia="Times New Roman" w:hAnsi="Times New Roman" w:cs="Times New Roman"/>
                <w:color w:val="000000"/>
                <w:sz w:val="16"/>
                <w:szCs w:val="16"/>
                <w:lang w:eastAsia="lv-LV"/>
              </w:rPr>
            </w:pPr>
          </w:p>
          <w:p w:rsidR="008C0631" w:rsidRDefault="008C0631" w:rsidP="00191027">
            <w:pPr>
              <w:spacing w:after="0" w:line="240" w:lineRule="auto"/>
              <w:jc w:val="right"/>
              <w:outlineLvl w:val="1"/>
              <w:rPr>
                <w:rFonts w:ascii="Times New Roman" w:eastAsia="Times New Roman" w:hAnsi="Times New Roman" w:cs="Times New Roman"/>
                <w:color w:val="000000"/>
                <w:sz w:val="16"/>
                <w:szCs w:val="16"/>
                <w:lang w:eastAsia="lv-LV"/>
              </w:rPr>
            </w:pPr>
          </w:p>
          <w:p w:rsidR="008C0631" w:rsidRDefault="008C0631" w:rsidP="00191027">
            <w:pPr>
              <w:spacing w:after="0" w:line="240" w:lineRule="auto"/>
              <w:jc w:val="right"/>
              <w:outlineLvl w:val="1"/>
              <w:rPr>
                <w:rFonts w:ascii="Times New Roman" w:eastAsia="Times New Roman" w:hAnsi="Times New Roman" w:cs="Times New Roman"/>
                <w:color w:val="000000"/>
                <w:sz w:val="16"/>
                <w:szCs w:val="16"/>
                <w:lang w:eastAsia="lv-LV"/>
              </w:rPr>
            </w:pPr>
          </w:p>
          <w:p w:rsidR="008C0631" w:rsidRDefault="008C0631" w:rsidP="00191027">
            <w:pPr>
              <w:spacing w:after="0" w:line="240" w:lineRule="auto"/>
              <w:jc w:val="right"/>
              <w:outlineLvl w:val="1"/>
              <w:rPr>
                <w:rFonts w:ascii="Times New Roman" w:eastAsia="Times New Roman" w:hAnsi="Times New Roman" w:cs="Times New Roman"/>
                <w:color w:val="000000"/>
                <w:sz w:val="16"/>
                <w:szCs w:val="16"/>
                <w:lang w:eastAsia="lv-LV"/>
              </w:rPr>
            </w:pPr>
          </w:p>
          <w:p w:rsidR="008C0631" w:rsidRDefault="008C0631" w:rsidP="00191027">
            <w:pPr>
              <w:spacing w:after="0" w:line="240" w:lineRule="auto"/>
              <w:jc w:val="right"/>
              <w:outlineLvl w:val="1"/>
              <w:rPr>
                <w:rFonts w:ascii="Times New Roman" w:eastAsia="Times New Roman" w:hAnsi="Times New Roman" w:cs="Times New Roman"/>
                <w:color w:val="000000"/>
                <w:sz w:val="16"/>
                <w:szCs w:val="16"/>
                <w:lang w:eastAsia="lv-LV"/>
              </w:rPr>
            </w:pPr>
          </w:p>
          <w:p w:rsidR="008C0631" w:rsidRDefault="008C0631" w:rsidP="00191027">
            <w:pPr>
              <w:spacing w:after="0" w:line="240" w:lineRule="auto"/>
              <w:jc w:val="right"/>
              <w:outlineLvl w:val="1"/>
              <w:rPr>
                <w:rFonts w:ascii="Times New Roman" w:eastAsia="Times New Roman" w:hAnsi="Times New Roman" w:cs="Times New Roman"/>
                <w:color w:val="000000"/>
                <w:sz w:val="16"/>
                <w:szCs w:val="16"/>
                <w:lang w:eastAsia="lv-LV"/>
              </w:rPr>
            </w:pPr>
          </w:p>
          <w:p w:rsidR="003B6F0E" w:rsidRPr="00D55B5D" w:rsidRDefault="008C0631" w:rsidP="00191027">
            <w:pPr>
              <w:spacing w:after="0" w:line="240" w:lineRule="auto"/>
              <w:jc w:val="right"/>
              <w:outlineLvl w:val="1"/>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251 884</w:t>
            </w:r>
          </w:p>
        </w:tc>
      </w:tr>
      <w:tr w:rsidR="008C0631" w:rsidRPr="00D55B5D" w:rsidTr="008C0631">
        <w:trPr>
          <w:trHeight w:val="285"/>
        </w:trPr>
        <w:tc>
          <w:tcPr>
            <w:tcW w:w="666" w:type="dxa"/>
            <w:tcBorders>
              <w:top w:val="single" w:sz="4" w:space="0" w:color="auto"/>
              <w:left w:val="single" w:sz="4" w:space="0" w:color="auto"/>
              <w:bottom w:val="single" w:sz="4" w:space="0" w:color="auto"/>
              <w:right w:val="single" w:sz="4" w:space="0" w:color="auto"/>
            </w:tcBorders>
            <w:shd w:val="clear" w:color="000000" w:fill="9BC2E6"/>
            <w:vAlign w:val="center"/>
            <w:hideMark/>
          </w:tcPr>
          <w:p w:rsidR="008C0631" w:rsidRPr="00D55B5D" w:rsidRDefault="008C0631" w:rsidP="008C0631">
            <w:pPr>
              <w:spacing w:after="0" w:line="240" w:lineRule="auto"/>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687" w:type="dxa"/>
            <w:tcBorders>
              <w:top w:val="single" w:sz="4" w:space="0" w:color="auto"/>
              <w:left w:val="nil"/>
              <w:bottom w:val="single" w:sz="4" w:space="0" w:color="auto"/>
              <w:right w:val="nil"/>
            </w:tcBorders>
            <w:shd w:val="clear" w:color="000000" w:fill="9BC2E6"/>
            <w:vAlign w:val="center"/>
            <w:hideMark/>
          </w:tcPr>
          <w:p w:rsidR="008C0631" w:rsidRPr="00D55B5D" w:rsidRDefault="008C0631" w:rsidP="008C0631">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KOPĀ 1+2+3+4</w:t>
            </w:r>
          </w:p>
        </w:tc>
        <w:tc>
          <w:tcPr>
            <w:tcW w:w="3007" w:type="dxa"/>
            <w:tcBorders>
              <w:top w:val="single" w:sz="4" w:space="0" w:color="auto"/>
              <w:left w:val="single" w:sz="4" w:space="0" w:color="auto"/>
              <w:bottom w:val="single" w:sz="4" w:space="0" w:color="auto"/>
              <w:right w:val="nil"/>
            </w:tcBorders>
            <w:shd w:val="clear" w:color="000000" w:fill="9BC2E6"/>
            <w:vAlign w:val="center"/>
            <w:hideMark/>
          </w:tcPr>
          <w:p w:rsidR="008C0631" w:rsidRPr="00D55B5D" w:rsidRDefault="008C0631" w:rsidP="008C0631">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774" w:type="dxa"/>
            <w:tcBorders>
              <w:top w:val="single" w:sz="4" w:space="0" w:color="auto"/>
              <w:left w:val="single" w:sz="4" w:space="0" w:color="auto"/>
              <w:bottom w:val="single" w:sz="4" w:space="0" w:color="auto"/>
              <w:right w:val="nil"/>
            </w:tcBorders>
            <w:shd w:val="clear" w:color="000000" w:fill="9BC2E6"/>
            <w:vAlign w:val="center"/>
            <w:hideMark/>
          </w:tcPr>
          <w:p w:rsidR="008C0631" w:rsidRPr="00D55B5D" w:rsidRDefault="008C0631" w:rsidP="008C0631">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938" w:type="dxa"/>
            <w:tcBorders>
              <w:top w:val="single" w:sz="4" w:space="0" w:color="auto"/>
              <w:left w:val="single" w:sz="4" w:space="0" w:color="auto"/>
              <w:bottom w:val="single" w:sz="4" w:space="0" w:color="auto"/>
              <w:right w:val="nil"/>
            </w:tcBorders>
            <w:shd w:val="clear" w:color="000000" w:fill="9BC2E6"/>
            <w:vAlign w:val="center"/>
            <w:hideMark/>
          </w:tcPr>
          <w:p w:rsidR="008C0631" w:rsidRPr="00D55B5D" w:rsidRDefault="008C0631" w:rsidP="008C0631">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938" w:type="dxa"/>
            <w:tcBorders>
              <w:top w:val="single" w:sz="4" w:space="0" w:color="auto"/>
              <w:left w:val="single" w:sz="4" w:space="0" w:color="auto"/>
              <w:bottom w:val="single" w:sz="4" w:space="0" w:color="auto"/>
              <w:right w:val="nil"/>
            </w:tcBorders>
            <w:shd w:val="clear" w:color="000000" w:fill="9BC2E6"/>
            <w:vAlign w:val="center"/>
            <w:hideMark/>
          </w:tcPr>
          <w:p w:rsidR="008C0631" w:rsidRPr="00D55B5D" w:rsidRDefault="008C0631" w:rsidP="008C0631">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916" w:type="dxa"/>
            <w:tcBorders>
              <w:top w:val="single" w:sz="4" w:space="0" w:color="auto"/>
              <w:left w:val="single" w:sz="4" w:space="0" w:color="auto"/>
              <w:bottom w:val="single" w:sz="4" w:space="0" w:color="auto"/>
              <w:right w:val="nil"/>
            </w:tcBorders>
            <w:shd w:val="clear" w:color="000000" w:fill="9BC2E6"/>
            <w:hideMark/>
          </w:tcPr>
          <w:p w:rsidR="008C0631" w:rsidRPr="008C0631" w:rsidRDefault="008C0631" w:rsidP="008C0631">
            <w:pPr>
              <w:jc w:val="center"/>
              <w:rPr>
                <w:rFonts w:ascii="Times New Roman" w:hAnsi="Times New Roman" w:cs="Times New Roman"/>
                <w:b/>
                <w:sz w:val="16"/>
                <w:szCs w:val="16"/>
              </w:rPr>
            </w:pPr>
            <w:r w:rsidRPr="008C0631">
              <w:rPr>
                <w:rFonts w:ascii="Times New Roman" w:hAnsi="Times New Roman" w:cs="Times New Roman"/>
                <w:b/>
                <w:sz w:val="16"/>
                <w:szCs w:val="16"/>
              </w:rPr>
              <w:t>3 074 683</w:t>
            </w:r>
          </w:p>
        </w:tc>
        <w:tc>
          <w:tcPr>
            <w:tcW w:w="992" w:type="dxa"/>
            <w:tcBorders>
              <w:top w:val="single" w:sz="4" w:space="0" w:color="auto"/>
              <w:left w:val="single" w:sz="4" w:space="0" w:color="auto"/>
              <w:bottom w:val="single" w:sz="4" w:space="0" w:color="auto"/>
              <w:right w:val="nil"/>
            </w:tcBorders>
            <w:shd w:val="clear" w:color="000000" w:fill="9BC2E6"/>
            <w:hideMark/>
          </w:tcPr>
          <w:p w:rsidR="008C0631" w:rsidRPr="008C0631" w:rsidRDefault="008C0631" w:rsidP="008C0631">
            <w:pPr>
              <w:jc w:val="center"/>
              <w:rPr>
                <w:rFonts w:ascii="Times New Roman" w:hAnsi="Times New Roman" w:cs="Times New Roman"/>
                <w:b/>
                <w:sz w:val="16"/>
                <w:szCs w:val="16"/>
              </w:rPr>
            </w:pPr>
            <w:r w:rsidRPr="008C0631">
              <w:rPr>
                <w:rFonts w:ascii="Times New Roman" w:hAnsi="Times New Roman" w:cs="Times New Roman"/>
                <w:b/>
                <w:sz w:val="16"/>
                <w:szCs w:val="16"/>
              </w:rPr>
              <w:t>3 074 683</w:t>
            </w:r>
          </w:p>
        </w:tc>
        <w:tc>
          <w:tcPr>
            <w:tcW w:w="992" w:type="dxa"/>
            <w:tcBorders>
              <w:top w:val="nil"/>
              <w:left w:val="single" w:sz="4" w:space="0" w:color="auto"/>
              <w:bottom w:val="single" w:sz="4" w:space="0" w:color="auto"/>
              <w:right w:val="nil"/>
            </w:tcBorders>
            <w:shd w:val="clear" w:color="000000" w:fill="9BC2E6"/>
            <w:hideMark/>
          </w:tcPr>
          <w:p w:rsidR="008C0631" w:rsidRPr="008C0631" w:rsidRDefault="008C0631" w:rsidP="008C0631">
            <w:pPr>
              <w:jc w:val="center"/>
              <w:rPr>
                <w:rFonts w:ascii="Times New Roman" w:hAnsi="Times New Roman" w:cs="Times New Roman"/>
                <w:b/>
                <w:sz w:val="16"/>
                <w:szCs w:val="16"/>
              </w:rPr>
            </w:pPr>
            <w:r w:rsidRPr="008C0631">
              <w:rPr>
                <w:rFonts w:ascii="Times New Roman" w:hAnsi="Times New Roman" w:cs="Times New Roman"/>
                <w:b/>
                <w:sz w:val="16"/>
                <w:szCs w:val="16"/>
              </w:rPr>
              <w:t>3 074 683</w:t>
            </w:r>
          </w:p>
        </w:tc>
        <w:tc>
          <w:tcPr>
            <w:tcW w:w="992" w:type="dxa"/>
            <w:tcBorders>
              <w:top w:val="nil"/>
              <w:left w:val="single" w:sz="4" w:space="0" w:color="auto"/>
              <w:bottom w:val="single" w:sz="4" w:space="0" w:color="auto"/>
              <w:right w:val="nil"/>
            </w:tcBorders>
            <w:shd w:val="clear" w:color="000000" w:fill="9BC2E6"/>
            <w:vAlign w:val="center"/>
            <w:hideMark/>
          </w:tcPr>
          <w:p w:rsidR="008C0631" w:rsidRPr="00D55B5D" w:rsidRDefault="008C0631" w:rsidP="008C0631">
            <w:pPr>
              <w:spacing w:after="0" w:line="240" w:lineRule="auto"/>
              <w:jc w:val="center"/>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3 074 683</w:t>
            </w:r>
          </w:p>
        </w:tc>
        <w:tc>
          <w:tcPr>
            <w:tcW w:w="993" w:type="dxa"/>
            <w:tcBorders>
              <w:top w:val="nil"/>
              <w:left w:val="single" w:sz="4" w:space="0" w:color="auto"/>
              <w:bottom w:val="single" w:sz="4" w:space="0" w:color="auto"/>
              <w:right w:val="nil"/>
            </w:tcBorders>
            <w:shd w:val="clear" w:color="000000" w:fill="9BC2E6"/>
          </w:tcPr>
          <w:p w:rsidR="008C0631" w:rsidRPr="008C0631" w:rsidRDefault="008C0631" w:rsidP="008C0631">
            <w:pPr>
              <w:jc w:val="center"/>
              <w:rPr>
                <w:rFonts w:ascii="Times New Roman" w:hAnsi="Times New Roman" w:cs="Times New Roman"/>
                <w:b/>
                <w:sz w:val="16"/>
                <w:szCs w:val="16"/>
              </w:rPr>
            </w:pPr>
            <w:r w:rsidRPr="008C0631">
              <w:rPr>
                <w:rFonts w:ascii="Times New Roman" w:hAnsi="Times New Roman" w:cs="Times New Roman"/>
                <w:b/>
                <w:sz w:val="16"/>
                <w:szCs w:val="16"/>
              </w:rPr>
              <w:t>3 074 683</w:t>
            </w:r>
          </w:p>
        </w:tc>
      </w:tr>
      <w:tr w:rsidR="008C0631" w:rsidRPr="00D55B5D" w:rsidTr="008C0631">
        <w:trPr>
          <w:trHeight w:val="285"/>
        </w:trPr>
        <w:tc>
          <w:tcPr>
            <w:tcW w:w="666" w:type="dxa"/>
            <w:tcBorders>
              <w:top w:val="nil"/>
              <w:left w:val="single" w:sz="4" w:space="0" w:color="auto"/>
              <w:bottom w:val="single" w:sz="4" w:space="0" w:color="auto"/>
              <w:right w:val="single" w:sz="4" w:space="0" w:color="auto"/>
            </w:tcBorders>
            <w:shd w:val="clear" w:color="000000" w:fill="9BC2E6"/>
            <w:vAlign w:val="center"/>
            <w:hideMark/>
          </w:tcPr>
          <w:p w:rsidR="008C0631" w:rsidRPr="00D55B5D" w:rsidRDefault="008C0631" w:rsidP="008C0631">
            <w:pPr>
              <w:spacing w:after="0" w:line="240" w:lineRule="auto"/>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687" w:type="dxa"/>
            <w:tcBorders>
              <w:top w:val="nil"/>
              <w:left w:val="nil"/>
              <w:bottom w:val="single" w:sz="4" w:space="0" w:color="auto"/>
              <w:right w:val="nil"/>
            </w:tcBorders>
            <w:shd w:val="clear" w:color="000000" w:fill="9BC2E6"/>
            <w:vAlign w:val="center"/>
            <w:hideMark/>
          </w:tcPr>
          <w:p w:rsidR="008C0631" w:rsidRPr="00D55B5D" w:rsidRDefault="008C0631" w:rsidP="008C0631">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5. PVN</w:t>
            </w:r>
          </w:p>
        </w:tc>
        <w:tc>
          <w:tcPr>
            <w:tcW w:w="3007" w:type="dxa"/>
            <w:tcBorders>
              <w:top w:val="nil"/>
              <w:left w:val="single" w:sz="4" w:space="0" w:color="auto"/>
              <w:bottom w:val="single" w:sz="4" w:space="0" w:color="auto"/>
              <w:right w:val="nil"/>
            </w:tcBorders>
            <w:shd w:val="clear" w:color="000000" w:fill="9BC2E6"/>
            <w:vAlign w:val="center"/>
            <w:hideMark/>
          </w:tcPr>
          <w:p w:rsidR="008C0631" w:rsidRPr="00D55B5D" w:rsidRDefault="008C0631" w:rsidP="008C0631">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774" w:type="dxa"/>
            <w:tcBorders>
              <w:top w:val="nil"/>
              <w:left w:val="single" w:sz="4" w:space="0" w:color="auto"/>
              <w:bottom w:val="single" w:sz="4" w:space="0" w:color="auto"/>
              <w:right w:val="nil"/>
            </w:tcBorders>
            <w:shd w:val="clear" w:color="000000" w:fill="9BC2E6"/>
            <w:vAlign w:val="center"/>
            <w:hideMark/>
          </w:tcPr>
          <w:p w:rsidR="008C0631" w:rsidRPr="00D55B5D" w:rsidRDefault="008C0631" w:rsidP="008C0631">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938" w:type="dxa"/>
            <w:tcBorders>
              <w:top w:val="nil"/>
              <w:left w:val="single" w:sz="4" w:space="0" w:color="auto"/>
              <w:bottom w:val="single" w:sz="4" w:space="0" w:color="auto"/>
              <w:right w:val="nil"/>
            </w:tcBorders>
            <w:shd w:val="clear" w:color="000000" w:fill="9BC2E6"/>
            <w:vAlign w:val="center"/>
            <w:hideMark/>
          </w:tcPr>
          <w:p w:rsidR="008C0631" w:rsidRPr="00D55B5D" w:rsidRDefault="008C0631" w:rsidP="008C0631">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938" w:type="dxa"/>
            <w:tcBorders>
              <w:top w:val="nil"/>
              <w:left w:val="single" w:sz="4" w:space="0" w:color="auto"/>
              <w:bottom w:val="single" w:sz="4" w:space="0" w:color="auto"/>
              <w:right w:val="nil"/>
            </w:tcBorders>
            <w:shd w:val="clear" w:color="000000" w:fill="9BC2E6"/>
            <w:vAlign w:val="center"/>
            <w:hideMark/>
          </w:tcPr>
          <w:p w:rsidR="008C0631" w:rsidRPr="00D55B5D" w:rsidRDefault="008C0631" w:rsidP="008C0631">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916" w:type="dxa"/>
            <w:tcBorders>
              <w:top w:val="nil"/>
              <w:left w:val="single" w:sz="4" w:space="0" w:color="auto"/>
              <w:bottom w:val="single" w:sz="4" w:space="0" w:color="auto"/>
              <w:right w:val="nil"/>
            </w:tcBorders>
            <w:shd w:val="clear" w:color="000000" w:fill="9BC2E6"/>
            <w:hideMark/>
          </w:tcPr>
          <w:p w:rsidR="008C0631" w:rsidRPr="008C0631" w:rsidRDefault="008C0631" w:rsidP="008C0631">
            <w:pPr>
              <w:jc w:val="center"/>
              <w:rPr>
                <w:rFonts w:ascii="Times New Roman" w:hAnsi="Times New Roman" w:cs="Times New Roman"/>
                <w:b/>
                <w:sz w:val="16"/>
                <w:szCs w:val="16"/>
              </w:rPr>
            </w:pPr>
            <w:r w:rsidRPr="008C0631">
              <w:rPr>
                <w:rFonts w:ascii="Times New Roman" w:hAnsi="Times New Roman" w:cs="Times New Roman"/>
                <w:b/>
                <w:sz w:val="16"/>
                <w:szCs w:val="16"/>
              </w:rPr>
              <w:t>645 683</w:t>
            </w:r>
          </w:p>
        </w:tc>
        <w:tc>
          <w:tcPr>
            <w:tcW w:w="992" w:type="dxa"/>
            <w:tcBorders>
              <w:top w:val="nil"/>
              <w:left w:val="single" w:sz="4" w:space="0" w:color="auto"/>
              <w:bottom w:val="single" w:sz="4" w:space="0" w:color="auto"/>
              <w:right w:val="nil"/>
            </w:tcBorders>
            <w:shd w:val="clear" w:color="000000" w:fill="9BC2E6"/>
            <w:hideMark/>
          </w:tcPr>
          <w:p w:rsidR="008C0631" w:rsidRPr="008C0631" w:rsidRDefault="008C0631" w:rsidP="008C0631">
            <w:pPr>
              <w:jc w:val="center"/>
              <w:rPr>
                <w:rFonts w:ascii="Times New Roman" w:hAnsi="Times New Roman" w:cs="Times New Roman"/>
                <w:b/>
                <w:sz w:val="16"/>
                <w:szCs w:val="16"/>
              </w:rPr>
            </w:pPr>
            <w:r w:rsidRPr="008C0631">
              <w:rPr>
                <w:rFonts w:ascii="Times New Roman" w:hAnsi="Times New Roman" w:cs="Times New Roman"/>
                <w:b/>
                <w:sz w:val="16"/>
                <w:szCs w:val="16"/>
              </w:rPr>
              <w:t>645 683</w:t>
            </w:r>
          </w:p>
        </w:tc>
        <w:tc>
          <w:tcPr>
            <w:tcW w:w="992" w:type="dxa"/>
            <w:tcBorders>
              <w:top w:val="nil"/>
              <w:left w:val="single" w:sz="4" w:space="0" w:color="auto"/>
              <w:bottom w:val="single" w:sz="4" w:space="0" w:color="auto"/>
              <w:right w:val="nil"/>
            </w:tcBorders>
            <w:shd w:val="clear" w:color="000000" w:fill="9BC2E6"/>
            <w:hideMark/>
          </w:tcPr>
          <w:p w:rsidR="008C0631" w:rsidRPr="008C0631" w:rsidRDefault="008C0631" w:rsidP="008C0631">
            <w:pPr>
              <w:jc w:val="center"/>
              <w:rPr>
                <w:rFonts w:ascii="Times New Roman" w:hAnsi="Times New Roman" w:cs="Times New Roman"/>
                <w:b/>
                <w:sz w:val="16"/>
                <w:szCs w:val="16"/>
              </w:rPr>
            </w:pPr>
            <w:r w:rsidRPr="008C0631">
              <w:rPr>
                <w:rFonts w:ascii="Times New Roman" w:hAnsi="Times New Roman" w:cs="Times New Roman"/>
                <w:b/>
                <w:sz w:val="16"/>
                <w:szCs w:val="16"/>
              </w:rPr>
              <w:t>645 683</w:t>
            </w:r>
          </w:p>
        </w:tc>
        <w:tc>
          <w:tcPr>
            <w:tcW w:w="992" w:type="dxa"/>
            <w:tcBorders>
              <w:top w:val="nil"/>
              <w:left w:val="single" w:sz="4" w:space="0" w:color="auto"/>
              <w:bottom w:val="single" w:sz="4" w:space="0" w:color="auto"/>
              <w:right w:val="nil"/>
            </w:tcBorders>
            <w:shd w:val="clear" w:color="000000" w:fill="9BC2E6"/>
            <w:vAlign w:val="center"/>
            <w:hideMark/>
          </w:tcPr>
          <w:p w:rsidR="008C0631" w:rsidRPr="00D55B5D" w:rsidRDefault="008C0631" w:rsidP="008C0631">
            <w:pPr>
              <w:spacing w:after="0" w:line="240" w:lineRule="auto"/>
              <w:jc w:val="center"/>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645 683</w:t>
            </w:r>
          </w:p>
        </w:tc>
        <w:tc>
          <w:tcPr>
            <w:tcW w:w="993" w:type="dxa"/>
            <w:tcBorders>
              <w:top w:val="nil"/>
              <w:left w:val="single" w:sz="4" w:space="0" w:color="auto"/>
              <w:bottom w:val="single" w:sz="4" w:space="0" w:color="auto"/>
              <w:right w:val="nil"/>
            </w:tcBorders>
            <w:shd w:val="clear" w:color="000000" w:fill="9BC2E6"/>
          </w:tcPr>
          <w:p w:rsidR="008C0631" w:rsidRPr="008C0631" w:rsidRDefault="008C0631" w:rsidP="008C0631">
            <w:pPr>
              <w:jc w:val="center"/>
              <w:rPr>
                <w:rFonts w:ascii="Times New Roman" w:hAnsi="Times New Roman" w:cs="Times New Roman"/>
                <w:b/>
                <w:sz w:val="16"/>
                <w:szCs w:val="16"/>
              </w:rPr>
            </w:pPr>
            <w:r w:rsidRPr="008C0631">
              <w:rPr>
                <w:rFonts w:ascii="Times New Roman" w:hAnsi="Times New Roman" w:cs="Times New Roman"/>
                <w:b/>
                <w:sz w:val="16"/>
                <w:szCs w:val="16"/>
              </w:rPr>
              <w:t>645 683</w:t>
            </w:r>
          </w:p>
        </w:tc>
      </w:tr>
      <w:tr w:rsidR="008C0631" w:rsidRPr="00D55B5D" w:rsidTr="008C0631">
        <w:trPr>
          <w:trHeight w:val="285"/>
        </w:trPr>
        <w:tc>
          <w:tcPr>
            <w:tcW w:w="666" w:type="dxa"/>
            <w:tcBorders>
              <w:top w:val="nil"/>
              <w:left w:val="single" w:sz="4" w:space="0" w:color="auto"/>
              <w:bottom w:val="single" w:sz="4" w:space="0" w:color="auto"/>
              <w:right w:val="single" w:sz="4" w:space="0" w:color="auto"/>
            </w:tcBorders>
            <w:shd w:val="clear" w:color="000000" w:fill="9BC2E6"/>
            <w:vAlign w:val="center"/>
            <w:hideMark/>
          </w:tcPr>
          <w:p w:rsidR="008C0631" w:rsidRPr="00D55B5D" w:rsidRDefault="008C0631" w:rsidP="008C0631">
            <w:pPr>
              <w:spacing w:after="0" w:line="240" w:lineRule="auto"/>
              <w:rPr>
                <w:rFonts w:ascii="Times New Roman" w:eastAsia="Times New Roman" w:hAnsi="Times New Roman" w:cs="Times New Roman"/>
                <w:color w:val="000000"/>
                <w:sz w:val="16"/>
                <w:szCs w:val="16"/>
                <w:lang w:eastAsia="lv-LV"/>
              </w:rPr>
            </w:pPr>
            <w:r w:rsidRPr="00D55B5D">
              <w:rPr>
                <w:rFonts w:ascii="Times New Roman" w:eastAsia="Times New Roman" w:hAnsi="Times New Roman" w:cs="Times New Roman"/>
                <w:color w:val="000000"/>
                <w:sz w:val="16"/>
                <w:szCs w:val="16"/>
                <w:lang w:eastAsia="lv-LV"/>
              </w:rPr>
              <w:t> </w:t>
            </w:r>
          </w:p>
        </w:tc>
        <w:tc>
          <w:tcPr>
            <w:tcW w:w="1687" w:type="dxa"/>
            <w:tcBorders>
              <w:top w:val="nil"/>
              <w:left w:val="nil"/>
              <w:bottom w:val="single" w:sz="4" w:space="0" w:color="auto"/>
              <w:right w:val="nil"/>
            </w:tcBorders>
            <w:shd w:val="clear" w:color="000000" w:fill="9BC2E6"/>
            <w:vAlign w:val="center"/>
            <w:hideMark/>
          </w:tcPr>
          <w:p w:rsidR="008C0631" w:rsidRPr="00D55B5D" w:rsidRDefault="008C0631" w:rsidP="008C0631">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KOPĀ 1+2+3+4+5</w:t>
            </w:r>
          </w:p>
        </w:tc>
        <w:tc>
          <w:tcPr>
            <w:tcW w:w="3007" w:type="dxa"/>
            <w:tcBorders>
              <w:top w:val="nil"/>
              <w:left w:val="single" w:sz="4" w:space="0" w:color="auto"/>
              <w:bottom w:val="single" w:sz="4" w:space="0" w:color="auto"/>
              <w:right w:val="nil"/>
            </w:tcBorders>
            <w:shd w:val="clear" w:color="000000" w:fill="9BC2E6"/>
            <w:vAlign w:val="center"/>
            <w:hideMark/>
          </w:tcPr>
          <w:p w:rsidR="008C0631" w:rsidRPr="00D55B5D" w:rsidRDefault="008C0631" w:rsidP="008C0631">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774" w:type="dxa"/>
            <w:tcBorders>
              <w:top w:val="nil"/>
              <w:left w:val="single" w:sz="4" w:space="0" w:color="auto"/>
              <w:bottom w:val="single" w:sz="4" w:space="0" w:color="auto"/>
              <w:right w:val="nil"/>
            </w:tcBorders>
            <w:shd w:val="clear" w:color="000000" w:fill="9BC2E6"/>
            <w:vAlign w:val="center"/>
            <w:hideMark/>
          </w:tcPr>
          <w:p w:rsidR="008C0631" w:rsidRPr="00D55B5D" w:rsidRDefault="008C0631" w:rsidP="008C0631">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938" w:type="dxa"/>
            <w:tcBorders>
              <w:top w:val="nil"/>
              <w:left w:val="single" w:sz="4" w:space="0" w:color="auto"/>
              <w:bottom w:val="single" w:sz="4" w:space="0" w:color="auto"/>
              <w:right w:val="nil"/>
            </w:tcBorders>
            <w:shd w:val="clear" w:color="000000" w:fill="9BC2E6"/>
            <w:vAlign w:val="center"/>
            <w:hideMark/>
          </w:tcPr>
          <w:p w:rsidR="008C0631" w:rsidRPr="00D55B5D" w:rsidRDefault="008C0631" w:rsidP="008C0631">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938" w:type="dxa"/>
            <w:tcBorders>
              <w:top w:val="nil"/>
              <w:left w:val="single" w:sz="4" w:space="0" w:color="auto"/>
              <w:bottom w:val="single" w:sz="4" w:space="0" w:color="auto"/>
              <w:right w:val="nil"/>
            </w:tcBorders>
            <w:shd w:val="clear" w:color="000000" w:fill="9BC2E6"/>
            <w:vAlign w:val="center"/>
            <w:hideMark/>
          </w:tcPr>
          <w:p w:rsidR="008C0631" w:rsidRPr="00D55B5D" w:rsidRDefault="008C0631" w:rsidP="008C0631">
            <w:pPr>
              <w:spacing w:after="0" w:line="240" w:lineRule="auto"/>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 </w:t>
            </w:r>
          </w:p>
        </w:tc>
        <w:tc>
          <w:tcPr>
            <w:tcW w:w="916" w:type="dxa"/>
            <w:tcBorders>
              <w:top w:val="nil"/>
              <w:left w:val="single" w:sz="4" w:space="0" w:color="auto"/>
              <w:bottom w:val="single" w:sz="4" w:space="0" w:color="auto"/>
              <w:right w:val="nil"/>
            </w:tcBorders>
            <w:shd w:val="clear" w:color="000000" w:fill="9BC2E6"/>
            <w:hideMark/>
          </w:tcPr>
          <w:p w:rsidR="008C0631" w:rsidRPr="008C0631" w:rsidRDefault="008C0631" w:rsidP="008C0631">
            <w:pPr>
              <w:jc w:val="center"/>
              <w:rPr>
                <w:rFonts w:ascii="Times New Roman" w:hAnsi="Times New Roman" w:cs="Times New Roman"/>
                <w:b/>
                <w:sz w:val="16"/>
                <w:szCs w:val="16"/>
              </w:rPr>
            </w:pPr>
            <w:r w:rsidRPr="008C0631">
              <w:rPr>
                <w:rFonts w:ascii="Times New Roman" w:hAnsi="Times New Roman" w:cs="Times New Roman"/>
                <w:b/>
                <w:sz w:val="16"/>
                <w:szCs w:val="16"/>
              </w:rPr>
              <w:t>3 720 366</w:t>
            </w:r>
          </w:p>
        </w:tc>
        <w:tc>
          <w:tcPr>
            <w:tcW w:w="992" w:type="dxa"/>
            <w:tcBorders>
              <w:top w:val="nil"/>
              <w:left w:val="single" w:sz="4" w:space="0" w:color="auto"/>
              <w:bottom w:val="single" w:sz="4" w:space="0" w:color="auto"/>
              <w:right w:val="nil"/>
            </w:tcBorders>
            <w:shd w:val="clear" w:color="000000" w:fill="9BC2E6"/>
            <w:hideMark/>
          </w:tcPr>
          <w:p w:rsidR="008C0631" w:rsidRPr="008C0631" w:rsidRDefault="008C0631" w:rsidP="008C0631">
            <w:pPr>
              <w:jc w:val="center"/>
              <w:rPr>
                <w:rFonts w:ascii="Times New Roman" w:hAnsi="Times New Roman" w:cs="Times New Roman"/>
                <w:b/>
                <w:sz w:val="16"/>
                <w:szCs w:val="16"/>
              </w:rPr>
            </w:pPr>
            <w:r w:rsidRPr="008C0631">
              <w:rPr>
                <w:rFonts w:ascii="Times New Roman" w:hAnsi="Times New Roman" w:cs="Times New Roman"/>
                <w:b/>
                <w:sz w:val="16"/>
                <w:szCs w:val="16"/>
              </w:rPr>
              <w:t>3 720 366</w:t>
            </w:r>
          </w:p>
        </w:tc>
        <w:tc>
          <w:tcPr>
            <w:tcW w:w="992" w:type="dxa"/>
            <w:tcBorders>
              <w:top w:val="nil"/>
              <w:left w:val="single" w:sz="4" w:space="0" w:color="auto"/>
              <w:bottom w:val="single" w:sz="4" w:space="0" w:color="auto"/>
              <w:right w:val="nil"/>
            </w:tcBorders>
            <w:shd w:val="clear" w:color="000000" w:fill="9BC2E6"/>
            <w:hideMark/>
          </w:tcPr>
          <w:p w:rsidR="008C0631" w:rsidRPr="008C0631" w:rsidRDefault="008C0631" w:rsidP="008C0631">
            <w:pPr>
              <w:jc w:val="center"/>
              <w:rPr>
                <w:rFonts w:ascii="Times New Roman" w:hAnsi="Times New Roman" w:cs="Times New Roman"/>
                <w:b/>
                <w:sz w:val="16"/>
                <w:szCs w:val="16"/>
              </w:rPr>
            </w:pPr>
            <w:r w:rsidRPr="008C0631">
              <w:rPr>
                <w:rFonts w:ascii="Times New Roman" w:hAnsi="Times New Roman" w:cs="Times New Roman"/>
                <w:b/>
                <w:sz w:val="16"/>
                <w:szCs w:val="16"/>
              </w:rPr>
              <w:t>3 720 366</w:t>
            </w:r>
          </w:p>
        </w:tc>
        <w:tc>
          <w:tcPr>
            <w:tcW w:w="992" w:type="dxa"/>
            <w:tcBorders>
              <w:top w:val="nil"/>
              <w:left w:val="single" w:sz="4" w:space="0" w:color="auto"/>
              <w:bottom w:val="single" w:sz="4" w:space="0" w:color="auto"/>
              <w:right w:val="nil"/>
            </w:tcBorders>
            <w:shd w:val="clear" w:color="000000" w:fill="9BC2E6"/>
            <w:vAlign w:val="center"/>
            <w:hideMark/>
          </w:tcPr>
          <w:p w:rsidR="008C0631" w:rsidRPr="00D55B5D" w:rsidRDefault="008C0631" w:rsidP="008C0631">
            <w:pPr>
              <w:spacing w:after="0" w:line="240" w:lineRule="auto"/>
              <w:jc w:val="center"/>
              <w:rPr>
                <w:rFonts w:ascii="Times New Roman" w:eastAsia="Times New Roman" w:hAnsi="Times New Roman" w:cs="Times New Roman"/>
                <w:b/>
                <w:bCs/>
                <w:color w:val="000000"/>
                <w:sz w:val="16"/>
                <w:szCs w:val="16"/>
                <w:lang w:eastAsia="lv-LV"/>
              </w:rPr>
            </w:pPr>
            <w:r w:rsidRPr="00D55B5D">
              <w:rPr>
                <w:rFonts w:ascii="Times New Roman" w:eastAsia="Times New Roman" w:hAnsi="Times New Roman" w:cs="Times New Roman"/>
                <w:b/>
                <w:bCs/>
                <w:color w:val="000000"/>
                <w:sz w:val="16"/>
                <w:szCs w:val="16"/>
                <w:lang w:eastAsia="lv-LV"/>
              </w:rPr>
              <w:t>3 720 366</w:t>
            </w:r>
          </w:p>
        </w:tc>
        <w:tc>
          <w:tcPr>
            <w:tcW w:w="993" w:type="dxa"/>
            <w:tcBorders>
              <w:top w:val="nil"/>
              <w:left w:val="single" w:sz="4" w:space="0" w:color="auto"/>
              <w:bottom w:val="single" w:sz="4" w:space="0" w:color="auto"/>
              <w:right w:val="nil"/>
            </w:tcBorders>
            <w:shd w:val="clear" w:color="000000" w:fill="9BC2E6"/>
          </w:tcPr>
          <w:p w:rsidR="008C0631" w:rsidRPr="008C0631" w:rsidRDefault="008C0631" w:rsidP="008C0631">
            <w:pPr>
              <w:jc w:val="center"/>
              <w:rPr>
                <w:rFonts w:ascii="Times New Roman" w:hAnsi="Times New Roman" w:cs="Times New Roman"/>
                <w:b/>
                <w:sz w:val="16"/>
                <w:szCs w:val="16"/>
              </w:rPr>
            </w:pPr>
            <w:r w:rsidRPr="008C0631">
              <w:rPr>
                <w:rFonts w:ascii="Times New Roman" w:hAnsi="Times New Roman" w:cs="Times New Roman"/>
                <w:b/>
                <w:sz w:val="16"/>
                <w:szCs w:val="16"/>
              </w:rPr>
              <w:t>3 720 366</w:t>
            </w:r>
          </w:p>
        </w:tc>
      </w:tr>
    </w:tbl>
    <w:p w:rsidR="00D55B5D" w:rsidRPr="000A4C6F" w:rsidRDefault="000A4C6F" w:rsidP="00EE3467">
      <w:pPr>
        <w:pStyle w:val="tv213"/>
        <w:spacing w:before="0" w:beforeAutospacing="0" w:after="0" w:afterAutospacing="0"/>
        <w:jc w:val="both"/>
        <w:rPr>
          <w:color w:val="000000"/>
          <w:sz w:val="18"/>
          <w:szCs w:val="18"/>
        </w:rPr>
      </w:pPr>
      <w:r w:rsidRPr="000A4C6F">
        <w:rPr>
          <w:sz w:val="18"/>
          <w:szCs w:val="18"/>
        </w:rPr>
        <w:t>*</w:t>
      </w:r>
      <w:r w:rsidR="004324AB" w:rsidRPr="000A4C6F">
        <w:rPr>
          <w:sz w:val="18"/>
          <w:szCs w:val="18"/>
        </w:rPr>
        <w:t xml:space="preserve"> </w:t>
      </w:r>
      <w:r w:rsidR="004324AB" w:rsidRPr="000A4C6F">
        <w:rPr>
          <w:color w:val="000000"/>
          <w:sz w:val="18"/>
          <w:szCs w:val="18"/>
        </w:rPr>
        <w:t xml:space="preserve">96,774% </w:t>
      </w:r>
      <w:r w:rsidR="00893F8D" w:rsidRPr="000A4C6F">
        <w:rPr>
          <w:color w:val="000000"/>
          <w:sz w:val="18"/>
          <w:szCs w:val="18"/>
        </w:rPr>
        <w:t xml:space="preserve">no kopējiem izdevumiem tiek attiecināti uz valsts deleģētā uzdevuma izpildi. Procenti aprēķināti, ņemot vērā </w:t>
      </w:r>
      <w:r w:rsidR="0065522D" w:rsidRPr="000A4C6F">
        <w:rPr>
          <w:color w:val="000000"/>
          <w:sz w:val="18"/>
          <w:szCs w:val="18"/>
        </w:rPr>
        <w:t xml:space="preserve">kopējo </w:t>
      </w:r>
      <w:r w:rsidR="004324AB" w:rsidRPr="000A4C6F">
        <w:rPr>
          <w:color w:val="000000"/>
          <w:sz w:val="18"/>
          <w:szCs w:val="18"/>
        </w:rPr>
        <w:t xml:space="preserve">produktu īpatsvaru pret valsts deleģētā uzdevuma apjoma īpatsvaru </w:t>
      </w:r>
      <w:r w:rsidR="002709DB" w:rsidRPr="000A4C6F">
        <w:rPr>
          <w:color w:val="000000"/>
          <w:sz w:val="18"/>
          <w:szCs w:val="18"/>
        </w:rPr>
        <w:t>(3,1 mi</w:t>
      </w:r>
      <w:r w:rsidR="00515FCC" w:rsidRPr="000A4C6F">
        <w:rPr>
          <w:color w:val="000000"/>
          <w:sz w:val="18"/>
          <w:szCs w:val="18"/>
        </w:rPr>
        <w:t>l</w:t>
      </w:r>
      <w:r w:rsidR="002709DB" w:rsidRPr="000A4C6F">
        <w:rPr>
          <w:color w:val="000000"/>
          <w:sz w:val="18"/>
          <w:szCs w:val="18"/>
        </w:rPr>
        <w:t>j. sertifikātu kopā, no tiem 3,0 mi</w:t>
      </w:r>
      <w:r w:rsidR="00515FCC" w:rsidRPr="000A4C6F">
        <w:rPr>
          <w:color w:val="000000"/>
          <w:sz w:val="18"/>
          <w:szCs w:val="18"/>
        </w:rPr>
        <w:t>l</w:t>
      </w:r>
      <w:r w:rsidR="002709DB" w:rsidRPr="000A4C6F">
        <w:rPr>
          <w:color w:val="000000"/>
          <w:sz w:val="18"/>
          <w:szCs w:val="18"/>
        </w:rPr>
        <w:t xml:space="preserve">j. sertifikāti </w:t>
      </w:r>
      <w:r w:rsidR="0082600F" w:rsidRPr="000A4C6F">
        <w:rPr>
          <w:color w:val="000000"/>
          <w:sz w:val="18"/>
          <w:szCs w:val="18"/>
        </w:rPr>
        <w:t>deleģētā</w:t>
      </w:r>
      <w:r w:rsidR="002709DB" w:rsidRPr="000A4C6F">
        <w:rPr>
          <w:color w:val="000000"/>
          <w:sz w:val="18"/>
          <w:szCs w:val="18"/>
        </w:rPr>
        <w:t xml:space="preserve"> uzdevuma izpildei</w:t>
      </w:r>
      <w:r w:rsidR="00893F8D" w:rsidRPr="000A4C6F">
        <w:rPr>
          <w:color w:val="000000"/>
          <w:sz w:val="18"/>
          <w:szCs w:val="18"/>
        </w:rPr>
        <w:t>, t.i. 3,0 milj. sertifikāti sastāda 96,774% no kopējā skaita).</w:t>
      </w:r>
    </w:p>
    <w:p w:rsidR="000A4C6F" w:rsidRPr="00C361F2" w:rsidRDefault="000A4C6F" w:rsidP="000A4C6F">
      <w:pPr>
        <w:spacing w:after="0" w:line="240" w:lineRule="auto"/>
        <w:jc w:val="both"/>
        <w:rPr>
          <w:rFonts w:ascii="Times New Roman" w:eastAsia="Times New Roman" w:hAnsi="Times New Roman" w:cs="Times New Roman"/>
          <w:bCs/>
          <w:color w:val="000000"/>
          <w:sz w:val="18"/>
          <w:szCs w:val="18"/>
          <w:lang w:eastAsia="lv-LV"/>
        </w:rPr>
      </w:pPr>
      <w:r w:rsidRPr="000A4C6F">
        <w:rPr>
          <w:rFonts w:ascii="Times New Roman" w:hAnsi="Times New Roman" w:cs="Times New Roman"/>
          <w:sz w:val="18"/>
          <w:szCs w:val="18"/>
        </w:rPr>
        <w:t>** izmaksu sadalījums starp sadaļām “</w:t>
      </w:r>
      <w:r w:rsidRPr="00C361F2">
        <w:rPr>
          <w:rFonts w:ascii="Times New Roman" w:eastAsia="Times New Roman" w:hAnsi="Times New Roman" w:cs="Times New Roman"/>
          <w:bCs/>
          <w:color w:val="000000"/>
          <w:sz w:val="18"/>
          <w:szCs w:val="18"/>
          <w:lang w:eastAsia="lv-LV"/>
        </w:rPr>
        <w:t>1.SERTIFIKĀCIJAS PAKALPOJUMU PAMATSISTĒMU UZTURĒŠANA KOPĀ” , “2.INTEGRĀCIJAS RISINĀJUMU UZTURĒŠANAS un ATTĪSTĪBAS IZMAKSAS KOPĀ” un “3. GALA LIETOTĀJU RISINĀJUMU UZTURĒŠANAS UN ATTĪSTĪBAS IZMAKSAS KOPĀ”.</w:t>
      </w:r>
    </w:p>
    <w:p w:rsidR="000A4C6F" w:rsidRPr="00D55B5D" w:rsidRDefault="000A4C6F" w:rsidP="000A4C6F">
      <w:pPr>
        <w:spacing w:after="0" w:line="240" w:lineRule="auto"/>
        <w:jc w:val="both"/>
        <w:rPr>
          <w:rFonts w:ascii="Times New Roman" w:eastAsia="Times New Roman" w:hAnsi="Times New Roman" w:cs="Times New Roman"/>
          <w:b/>
          <w:bCs/>
          <w:color w:val="000000"/>
          <w:sz w:val="16"/>
          <w:szCs w:val="16"/>
          <w:lang w:eastAsia="lv-LV"/>
        </w:rPr>
      </w:pPr>
      <w:bookmarkStart w:id="0" w:name="_GoBack"/>
      <w:bookmarkEnd w:id="0"/>
    </w:p>
    <w:sectPr w:rsidR="000A4C6F" w:rsidRPr="00D55B5D" w:rsidSect="00C361F2">
      <w:headerReference w:type="default" r:id="rId9"/>
      <w:footerReference w:type="first" r:id="rId10"/>
      <w:pgSz w:w="16838" w:h="11906" w:orient="landscape"/>
      <w:pgMar w:top="1559" w:right="1440" w:bottom="851" w:left="1843" w:header="709" w:footer="5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F8D" w:rsidRDefault="00893F8D" w:rsidP="005731F8">
      <w:pPr>
        <w:spacing w:after="0" w:line="240" w:lineRule="auto"/>
      </w:pPr>
      <w:r>
        <w:separator/>
      </w:r>
    </w:p>
  </w:endnote>
  <w:endnote w:type="continuationSeparator" w:id="0">
    <w:p w:rsidR="00893F8D" w:rsidRDefault="00893F8D" w:rsidP="00573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F8D" w:rsidRDefault="00893F8D" w:rsidP="004F7B23">
    <w:pPr>
      <w:spacing w:after="0" w:line="240" w:lineRule="auto"/>
      <w:jc w:val="both"/>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F8D" w:rsidRDefault="00893F8D" w:rsidP="005731F8">
      <w:pPr>
        <w:spacing w:after="0" w:line="240" w:lineRule="auto"/>
      </w:pPr>
      <w:r>
        <w:separator/>
      </w:r>
    </w:p>
  </w:footnote>
  <w:footnote w:type="continuationSeparator" w:id="0">
    <w:p w:rsidR="00893F8D" w:rsidRDefault="00893F8D" w:rsidP="005731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0454256"/>
      <w:docPartObj>
        <w:docPartGallery w:val="Page Numbers (Top of Page)"/>
        <w:docPartUnique/>
      </w:docPartObj>
    </w:sdtPr>
    <w:sdtEndPr>
      <w:rPr>
        <w:rFonts w:ascii="Times New Roman" w:hAnsi="Times New Roman" w:cs="Times New Roman"/>
        <w:noProof/>
      </w:rPr>
    </w:sdtEndPr>
    <w:sdtContent>
      <w:p w:rsidR="00893F8D" w:rsidRPr="008E3F4D" w:rsidRDefault="00893F8D">
        <w:pPr>
          <w:pStyle w:val="Header"/>
          <w:jc w:val="center"/>
          <w:rPr>
            <w:rFonts w:ascii="Times New Roman" w:hAnsi="Times New Roman" w:cs="Times New Roman"/>
          </w:rPr>
        </w:pPr>
        <w:r w:rsidRPr="008E3F4D">
          <w:rPr>
            <w:rFonts w:ascii="Times New Roman" w:hAnsi="Times New Roman" w:cs="Times New Roman"/>
          </w:rPr>
          <w:fldChar w:fldCharType="begin"/>
        </w:r>
        <w:r w:rsidRPr="008E3F4D">
          <w:rPr>
            <w:rFonts w:ascii="Times New Roman" w:hAnsi="Times New Roman" w:cs="Times New Roman"/>
          </w:rPr>
          <w:instrText xml:space="preserve"> PAGE   \* MERGEFORMAT </w:instrText>
        </w:r>
        <w:r w:rsidRPr="008E3F4D">
          <w:rPr>
            <w:rFonts w:ascii="Times New Roman" w:hAnsi="Times New Roman" w:cs="Times New Roman"/>
          </w:rPr>
          <w:fldChar w:fldCharType="separate"/>
        </w:r>
        <w:r w:rsidR="00E24FE6">
          <w:rPr>
            <w:rFonts w:ascii="Times New Roman" w:hAnsi="Times New Roman" w:cs="Times New Roman"/>
            <w:noProof/>
          </w:rPr>
          <w:t>13</w:t>
        </w:r>
        <w:r w:rsidRPr="008E3F4D">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F66DA"/>
    <w:multiLevelType w:val="hybridMultilevel"/>
    <w:tmpl w:val="24788166"/>
    <w:lvl w:ilvl="0" w:tplc="2FF2A8D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2AE0985"/>
    <w:multiLevelType w:val="hybridMultilevel"/>
    <w:tmpl w:val="5A780C7C"/>
    <w:lvl w:ilvl="0" w:tplc="A8E4B53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3EE08FB"/>
    <w:multiLevelType w:val="hybridMultilevel"/>
    <w:tmpl w:val="D794F258"/>
    <w:lvl w:ilvl="0" w:tplc="07F215FC">
      <w:start w:val="62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6FE90F17"/>
    <w:multiLevelType w:val="multilevel"/>
    <w:tmpl w:val="49A804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795041A7"/>
    <w:multiLevelType w:val="hybridMultilevel"/>
    <w:tmpl w:val="AA46AA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7BB773F0"/>
    <w:multiLevelType w:val="multilevel"/>
    <w:tmpl w:val="33EA28A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E07"/>
    <w:rsid w:val="00002693"/>
    <w:rsid w:val="00002C98"/>
    <w:rsid w:val="00003EBF"/>
    <w:rsid w:val="00005B50"/>
    <w:rsid w:val="00006E8C"/>
    <w:rsid w:val="000077BE"/>
    <w:rsid w:val="0000781E"/>
    <w:rsid w:val="00007B57"/>
    <w:rsid w:val="00010881"/>
    <w:rsid w:val="000110F4"/>
    <w:rsid w:val="000113B8"/>
    <w:rsid w:val="00011E1E"/>
    <w:rsid w:val="000132FC"/>
    <w:rsid w:val="00013F28"/>
    <w:rsid w:val="00016DC2"/>
    <w:rsid w:val="00017F59"/>
    <w:rsid w:val="000221CA"/>
    <w:rsid w:val="00022435"/>
    <w:rsid w:val="000238E3"/>
    <w:rsid w:val="00023D8F"/>
    <w:rsid w:val="0002451B"/>
    <w:rsid w:val="000251DF"/>
    <w:rsid w:val="00030212"/>
    <w:rsid w:val="00030C3B"/>
    <w:rsid w:val="00032B94"/>
    <w:rsid w:val="000334A7"/>
    <w:rsid w:val="000336A4"/>
    <w:rsid w:val="00033A97"/>
    <w:rsid w:val="00034065"/>
    <w:rsid w:val="000347AA"/>
    <w:rsid w:val="000422BE"/>
    <w:rsid w:val="00046625"/>
    <w:rsid w:val="0005168A"/>
    <w:rsid w:val="00052E30"/>
    <w:rsid w:val="0005351C"/>
    <w:rsid w:val="00055B48"/>
    <w:rsid w:val="00056E81"/>
    <w:rsid w:val="0006075B"/>
    <w:rsid w:val="000628A1"/>
    <w:rsid w:val="00062943"/>
    <w:rsid w:val="0006422B"/>
    <w:rsid w:val="0007164E"/>
    <w:rsid w:val="00074262"/>
    <w:rsid w:val="00076307"/>
    <w:rsid w:val="00080B76"/>
    <w:rsid w:val="000813CD"/>
    <w:rsid w:val="000846EB"/>
    <w:rsid w:val="00084BD2"/>
    <w:rsid w:val="00086B2A"/>
    <w:rsid w:val="00087856"/>
    <w:rsid w:val="000901AF"/>
    <w:rsid w:val="00090529"/>
    <w:rsid w:val="0009455F"/>
    <w:rsid w:val="00094C64"/>
    <w:rsid w:val="000953C2"/>
    <w:rsid w:val="00096CFF"/>
    <w:rsid w:val="0009739F"/>
    <w:rsid w:val="000A1A62"/>
    <w:rsid w:val="000A1C1C"/>
    <w:rsid w:val="000A4C6F"/>
    <w:rsid w:val="000A6B22"/>
    <w:rsid w:val="000A6F0B"/>
    <w:rsid w:val="000A76B6"/>
    <w:rsid w:val="000A7E9F"/>
    <w:rsid w:val="000B065B"/>
    <w:rsid w:val="000B225C"/>
    <w:rsid w:val="000B432C"/>
    <w:rsid w:val="000B449C"/>
    <w:rsid w:val="000C17AE"/>
    <w:rsid w:val="000C2EA0"/>
    <w:rsid w:val="000C35AC"/>
    <w:rsid w:val="000C375A"/>
    <w:rsid w:val="000C40D6"/>
    <w:rsid w:val="000C4125"/>
    <w:rsid w:val="000C5A6B"/>
    <w:rsid w:val="000C5B7C"/>
    <w:rsid w:val="000C5ED7"/>
    <w:rsid w:val="000C6EA3"/>
    <w:rsid w:val="000C6FA8"/>
    <w:rsid w:val="000D4EDF"/>
    <w:rsid w:val="000D599A"/>
    <w:rsid w:val="000D6AB7"/>
    <w:rsid w:val="000D6D1F"/>
    <w:rsid w:val="000E5701"/>
    <w:rsid w:val="000E6C49"/>
    <w:rsid w:val="000F2C99"/>
    <w:rsid w:val="000F4E54"/>
    <w:rsid w:val="000F4FD2"/>
    <w:rsid w:val="000F5040"/>
    <w:rsid w:val="000F5B39"/>
    <w:rsid w:val="000F5E37"/>
    <w:rsid w:val="000F6F76"/>
    <w:rsid w:val="001023F7"/>
    <w:rsid w:val="001026EB"/>
    <w:rsid w:val="00102DEA"/>
    <w:rsid w:val="00104F84"/>
    <w:rsid w:val="00105196"/>
    <w:rsid w:val="001069D9"/>
    <w:rsid w:val="001071BC"/>
    <w:rsid w:val="00112B2C"/>
    <w:rsid w:val="0011479C"/>
    <w:rsid w:val="0012058F"/>
    <w:rsid w:val="00121C62"/>
    <w:rsid w:val="00124065"/>
    <w:rsid w:val="00124724"/>
    <w:rsid w:val="001247C1"/>
    <w:rsid w:val="00125252"/>
    <w:rsid w:val="00125E07"/>
    <w:rsid w:val="00130C2F"/>
    <w:rsid w:val="00131A20"/>
    <w:rsid w:val="00133725"/>
    <w:rsid w:val="00134426"/>
    <w:rsid w:val="001353BD"/>
    <w:rsid w:val="00136BA7"/>
    <w:rsid w:val="00136E9D"/>
    <w:rsid w:val="001400DF"/>
    <w:rsid w:val="00140420"/>
    <w:rsid w:val="00141253"/>
    <w:rsid w:val="00142799"/>
    <w:rsid w:val="0014352E"/>
    <w:rsid w:val="00145271"/>
    <w:rsid w:val="00150FDE"/>
    <w:rsid w:val="00153DA8"/>
    <w:rsid w:val="00154173"/>
    <w:rsid w:val="00154AF6"/>
    <w:rsid w:val="00155B2E"/>
    <w:rsid w:val="001605BA"/>
    <w:rsid w:val="0016070D"/>
    <w:rsid w:val="00165E2D"/>
    <w:rsid w:val="00173BF2"/>
    <w:rsid w:val="00180A76"/>
    <w:rsid w:val="00183219"/>
    <w:rsid w:val="0018567A"/>
    <w:rsid w:val="00186BA9"/>
    <w:rsid w:val="00187ED2"/>
    <w:rsid w:val="00191027"/>
    <w:rsid w:val="0019228A"/>
    <w:rsid w:val="00194930"/>
    <w:rsid w:val="001A1D25"/>
    <w:rsid w:val="001A32E1"/>
    <w:rsid w:val="001A47B6"/>
    <w:rsid w:val="001A6043"/>
    <w:rsid w:val="001A6FC5"/>
    <w:rsid w:val="001B03E6"/>
    <w:rsid w:val="001B3F8F"/>
    <w:rsid w:val="001B7844"/>
    <w:rsid w:val="001C1AFC"/>
    <w:rsid w:val="001C2603"/>
    <w:rsid w:val="001C26F4"/>
    <w:rsid w:val="001C3EDD"/>
    <w:rsid w:val="001C5787"/>
    <w:rsid w:val="001D0895"/>
    <w:rsid w:val="001D123A"/>
    <w:rsid w:val="001D1DC8"/>
    <w:rsid w:val="001D2C1B"/>
    <w:rsid w:val="001D387A"/>
    <w:rsid w:val="001E3041"/>
    <w:rsid w:val="001E47DE"/>
    <w:rsid w:val="001E79C7"/>
    <w:rsid w:val="001F1160"/>
    <w:rsid w:val="001F2148"/>
    <w:rsid w:val="001F32C5"/>
    <w:rsid w:val="001F41D8"/>
    <w:rsid w:val="001F7FE9"/>
    <w:rsid w:val="00200BA5"/>
    <w:rsid w:val="0020189D"/>
    <w:rsid w:val="00203993"/>
    <w:rsid w:val="00204981"/>
    <w:rsid w:val="00210D9D"/>
    <w:rsid w:val="00212BDF"/>
    <w:rsid w:val="0021407C"/>
    <w:rsid w:val="002155D1"/>
    <w:rsid w:val="0022518A"/>
    <w:rsid w:val="00226398"/>
    <w:rsid w:val="00230FAA"/>
    <w:rsid w:val="0023292E"/>
    <w:rsid w:val="00237504"/>
    <w:rsid w:val="00237808"/>
    <w:rsid w:val="0024049D"/>
    <w:rsid w:val="00242C8F"/>
    <w:rsid w:val="0024489F"/>
    <w:rsid w:val="00247BF6"/>
    <w:rsid w:val="00254B97"/>
    <w:rsid w:val="00256489"/>
    <w:rsid w:val="00256AB9"/>
    <w:rsid w:val="0025757F"/>
    <w:rsid w:val="002641F2"/>
    <w:rsid w:val="002653B4"/>
    <w:rsid w:val="00270599"/>
    <w:rsid w:val="002709DB"/>
    <w:rsid w:val="00270FD2"/>
    <w:rsid w:val="002717C6"/>
    <w:rsid w:val="002745B8"/>
    <w:rsid w:val="00274E23"/>
    <w:rsid w:val="00275045"/>
    <w:rsid w:val="002756B5"/>
    <w:rsid w:val="0027698F"/>
    <w:rsid w:val="00276D04"/>
    <w:rsid w:val="00277032"/>
    <w:rsid w:val="002771C3"/>
    <w:rsid w:val="002811BB"/>
    <w:rsid w:val="002837FF"/>
    <w:rsid w:val="00284F38"/>
    <w:rsid w:val="00286F0B"/>
    <w:rsid w:val="0028793D"/>
    <w:rsid w:val="0029012C"/>
    <w:rsid w:val="00291778"/>
    <w:rsid w:val="00294AB2"/>
    <w:rsid w:val="0029738C"/>
    <w:rsid w:val="002A24B6"/>
    <w:rsid w:val="002A2A15"/>
    <w:rsid w:val="002A340D"/>
    <w:rsid w:val="002A3EED"/>
    <w:rsid w:val="002A4070"/>
    <w:rsid w:val="002A6578"/>
    <w:rsid w:val="002A782E"/>
    <w:rsid w:val="002A7DB1"/>
    <w:rsid w:val="002B0495"/>
    <w:rsid w:val="002B05AD"/>
    <w:rsid w:val="002B0B67"/>
    <w:rsid w:val="002B2688"/>
    <w:rsid w:val="002B4759"/>
    <w:rsid w:val="002B4CDA"/>
    <w:rsid w:val="002B4D76"/>
    <w:rsid w:val="002B52DF"/>
    <w:rsid w:val="002C235A"/>
    <w:rsid w:val="002C2439"/>
    <w:rsid w:val="002C2B47"/>
    <w:rsid w:val="002C54C0"/>
    <w:rsid w:val="002C7017"/>
    <w:rsid w:val="002C7074"/>
    <w:rsid w:val="002C7BB5"/>
    <w:rsid w:val="002C7F85"/>
    <w:rsid w:val="002D15A6"/>
    <w:rsid w:val="002D2767"/>
    <w:rsid w:val="002D3EA1"/>
    <w:rsid w:val="002D3FB7"/>
    <w:rsid w:val="002D47F9"/>
    <w:rsid w:val="002D48D2"/>
    <w:rsid w:val="002D4B0C"/>
    <w:rsid w:val="002D568D"/>
    <w:rsid w:val="002D5B0B"/>
    <w:rsid w:val="002D7267"/>
    <w:rsid w:val="002E4BB9"/>
    <w:rsid w:val="002E52B1"/>
    <w:rsid w:val="002E5E4A"/>
    <w:rsid w:val="002F37D1"/>
    <w:rsid w:val="002F3852"/>
    <w:rsid w:val="002F3D7C"/>
    <w:rsid w:val="002F3E95"/>
    <w:rsid w:val="002F4359"/>
    <w:rsid w:val="002F4555"/>
    <w:rsid w:val="002F5246"/>
    <w:rsid w:val="002F55C4"/>
    <w:rsid w:val="002F5E23"/>
    <w:rsid w:val="002F61BC"/>
    <w:rsid w:val="002F677E"/>
    <w:rsid w:val="002F6E22"/>
    <w:rsid w:val="002F7E66"/>
    <w:rsid w:val="00302FEA"/>
    <w:rsid w:val="00303463"/>
    <w:rsid w:val="003052AB"/>
    <w:rsid w:val="00312120"/>
    <w:rsid w:val="003155FE"/>
    <w:rsid w:val="0031674F"/>
    <w:rsid w:val="00317D3A"/>
    <w:rsid w:val="00322589"/>
    <w:rsid w:val="00330F3D"/>
    <w:rsid w:val="0033118B"/>
    <w:rsid w:val="00331728"/>
    <w:rsid w:val="00332843"/>
    <w:rsid w:val="003339B8"/>
    <w:rsid w:val="00335CFB"/>
    <w:rsid w:val="0033748D"/>
    <w:rsid w:val="003404B4"/>
    <w:rsid w:val="00342E76"/>
    <w:rsid w:val="00343597"/>
    <w:rsid w:val="00343D0C"/>
    <w:rsid w:val="00345328"/>
    <w:rsid w:val="00346CFD"/>
    <w:rsid w:val="00350B55"/>
    <w:rsid w:val="00354568"/>
    <w:rsid w:val="00355926"/>
    <w:rsid w:val="00355C24"/>
    <w:rsid w:val="003618BF"/>
    <w:rsid w:val="003621AC"/>
    <w:rsid w:val="003664E4"/>
    <w:rsid w:val="00366D88"/>
    <w:rsid w:val="00371C75"/>
    <w:rsid w:val="0037596F"/>
    <w:rsid w:val="00376D5C"/>
    <w:rsid w:val="003776A1"/>
    <w:rsid w:val="00377FF1"/>
    <w:rsid w:val="00382C6C"/>
    <w:rsid w:val="003833DA"/>
    <w:rsid w:val="00387187"/>
    <w:rsid w:val="0039029F"/>
    <w:rsid w:val="00393766"/>
    <w:rsid w:val="00394330"/>
    <w:rsid w:val="003951AB"/>
    <w:rsid w:val="0039616C"/>
    <w:rsid w:val="0039687D"/>
    <w:rsid w:val="003A10F2"/>
    <w:rsid w:val="003A2169"/>
    <w:rsid w:val="003A75CD"/>
    <w:rsid w:val="003B0521"/>
    <w:rsid w:val="003B1249"/>
    <w:rsid w:val="003B2012"/>
    <w:rsid w:val="003B2553"/>
    <w:rsid w:val="003B531D"/>
    <w:rsid w:val="003B5A6E"/>
    <w:rsid w:val="003B6700"/>
    <w:rsid w:val="003B6F0E"/>
    <w:rsid w:val="003B7B91"/>
    <w:rsid w:val="003C3544"/>
    <w:rsid w:val="003C3ABF"/>
    <w:rsid w:val="003C5C1C"/>
    <w:rsid w:val="003C7972"/>
    <w:rsid w:val="003C7B16"/>
    <w:rsid w:val="003D0CCA"/>
    <w:rsid w:val="003D124C"/>
    <w:rsid w:val="003D1EE4"/>
    <w:rsid w:val="003D31BB"/>
    <w:rsid w:val="003D557E"/>
    <w:rsid w:val="003D58C2"/>
    <w:rsid w:val="003D6A1E"/>
    <w:rsid w:val="003D6F67"/>
    <w:rsid w:val="003D7B63"/>
    <w:rsid w:val="003E098B"/>
    <w:rsid w:val="003E280C"/>
    <w:rsid w:val="003E29DA"/>
    <w:rsid w:val="003E29F4"/>
    <w:rsid w:val="003F159B"/>
    <w:rsid w:val="003F38AE"/>
    <w:rsid w:val="003F3EA6"/>
    <w:rsid w:val="003F4D4D"/>
    <w:rsid w:val="003F5B7B"/>
    <w:rsid w:val="003F7241"/>
    <w:rsid w:val="004001EC"/>
    <w:rsid w:val="004019AF"/>
    <w:rsid w:val="00402872"/>
    <w:rsid w:val="00402DB6"/>
    <w:rsid w:val="004045DB"/>
    <w:rsid w:val="0040461C"/>
    <w:rsid w:val="00406F3D"/>
    <w:rsid w:val="00410633"/>
    <w:rsid w:val="00410BE4"/>
    <w:rsid w:val="00411680"/>
    <w:rsid w:val="0041256E"/>
    <w:rsid w:val="0041492F"/>
    <w:rsid w:val="00414C59"/>
    <w:rsid w:val="00415128"/>
    <w:rsid w:val="00415CFB"/>
    <w:rsid w:val="0041631B"/>
    <w:rsid w:val="00416AD9"/>
    <w:rsid w:val="004255F1"/>
    <w:rsid w:val="00425D8D"/>
    <w:rsid w:val="00430889"/>
    <w:rsid w:val="004309DD"/>
    <w:rsid w:val="00431BB5"/>
    <w:rsid w:val="004324AB"/>
    <w:rsid w:val="004324C4"/>
    <w:rsid w:val="004332DF"/>
    <w:rsid w:val="00433367"/>
    <w:rsid w:val="00435928"/>
    <w:rsid w:val="00441D51"/>
    <w:rsid w:val="00444A8F"/>
    <w:rsid w:val="00444F89"/>
    <w:rsid w:val="00450635"/>
    <w:rsid w:val="00451DF7"/>
    <w:rsid w:val="00455CB6"/>
    <w:rsid w:val="00462C14"/>
    <w:rsid w:val="00465F0F"/>
    <w:rsid w:val="00467425"/>
    <w:rsid w:val="004675DC"/>
    <w:rsid w:val="00471553"/>
    <w:rsid w:val="00472977"/>
    <w:rsid w:val="00477A12"/>
    <w:rsid w:val="00477EDD"/>
    <w:rsid w:val="00480174"/>
    <w:rsid w:val="00480BB6"/>
    <w:rsid w:val="0048426C"/>
    <w:rsid w:val="004851AE"/>
    <w:rsid w:val="00486C0F"/>
    <w:rsid w:val="00486F17"/>
    <w:rsid w:val="00487310"/>
    <w:rsid w:val="00490633"/>
    <w:rsid w:val="00492249"/>
    <w:rsid w:val="004A01D0"/>
    <w:rsid w:val="004A2777"/>
    <w:rsid w:val="004A2F1D"/>
    <w:rsid w:val="004A4205"/>
    <w:rsid w:val="004A5D23"/>
    <w:rsid w:val="004A6972"/>
    <w:rsid w:val="004B12F6"/>
    <w:rsid w:val="004B1509"/>
    <w:rsid w:val="004B2D86"/>
    <w:rsid w:val="004B520A"/>
    <w:rsid w:val="004B78DF"/>
    <w:rsid w:val="004C0A3F"/>
    <w:rsid w:val="004C0B40"/>
    <w:rsid w:val="004C12EE"/>
    <w:rsid w:val="004C3675"/>
    <w:rsid w:val="004C5BB2"/>
    <w:rsid w:val="004C62C1"/>
    <w:rsid w:val="004D0A17"/>
    <w:rsid w:val="004D4D55"/>
    <w:rsid w:val="004E1031"/>
    <w:rsid w:val="004E1145"/>
    <w:rsid w:val="004F39A9"/>
    <w:rsid w:val="004F51D5"/>
    <w:rsid w:val="004F58BD"/>
    <w:rsid w:val="004F6A4B"/>
    <w:rsid w:val="004F7B23"/>
    <w:rsid w:val="00501197"/>
    <w:rsid w:val="005011AA"/>
    <w:rsid w:val="00503AF4"/>
    <w:rsid w:val="0050458D"/>
    <w:rsid w:val="005048CF"/>
    <w:rsid w:val="0050699E"/>
    <w:rsid w:val="005145C3"/>
    <w:rsid w:val="005154AD"/>
    <w:rsid w:val="00515FCC"/>
    <w:rsid w:val="00522211"/>
    <w:rsid w:val="005229D4"/>
    <w:rsid w:val="00522EA7"/>
    <w:rsid w:val="00523CF2"/>
    <w:rsid w:val="0052404F"/>
    <w:rsid w:val="00525A86"/>
    <w:rsid w:val="00525CA2"/>
    <w:rsid w:val="00526442"/>
    <w:rsid w:val="0052740D"/>
    <w:rsid w:val="005277E0"/>
    <w:rsid w:val="0053229A"/>
    <w:rsid w:val="00532763"/>
    <w:rsid w:val="00534370"/>
    <w:rsid w:val="0053606D"/>
    <w:rsid w:val="005368E9"/>
    <w:rsid w:val="00541269"/>
    <w:rsid w:val="005451A9"/>
    <w:rsid w:val="00545BFD"/>
    <w:rsid w:val="00546390"/>
    <w:rsid w:val="00546FA2"/>
    <w:rsid w:val="005472E2"/>
    <w:rsid w:val="00550944"/>
    <w:rsid w:val="005509CF"/>
    <w:rsid w:val="005533BD"/>
    <w:rsid w:val="0055360A"/>
    <w:rsid w:val="0055521D"/>
    <w:rsid w:val="00555728"/>
    <w:rsid w:val="00560787"/>
    <w:rsid w:val="00561883"/>
    <w:rsid w:val="00562004"/>
    <w:rsid w:val="0056296D"/>
    <w:rsid w:val="00565F27"/>
    <w:rsid w:val="00567A33"/>
    <w:rsid w:val="005714A7"/>
    <w:rsid w:val="005714CC"/>
    <w:rsid w:val="005722A8"/>
    <w:rsid w:val="005731F8"/>
    <w:rsid w:val="00574042"/>
    <w:rsid w:val="0057445A"/>
    <w:rsid w:val="00582A4B"/>
    <w:rsid w:val="0058371F"/>
    <w:rsid w:val="00584473"/>
    <w:rsid w:val="005874EE"/>
    <w:rsid w:val="00590764"/>
    <w:rsid w:val="00595E82"/>
    <w:rsid w:val="005A1228"/>
    <w:rsid w:val="005A5768"/>
    <w:rsid w:val="005A72A8"/>
    <w:rsid w:val="005B0032"/>
    <w:rsid w:val="005B415D"/>
    <w:rsid w:val="005B50D5"/>
    <w:rsid w:val="005B567D"/>
    <w:rsid w:val="005B5C87"/>
    <w:rsid w:val="005B7D49"/>
    <w:rsid w:val="005C14F9"/>
    <w:rsid w:val="005C15E7"/>
    <w:rsid w:val="005C30F0"/>
    <w:rsid w:val="005C7F5E"/>
    <w:rsid w:val="005D0397"/>
    <w:rsid w:val="005D11AB"/>
    <w:rsid w:val="005D4A00"/>
    <w:rsid w:val="005D593E"/>
    <w:rsid w:val="005D6387"/>
    <w:rsid w:val="005D7001"/>
    <w:rsid w:val="005D7566"/>
    <w:rsid w:val="005E29D1"/>
    <w:rsid w:val="005F1217"/>
    <w:rsid w:val="005F1A22"/>
    <w:rsid w:val="005F7F29"/>
    <w:rsid w:val="00600197"/>
    <w:rsid w:val="00600D59"/>
    <w:rsid w:val="0060237B"/>
    <w:rsid w:val="00605352"/>
    <w:rsid w:val="00606140"/>
    <w:rsid w:val="006061BD"/>
    <w:rsid w:val="006061F6"/>
    <w:rsid w:val="00615171"/>
    <w:rsid w:val="00621CF6"/>
    <w:rsid w:val="00622B50"/>
    <w:rsid w:val="00624F6B"/>
    <w:rsid w:val="006264F8"/>
    <w:rsid w:val="006276F6"/>
    <w:rsid w:val="00627A19"/>
    <w:rsid w:val="006324D6"/>
    <w:rsid w:val="00632B28"/>
    <w:rsid w:val="00633913"/>
    <w:rsid w:val="00634879"/>
    <w:rsid w:val="00635040"/>
    <w:rsid w:val="00635098"/>
    <w:rsid w:val="00636980"/>
    <w:rsid w:val="00636D60"/>
    <w:rsid w:val="00636F30"/>
    <w:rsid w:val="00637A7B"/>
    <w:rsid w:val="006406EC"/>
    <w:rsid w:val="00642C1D"/>
    <w:rsid w:val="00644714"/>
    <w:rsid w:val="00647109"/>
    <w:rsid w:val="006471DB"/>
    <w:rsid w:val="0064781E"/>
    <w:rsid w:val="0065153A"/>
    <w:rsid w:val="00651F24"/>
    <w:rsid w:val="00652966"/>
    <w:rsid w:val="0065522D"/>
    <w:rsid w:val="00655631"/>
    <w:rsid w:val="00656C56"/>
    <w:rsid w:val="006571CF"/>
    <w:rsid w:val="00660288"/>
    <w:rsid w:val="00661947"/>
    <w:rsid w:val="00662ECF"/>
    <w:rsid w:val="00665026"/>
    <w:rsid w:val="00665DF4"/>
    <w:rsid w:val="006703E8"/>
    <w:rsid w:val="00670D4C"/>
    <w:rsid w:val="00671554"/>
    <w:rsid w:val="00671B1D"/>
    <w:rsid w:val="00671E91"/>
    <w:rsid w:val="00675514"/>
    <w:rsid w:val="006778EC"/>
    <w:rsid w:val="006803ED"/>
    <w:rsid w:val="0068168D"/>
    <w:rsid w:val="00683525"/>
    <w:rsid w:val="006847F2"/>
    <w:rsid w:val="00686F8B"/>
    <w:rsid w:val="00692BAF"/>
    <w:rsid w:val="00694941"/>
    <w:rsid w:val="00694C42"/>
    <w:rsid w:val="006960E7"/>
    <w:rsid w:val="00697AB9"/>
    <w:rsid w:val="006A10E2"/>
    <w:rsid w:val="006A18EC"/>
    <w:rsid w:val="006A1CD8"/>
    <w:rsid w:val="006A22DF"/>
    <w:rsid w:val="006A57CB"/>
    <w:rsid w:val="006A73F8"/>
    <w:rsid w:val="006A7925"/>
    <w:rsid w:val="006A7A11"/>
    <w:rsid w:val="006B10AF"/>
    <w:rsid w:val="006B1195"/>
    <w:rsid w:val="006B1A10"/>
    <w:rsid w:val="006B3D1C"/>
    <w:rsid w:val="006B4389"/>
    <w:rsid w:val="006B48EA"/>
    <w:rsid w:val="006B490F"/>
    <w:rsid w:val="006C00A8"/>
    <w:rsid w:val="006C054A"/>
    <w:rsid w:val="006C1C1A"/>
    <w:rsid w:val="006C330F"/>
    <w:rsid w:val="006C3DA9"/>
    <w:rsid w:val="006C42F5"/>
    <w:rsid w:val="006C52E3"/>
    <w:rsid w:val="006D15C3"/>
    <w:rsid w:val="006D4EED"/>
    <w:rsid w:val="006D7DCA"/>
    <w:rsid w:val="006E0F68"/>
    <w:rsid w:val="006E433B"/>
    <w:rsid w:val="006E45A0"/>
    <w:rsid w:val="006E658F"/>
    <w:rsid w:val="006E7E56"/>
    <w:rsid w:val="006F0050"/>
    <w:rsid w:val="006F0FFF"/>
    <w:rsid w:val="006F15FB"/>
    <w:rsid w:val="006F24BD"/>
    <w:rsid w:val="006F2B4D"/>
    <w:rsid w:val="006F3F97"/>
    <w:rsid w:val="006F4537"/>
    <w:rsid w:val="00701971"/>
    <w:rsid w:val="00701FFA"/>
    <w:rsid w:val="00703934"/>
    <w:rsid w:val="00704BC6"/>
    <w:rsid w:val="00705D90"/>
    <w:rsid w:val="007145D7"/>
    <w:rsid w:val="00715418"/>
    <w:rsid w:val="00715B59"/>
    <w:rsid w:val="007173BB"/>
    <w:rsid w:val="0072295F"/>
    <w:rsid w:val="00722F65"/>
    <w:rsid w:val="0072528B"/>
    <w:rsid w:val="00730C3F"/>
    <w:rsid w:val="00733C14"/>
    <w:rsid w:val="00735048"/>
    <w:rsid w:val="00737B9A"/>
    <w:rsid w:val="00740B99"/>
    <w:rsid w:val="00742482"/>
    <w:rsid w:val="007431BD"/>
    <w:rsid w:val="00746988"/>
    <w:rsid w:val="00750C64"/>
    <w:rsid w:val="007523B2"/>
    <w:rsid w:val="00752D48"/>
    <w:rsid w:val="0075312A"/>
    <w:rsid w:val="00753D21"/>
    <w:rsid w:val="007546F4"/>
    <w:rsid w:val="00760517"/>
    <w:rsid w:val="00760D1E"/>
    <w:rsid w:val="007614D5"/>
    <w:rsid w:val="00762CDE"/>
    <w:rsid w:val="00765120"/>
    <w:rsid w:val="00766C01"/>
    <w:rsid w:val="00766DB4"/>
    <w:rsid w:val="00767AB9"/>
    <w:rsid w:val="00770156"/>
    <w:rsid w:val="0077072C"/>
    <w:rsid w:val="00770B2D"/>
    <w:rsid w:val="007719A8"/>
    <w:rsid w:val="007734A0"/>
    <w:rsid w:val="00774AAE"/>
    <w:rsid w:val="0077501B"/>
    <w:rsid w:val="00776A15"/>
    <w:rsid w:val="00780795"/>
    <w:rsid w:val="007901B4"/>
    <w:rsid w:val="007901CE"/>
    <w:rsid w:val="007916EE"/>
    <w:rsid w:val="007957A1"/>
    <w:rsid w:val="00795D67"/>
    <w:rsid w:val="00795E4F"/>
    <w:rsid w:val="007A0659"/>
    <w:rsid w:val="007A284E"/>
    <w:rsid w:val="007A337E"/>
    <w:rsid w:val="007A3D92"/>
    <w:rsid w:val="007A4B6E"/>
    <w:rsid w:val="007A5D7A"/>
    <w:rsid w:val="007B71B1"/>
    <w:rsid w:val="007B7F48"/>
    <w:rsid w:val="007C217C"/>
    <w:rsid w:val="007C21A5"/>
    <w:rsid w:val="007C53C6"/>
    <w:rsid w:val="007D01A4"/>
    <w:rsid w:val="007D1A95"/>
    <w:rsid w:val="007D1DCE"/>
    <w:rsid w:val="007D22A9"/>
    <w:rsid w:val="007D37E7"/>
    <w:rsid w:val="007D459E"/>
    <w:rsid w:val="007D499B"/>
    <w:rsid w:val="007D6905"/>
    <w:rsid w:val="007D715E"/>
    <w:rsid w:val="007D7663"/>
    <w:rsid w:val="007D7967"/>
    <w:rsid w:val="007E3EE3"/>
    <w:rsid w:val="007E55B9"/>
    <w:rsid w:val="007E7A9D"/>
    <w:rsid w:val="007F3888"/>
    <w:rsid w:val="007F390A"/>
    <w:rsid w:val="007F4ED4"/>
    <w:rsid w:val="007F57D9"/>
    <w:rsid w:val="007F585E"/>
    <w:rsid w:val="007F5EB3"/>
    <w:rsid w:val="007F60B2"/>
    <w:rsid w:val="007F699D"/>
    <w:rsid w:val="00803DCA"/>
    <w:rsid w:val="00803FC0"/>
    <w:rsid w:val="00804189"/>
    <w:rsid w:val="00805049"/>
    <w:rsid w:val="00805338"/>
    <w:rsid w:val="00805697"/>
    <w:rsid w:val="0080752D"/>
    <w:rsid w:val="00807F30"/>
    <w:rsid w:val="008130F8"/>
    <w:rsid w:val="00813E48"/>
    <w:rsid w:val="008143AD"/>
    <w:rsid w:val="00814F54"/>
    <w:rsid w:val="00814FB4"/>
    <w:rsid w:val="00817A9D"/>
    <w:rsid w:val="008242A0"/>
    <w:rsid w:val="008251FC"/>
    <w:rsid w:val="0082600F"/>
    <w:rsid w:val="00826A0D"/>
    <w:rsid w:val="008275AA"/>
    <w:rsid w:val="00827805"/>
    <w:rsid w:val="008301D8"/>
    <w:rsid w:val="008320C0"/>
    <w:rsid w:val="00833D6C"/>
    <w:rsid w:val="008354A6"/>
    <w:rsid w:val="00837A2B"/>
    <w:rsid w:val="00837DC1"/>
    <w:rsid w:val="00837FCE"/>
    <w:rsid w:val="00840198"/>
    <w:rsid w:val="00840B91"/>
    <w:rsid w:val="00840DC1"/>
    <w:rsid w:val="00841D54"/>
    <w:rsid w:val="008437E1"/>
    <w:rsid w:val="00845CC6"/>
    <w:rsid w:val="00846841"/>
    <w:rsid w:val="00847885"/>
    <w:rsid w:val="008502DC"/>
    <w:rsid w:val="0085190D"/>
    <w:rsid w:val="00852945"/>
    <w:rsid w:val="00853B3B"/>
    <w:rsid w:val="00854D71"/>
    <w:rsid w:val="00856095"/>
    <w:rsid w:val="0086068C"/>
    <w:rsid w:val="008611DB"/>
    <w:rsid w:val="008636E6"/>
    <w:rsid w:val="00863A10"/>
    <w:rsid w:val="00864F23"/>
    <w:rsid w:val="0086712E"/>
    <w:rsid w:val="00867896"/>
    <w:rsid w:val="00873F76"/>
    <w:rsid w:val="00875178"/>
    <w:rsid w:val="00876EEC"/>
    <w:rsid w:val="008772B5"/>
    <w:rsid w:val="008772E6"/>
    <w:rsid w:val="0087786C"/>
    <w:rsid w:val="00881C2D"/>
    <w:rsid w:val="008821AC"/>
    <w:rsid w:val="00883B27"/>
    <w:rsid w:val="00885729"/>
    <w:rsid w:val="00886001"/>
    <w:rsid w:val="00887AD8"/>
    <w:rsid w:val="00891182"/>
    <w:rsid w:val="00892300"/>
    <w:rsid w:val="00892ACA"/>
    <w:rsid w:val="00892C8B"/>
    <w:rsid w:val="00893F8D"/>
    <w:rsid w:val="0089643B"/>
    <w:rsid w:val="008A1446"/>
    <w:rsid w:val="008A2101"/>
    <w:rsid w:val="008A3FBE"/>
    <w:rsid w:val="008A4186"/>
    <w:rsid w:val="008A5004"/>
    <w:rsid w:val="008A5239"/>
    <w:rsid w:val="008A53DF"/>
    <w:rsid w:val="008A6357"/>
    <w:rsid w:val="008A64AD"/>
    <w:rsid w:val="008A7F6E"/>
    <w:rsid w:val="008B0113"/>
    <w:rsid w:val="008B0571"/>
    <w:rsid w:val="008B27CF"/>
    <w:rsid w:val="008B2955"/>
    <w:rsid w:val="008B39E1"/>
    <w:rsid w:val="008B5875"/>
    <w:rsid w:val="008B7370"/>
    <w:rsid w:val="008C0631"/>
    <w:rsid w:val="008C081C"/>
    <w:rsid w:val="008C10A8"/>
    <w:rsid w:val="008C1FCD"/>
    <w:rsid w:val="008C2BBE"/>
    <w:rsid w:val="008C40AE"/>
    <w:rsid w:val="008C68F1"/>
    <w:rsid w:val="008D33F1"/>
    <w:rsid w:val="008D61A2"/>
    <w:rsid w:val="008E3F4D"/>
    <w:rsid w:val="008E5140"/>
    <w:rsid w:val="008E7E8B"/>
    <w:rsid w:val="008F0E99"/>
    <w:rsid w:val="008F1D4C"/>
    <w:rsid w:val="008F4B38"/>
    <w:rsid w:val="008F4DD0"/>
    <w:rsid w:val="008F619C"/>
    <w:rsid w:val="0090249C"/>
    <w:rsid w:val="009031BB"/>
    <w:rsid w:val="00904052"/>
    <w:rsid w:val="00907C52"/>
    <w:rsid w:val="00910A3C"/>
    <w:rsid w:val="0091173D"/>
    <w:rsid w:val="00914430"/>
    <w:rsid w:val="00915F2A"/>
    <w:rsid w:val="009216DC"/>
    <w:rsid w:val="00922803"/>
    <w:rsid w:val="0092484B"/>
    <w:rsid w:val="00927FB1"/>
    <w:rsid w:val="0093053F"/>
    <w:rsid w:val="00932E69"/>
    <w:rsid w:val="0093307F"/>
    <w:rsid w:val="00934E7A"/>
    <w:rsid w:val="009361CF"/>
    <w:rsid w:val="00941F0C"/>
    <w:rsid w:val="009422EB"/>
    <w:rsid w:val="00942720"/>
    <w:rsid w:val="00944981"/>
    <w:rsid w:val="00944A3A"/>
    <w:rsid w:val="00947BED"/>
    <w:rsid w:val="00950DBE"/>
    <w:rsid w:val="00950FAF"/>
    <w:rsid w:val="00953C60"/>
    <w:rsid w:val="00953F0F"/>
    <w:rsid w:val="00956DF8"/>
    <w:rsid w:val="00957F73"/>
    <w:rsid w:val="00961B13"/>
    <w:rsid w:val="009635CC"/>
    <w:rsid w:val="0096620A"/>
    <w:rsid w:val="009720A5"/>
    <w:rsid w:val="009731EE"/>
    <w:rsid w:val="009737AC"/>
    <w:rsid w:val="009766A4"/>
    <w:rsid w:val="00977629"/>
    <w:rsid w:val="00977713"/>
    <w:rsid w:val="00980C90"/>
    <w:rsid w:val="00980FDC"/>
    <w:rsid w:val="009815A4"/>
    <w:rsid w:val="00981D10"/>
    <w:rsid w:val="00981FF8"/>
    <w:rsid w:val="00984416"/>
    <w:rsid w:val="00987423"/>
    <w:rsid w:val="009907CC"/>
    <w:rsid w:val="00990E26"/>
    <w:rsid w:val="00990FAF"/>
    <w:rsid w:val="00991090"/>
    <w:rsid w:val="00992D40"/>
    <w:rsid w:val="00996FB2"/>
    <w:rsid w:val="009A2B58"/>
    <w:rsid w:val="009A3286"/>
    <w:rsid w:val="009A6552"/>
    <w:rsid w:val="009A6A9B"/>
    <w:rsid w:val="009A718E"/>
    <w:rsid w:val="009B02E9"/>
    <w:rsid w:val="009B1114"/>
    <w:rsid w:val="009B1195"/>
    <w:rsid w:val="009B1D95"/>
    <w:rsid w:val="009B2867"/>
    <w:rsid w:val="009B31B5"/>
    <w:rsid w:val="009B3C22"/>
    <w:rsid w:val="009B46D5"/>
    <w:rsid w:val="009B529F"/>
    <w:rsid w:val="009C05B2"/>
    <w:rsid w:val="009C16F3"/>
    <w:rsid w:val="009C2003"/>
    <w:rsid w:val="009C211E"/>
    <w:rsid w:val="009C3311"/>
    <w:rsid w:val="009C3448"/>
    <w:rsid w:val="009C3A25"/>
    <w:rsid w:val="009C4AD2"/>
    <w:rsid w:val="009C4C8A"/>
    <w:rsid w:val="009C56E5"/>
    <w:rsid w:val="009C5CB1"/>
    <w:rsid w:val="009C5CDD"/>
    <w:rsid w:val="009D5761"/>
    <w:rsid w:val="009D5F31"/>
    <w:rsid w:val="009D74E8"/>
    <w:rsid w:val="009D7F5B"/>
    <w:rsid w:val="009E2434"/>
    <w:rsid w:val="009E268C"/>
    <w:rsid w:val="009E3B8E"/>
    <w:rsid w:val="009F247D"/>
    <w:rsid w:val="009F2A01"/>
    <w:rsid w:val="009F2B12"/>
    <w:rsid w:val="009F2C54"/>
    <w:rsid w:val="009F444C"/>
    <w:rsid w:val="009F7007"/>
    <w:rsid w:val="00A0106B"/>
    <w:rsid w:val="00A01545"/>
    <w:rsid w:val="00A03341"/>
    <w:rsid w:val="00A03DD1"/>
    <w:rsid w:val="00A06BD5"/>
    <w:rsid w:val="00A101F8"/>
    <w:rsid w:val="00A11A8B"/>
    <w:rsid w:val="00A11FF1"/>
    <w:rsid w:val="00A15798"/>
    <w:rsid w:val="00A168E8"/>
    <w:rsid w:val="00A17634"/>
    <w:rsid w:val="00A17F72"/>
    <w:rsid w:val="00A2123F"/>
    <w:rsid w:val="00A21287"/>
    <w:rsid w:val="00A22A3A"/>
    <w:rsid w:val="00A23580"/>
    <w:rsid w:val="00A2581F"/>
    <w:rsid w:val="00A2636B"/>
    <w:rsid w:val="00A265BC"/>
    <w:rsid w:val="00A26844"/>
    <w:rsid w:val="00A27B52"/>
    <w:rsid w:val="00A27C9A"/>
    <w:rsid w:val="00A31BBA"/>
    <w:rsid w:val="00A33244"/>
    <w:rsid w:val="00A33F60"/>
    <w:rsid w:val="00A34068"/>
    <w:rsid w:val="00A34122"/>
    <w:rsid w:val="00A346BE"/>
    <w:rsid w:val="00A34965"/>
    <w:rsid w:val="00A34DB4"/>
    <w:rsid w:val="00A35F50"/>
    <w:rsid w:val="00A36F9A"/>
    <w:rsid w:val="00A37B3D"/>
    <w:rsid w:val="00A44BD9"/>
    <w:rsid w:val="00A4593A"/>
    <w:rsid w:val="00A50ED1"/>
    <w:rsid w:val="00A53134"/>
    <w:rsid w:val="00A57256"/>
    <w:rsid w:val="00A5789B"/>
    <w:rsid w:val="00A5797F"/>
    <w:rsid w:val="00A57B2B"/>
    <w:rsid w:val="00A60B15"/>
    <w:rsid w:val="00A63E4B"/>
    <w:rsid w:val="00A64584"/>
    <w:rsid w:val="00A70564"/>
    <w:rsid w:val="00A70834"/>
    <w:rsid w:val="00A7114F"/>
    <w:rsid w:val="00A717C2"/>
    <w:rsid w:val="00A7376A"/>
    <w:rsid w:val="00A743FA"/>
    <w:rsid w:val="00A74C6B"/>
    <w:rsid w:val="00A7571F"/>
    <w:rsid w:val="00A757D4"/>
    <w:rsid w:val="00A77CE2"/>
    <w:rsid w:val="00A77D90"/>
    <w:rsid w:val="00A821EF"/>
    <w:rsid w:val="00A828EF"/>
    <w:rsid w:val="00A83B2C"/>
    <w:rsid w:val="00A83DCE"/>
    <w:rsid w:val="00A84072"/>
    <w:rsid w:val="00A864CA"/>
    <w:rsid w:val="00A8650D"/>
    <w:rsid w:val="00A901BD"/>
    <w:rsid w:val="00A9060D"/>
    <w:rsid w:val="00A928C3"/>
    <w:rsid w:val="00A92BA3"/>
    <w:rsid w:val="00A93828"/>
    <w:rsid w:val="00A94FB5"/>
    <w:rsid w:val="00A9781B"/>
    <w:rsid w:val="00AA01E6"/>
    <w:rsid w:val="00AA04E8"/>
    <w:rsid w:val="00AA1847"/>
    <w:rsid w:val="00AA2069"/>
    <w:rsid w:val="00AA2C7D"/>
    <w:rsid w:val="00AA31E1"/>
    <w:rsid w:val="00AA3FE8"/>
    <w:rsid w:val="00AA4434"/>
    <w:rsid w:val="00AA519D"/>
    <w:rsid w:val="00AA5D20"/>
    <w:rsid w:val="00AA7F65"/>
    <w:rsid w:val="00AB051C"/>
    <w:rsid w:val="00AB3C38"/>
    <w:rsid w:val="00AB4595"/>
    <w:rsid w:val="00AB680A"/>
    <w:rsid w:val="00AB6820"/>
    <w:rsid w:val="00AB727A"/>
    <w:rsid w:val="00AC0257"/>
    <w:rsid w:val="00AC22D2"/>
    <w:rsid w:val="00AC2B30"/>
    <w:rsid w:val="00AC43A2"/>
    <w:rsid w:val="00AC5CCD"/>
    <w:rsid w:val="00AD1674"/>
    <w:rsid w:val="00AE063C"/>
    <w:rsid w:val="00AE1DBC"/>
    <w:rsid w:val="00AE2BFA"/>
    <w:rsid w:val="00AF0F5A"/>
    <w:rsid w:val="00AF3E73"/>
    <w:rsid w:val="00AF4D4A"/>
    <w:rsid w:val="00B001C8"/>
    <w:rsid w:val="00B01010"/>
    <w:rsid w:val="00B0223E"/>
    <w:rsid w:val="00B034F7"/>
    <w:rsid w:val="00B03C1B"/>
    <w:rsid w:val="00B04143"/>
    <w:rsid w:val="00B04441"/>
    <w:rsid w:val="00B076DE"/>
    <w:rsid w:val="00B10A38"/>
    <w:rsid w:val="00B13C46"/>
    <w:rsid w:val="00B14B90"/>
    <w:rsid w:val="00B150B3"/>
    <w:rsid w:val="00B2105C"/>
    <w:rsid w:val="00B27000"/>
    <w:rsid w:val="00B2750C"/>
    <w:rsid w:val="00B30752"/>
    <w:rsid w:val="00B318BB"/>
    <w:rsid w:val="00B34B9F"/>
    <w:rsid w:val="00B37AC7"/>
    <w:rsid w:val="00B41A60"/>
    <w:rsid w:val="00B43C8B"/>
    <w:rsid w:val="00B46024"/>
    <w:rsid w:val="00B47BCF"/>
    <w:rsid w:val="00B505E9"/>
    <w:rsid w:val="00B50C1A"/>
    <w:rsid w:val="00B51A73"/>
    <w:rsid w:val="00B51F5F"/>
    <w:rsid w:val="00B5214E"/>
    <w:rsid w:val="00B53D96"/>
    <w:rsid w:val="00B5500C"/>
    <w:rsid w:val="00B611DD"/>
    <w:rsid w:val="00B61C6C"/>
    <w:rsid w:val="00B61F88"/>
    <w:rsid w:val="00B64214"/>
    <w:rsid w:val="00B660F1"/>
    <w:rsid w:val="00B665DE"/>
    <w:rsid w:val="00B70AA3"/>
    <w:rsid w:val="00B755CC"/>
    <w:rsid w:val="00B835A1"/>
    <w:rsid w:val="00B83B70"/>
    <w:rsid w:val="00B84FF8"/>
    <w:rsid w:val="00B85D8A"/>
    <w:rsid w:val="00B87912"/>
    <w:rsid w:val="00B87DB1"/>
    <w:rsid w:val="00B87FFA"/>
    <w:rsid w:val="00B92AF4"/>
    <w:rsid w:val="00B93576"/>
    <w:rsid w:val="00B93ED7"/>
    <w:rsid w:val="00BA07B9"/>
    <w:rsid w:val="00BA0C48"/>
    <w:rsid w:val="00BA2AB7"/>
    <w:rsid w:val="00BA2E90"/>
    <w:rsid w:val="00BA3CDF"/>
    <w:rsid w:val="00BB4C4E"/>
    <w:rsid w:val="00BB554C"/>
    <w:rsid w:val="00BB5D1A"/>
    <w:rsid w:val="00BB6946"/>
    <w:rsid w:val="00BB75B1"/>
    <w:rsid w:val="00BB79E8"/>
    <w:rsid w:val="00BC0202"/>
    <w:rsid w:val="00BC1FB6"/>
    <w:rsid w:val="00BC2CEA"/>
    <w:rsid w:val="00BC347B"/>
    <w:rsid w:val="00BC3ED1"/>
    <w:rsid w:val="00BC3FF3"/>
    <w:rsid w:val="00BC51AC"/>
    <w:rsid w:val="00BC51CB"/>
    <w:rsid w:val="00BD0CA1"/>
    <w:rsid w:val="00BD18BB"/>
    <w:rsid w:val="00BD2CCE"/>
    <w:rsid w:val="00BD465C"/>
    <w:rsid w:val="00BD47C8"/>
    <w:rsid w:val="00BD4AEC"/>
    <w:rsid w:val="00BD79FC"/>
    <w:rsid w:val="00BE13A4"/>
    <w:rsid w:val="00BE16F4"/>
    <w:rsid w:val="00BE1CD4"/>
    <w:rsid w:val="00BE1DB8"/>
    <w:rsid w:val="00BE3418"/>
    <w:rsid w:val="00BE37BB"/>
    <w:rsid w:val="00BE4B78"/>
    <w:rsid w:val="00BF07F8"/>
    <w:rsid w:val="00BF2C44"/>
    <w:rsid w:val="00BF3A8E"/>
    <w:rsid w:val="00BF5A12"/>
    <w:rsid w:val="00BF7CBB"/>
    <w:rsid w:val="00BF7FDE"/>
    <w:rsid w:val="00C0032F"/>
    <w:rsid w:val="00C015F8"/>
    <w:rsid w:val="00C03106"/>
    <w:rsid w:val="00C04D8F"/>
    <w:rsid w:val="00C05166"/>
    <w:rsid w:val="00C10C58"/>
    <w:rsid w:val="00C128C7"/>
    <w:rsid w:val="00C12E5A"/>
    <w:rsid w:val="00C14052"/>
    <w:rsid w:val="00C1455A"/>
    <w:rsid w:val="00C14F9F"/>
    <w:rsid w:val="00C1546A"/>
    <w:rsid w:val="00C1620D"/>
    <w:rsid w:val="00C1760B"/>
    <w:rsid w:val="00C2199D"/>
    <w:rsid w:val="00C23504"/>
    <w:rsid w:val="00C23C80"/>
    <w:rsid w:val="00C25C8A"/>
    <w:rsid w:val="00C26E20"/>
    <w:rsid w:val="00C27793"/>
    <w:rsid w:val="00C27C1D"/>
    <w:rsid w:val="00C27C70"/>
    <w:rsid w:val="00C3393C"/>
    <w:rsid w:val="00C33ACF"/>
    <w:rsid w:val="00C35AA8"/>
    <w:rsid w:val="00C361F2"/>
    <w:rsid w:val="00C37E77"/>
    <w:rsid w:val="00C40AF9"/>
    <w:rsid w:val="00C412E9"/>
    <w:rsid w:val="00C44C26"/>
    <w:rsid w:val="00C50222"/>
    <w:rsid w:val="00C52DBE"/>
    <w:rsid w:val="00C5447A"/>
    <w:rsid w:val="00C5557A"/>
    <w:rsid w:val="00C559B3"/>
    <w:rsid w:val="00C57733"/>
    <w:rsid w:val="00C60B05"/>
    <w:rsid w:val="00C6159F"/>
    <w:rsid w:val="00C6454A"/>
    <w:rsid w:val="00C65846"/>
    <w:rsid w:val="00C65E74"/>
    <w:rsid w:val="00C6738C"/>
    <w:rsid w:val="00C67B78"/>
    <w:rsid w:val="00C70058"/>
    <w:rsid w:val="00C71C50"/>
    <w:rsid w:val="00C747DB"/>
    <w:rsid w:val="00C74BB1"/>
    <w:rsid w:val="00C77AB9"/>
    <w:rsid w:val="00C8024C"/>
    <w:rsid w:val="00C81BB4"/>
    <w:rsid w:val="00C82863"/>
    <w:rsid w:val="00C830AC"/>
    <w:rsid w:val="00C853C3"/>
    <w:rsid w:val="00C86350"/>
    <w:rsid w:val="00C87163"/>
    <w:rsid w:val="00C91ADD"/>
    <w:rsid w:val="00C95156"/>
    <w:rsid w:val="00C96BFD"/>
    <w:rsid w:val="00C96CB1"/>
    <w:rsid w:val="00C97C94"/>
    <w:rsid w:val="00CA1629"/>
    <w:rsid w:val="00CA1D5A"/>
    <w:rsid w:val="00CA4BB7"/>
    <w:rsid w:val="00CA4BD9"/>
    <w:rsid w:val="00CA6486"/>
    <w:rsid w:val="00CA7931"/>
    <w:rsid w:val="00CB0733"/>
    <w:rsid w:val="00CB1162"/>
    <w:rsid w:val="00CB2672"/>
    <w:rsid w:val="00CC10F9"/>
    <w:rsid w:val="00CC2B3A"/>
    <w:rsid w:val="00CC33A7"/>
    <w:rsid w:val="00CC366E"/>
    <w:rsid w:val="00CC4457"/>
    <w:rsid w:val="00CC505A"/>
    <w:rsid w:val="00CC5A06"/>
    <w:rsid w:val="00CC71B8"/>
    <w:rsid w:val="00CD5FBC"/>
    <w:rsid w:val="00CE140C"/>
    <w:rsid w:val="00CE5C7A"/>
    <w:rsid w:val="00CE5C8E"/>
    <w:rsid w:val="00CE6313"/>
    <w:rsid w:val="00CE635A"/>
    <w:rsid w:val="00CF5691"/>
    <w:rsid w:val="00CF7524"/>
    <w:rsid w:val="00CF76F6"/>
    <w:rsid w:val="00D014B1"/>
    <w:rsid w:val="00D040A7"/>
    <w:rsid w:val="00D05FA2"/>
    <w:rsid w:val="00D06685"/>
    <w:rsid w:val="00D06F43"/>
    <w:rsid w:val="00D07560"/>
    <w:rsid w:val="00D075F0"/>
    <w:rsid w:val="00D1076C"/>
    <w:rsid w:val="00D11C0D"/>
    <w:rsid w:val="00D1277D"/>
    <w:rsid w:val="00D127B3"/>
    <w:rsid w:val="00D14C25"/>
    <w:rsid w:val="00D207CC"/>
    <w:rsid w:val="00D20EDB"/>
    <w:rsid w:val="00D21AFE"/>
    <w:rsid w:val="00D26299"/>
    <w:rsid w:val="00D26A83"/>
    <w:rsid w:val="00D27A03"/>
    <w:rsid w:val="00D3046B"/>
    <w:rsid w:val="00D41127"/>
    <w:rsid w:val="00D41871"/>
    <w:rsid w:val="00D42562"/>
    <w:rsid w:val="00D43207"/>
    <w:rsid w:val="00D44DB1"/>
    <w:rsid w:val="00D46893"/>
    <w:rsid w:val="00D46936"/>
    <w:rsid w:val="00D47B0E"/>
    <w:rsid w:val="00D526F6"/>
    <w:rsid w:val="00D52C72"/>
    <w:rsid w:val="00D534C9"/>
    <w:rsid w:val="00D53C5F"/>
    <w:rsid w:val="00D55B5D"/>
    <w:rsid w:val="00D570FA"/>
    <w:rsid w:val="00D615D1"/>
    <w:rsid w:val="00D61BBF"/>
    <w:rsid w:val="00D61D72"/>
    <w:rsid w:val="00D62499"/>
    <w:rsid w:val="00D64A88"/>
    <w:rsid w:val="00D65B25"/>
    <w:rsid w:val="00D66A5C"/>
    <w:rsid w:val="00D679F8"/>
    <w:rsid w:val="00D71522"/>
    <w:rsid w:val="00D76126"/>
    <w:rsid w:val="00D77330"/>
    <w:rsid w:val="00D82D8E"/>
    <w:rsid w:val="00D83149"/>
    <w:rsid w:val="00D83EF4"/>
    <w:rsid w:val="00D85E10"/>
    <w:rsid w:val="00D9168D"/>
    <w:rsid w:val="00D91FD5"/>
    <w:rsid w:val="00D9403E"/>
    <w:rsid w:val="00D94600"/>
    <w:rsid w:val="00D97965"/>
    <w:rsid w:val="00DA2D1F"/>
    <w:rsid w:val="00DA4FCB"/>
    <w:rsid w:val="00DA540A"/>
    <w:rsid w:val="00DA6DF8"/>
    <w:rsid w:val="00DB1312"/>
    <w:rsid w:val="00DB20A9"/>
    <w:rsid w:val="00DB3974"/>
    <w:rsid w:val="00DB5E66"/>
    <w:rsid w:val="00DB614E"/>
    <w:rsid w:val="00DC2A44"/>
    <w:rsid w:val="00DC770B"/>
    <w:rsid w:val="00DC77A6"/>
    <w:rsid w:val="00DC7A75"/>
    <w:rsid w:val="00DD0529"/>
    <w:rsid w:val="00DD20E1"/>
    <w:rsid w:val="00DD2153"/>
    <w:rsid w:val="00DD21B1"/>
    <w:rsid w:val="00DD21E7"/>
    <w:rsid w:val="00DD4B05"/>
    <w:rsid w:val="00DD4D74"/>
    <w:rsid w:val="00DD5CF3"/>
    <w:rsid w:val="00DD6A0C"/>
    <w:rsid w:val="00DE0C2B"/>
    <w:rsid w:val="00DE1D2E"/>
    <w:rsid w:val="00DE1E0E"/>
    <w:rsid w:val="00DE4135"/>
    <w:rsid w:val="00DE46CC"/>
    <w:rsid w:val="00DF0577"/>
    <w:rsid w:val="00DF5960"/>
    <w:rsid w:val="00DF73C4"/>
    <w:rsid w:val="00E00477"/>
    <w:rsid w:val="00E066BE"/>
    <w:rsid w:val="00E07171"/>
    <w:rsid w:val="00E10980"/>
    <w:rsid w:val="00E10A48"/>
    <w:rsid w:val="00E135D3"/>
    <w:rsid w:val="00E147F4"/>
    <w:rsid w:val="00E17922"/>
    <w:rsid w:val="00E24FE6"/>
    <w:rsid w:val="00E26916"/>
    <w:rsid w:val="00E26E29"/>
    <w:rsid w:val="00E304D4"/>
    <w:rsid w:val="00E32B3C"/>
    <w:rsid w:val="00E331AF"/>
    <w:rsid w:val="00E33249"/>
    <w:rsid w:val="00E334C4"/>
    <w:rsid w:val="00E35563"/>
    <w:rsid w:val="00E36385"/>
    <w:rsid w:val="00E412C0"/>
    <w:rsid w:val="00E444B7"/>
    <w:rsid w:val="00E44FAD"/>
    <w:rsid w:val="00E45A61"/>
    <w:rsid w:val="00E46E2D"/>
    <w:rsid w:val="00E4791E"/>
    <w:rsid w:val="00E508CE"/>
    <w:rsid w:val="00E50A5D"/>
    <w:rsid w:val="00E52880"/>
    <w:rsid w:val="00E540F8"/>
    <w:rsid w:val="00E54943"/>
    <w:rsid w:val="00E5625E"/>
    <w:rsid w:val="00E56E17"/>
    <w:rsid w:val="00E61ACC"/>
    <w:rsid w:val="00E6324A"/>
    <w:rsid w:val="00E654F8"/>
    <w:rsid w:val="00E65BCC"/>
    <w:rsid w:val="00E6641D"/>
    <w:rsid w:val="00E66929"/>
    <w:rsid w:val="00E677DF"/>
    <w:rsid w:val="00E70DBE"/>
    <w:rsid w:val="00E7175C"/>
    <w:rsid w:val="00E7416E"/>
    <w:rsid w:val="00E741C7"/>
    <w:rsid w:val="00E7715A"/>
    <w:rsid w:val="00E7724E"/>
    <w:rsid w:val="00E813E7"/>
    <w:rsid w:val="00E82016"/>
    <w:rsid w:val="00E82193"/>
    <w:rsid w:val="00E82688"/>
    <w:rsid w:val="00E842FE"/>
    <w:rsid w:val="00E85640"/>
    <w:rsid w:val="00E85DE3"/>
    <w:rsid w:val="00E87F67"/>
    <w:rsid w:val="00E900B2"/>
    <w:rsid w:val="00E904AF"/>
    <w:rsid w:val="00E934B8"/>
    <w:rsid w:val="00EA021C"/>
    <w:rsid w:val="00EA393A"/>
    <w:rsid w:val="00EA4959"/>
    <w:rsid w:val="00EA4BD2"/>
    <w:rsid w:val="00EA55B2"/>
    <w:rsid w:val="00EA57AD"/>
    <w:rsid w:val="00EA6E91"/>
    <w:rsid w:val="00EA78A3"/>
    <w:rsid w:val="00EA7C6C"/>
    <w:rsid w:val="00EB1FF9"/>
    <w:rsid w:val="00EB3481"/>
    <w:rsid w:val="00EB3C49"/>
    <w:rsid w:val="00EB4514"/>
    <w:rsid w:val="00EB4900"/>
    <w:rsid w:val="00EB5349"/>
    <w:rsid w:val="00EB5A0B"/>
    <w:rsid w:val="00EC16FC"/>
    <w:rsid w:val="00EC1E58"/>
    <w:rsid w:val="00EC2535"/>
    <w:rsid w:val="00EC38C8"/>
    <w:rsid w:val="00EC4A5B"/>
    <w:rsid w:val="00ED0929"/>
    <w:rsid w:val="00ED14E1"/>
    <w:rsid w:val="00ED1B16"/>
    <w:rsid w:val="00ED251A"/>
    <w:rsid w:val="00ED2DD1"/>
    <w:rsid w:val="00ED2FA9"/>
    <w:rsid w:val="00ED43DE"/>
    <w:rsid w:val="00ED4FB9"/>
    <w:rsid w:val="00ED792E"/>
    <w:rsid w:val="00EE031A"/>
    <w:rsid w:val="00EE0647"/>
    <w:rsid w:val="00EE0D71"/>
    <w:rsid w:val="00EE331E"/>
    <w:rsid w:val="00EE3467"/>
    <w:rsid w:val="00EE5CE3"/>
    <w:rsid w:val="00EE7EA9"/>
    <w:rsid w:val="00EF29E0"/>
    <w:rsid w:val="00EF2E0B"/>
    <w:rsid w:val="00EF2ED0"/>
    <w:rsid w:val="00EF389A"/>
    <w:rsid w:val="00EF3B3C"/>
    <w:rsid w:val="00EF44B7"/>
    <w:rsid w:val="00EF5B57"/>
    <w:rsid w:val="00EF621F"/>
    <w:rsid w:val="00F00530"/>
    <w:rsid w:val="00F0144F"/>
    <w:rsid w:val="00F01F6E"/>
    <w:rsid w:val="00F030EA"/>
    <w:rsid w:val="00F03A7D"/>
    <w:rsid w:val="00F05157"/>
    <w:rsid w:val="00F059FF"/>
    <w:rsid w:val="00F0627A"/>
    <w:rsid w:val="00F067AE"/>
    <w:rsid w:val="00F07F53"/>
    <w:rsid w:val="00F107D5"/>
    <w:rsid w:val="00F14403"/>
    <w:rsid w:val="00F14C4C"/>
    <w:rsid w:val="00F16554"/>
    <w:rsid w:val="00F2069C"/>
    <w:rsid w:val="00F2096E"/>
    <w:rsid w:val="00F21DEF"/>
    <w:rsid w:val="00F253FA"/>
    <w:rsid w:val="00F259B3"/>
    <w:rsid w:val="00F26162"/>
    <w:rsid w:val="00F27DF8"/>
    <w:rsid w:val="00F30AA8"/>
    <w:rsid w:val="00F340C7"/>
    <w:rsid w:val="00F36864"/>
    <w:rsid w:val="00F37BEE"/>
    <w:rsid w:val="00F41BB2"/>
    <w:rsid w:val="00F421A3"/>
    <w:rsid w:val="00F42205"/>
    <w:rsid w:val="00F43293"/>
    <w:rsid w:val="00F4331E"/>
    <w:rsid w:val="00F47C56"/>
    <w:rsid w:val="00F51678"/>
    <w:rsid w:val="00F51BF3"/>
    <w:rsid w:val="00F53233"/>
    <w:rsid w:val="00F53B7B"/>
    <w:rsid w:val="00F557E7"/>
    <w:rsid w:val="00F5671E"/>
    <w:rsid w:val="00F56C3E"/>
    <w:rsid w:val="00F6062C"/>
    <w:rsid w:val="00F62FBB"/>
    <w:rsid w:val="00F6320F"/>
    <w:rsid w:val="00F633C7"/>
    <w:rsid w:val="00F6375C"/>
    <w:rsid w:val="00F67E4E"/>
    <w:rsid w:val="00F74140"/>
    <w:rsid w:val="00F779BF"/>
    <w:rsid w:val="00F81B6F"/>
    <w:rsid w:val="00F821D2"/>
    <w:rsid w:val="00F853F0"/>
    <w:rsid w:val="00F86CCC"/>
    <w:rsid w:val="00F873B6"/>
    <w:rsid w:val="00F92F7A"/>
    <w:rsid w:val="00F9394A"/>
    <w:rsid w:val="00F949B0"/>
    <w:rsid w:val="00F9614B"/>
    <w:rsid w:val="00F96B60"/>
    <w:rsid w:val="00FB231E"/>
    <w:rsid w:val="00FB2AD4"/>
    <w:rsid w:val="00FB2AEA"/>
    <w:rsid w:val="00FB2B64"/>
    <w:rsid w:val="00FB336E"/>
    <w:rsid w:val="00FB4F33"/>
    <w:rsid w:val="00FB54E8"/>
    <w:rsid w:val="00FB59FF"/>
    <w:rsid w:val="00FB6058"/>
    <w:rsid w:val="00FC3594"/>
    <w:rsid w:val="00FC5C83"/>
    <w:rsid w:val="00FC6F0A"/>
    <w:rsid w:val="00FC78CF"/>
    <w:rsid w:val="00FC7DFD"/>
    <w:rsid w:val="00FD5C6D"/>
    <w:rsid w:val="00FE0180"/>
    <w:rsid w:val="00FE1EDB"/>
    <w:rsid w:val="00FE2648"/>
    <w:rsid w:val="00FE291B"/>
    <w:rsid w:val="00FE5EA4"/>
    <w:rsid w:val="00FE620B"/>
    <w:rsid w:val="00FF1927"/>
    <w:rsid w:val="00FF205D"/>
    <w:rsid w:val="00FF22D4"/>
    <w:rsid w:val="00FF28A2"/>
    <w:rsid w:val="00FF33C6"/>
    <w:rsid w:val="00FF4C75"/>
    <w:rsid w:val="00FF6291"/>
    <w:rsid w:val="00FF6513"/>
    <w:rsid w:val="00FF715B"/>
    <w:rsid w:val="00FF74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A3F0CC9"/>
  <w15:chartTrackingRefBased/>
  <w15:docId w15:val="{1F2976DC-761B-4E38-9632-9D6293D40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rsid w:val="00CA648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WebChar">
    <w:name w:val="Normal (Web) Char"/>
    <w:link w:val="NormalWeb"/>
    <w:locked/>
    <w:rsid w:val="00CE635A"/>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5731F8"/>
    <w:pPr>
      <w:tabs>
        <w:tab w:val="center" w:pos="4153"/>
        <w:tab w:val="right" w:pos="8306"/>
      </w:tabs>
      <w:spacing w:after="0" w:line="240" w:lineRule="auto"/>
    </w:pPr>
  </w:style>
  <w:style w:type="character" w:customStyle="1" w:styleId="HeaderChar">
    <w:name w:val="Header Char"/>
    <w:basedOn w:val="DefaultParagraphFont"/>
    <w:link w:val="Header"/>
    <w:uiPriority w:val="99"/>
    <w:rsid w:val="005731F8"/>
  </w:style>
  <w:style w:type="paragraph" w:styleId="Footer">
    <w:name w:val="footer"/>
    <w:basedOn w:val="Normal"/>
    <w:link w:val="FooterChar"/>
    <w:uiPriority w:val="99"/>
    <w:unhideWhenUsed/>
    <w:rsid w:val="005731F8"/>
    <w:pPr>
      <w:tabs>
        <w:tab w:val="center" w:pos="4153"/>
        <w:tab w:val="right" w:pos="8306"/>
      </w:tabs>
      <w:spacing w:after="0" w:line="240" w:lineRule="auto"/>
    </w:pPr>
  </w:style>
  <w:style w:type="character" w:customStyle="1" w:styleId="FooterChar">
    <w:name w:val="Footer Char"/>
    <w:basedOn w:val="DefaultParagraphFont"/>
    <w:link w:val="Footer"/>
    <w:uiPriority w:val="99"/>
    <w:rsid w:val="005731F8"/>
  </w:style>
  <w:style w:type="paragraph" w:customStyle="1" w:styleId="naisf">
    <w:name w:val="naisf"/>
    <w:basedOn w:val="Normal"/>
    <w:uiPriority w:val="99"/>
    <w:rsid w:val="00210D9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uiPriority w:val="99"/>
    <w:rsid w:val="00210D9D"/>
    <w:rPr>
      <w:rFonts w:cs="Times New Roman"/>
      <w:color w:val="0000FF"/>
      <w:u w:val="single"/>
    </w:rPr>
  </w:style>
  <w:style w:type="paragraph" w:customStyle="1" w:styleId="tv213">
    <w:name w:val="tv213"/>
    <w:basedOn w:val="Normal"/>
    <w:rsid w:val="00210D9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A349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4965"/>
    <w:rPr>
      <w:rFonts w:ascii="Segoe UI" w:hAnsi="Segoe UI" w:cs="Segoe UI"/>
      <w:sz w:val="18"/>
      <w:szCs w:val="18"/>
    </w:rPr>
  </w:style>
  <w:style w:type="paragraph" w:styleId="FootnoteText">
    <w:name w:val="footnote text"/>
    <w:basedOn w:val="Normal"/>
    <w:link w:val="FootnoteTextChar"/>
    <w:uiPriority w:val="99"/>
    <w:semiHidden/>
    <w:unhideWhenUsed/>
    <w:rsid w:val="00200B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0BA5"/>
    <w:rPr>
      <w:sz w:val="20"/>
      <w:szCs w:val="20"/>
    </w:rPr>
  </w:style>
  <w:style w:type="character" w:styleId="FootnoteReference">
    <w:name w:val="footnote reference"/>
    <w:basedOn w:val="DefaultParagraphFont"/>
    <w:uiPriority w:val="99"/>
    <w:semiHidden/>
    <w:unhideWhenUsed/>
    <w:rsid w:val="00200BA5"/>
    <w:rPr>
      <w:vertAlign w:val="superscript"/>
    </w:rPr>
  </w:style>
  <w:style w:type="paragraph" w:styleId="NoSpacing">
    <w:name w:val="No Spacing"/>
    <w:uiPriority w:val="1"/>
    <w:qFormat/>
    <w:rsid w:val="00200BA5"/>
    <w:pPr>
      <w:spacing w:after="0" w:line="240" w:lineRule="auto"/>
    </w:pPr>
    <w:rPr>
      <w:rFonts w:ascii="Times New Roman" w:hAnsi="Times New Roman" w:cs="Times New Roman"/>
      <w:sz w:val="28"/>
      <w:szCs w:val="28"/>
    </w:rPr>
  </w:style>
  <w:style w:type="paragraph" w:styleId="ListParagraph">
    <w:name w:val="List Paragraph"/>
    <w:basedOn w:val="Normal"/>
    <w:uiPriority w:val="34"/>
    <w:qFormat/>
    <w:rsid w:val="005D7566"/>
    <w:pPr>
      <w:ind w:left="720"/>
      <w:contextualSpacing/>
    </w:pPr>
  </w:style>
  <w:style w:type="table" w:styleId="GridTable1Light">
    <w:name w:val="Grid Table 1 Light"/>
    <w:basedOn w:val="TableNormal"/>
    <w:uiPriority w:val="46"/>
    <w:rsid w:val="007957A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BA0C48"/>
    <w:rPr>
      <w:color w:val="800080"/>
      <w:u w:val="single"/>
    </w:rPr>
  </w:style>
  <w:style w:type="paragraph" w:customStyle="1" w:styleId="font5">
    <w:name w:val="font5"/>
    <w:basedOn w:val="Normal"/>
    <w:rsid w:val="00BA0C48"/>
    <w:pPr>
      <w:spacing w:before="100" w:beforeAutospacing="1" w:after="100" w:afterAutospacing="1" w:line="240" w:lineRule="auto"/>
    </w:pPr>
    <w:rPr>
      <w:rFonts w:ascii="Times New Roman" w:eastAsia="Times New Roman" w:hAnsi="Times New Roman" w:cs="Times New Roman"/>
      <w:color w:val="000000"/>
      <w:sz w:val="16"/>
      <w:szCs w:val="16"/>
      <w:lang w:eastAsia="lv-LV"/>
    </w:rPr>
  </w:style>
  <w:style w:type="paragraph" w:customStyle="1" w:styleId="xl63">
    <w:name w:val="xl63"/>
    <w:basedOn w:val="Normal"/>
    <w:rsid w:val="00BA0C48"/>
    <w:pP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64">
    <w:name w:val="xl64"/>
    <w:basedOn w:val="Normal"/>
    <w:rsid w:val="00BA0C48"/>
    <w:pPr>
      <w:spacing w:before="100" w:beforeAutospacing="1" w:after="100" w:afterAutospacing="1" w:line="240" w:lineRule="auto"/>
    </w:pPr>
    <w:rPr>
      <w:rFonts w:ascii="Times New Roman" w:eastAsia="Times New Roman" w:hAnsi="Times New Roman" w:cs="Times New Roman"/>
      <w:sz w:val="16"/>
      <w:szCs w:val="16"/>
      <w:lang w:eastAsia="lv-LV"/>
    </w:rPr>
  </w:style>
  <w:style w:type="paragraph" w:customStyle="1" w:styleId="xl65">
    <w:name w:val="xl65"/>
    <w:basedOn w:val="Normal"/>
    <w:rsid w:val="00BA0C48"/>
    <w:pPr>
      <w:spacing w:before="100" w:beforeAutospacing="1" w:after="100" w:afterAutospacing="1" w:line="240" w:lineRule="auto"/>
    </w:pPr>
    <w:rPr>
      <w:rFonts w:ascii="Times New Roman" w:eastAsia="Times New Roman" w:hAnsi="Times New Roman" w:cs="Times New Roman"/>
      <w:sz w:val="16"/>
      <w:szCs w:val="16"/>
      <w:lang w:eastAsia="lv-LV"/>
    </w:rPr>
  </w:style>
  <w:style w:type="paragraph" w:customStyle="1" w:styleId="xl66">
    <w:name w:val="xl66"/>
    <w:basedOn w:val="Normal"/>
    <w:rsid w:val="00BA0C4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67">
    <w:name w:val="xl67"/>
    <w:basedOn w:val="Normal"/>
    <w:rsid w:val="00BA0C4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68">
    <w:name w:val="xl68"/>
    <w:basedOn w:val="Normal"/>
    <w:rsid w:val="00BA0C48"/>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lv-LV"/>
    </w:rPr>
  </w:style>
  <w:style w:type="paragraph" w:customStyle="1" w:styleId="xl69">
    <w:name w:val="xl69"/>
    <w:basedOn w:val="Normal"/>
    <w:rsid w:val="00BA0C48"/>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974706"/>
      <w:sz w:val="16"/>
      <w:szCs w:val="16"/>
      <w:lang w:eastAsia="lv-LV"/>
    </w:rPr>
  </w:style>
  <w:style w:type="paragraph" w:customStyle="1" w:styleId="xl70">
    <w:name w:val="xl70"/>
    <w:basedOn w:val="Normal"/>
    <w:rsid w:val="00BA0C48"/>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974706"/>
      <w:sz w:val="16"/>
      <w:szCs w:val="16"/>
      <w:lang w:eastAsia="lv-LV"/>
    </w:rPr>
  </w:style>
  <w:style w:type="paragraph" w:customStyle="1" w:styleId="xl71">
    <w:name w:val="xl71"/>
    <w:basedOn w:val="Normal"/>
    <w:rsid w:val="00BA0C48"/>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974706"/>
      <w:sz w:val="16"/>
      <w:szCs w:val="16"/>
      <w:lang w:eastAsia="lv-LV"/>
    </w:rPr>
  </w:style>
  <w:style w:type="paragraph" w:customStyle="1" w:styleId="xl72">
    <w:name w:val="xl72"/>
    <w:basedOn w:val="Normal"/>
    <w:rsid w:val="00BA0C48"/>
    <w:pPr>
      <w:pBdr>
        <w:top w:val="single" w:sz="4" w:space="0" w:color="BFBFBF"/>
        <w:left w:val="single" w:sz="4" w:space="0" w:color="BFBFBF"/>
        <w:bottom w:val="single" w:sz="4" w:space="0" w:color="BFBFBF"/>
        <w:right w:val="single" w:sz="4" w:space="0" w:color="BFBFBF"/>
      </w:pBdr>
      <w:shd w:val="clear" w:color="000000" w:fill="E4DFEC"/>
      <w:spacing w:before="100" w:beforeAutospacing="1" w:after="100" w:afterAutospacing="1" w:line="240" w:lineRule="auto"/>
      <w:jc w:val="center"/>
    </w:pPr>
    <w:rPr>
      <w:rFonts w:ascii="Times New Roman" w:eastAsia="Times New Roman" w:hAnsi="Times New Roman" w:cs="Times New Roman"/>
      <w:sz w:val="16"/>
      <w:szCs w:val="16"/>
      <w:lang w:eastAsia="lv-LV"/>
    </w:rPr>
  </w:style>
  <w:style w:type="paragraph" w:customStyle="1" w:styleId="xl73">
    <w:name w:val="xl73"/>
    <w:basedOn w:val="Normal"/>
    <w:rsid w:val="00BA0C48"/>
    <w:pPr>
      <w:pBdr>
        <w:top w:val="single" w:sz="4" w:space="0" w:color="BFBFBF"/>
        <w:left w:val="single" w:sz="4" w:space="0" w:color="BFBFBF"/>
        <w:bottom w:val="single" w:sz="4" w:space="0" w:color="BFBFBF"/>
        <w:right w:val="single" w:sz="4" w:space="0" w:color="BFBFBF"/>
      </w:pBdr>
      <w:shd w:val="clear" w:color="000000" w:fill="E4DFEC"/>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74">
    <w:name w:val="xl74"/>
    <w:basedOn w:val="Normal"/>
    <w:rsid w:val="00BA0C48"/>
    <w:pPr>
      <w:pBdr>
        <w:top w:val="single" w:sz="4" w:space="0" w:color="BFBFBF"/>
        <w:left w:val="single" w:sz="4" w:space="0" w:color="BFBFBF"/>
        <w:bottom w:val="single" w:sz="4" w:space="0" w:color="BFBFBF"/>
        <w:right w:val="single" w:sz="4" w:space="0" w:color="BFBFBF"/>
      </w:pBdr>
      <w:shd w:val="clear" w:color="000000" w:fill="E4DFEC"/>
      <w:spacing w:before="100" w:beforeAutospacing="1" w:after="100" w:afterAutospacing="1" w:line="240" w:lineRule="auto"/>
      <w:jc w:val="right"/>
      <w:textAlignment w:val="center"/>
    </w:pPr>
    <w:rPr>
      <w:rFonts w:ascii="Times New Roman" w:eastAsia="Times New Roman" w:hAnsi="Times New Roman" w:cs="Times New Roman"/>
      <w:sz w:val="16"/>
      <w:szCs w:val="16"/>
      <w:lang w:eastAsia="lv-LV"/>
    </w:rPr>
  </w:style>
  <w:style w:type="paragraph" w:customStyle="1" w:styleId="xl75">
    <w:name w:val="xl75"/>
    <w:basedOn w:val="Normal"/>
    <w:rsid w:val="00BA0C48"/>
    <w:pPr>
      <w:pBdr>
        <w:top w:val="single" w:sz="4" w:space="0" w:color="BFBFBF"/>
        <w:left w:val="single" w:sz="4" w:space="0" w:color="BFBFBF"/>
        <w:bottom w:val="single" w:sz="4" w:space="0" w:color="BFBFBF"/>
        <w:right w:val="single" w:sz="4" w:space="0" w:color="BFBFBF"/>
      </w:pBdr>
      <w:shd w:val="clear" w:color="000000" w:fill="E4DFEC"/>
      <w:spacing w:before="100" w:beforeAutospacing="1" w:after="100" w:afterAutospacing="1" w:line="240" w:lineRule="auto"/>
      <w:textAlignment w:val="center"/>
    </w:pPr>
    <w:rPr>
      <w:rFonts w:ascii="Times New Roman" w:eastAsia="Times New Roman" w:hAnsi="Times New Roman" w:cs="Times New Roman"/>
      <w:sz w:val="16"/>
      <w:szCs w:val="16"/>
      <w:lang w:eastAsia="lv-LV"/>
    </w:rPr>
  </w:style>
  <w:style w:type="paragraph" w:customStyle="1" w:styleId="xl76">
    <w:name w:val="xl76"/>
    <w:basedOn w:val="Normal"/>
    <w:rsid w:val="00BA0C48"/>
    <w:pPr>
      <w:spacing w:before="100" w:beforeAutospacing="1" w:after="100" w:afterAutospacing="1" w:line="240" w:lineRule="auto"/>
      <w:jc w:val="center"/>
    </w:pPr>
    <w:rPr>
      <w:rFonts w:ascii="Times New Roman" w:eastAsia="Times New Roman" w:hAnsi="Times New Roman" w:cs="Times New Roman"/>
      <w:sz w:val="16"/>
      <w:szCs w:val="16"/>
      <w:lang w:eastAsia="lv-LV"/>
    </w:rPr>
  </w:style>
  <w:style w:type="paragraph" w:customStyle="1" w:styleId="xl77">
    <w:name w:val="xl77"/>
    <w:basedOn w:val="Normal"/>
    <w:rsid w:val="00BA0C48"/>
    <w:pPr>
      <w:pBdr>
        <w:top w:val="single" w:sz="4" w:space="0" w:color="BFBFBF"/>
        <w:left w:val="single" w:sz="4" w:space="0" w:color="BFBFBF"/>
        <w:bottom w:val="single" w:sz="4" w:space="0" w:color="BFBFBF"/>
        <w:right w:val="single" w:sz="4" w:space="0" w:color="BFBFBF"/>
      </w:pBdr>
      <w:shd w:val="clear" w:color="000000" w:fill="F2DCDB"/>
      <w:spacing w:before="100" w:beforeAutospacing="1" w:after="100" w:afterAutospacing="1" w:line="240" w:lineRule="auto"/>
      <w:jc w:val="center"/>
    </w:pPr>
    <w:rPr>
      <w:rFonts w:ascii="Times New Roman" w:eastAsia="Times New Roman" w:hAnsi="Times New Roman" w:cs="Times New Roman"/>
      <w:sz w:val="16"/>
      <w:szCs w:val="16"/>
      <w:lang w:eastAsia="lv-LV"/>
    </w:rPr>
  </w:style>
  <w:style w:type="paragraph" w:customStyle="1" w:styleId="xl78">
    <w:name w:val="xl78"/>
    <w:basedOn w:val="Normal"/>
    <w:rsid w:val="00BA0C48"/>
    <w:pPr>
      <w:pBdr>
        <w:top w:val="single" w:sz="4" w:space="0" w:color="BFBFBF"/>
        <w:left w:val="single" w:sz="4" w:space="0" w:color="BFBFBF"/>
        <w:bottom w:val="single" w:sz="4" w:space="0" w:color="BFBFBF"/>
        <w:right w:val="single" w:sz="4" w:space="0" w:color="BFBFBF"/>
      </w:pBdr>
      <w:shd w:val="clear" w:color="000000" w:fill="F2DCDB"/>
      <w:spacing w:before="100" w:beforeAutospacing="1" w:after="100" w:afterAutospacing="1" w:line="240" w:lineRule="auto"/>
      <w:jc w:val="right"/>
      <w:textAlignment w:val="center"/>
    </w:pPr>
    <w:rPr>
      <w:rFonts w:ascii="Times New Roman" w:eastAsia="Times New Roman" w:hAnsi="Times New Roman" w:cs="Times New Roman"/>
      <w:sz w:val="16"/>
      <w:szCs w:val="16"/>
      <w:lang w:eastAsia="lv-LV"/>
    </w:rPr>
  </w:style>
  <w:style w:type="paragraph" w:customStyle="1" w:styleId="xl79">
    <w:name w:val="xl79"/>
    <w:basedOn w:val="Normal"/>
    <w:rsid w:val="00BA0C48"/>
    <w:pPr>
      <w:pBdr>
        <w:top w:val="single" w:sz="4" w:space="0" w:color="BFBFBF"/>
        <w:left w:val="single" w:sz="4" w:space="0" w:color="BFBFBF"/>
        <w:bottom w:val="single" w:sz="4" w:space="0" w:color="BFBFBF"/>
        <w:right w:val="single" w:sz="4" w:space="0" w:color="BFBFBF"/>
      </w:pBdr>
      <w:shd w:val="clear" w:color="000000" w:fill="F2DCDB"/>
      <w:spacing w:before="100" w:beforeAutospacing="1" w:after="100" w:afterAutospacing="1" w:line="240" w:lineRule="auto"/>
      <w:textAlignment w:val="center"/>
    </w:pPr>
    <w:rPr>
      <w:rFonts w:ascii="Times New Roman" w:eastAsia="Times New Roman" w:hAnsi="Times New Roman" w:cs="Times New Roman"/>
      <w:sz w:val="16"/>
      <w:szCs w:val="16"/>
      <w:lang w:eastAsia="lv-LV"/>
    </w:rPr>
  </w:style>
  <w:style w:type="paragraph" w:customStyle="1" w:styleId="xl80">
    <w:name w:val="xl80"/>
    <w:basedOn w:val="Normal"/>
    <w:rsid w:val="00BA0C48"/>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lv-LV"/>
    </w:rPr>
  </w:style>
  <w:style w:type="paragraph" w:customStyle="1" w:styleId="xl81">
    <w:name w:val="xl81"/>
    <w:basedOn w:val="Normal"/>
    <w:rsid w:val="00BA0C48"/>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lv-LV"/>
    </w:rPr>
  </w:style>
  <w:style w:type="paragraph" w:customStyle="1" w:styleId="xl82">
    <w:name w:val="xl82"/>
    <w:basedOn w:val="Normal"/>
    <w:rsid w:val="00BA0C4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textAlignment w:val="center"/>
    </w:pPr>
    <w:rPr>
      <w:rFonts w:ascii="Times New Roman" w:eastAsia="Times New Roman" w:hAnsi="Times New Roman" w:cs="Times New Roman"/>
      <w:b/>
      <w:bCs/>
      <w:sz w:val="16"/>
      <w:szCs w:val="16"/>
      <w:lang w:eastAsia="lv-LV"/>
    </w:rPr>
  </w:style>
  <w:style w:type="paragraph" w:customStyle="1" w:styleId="xl83">
    <w:name w:val="xl83"/>
    <w:basedOn w:val="Normal"/>
    <w:rsid w:val="00BA0C48"/>
    <w:pPr>
      <w:spacing w:before="100" w:beforeAutospacing="1" w:after="100" w:afterAutospacing="1" w:line="240" w:lineRule="auto"/>
      <w:textAlignment w:val="center"/>
    </w:pPr>
    <w:rPr>
      <w:rFonts w:ascii="Times New Roman" w:eastAsia="Times New Roman" w:hAnsi="Times New Roman" w:cs="Times New Roman"/>
      <w:b/>
      <w:bCs/>
      <w:sz w:val="16"/>
      <w:szCs w:val="16"/>
      <w:lang w:eastAsia="lv-LV"/>
    </w:rPr>
  </w:style>
  <w:style w:type="paragraph" w:customStyle="1" w:styleId="xl84">
    <w:name w:val="xl84"/>
    <w:basedOn w:val="Normal"/>
    <w:rsid w:val="00BA0C48"/>
    <w:pPr>
      <w:pBdr>
        <w:top w:val="single" w:sz="4" w:space="0" w:color="BFBFBF"/>
        <w:left w:val="single" w:sz="4" w:space="0" w:color="BFBFBF"/>
        <w:bottom w:val="single" w:sz="4" w:space="0" w:color="BFBFBF"/>
        <w:right w:val="single" w:sz="4" w:space="0" w:color="BFBFBF"/>
      </w:pBdr>
      <w:shd w:val="clear" w:color="000000" w:fill="E4DFEC"/>
      <w:spacing w:before="100" w:beforeAutospacing="1" w:after="100" w:afterAutospacing="1" w:line="240" w:lineRule="auto"/>
      <w:jc w:val="right"/>
      <w:textAlignment w:val="center"/>
    </w:pPr>
    <w:rPr>
      <w:rFonts w:ascii="Times New Roman" w:eastAsia="Times New Roman" w:hAnsi="Times New Roman" w:cs="Times New Roman"/>
      <w:sz w:val="16"/>
      <w:szCs w:val="16"/>
      <w:lang w:eastAsia="lv-LV"/>
    </w:rPr>
  </w:style>
  <w:style w:type="paragraph" w:customStyle="1" w:styleId="xl85">
    <w:name w:val="xl85"/>
    <w:basedOn w:val="Normal"/>
    <w:rsid w:val="00BA0C48"/>
    <w:pPr>
      <w:pBdr>
        <w:top w:val="single" w:sz="4" w:space="0" w:color="BFBFBF"/>
        <w:left w:val="single" w:sz="4" w:space="0" w:color="BFBFBF"/>
        <w:bottom w:val="single" w:sz="4" w:space="0" w:color="BFBFBF"/>
        <w:right w:val="single" w:sz="4" w:space="0" w:color="BFBFBF"/>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86">
    <w:name w:val="xl86"/>
    <w:basedOn w:val="Normal"/>
    <w:rsid w:val="00BA0C48"/>
    <w:pPr>
      <w:pBdr>
        <w:top w:val="single" w:sz="4" w:space="0" w:color="BFBFBF"/>
        <w:left w:val="single" w:sz="4" w:space="0" w:color="BFBFBF"/>
        <w:bottom w:val="single" w:sz="4" w:space="0" w:color="BFBFBF"/>
        <w:right w:val="single" w:sz="4" w:space="0" w:color="BFBFBF"/>
      </w:pBdr>
      <w:shd w:val="clear" w:color="000000" w:fill="F2DCDB"/>
      <w:spacing w:before="100" w:beforeAutospacing="1" w:after="100" w:afterAutospacing="1" w:line="240" w:lineRule="auto"/>
      <w:jc w:val="right"/>
      <w:textAlignment w:val="center"/>
    </w:pPr>
    <w:rPr>
      <w:rFonts w:ascii="Times New Roman" w:eastAsia="Times New Roman" w:hAnsi="Times New Roman" w:cs="Times New Roman"/>
      <w:sz w:val="16"/>
      <w:szCs w:val="16"/>
      <w:lang w:eastAsia="lv-LV"/>
    </w:rPr>
  </w:style>
  <w:style w:type="paragraph" w:customStyle="1" w:styleId="xl87">
    <w:name w:val="xl87"/>
    <w:basedOn w:val="Normal"/>
    <w:rsid w:val="00BA0C48"/>
    <w:pPr>
      <w:pBdr>
        <w:top w:val="single" w:sz="4" w:space="0" w:color="BFBFBF"/>
        <w:left w:val="single" w:sz="4" w:space="0" w:color="BFBFBF"/>
        <w:bottom w:val="single" w:sz="4" w:space="0" w:color="BFBFBF"/>
        <w:right w:val="single" w:sz="4" w:space="0" w:color="BFBFBF"/>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color w:val="002060"/>
      <w:sz w:val="16"/>
      <w:szCs w:val="16"/>
      <w:lang w:eastAsia="lv-LV"/>
    </w:rPr>
  </w:style>
  <w:style w:type="paragraph" w:customStyle="1" w:styleId="xl88">
    <w:name w:val="xl88"/>
    <w:basedOn w:val="Normal"/>
    <w:rsid w:val="00BA0C48"/>
    <w:pPr>
      <w:pBdr>
        <w:top w:val="single" w:sz="4" w:space="0" w:color="BFBFBF"/>
        <w:left w:val="single" w:sz="4" w:space="0" w:color="BFBFBF"/>
        <w:bottom w:val="single" w:sz="4" w:space="0" w:color="BFBFBF"/>
        <w:right w:val="single" w:sz="4" w:space="0" w:color="BFBFBF"/>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color w:val="002060"/>
      <w:sz w:val="16"/>
      <w:szCs w:val="16"/>
      <w:lang w:eastAsia="lv-LV"/>
    </w:rPr>
  </w:style>
  <w:style w:type="paragraph" w:customStyle="1" w:styleId="xl89">
    <w:name w:val="xl89"/>
    <w:basedOn w:val="Normal"/>
    <w:rsid w:val="00BA0C48"/>
    <w:pPr>
      <w:pBdr>
        <w:top w:val="single" w:sz="4" w:space="0" w:color="BFBFBF"/>
        <w:left w:val="single" w:sz="4" w:space="0" w:color="BFBFBF"/>
        <w:bottom w:val="single" w:sz="4" w:space="0" w:color="BFBFBF"/>
        <w:right w:val="single" w:sz="4" w:space="0" w:color="BFBFBF"/>
      </w:pBdr>
      <w:shd w:val="clear" w:color="000000" w:fill="DAEEF3"/>
      <w:spacing w:before="100" w:beforeAutospacing="1" w:after="100" w:afterAutospacing="1" w:line="240" w:lineRule="auto"/>
      <w:textAlignment w:val="center"/>
    </w:pPr>
    <w:rPr>
      <w:rFonts w:ascii="Times New Roman" w:eastAsia="Times New Roman" w:hAnsi="Times New Roman" w:cs="Times New Roman"/>
      <w:b/>
      <w:bCs/>
      <w:sz w:val="16"/>
      <w:szCs w:val="16"/>
      <w:lang w:eastAsia="lv-LV"/>
    </w:rPr>
  </w:style>
  <w:style w:type="paragraph" w:customStyle="1" w:styleId="xl90">
    <w:name w:val="xl90"/>
    <w:basedOn w:val="Normal"/>
    <w:rsid w:val="00BA0C48"/>
    <w:pPr>
      <w:pBdr>
        <w:top w:val="single" w:sz="4" w:space="0" w:color="BFBFBF"/>
        <w:left w:val="single" w:sz="4" w:space="0" w:color="BFBFBF"/>
        <w:bottom w:val="single" w:sz="4" w:space="0" w:color="BFBFBF"/>
        <w:right w:val="single" w:sz="4" w:space="0" w:color="BFBFBF"/>
      </w:pBdr>
      <w:shd w:val="clear" w:color="000000" w:fill="DAEEF3"/>
      <w:spacing w:before="100" w:beforeAutospacing="1" w:after="100" w:afterAutospacing="1" w:line="240" w:lineRule="auto"/>
    </w:pPr>
    <w:rPr>
      <w:rFonts w:ascii="Times New Roman" w:eastAsia="Times New Roman" w:hAnsi="Times New Roman" w:cs="Times New Roman"/>
      <w:b/>
      <w:bCs/>
      <w:sz w:val="16"/>
      <w:szCs w:val="16"/>
      <w:lang w:eastAsia="lv-LV"/>
    </w:rPr>
  </w:style>
  <w:style w:type="paragraph" w:customStyle="1" w:styleId="xl91">
    <w:name w:val="xl91"/>
    <w:basedOn w:val="Normal"/>
    <w:rsid w:val="00BA0C48"/>
    <w:pPr>
      <w:spacing w:before="100" w:beforeAutospacing="1" w:after="100" w:afterAutospacing="1" w:line="240" w:lineRule="auto"/>
    </w:pPr>
    <w:rPr>
      <w:rFonts w:ascii="Times New Roman" w:eastAsia="Times New Roman" w:hAnsi="Times New Roman" w:cs="Times New Roman"/>
      <w:b/>
      <w:bCs/>
      <w:sz w:val="16"/>
      <w:szCs w:val="16"/>
      <w:lang w:eastAsia="lv-LV"/>
    </w:rPr>
  </w:style>
  <w:style w:type="paragraph" w:customStyle="1" w:styleId="xl92">
    <w:name w:val="xl92"/>
    <w:basedOn w:val="Normal"/>
    <w:rsid w:val="00BA0C48"/>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line="240" w:lineRule="auto"/>
      <w:jc w:val="right"/>
    </w:pPr>
    <w:rPr>
      <w:rFonts w:ascii="Times New Roman" w:eastAsia="Times New Roman" w:hAnsi="Times New Roman" w:cs="Times New Roman"/>
      <w:color w:val="002060"/>
      <w:sz w:val="16"/>
      <w:szCs w:val="16"/>
      <w:lang w:eastAsia="lv-LV"/>
    </w:rPr>
  </w:style>
  <w:style w:type="paragraph" w:customStyle="1" w:styleId="xl93">
    <w:name w:val="xl93"/>
    <w:basedOn w:val="Normal"/>
    <w:rsid w:val="00BA0C4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textAlignment w:val="center"/>
    </w:pPr>
    <w:rPr>
      <w:rFonts w:ascii="Times New Roman" w:eastAsia="Times New Roman" w:hAnsi="Times New Roman" w:cs="Times New Roman"/>
      <w:sz w:val="16"/>
      <w:szCs w:val="16"/>
      <w:lang w:eastAsia="lv-LV"/>
    </w:rPr>
  </w:style>
  <w:style w:type="paragraph" w:customStyle="1" w:styleId="xl94">
    <w:name w:val="xl94"/>
    <w:basedOn w:val="Normal"/>
    <w:rsid w:val="00BA0C4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pPr>
    <w:rPr>
      <w:rFonts w:ascii="Times New Roman" w:eastAsia="Times New Roman" w:hAnsi="Times New Roman" w:cs="Times New Roman"/>
      <w:sz w:val="16"/>
      <w:szCs w:val="16"/>
      <w:lang w:eastAsia="lv-LV"/>
    </w:rPr>
  </w:style>
  <w:style w:type="paragraph" w:customStyle="1" w:styleId="xl95">
    <w:name w:val="xl95"/>
    <w:basedOn w:val="Normal"/>
    <w:rsid w:val="00BA0C48"/>
    <w:pPr>
      <w:pBdr>
        <w:top w:val="single" w:sz="4" w:space="0" w:color="BFBFBF"/>
        <w:left w:val="single" w:sz="4" w:space="0" w:color="BFBFBF"/>
        <w:bottom w:val="single" w:sz="4" w:space="0" w:color="BFBFBF"/>
        <w:right w:val="single" w:sz="4" w:space="0" w:color="BFBFBF"/>
      </w:pBdr>
      <w:shd w:val="clear" w:color="000000" w:fill="EEECE1"/>
      <w:spacing w:before="100" w:beforeAutospacing="1" w:after="100" w:afterAutospacing="1" w:line="240" w:lineRule="auto"/>
      <w:jc w:val="center"/>
      <w:textAlignment w:val="center"/>
    </w:pPr>
    <w:rPr>
      <w:rFonts w:ascii="Times New Roman" w:eastAsia="Times New Roman" w:hAnsi="Times New Roman" w:cs="Times New Roman"/>
      <w:b/>
      <w:bCs/>
      <w:color w:val="002060"/>
      <w:sz w:val="16"/>
      <w:szCs w:val="16"/>
      <w:lang w:eastAsia="lv-LV"/>
    </w:rPr>
  </w:style>
  <w:style w:type="paragraph" w:customStyle="1" w:styleId="xl96">
    <w:name w:val="xl96"/>
    <w:basedOn w:val="Normal"/>
    <w:rsid w:val="00BA0C48"/>
    <w:pPr>
      <w:pBdr>
        <w:top w:val="single" w:sz="4" w:space="0" w:color="BFBFBF"/>
        <w:left w:val="single" w:sz="4" w:space="0" w:color="BFBFBF"/>
        <w:bottom w:val="single" w:sz="4" w:space="0" w:color="BFBFBF"/>
        <w:right w:val="single" w:sz="4" w:space="0" w:color="BFBFBF"/>
      </w:pBdr>
      <w:shd w:val="clear" w:color="000000" w:fill="EEECE1"/>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lv-LV"/>
    </w:rPr>
  </w:style>
  <w:style w:type="paragraph" w:customStyle="1" w:styleId="xl97">
    <w:name w:val="xl97"/>
    <w:basedOn w:val="Normal"/>
    <w:rsid w:val="00BA0C48"/>
    <w:pPr>
      <w:pBdr>
        <w:top w:val="single" w:sz="4" w:space="0" w:color="BFBFBF"/>
        <w:left w:val="single" w:sz="4" w:space="0" w:color="BFBFBF"/>
        <w:bottom w:val="single" w:sz="4" w:space="0" w:color="BFBFBF"/>
        <w:right w:val="single" w:sz="4" w:space="0" w:color="BFBFBF"/>
      </w:pBdr>
      <w:shd w:val="clear" w:color="000000" w:fill="EEECE1"/>
      <w:spacing w:before="100" w:beforeAutospacing="1" w:after="100" w:afterAutospacing="1" w:line="240" w:lineRule="auto"/>
      <w:textAlignment w:val="center"/>
    </w:pPr>
    <w:rPr>
      <w:rFonts w:ascii="Times New Roman" w:eastAsia="Times New Roman" w:hAnsi="Times New Roman" w:cs="Times New Roman"/>
      <w:b/>
      <w:bCs/>
      <w:color w:val="FF0000"/>
      <w:sz w:val="16"/>
      <w:szCs w:val="16"/>
      <w:lang w:eastAsia="lv-LV"/>
    </w:rPr>
  </w:style>
  <w:style w:type="paragraph" w:customStyle="1" w:styleId="xl98">
    <w:name w:val="xl98"/>
    <w:basedOn w:val="Normal"/>
    <w:rsid w:val="00BA0C4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jc w:val="right"/>
      <w:textAlignment w:val="center"/>
    </w:pPr>
    <w:rPr>
      <w:rFonts w:ascii="Times New Roman" w:eastAsia="Times New Roman" w:hAnsi="Times New Roman" w:cs="Times New Roman"/>
      <w:sz w:val="16"/>
      <w:szCs w:val="16"/>
      <w:lang w:eastAsia="lv-LV"/>
    </w:rPr>
  </w:style>
  <w:style w:type="paragraph" w:customStyle="1" w:styleId="xl99">
    <w:name w:val="xl99"/>
    <w:basedOn w:val="Normal"/>
    <w:rsid w:val="00BA0C4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jc w:val="right"/>
      <w:textAlignment w:val="center"/>
    </w:pPr>
    <w:rPr>
      <w:rFonts w:ascii="Times New Roman" w:eastAsia="Times New Roman" w:hAnsi="Times New Roman" w:cs="Times New Roman"/>
      <w:color w:val="FF0000"/>
      <w:sz w:val="16"/>
      <w:szCs w:val="16"/>
      <w:lang w:eastAsia="lv-LV"/>
    </w:rPr>
  </w:style>
  <w:style w:type="paragraph" w:customStyle="1" w:styleId="xl100">
    <w:name w:val="xl100"/>
    <w:basedOn w:val="Normal"/>
    <w:rsid w:val="00BA0C4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textAlignment w:val="center"/>
    </w:pPr>
    <w:rPr>
      <w:rFonts w:ascii="Times New Roman" w:eastAsia="Times New Roman" w:hAnsi="Times New Roman" w:cs="Times New Roman"/>
      <w:color w:val="FF0000"/>
      <w:sz w:val="16"/>
      <w:szCs w:val="16"/>
      <w:lang w:eastAsia="lv-LV"/>
    </w:rPr>
  </w:style>
  <w:style w:type="paragraph" w:customStyle="1" w:styleId="xl101">
    <w:name w:val="xl101"/>
    <w:basedOn w:val="Normal"/>
    <w:rsid w:val="00BA0C48"/>
    <w:pPr>
      <w:spacing w:before="100" w:beforeAutospacing="1" w:after="100" w:afterAutospacing="1" w:line="240" w:lineRule="auto"/>
    </w:pPr>
    <w:rPr>
      <w:rFonts w:ascii="Times New Roman" w:eastAsia="Times New Roman" w:hAnsi="Times New Roman" w:cs="Times New Roman"/>
      <w:color w:val="FF0000"/>
      <w:sz w:val="16"/>
      <w:szCs w:val="16"/>
      <w:lang w:eastAsia="lv-LV"/>
    </w:rPr>
  </w:style>
  <w:style w:type="paragraph" w:customStyle="1" w:styleId="xl102">
    <w:name w:val="xl102"/>
    <w:basedOn w:val="Normal"/>
    <w:rsid w:val="00BA0C48"/>
    <w:pPr>
      <w:pBdr>
        <w:top w:val="single" w:sz="4" w:space="0" w:color="BFBFBF"/>
        <w:left w:val="single" w:sz="4" w:space="0" w:color="BFBFBF"/>
        <w:bottom w:val="single" w:sz="4" w:space="0" w:color="BFBFBF"/>
        <w:right w:val="single" w:sz="4" w:space="0" w:color="BFBFBF"/>
      </w:pBdr>
      <w:shd w:val="clear" w:color="000000" w:fill="EEECE1"/>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lv-LV"/>
    </w:rPr>
  </w:style>
  <w:style w:type="paragraph" w:customStyle="1" w:styleId="xl103">
    <w:name w:val="xl103"/>
    <w:basedOn w:val="Normal"/>
    <w:rsid w:val="00BA0C48"/>
    <w:pPr>
      <w:pBdr>
        <w:top w:val="single" w:sz="4" w:space="0" w:color="BFBFBF"/>
        <w:left w:val="single" w:sz="4" w:space="0" w:color="BFBFBF"/>
        <w:bottom w:val="single" w:sz="4" w:space="0" w:color="BFBFBF"/>
        <w:right w:val="single" w:sz="4" w:space="0" w:color="BFBFBF"/>
      </w:pBdr>
      <w:shd w:val="clear" w:color="000000" w:fill="EEECE1"/>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lv-LV"/>
    </w:rPr>
  </w:style>
  <w:style w:type="paragraph" w:customStyle="1" w:styleId="xl104">
    <w:name w:val="xl104"/>
    <w:basedOn w:val="Normal"/>
    <w:rsid w:val="00BA0C48"/>
    <w:pPr>
      <w:pBdr>
        <w:top w:val="single" w:sz="4" w:space="0" w:color="BFBFBF"/>
        <w:left w:val="single" w:sz="4" w:space="0" w:color="BFBFBF"/>
        <w:bottom w:val="single" w:sz="4" w:space="0" w:color="BFBFBF"/>
        <w:right w:val="single" w:sz="4" w:space="0" w:color="BFBFBF"/>
      </w:pBdr>
      <w:shd w:val="clear" w:color="000000" w:fill="EEECE1"/>
      <w:spacing w:before="100" w:beforeAutospacing="1" w:after="100" w:afterAutospacing="1" w:line="240" w:lineRule="auto"/>
      <w:textAlignment w:val="center"/>
    </w:pPr>
    <w:rPr>
      <w:rFonts w:ascii="Times New Roman" w:eastAsia="Times New Roman" w:hAnsi="Times New Roman" w:cs="Times New Roman"/>
      <w:b/>
      <w:bCs/>
      <w:sz w:val="16"/>
      <w:szCs w:val="16"/>
      <w:lang w:eastAsia="lv-LV"/>
    </w:rPr>
  </w:style>
  <w:style w:type="paragraph" w:customStyle="1" w:styleId="xl105">
    <w:name w:val="xl105"/>
    <w:basedOn w:val="Normal"/>
    <w:rsid w:val="00BA0C4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jc w:val="right"/>
      <w:textAlignment w:val="center"/>
    </w:pPr>
    <w:rPr>
      <w:rFonts w:ascii="Times New Roman" w:eastAsia="Times New Roman" w:hAnsi="Times New Roman" w:cs="Times New Roman"/>
      <w:sz w:val="16"/>
      <w:szCs w:val="16"/>
      <w:lang w:eastAsia="lv-LV"/>
    </w:rPr>
  </w:style>
  <w:style w:type="paragraph" w:customStyle="1" w:styleId="xl106">
    <w:name w:val="xl106"/>
    <w:basedOn w:val="Normal"/>
    <w:rsid w:val="00BA0C4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textAlignment w:val="center"/>
    </w:pPr>
    <w:rPr>
      <w:rFonts w:ascii="Times New Roman" w:eastAsia="Times New Roman" w:hAnsi="Times New Roman" w:cs="Times New Roman"/>
      <w:sz w:val="16"/>
      <w:szCs w:val="16"/>
      <w:lang w:eastAsia="lv-LV"/>
    </w:rPr>
  </w:style>
  <w:style w:type="paragraph" w:customStyle="1" w:styleId="xl107">
    <w:name w:val="xl107"/>
    <w:basedOn w:val="Normal"/>
    <w:rsid w:val="00BA0C48"/>
    <w:pPr>
      <w:spacing w:before="100" w:beforeAutospacing="1" w:after="100" w:afterAutospacing="1" w:line="240" w:lineRule="auto"/>
      <w:textAlignment w:val="center"/>
    </w:pPr>
    <w:rPr>
      <w:rFonts w:ascii="Times New Roman" w:eastAsia="Times New Roman" w:hAnsi="Times New Roman" w:cs="Times New Roman"/>
      <w:color w:val="FF0000"/>
      <w:sz w:val="16"/>
      <w:szCs w:val="16"/>
      <w:lang w:eastAsia="lv-LV"/>
    </w:rPr>
  </w:style>
  <w:style w:type="paragraph" w:customStyle="1" w:styleId="xl108">
    <w:name w:val="xl108"/>
    <w:basedOn w:val="Normal"/>
    <w:rsid w:val="00BA0C48"/>
    <w:pPr>
      <w:spacing w:before="100" w:beforeAutospacing="1" w:after="100" w:afterAutospacing="1" w:line="240" w:lineRule="auto"/>
      <w:textAlignment w:val="center"/>
    </w:pPr>
    <w:rPr>
      <w:rFonts w:ascii="Times New Roman" w:eastAsia="Times New Roman" w:hAnsi="Times New Roman" w:cs="Times New Roman"/>
      <w:sz w:val="16"/>
      <w:szCs w:val="16"/>
      <w:lang w:eastAsia="lv-LV"/>
    </w:rPr>
  </w:style>
  <w:style w:type="paragraph" w:customStyle="1" w:styleId="xl109">
    <w:name w:val="xl109"/>
    <w:basedOn w:val="Normal"/>
    <w:rsid w:val="00BA0C4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lv-LV"/>
    </w:rPr>
  </w:style>
  <w:style w:type="paragraph" w:customStyle="1" w:styleId="xl110">
    <w:name w:val="xl110"/>
    <w:basedOn w:val="Normal"/>
    <w:rsid w:val="00BA0C48"/>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2060"/>
      <w:sz w:val="16"/>
      <w:szCs w:val="16"/>
      <w:lang w:eastAsia="lv-LV"/>
    </w:rPr>
  </w:style>
  <w:style w:type="paragraph" w:customStyle="1" w:styleId="xl111">
    <w:name w:val="xl111"/>
    <w:basedOn w:val="Normal"/>
    <w:rsid w:val="00BA0C4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textAlignment w:val="center"/>
    </w:pPr>
    <w:rPr>
      <w:rFonts w:ascii="Times New Roman" w:eastAsia="Times New Roman" w:hAnsi="Times New Roman" w:cs="Times New Roman"/>
      <w:b/>
      <w:bCs/>
      <w:sz w:val="16"/>
      <w:szCs w:val="16"/>
      <w:lang w:eastAsia="lv-LV"/>
    </w:rPr>
  </w:style>
  <w:style w:type="paragraph" w:customStyle="1" w:styleId="xl112">
    <w:name w:val="xl112"/>
    <w:basedOn w:val="Normal"/>
    <w:rsid w:val="00BA0C4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jc w:val="right"/>
      <w:textAlignment w:val="center"/>
    </w:pPr>
    <w:rPr>
      <w:rFonts w:ascii="Times New Roman" w:eastAsia="Times New Roman" w:hAnsi="Times New Roman" w:cs="Times New Roman"/>
      <w:sz w:val="16"/>
      <w:szCs w:val="16"/>
      <w:lang w:eastAsia="lv-LV"/>
    </w:rPr>
  </w:style>
  <w:style w:type="paragraph" w:customStyle="1" w:styleId="xl113">
    <w:name w:val="xl113"/>
    <w:basedOn w:val="Normal"/>
    <w:rsid w:val="00BA0C48"/>
    <w:pPr>
      <w:pBdr>
        <w:top w:val="single" w:sz="4" w:space="0" w:color="BFBFBF"/>
        <w:left w:val="single" w:sz="4" w:space="0" w:color="BFBFBF"/>
        <w:bottom w:val="single" w:sz="4" w:space="0" w:color="BFBFBF"/>
        <w:right w:val="single" w:sz="4" w:space="0" w:color="BFBFBF"/>
      </w:pBdr>
      <w:shd w:val="clear" w:color="000000" w:fill="DAEEF3"/>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lv-LV"/>
    </w:rPr>
  </w:style>
  <w:style w:type="paragraph" w:customStyle="1" w:styleId="xl114">
    <w:name w:val="xl114"/>
    <w:basedOn w:val="Normal"/>
    <w:rsid w:val="00BA0C48"/>
    <w:pPr>
      <w:pBdr>
        <w:top w:val="single" w:sz="4" w:space="0" w:color="BFBFBF"/>
        <w:left w:val="single" w:sz="4" w:space="0" w:color="BFBFBF"/>
        <w:bottom w:val="single" w:sz="4" w:space="0" w:color="BFBFBF"/>
        <w:right w:val="single" w:sz="4" w:space="0" w:color="BFBFBF"/>
      </w:pBdr>
      <w:shd w:val="clear" w:color="000000" w:fill="DAEEF3"/>
      <w:spacing w:before="100" w:beforeAutospacing="1" w:after="100" w:afterAutospacing="1" w:line="240" w:lineRule="auto"/>
      <w:jc w:val="center"/>
    </w:pPr>
    <w:rPr>
      <w:rFonts w:ascii="Times New Roman" w:eastAsia="Times New Roman" w:hAnsi="Times New Roman" w:cs="Times New Roman"/>
      <w:b/>
      <w:bCs/>
      <w:color w:val="FF0000"/>
      <w:sz w:val="16"/>
      <w:szCs w:val="16"/>
      <w:lang w:eastAsia="lv-LV"/>
    </w:rPr>
  </w:style>
  <w:style w:type="paragraph" w:customStyle="1" w:styleId="xl115">
    <w:name w:val="xl115"/>
    <w:basedOn w:val="Normal"/>
    <w:rsid w:val="00BA0C4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lv-LV"/>
    </w:rPr>
  </w:style>
  <w:style w:type="paragraph" w:customStyle="1" w:styleId="xl116">
    <w:name w:val="xl116"/>
    <w:basedOn w:val="Normal"/>
    <w:rsid w:val="00BA0C48"/>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line="240" w:lineRule="auto"/>
      <w:jc w:val="right"/>
    </w:pPr>
    <w:rPr>
      <w:rFonts w:ascii="Times New Roman" w:eastAsia="Times New Roman" w:hAnsi="Times New Roman" w:cs="Times New Roman"/>
      <w:color w:val="FF0000"/>
      <w:sz w:val="16"/>
      <w:szCs w:val="16"/>
      <w:lang w:eastAsia="lv-LV"/>
    </w:rPr>
  </w:style>
  <w:style w:type="paragraph" w:customStyle="1" w:styleId="xl117">
    <w:name w:val="xl117"/>
    <w:basedOn w:val="Normal"/>
    <w:rsid w:val="00BA0C4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textAlignment w:val="center"/>
    </w:pPr>
    <w:rPr>
      <w:rFonts w:ascii="Times New Roman" w:eastAsia="Times New Roman" w:hAnsi="Times New Roman" w:cs="Times New Roman"/>
      <w:sz w:val="16"/>
      <w:szCs w:val="16"/>
      <w:lang w:eastAsia="lv-LV"/>
    </w:rPr>
  </w:style>
  <w:style w:type="paragraph" w:customStyle="1" w:styleId="xl118">
    <w:name w:val="xl118"/>
    <w:basedOn w:val="Normal"/>
    <w:rsid w:val="00BA0C4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jc w:val="center"/>
      <w:textAlignment w:val="center"/>
    </w:pPr>
    <w:rPr>
      <w:rFonts w:ascii="Times New Roman" w:eastAsia="Times New Roman" w:hAnsi="Times New Roman" w:cs="Times New Roman"/>
      <w:b/>
      <w:bCs/>
      <w:color w:val="C00000"/>
      <w:sz w:val="16"/>
      <w:szCs w:val="16"/>
      <w:lang w:eastAsia="lv-LV"/>
    </w:rPr>
  </w:style>
  <w:style w:type="paragraph" w:customStyle="1" w:styleId="xl119">
    <w:name w:val="xl119"/>
    <w:basedOn w:val="Normal"/>
    <w:rsid w:val="00BA0C48"/>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lv-LV"/>
    </w:rPr>
  </w:style>
  <w:style w:type="paragraph" w:customStyle="1" w:styleId="xl120">
    <w:name w:val="xl120"/>
    <w:basedOn w:val="Normal"/>
    <w:rsid w:val="00EB4514"/>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2060"/>
      <w:sz w:val="14"/>
      <w:szCs w:val="1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53473">
      <w:bodyDiv w:val="1"/>
      <w:marLeft w:val="0"/>
      <w:marRight w:val="0"/>
      <w:marTop w:val="0"/>
      <w:marBottom w:val="0"/>
      <w:divBdr>
        <w:top w:val="none" w:sz="0" w:space="0" w:color="auto"/>
        <w:left w:val="none" w:sz="0" w:space="0" w:color="auto"/>
        <w:bottom w:val="none" w:sz="0" w:space="0" w:color="auto"/>
        <w:right w:val="none" w:sz="0" w:space="0" w:color="auto"/>
      </w:divBdr>
    </w:div>
    <w:div w:id="63258712">
      <w:bodyDiv w:val="1"/>
      <w:marLeft w:val="0"/>
      <w:marRight w:val="0"/>
      <w:marTop w:val="0"/>
      <w:marBottom w:val="0"/>
      <w:divBdr>
        <w:top w:val="none" w:sz="0" w:space="0" w:color="auto"/>
        <w:left w:val="none" w:sz="0" w:space="0" w:color="auto"/>
        <w:bottom w:val="none" w:sz="0" w:space="0" w:color="auto"/>
        <w:right w:val="none" w:sz="0" w:space="0" w:color="auto"/>
      </w:divBdr>
    </w:div>
    <w:div w:id="63727456">
      <w:bodyDiv w:val="1"/>
      <w:marLeft w:val="0"/>
      <w:marRight w:val="0"/>
      <w:marTop w:val="0"/>
      <w:marBottom w:val="0"/>
      <w:divBdr>
        <w:top w:val="none" w:sz="0" w:space="0" w:color="auto"/>
        <w:left w:val="none" w:sz="0" w:space="0" w:color="auto"/>
        <w:bottom w:val="none" w:sz="0" w:space="0" w:color="auto"/>
        <w:right w:val="none" w:sz="0" w:space="0" w:color="auto"/>
      </w:divBdr>
    </w:div>
    <w:div w:id="105931951">
      <w:bodyDiv w:val="1"/>
      <w:marLeft w:val="0"/>
      <w:marRight w:val="0"/>
      <w:marTop w:val="0"/>
      <w:marBottom w:val="0"/>
      <w:divBdr>
        <w:top w:val="none" w:sz="0" w:space="0" w:color="auto"/>
        <w:left w:val="none" w:sz="0" w:space="0" w:color="auto"/>
        <w:bottom w:val="none" w:sz="0" w:space="0" w:color="auto"/>
        <w:right w:val="none" w:sz="0" w:space="0" w:color="auto"/>
      </w:divBdr>
    </w:div>
    <w:div w:id="184904949">
      <w:bodyDiv w:val="1"/>
      <w:marLeft w:val="0"/>
      <w:marRight w:val="0"/>
      <w:marTop w:val="0"/>
      <w:marBottom w:val="0"/>
      <w:divBdr>
        <w:top w:val="none" w:sz="0" w:space="0" w:color="auto"/>
        <w:left w:val="none" w:sz="0" w:space="0" w:color="auto"/>
        <w:bottom w:val="none" w:sz="0" w:space="0" w:color="auto"/>
        <w:right w:val="none" w:sz="0" w:space="0" w:color="auto"/>
      </w:divBdr>
    </w:div>
    <w:div w:id="185142823">
      <w:bodyDiv w:val="1"/>
      <w:marLeft w:val="0"/>
      <w:marRight w:val="0"/>
      <w:marTop w:val="0"/>
      <w:marBottom w:val="0"/>
      <w:divBdr>
        <w:top w:val="none" w:sz="0" w:space="0" w:color="auto"/>
        <w:left w:val="none" w:sz="0" w:space="0" w:color="auto"/>
        <w:bottom w:val="none" w:sz="0" w:space="0" w:color="auto"/>
        <w:right w:val="none" w:sz="0" w:space="0" w:color="auto"/>
      </w:divBdr>
    </w:div>
    <w:div w:id="195781215">
      <w:bodyDiv w:val="1"/>
      <w:marLeft w:val="0"/>
      <w:marRight w:val="0"/>
      <w:marTop w:val="0"/>
      <w:marBottom w:val="0"/>
      <w:divBdr>
        <w:top w:val="none" w:sz="0" w:space="0" w:color="auto"/>
        <w:left w:val="none" w:sz="0" w:space="0" w:color="auto"/>
        <w:bottom w:val="none" w:sz="0" w:space="0" w:color="auto"/>
        <w:right w:val="none" w:sz="0" w:space="0" w:color="auto"/>
      </w:divBdr>
    </w:div>
    <w:div w:id="199367616">
      <w:bodyDiv w:val="1"/>
      <w:marLeft w:val="0"/>
      <w:marRight w:val="0"/>
      <w:marTop w:val="0"/>
      <w:marBottom w:val="0"/>
      <w:divBdr>
        <w:top w:val="none" w:sz="0" w:space="0" w:color="auto"/>
        <w:left w:val="none" w:sz="0" w:space="0" w:color="auto"/>
        <w:bottom w:val="none" w:sz="0" w:space="0" w:color="auto"/>
        <w:right w:val="none" w:sz="0" w:space="0" w:color="auto"/>
      </w:divBdr>
    </w:div>
    <w:div w:id="206069500">
      <w:bodyDiv w:val="1"/>
      <w:marLeft w:val="0"/>
      <w:marRight w:val="0"/>
      <w:marTop w:val="0"/>
      <w:marBottom w:val="0"/>
      <w:divBdr>
        <w:top w:val="none" w:sz="0" w:space="0" w:color="auto"/>
        <w:left w:val="none" w:sz="0" w:space="0" w:color="auto"/>
        <w:bottom w:val="none" w:sz="0" w:space="0" w:color="auto"/>
        <w:right w:val="none" w:sz="0" w:space="0" w:color="auto"/>
      </w:divBdr>
    </w:div>
    <w:div w:id="250235639">
      <w:bodyDiv w:val="1"/>
      <w:marLeft w:val="0"/>
      <w:marRight w:val="0"/>
      <w:marTop w:val="0"/>
      <w:marBottom w:val="0"/>
      <w:divBdr>
        <w:top w:val="none" w:sz="0" w:space="0" w:color="auto"/>
        <w:left w:val="none" w:sz="0" w:space="0" w:color="auto"/>
        <w:bottom w:val="none" w:sz="0" w:space="0" w:color="auto"/>
        <w:right w:val="none" w:sz="0" w:space="0" w:color="auto"/>
      </w:divBdr>
    </w:div>
    <w:div w:id="276913760">
      <w:bodyDiv w:val="1"/>
      <w:marLeft w:val="0"/>
      <w:marRight w:val="0"/>
      <w:marTop w:val="0"/>
      <w:marBottom w:val="0"/>
      <w:divBdr>
        <w:top w:val="none" w:sz="0" w:space="0" w:color="auto"/>
        <w:left w:val="none" w:sz="0" w:space="0" w:color="auto"/>
        <w:bottom w:val="none" w:sz="0" w:space="0" w:color="auto"/>
        <w:right w:val="none" w:sz="0" w:space="0" w:color="auto"/>
      </w:divBdr>
    </w:div>
    <w:div w:id="278877775">
      <w:bodyDiv w:val="1"/>
      <w:marLeft w:val="0"/>
      <w:marRight w:val="0"/>
      <w:marTop w:val="0"/>
      <w:marBottom w:val="0"/>
      <w:divBdr>
        <w:top w:val="none" w:sz="0" w:space="0" w:color="auto"/>
        <w:left w:val="none" w:sz="0" w:space="0" w:color="auto"/>
        <w:bottom w:val="none" w:sz="0" w:space="0" w:color="auto"/>
        <w:right w:val="none" w:sz="0" w:space="0" w:color="auto"/>
      </w:divBdr>
    </w:div>
    <w:div w:id="304969407">
      <w:bodyDiv w:val="1"/>
      <w:marLeft w:val="0"/>
      <w:marRight w:val="0"/>
      <w:marTop w:val="0"/>
      <w:marBottom w:val="0"/>
      <w:divBdr>
        <w:top w:val="none" w:sz="0" w:space="0" w:color="auto"/>
        <w:left w:val="none" w:sz="0" w:space="0" w:color="auto"/>
        <w:bottom w:val="none" w:sz="0" w:space="0" w:color="auto"/>
        <w:right w:val="none" w:sz="0" w:space="0" w:color="auto"/>
      </w:divBdr>
    </w:div>
    <w:div w:id="305940958">
      <w:bodyDiv w:val="1"/>
      <w:marLeft w:val="0"/>
      <w:marRight w:val="0"/>
      <w:marTop w:val="0"/>
      <w:marBottom w:val="0"/>
      <w:divBdr>
        <w:top w:val="none" w:sz="0" w:space="0" w:color="auto"/>
        <w:left w:val="none" w:sz="0" w:space="0" w:color="auto"/>
        <w:bottom w:val="none" w:sz="0" w:space="0" w:color="auto"/>
        <w:right w:val="none" w:sz="0" w:space="0" w:color="auto"/>
      </w:divBdr>
    </w:div>
    <w:div w:id="313491423">
      <w:bodyDiv w:val="1"/>
      <w:marLeft w:val="0"/>
      <w:marRight w:val="0"/>
      <w:marTop w:val="0"/>
      <w:marBottom w:val="0"/>
      <w:divBdr>
        <w:top w:val="none" w:sz="0" w:space="0" w:color="auto"/>
        <w:left w:val="none" w:sz="0" w:space="0" w:color="auto"/>
        <w:bottom w:val="none" w:sz="0" w:space="0" w:color="auto"/>
        <w:right w:val="none" w:sz="0" w:space="0" w:color="auto"/>
      </w:divBdr>
    </w:div>
    <w:div w:id="357005368">
      <w:bodyDiv w:val="1"/>
      <w:marLeft w:val="0"/>
      <w:marRight w:val="0"/>
      <w:marTop w:val="0"/>
      <w:marBottom w:val="0"/>
      <w:divBdr>
        <w:top w:val="none" w:sz="0" w:space="0" w:color="auto"/>
        <w:left w:val="none" w:sz="0" w:space="0" w:color="auto"/>
        <w:bottom w:val="none" w:sz="0" w:space="0" w:color="auto"/>
        <w:right w:val="none" w:sz="0" w:space="0" w:color="auto"/>
      </w:divBdr>
    </w:div>
    <w:div w:id="391464100">
      <w:bodyDiv w:val="1"/>
      <w:marLeft w:val="0"/>
      <w:marRight w:val="0"/>
      <w:marTop w:val="0"/>
      <w:marBottom w:val="0"/>
      <w:divBdr>
        <w:top w:val="none" w:sz="0" w:space="0" w:color="auto"/>
        <w:left w:val="none" w:sz="0" w:space="0" w:color="auto"/>
        <w:bottom w:val="none" w:sz="0" w:space="0" w:color="auto"/>
        <w:right w:val="none" w:sz="0" w:space="0" w:color="auto"/>
      </w:divBdr>
    </w:div>
    <w:div w:id="414985030">
      <w:bodyDiv w:val="1"/>
      <w:marLeft w:val="0"/>
      <w:marRight w:val="0"/>
      <w:marTop w:val="0"/>
      <w:marBottom w:val="0"/>
      <w:divBdr>
        <w:top w:val="none" w:sz="0" w:space="0" w:color="auto"/>
        <w:left w:val="none" w:sz="0" w:space="0" w:color="auto"/>
        <w:bottom w:val="none" w:sz="0" w:space="0" w:color="auto"/>
        <w:right w:val="none" w:sz="0" w:space="0" w:color="auto"/>
      </w:divBdr>
    </w:div>
    <w:div w:id="440993848">
      <w:bodyDiv w:val="1"/>
      <w:marLeft w:val="0"/>
      <w:marRight w:val="0"/>
      <w:marTop w:val="0"/>
      <w:marBottom w:val="0"/>
      <w:divBdr>
        <w:top w:val="none" w:sz="0" w:space="0" w:color="auto"/>
        <w:left w:val="none" w:sz="0" w:space="0" w:color="auto"/>
        <w:bottom w:val="none" w:sz="0" w:space="0" w:color="auto"/>
        <w:right w:val="none" w:sz="0" w:space="0" w:color="auto"/>
      </w:divBdr>
    </w:div>
    <w:div w:id="450051539">
      <w:bodyDiv w:val="1"/>
      <w:marLeft w:val="0"/>
      <w:marRight w:val="0"/>
      <w:marTop w:val="0"/>
      <w:marBottom w:val="0"/>
      <w:divBdr>
        <w:top w:val="none" w:sz="0" w:space="0" w:color="auto"/>
        <w:left w:val="none" w:sz="0" w:space="0" w:color="auto"/>
        <w:bottom w:val="none" w:sz="0" w:space="0" w:color="auto"/>
        <w:right w:val="none" w:sz="0" w:space="0" w:color="auto"/>
      </w:divBdr>
    </w:div>
    <w:div w:id="475225276">
      <w:bodyDiv w:val="1"/>
      <w:marLeft w:val="0"/>
      <w:marRight w:val="0"/>
      <w:marTop w:val="0"/>
      <w:marBottom w:val="0"/>
      <w:divBdr>
        <w:top w:val="none" w:sz="0" w:space="0" w:color="auto"/>
        <w:left w:val="none" w:sz="0" w:space="0" w:color="auto"/>
        <w:bottom w:val="none" w:sz="0" w:space="0" w:color="auto"/>
        <w:right w:val="none" w:sz="0" w:space="0" w:color="auto"/>
      </w:divBdr>
    </w:div>
    <w:div w:id="484974451">
      <w:bodyDiv w:val="1"/>
      <w:marLeft w:val="0"/>
      <w:marRight w:val="0"/>
      <w:marTop w:val="0"/>
      <w:marBottom w:val="0"/>
      <w:divBdr>
        <w:top w:val="none" w:sz="0" w:space="0" w:color="auto"/>
        <w:left w:val="none" w:sz="0" w:space="0" w:color="auto"/>
        <w:bottom w:val="none" w:sz="0" w:space="0" w:color="auto"/>
        <w:right w:val="none" w:sz="0" w:space="0" w:color="auto"/>
      </w:divBdr>
    </w:div>
    <w:div w:id="497229254">
      <w:bodyDiv w:val="1"/>
      <w:marLeft w:val="0"/>
      <w:marRight w:val="0"/>
      <w:marTop w:val="0"/>
      <w:marBottom w:val="0"/>
      <w:divBdr>
        <w:top w:val="none" w:sz="0" w:space="0" w:color="auto"/>
        <w:left w:val="none" w:sz="0" w:space="0" w:color="auto"/>
        <w:bottom w:val="none" w:sz="0" w:space="0" w:color="auto"/>
        <w:right w:val="none" w:sz="0" w:space="0" w:color="auto"/>
      </w:divBdr>
    </w:div>
    <w:div w:id="500462221">
      <w:bodyDiv w:val="1"/>
      <w:marLeft w:val="0"/>
      <w:marRight w:val="0"/>
      <w:marTop w:val="0"/>
      <w:marBottom w:val="0"/>
      <w:divBdr>
        <w:top w:val="none" w:sz="0" w:space="0" w:color="auto"/>
        <w:left w:val="none" w:sz="0" w:space="0" w:color="auto"/>
        <w:bottom w:val="none" w:sz="0" w:space="0" w:color="auto"/>
        <w:right w:val="none" w:sz="0" w:space="0" w:color="auto"/>
      </w:divBdr>
    </w:div>
    <w:div w:id="522085968">
      <w:bodyDiv w:val="1"/>
      <w:marLeft w:val="0"/>
      <w:marRight w:val="0"/>
      <w:marTop w:val="0"/>
      <w:marBottom w:val="0"/>
      <w:divBdr>
        <w:top w:val="none" w:sz="0" w:space="0" w:color="auto"/>
        <w:left w:val="none" w:sz="0" w:space="0" w:color="auto"/>
        <w:bottom w:val="none" w:sz="0" w:space="0" w:color="auto"/>
        <w:right w:val="none" w:sz="0" w:space="0" w:color="auto"/>
      </w:divBdr>
    </w:div>
    <w:div w:id="562832082">
      <w:bodyDiv w:val="1"/>
      <w:marLeft w:val="0"/>
      <w:marRight w:val="0"/>
      <w:marTop w:val="0"/>
      <w:marBottom w:val="0"/>
      <w:divBdr>
        <w:top w:val="none" w:sz="0" w:space="0" w:color="auto"/>
        <w:left w:val="none" w:sz="0" w:space="0" w:color="auto"/>
        <w:bottom w:val="none" w:sz="0" w:space="0" w:color="auto"/>
        <w:right w:val="none" w:sz="0" w:space="0" w:color="auto"/>
      </w:divBdr>
    </w:div>
    <w:div w:id="564220552">
      <w:bodyDiv w:val="1"/>
      <w:marLeft w:val="0"/>
      <w:marRight w:val="0"/>
      <w:marTop w:val="0"/>
      <w:marBottom w:val="0"/>
      <w:divBdr>
        <w:top w:val="none" w:sz="0" w:space="0" w:color="auto"/>
        <w:left w:val="none" w:sz="0" w:space="0" w:color="auto"/>
        <w:bottom w:val="none" w:sz="0" w:space="0" w:color="auto"/>
        <w:right w:val="none" w:sz="0" w:space="0" w:color="auto"/>
      </w:divBdr>
    </w:div>
    <w:div w:id="570382870">
      <w:bodyDiv w:val="1"/>
      <w:marLeft w:val="0"/>
      <w:marRight w:val="0"/>
      <w:marTop w:val="0"/>
      <w:marBottom w:val="0"/>
      <w:divBdr>
        <w:top w:val="none" w:sz="0" w:space="0" w:color="auto"/>
        <w:left w:val="none" w:sz="0" w:space="0" w:color="auto"/>
        <w:bottom w:val="none" w:sz="0" w:space="0" w:color="auto"/>
        <w:right w:val="none" w:sz="0" w:space="0" w:color="auto"/>
      </w:divBdr>
    </w:div>
    <w:div w:id="592668626">
      <w:bodyDiv w:val="1"/>
      <w:marLeft w:val="0"/>
      <w:marRight w:val="0"/>
      <w:marTop w:val="0"/>
      <w:marBottom w:val="0"/>
      <w:divBdr>
        <w:top w:val="none" w:sz="0" w:space="0" w:color="auto"/>
        <w:left w:val="none" w:sz="0" w:space="0" w:color="auto"/>
        <w:bottom w:val="none" w:sz="0" w:space="0" w:color="auto"/>
        <w:right w:val="none" w:sz="0" w:space="0" w:color="auto"/>
      </w:divBdr>
    </w:div>
    <w:div w:id="593788342">
      <w:bodyDiv w:val="1"/>
      <w:marLeft w:val="0"/>
      <w:marRight w:val="0"/>
      <w:marTop w:val="0"/>
      <w:marBottom w:val="0"/>
      <w:divBdr>
        <w:top w:val="none" w:sz="0" w:space="0" w:color="auto"/>
        <w:left w:val="none" w:sz="0" w:space="0" w:color="auto"/>
        <w:bottom w:val="none" w:sz="0" w:space="0" w:color="auto"/>
        <w:right w:val="none" w:sz="0" w:space="0" w:color="auto"/>
      </w:divBdr>
    </w:div>
    <w:div w:id="604004287">
      <w:bodyDiv w:val="1"/>
      <w:marLeft w:val="0"/>
      <w:marRight w:val="0"/>
      <w:marTop w:val="0"/>
      <w:marBottom w:val="0"/>
      <w:divBdr>
        <w:top w:val="none" w:sz="0" w:space="0" w:color="auto"/>
        <w:left w:val="none" w:sz="0" w:space="0" w:color="auto"/>
        <w:bottom w:val="none" w:sz="0" w:space="0" w:color="auto"/>
        <w:right w:val="none" w:sz="0" w:space="0" w:color="auto"/>
      </w:divBdr>
    </w:div>
    <w:div w:id="607585547">
      <w:bodyDiv w:val="1"/>
      <w:marLeft w:val="0"/>
      <w:marRight w:val="0"/>
      <w:marTop w:val="0"/>
      <w:marBottom w:val="0"/>
      <w:divBdr>
        <w:top w:val="none" w:sz="0" w:space="0" w:color="auto"/>
        <w:left w:val="none" w:sz="0" w:space="0" w:color="auto"/>
        <w:bottom w:val="none" w:sz="0" w:space="0" w:color="auto"/>
        <w:right w:val="none" w:sz="0" w:space="0" w:color="auto"/>
      </w:divBdr>
    </w:div>
    <w:div w:id="632448787">
      <w:bodyDiv w:val="1"/>
      <w:marLeft w:val="0"/>
      <w:marRight w:val="0"/>
      <w:marTop w:val="0"/>
      <w:marBottom w:val="0"/>
      <w:divBdr>
        <w:top w:val="none" w:sz="0" w:space="0" w:color="auto"/>
        <w:left w:val="none" w:sz="0" w:space="0" w:color="auto"/>
        <w:bottom w:val="none" w:sz="0" w:space="0" w:color="auto"/>
        <w:right w:val="none" w:sz="0" w:space="0" w:color="auto"/>
      </w:divBdr>
    </w:div>
    <w:div w:id="635993332">
      <w:bodyDiv w:val="1"/>
      <w:marLeft w:val="0"/>
      <w:marRight w:val="0"/>
      <w:marTop w:val="0"/>
      <w:marBottom w:val="0"/>
      <w:divBdr>
        <w:top w:val="none" w:sz="0" w:space="0" w:color="auto"/>
        <w:left w:val="none" w:sz="0" w:space="0" w:color="auto"/>
        <w:bottom w:val="none" w:sz="0" w:space="0" w:color="auto"/>
        <w:right w:val="none" w:sz="0" w:space="0" w:color="auto"/>
      </w:divBdr>
    </w:div>
    <w:div w:id="654724129">
      <w:bodyDiv w:val="1"/>
      <w:marLeft w:val="0"/>
      <w:marRight w:val="0"/>
      <w:marTop w:val="0"/>
      <w:marBottom w:val="0"/>
      <w:divBdr>
        <w:top w:val="none" w:sz="0" w:space="0" w:color="auto"/>
        <w:left w:val="none" w:sz="0" w:space="0" w:color="auto"/>
        <w:bottom w:val="none" w:sz="0" w:space="0" w:color="auto"/>
        <w:right w:val="none" w:sz="0" w:space="0" w:color="auto"/>
      </w:divBdr>
    </w:div>
    <w:div w:id="654727453">
      <w:bodyDiv w:val="1"/>
      <w:marLeft w:val="0"/>
      <w:marRight w:val="0"/>
      <w:marTop w:val="0"/>
      <w:marBottom w:val="0"/>
      <w:divBdr>
        <w:top w:val="none" w:sz="0" w:space="0" w:color="auto"/>
        <w:left w:val="none" w:sz="0" w:space="0" w:color="auto"/>
        <w:bottom w:val="none" w:sz="0" w:space="0" w:color="auto"/>
        <w:right w:val="none" w:sz="0" w:space="0" w:color="auto"/>
      </w:divBdr>
    </w:div>
    <w:div w:id="681126977">
      <w:bodyDiv w:val="1"/>
      <w:marLeft w:val="0"/>
      <w:marRight w:val="0"/>
      <w:marTop w:val="0"/>
      <w:marBottom w:val="0"/>
      <w:divBdr>
        <w:top w:val="none" w:sz="0" w:space="0" w:color="auto"/>
        <w:left w:val="none" w:sz="0" w:space="0" w:color="auto"/>
        <w:bottom w:val="none" w:sz="0" w:space="0" w:color="auto"/>
        <w:right w:val="none" w:sz="0" w:space="0" w:color="auto"/>
      </w:divBdr>
    </w:div>
    <w:div w:id="690227196">
      <w:bodyDiv w:val="1"/>
      <w:marLeft w:val="0"/>
      <w:marRight w:val="0"/>
      <w:marTop w:val="0"/>
      <w:marBottom w:val="0"/>
      <w:divBdr>
        <w:top w:val="none" w:sz="0" w:space="0" w:color="auto"/>
        <w:left w:val="none" w:sz="0" w:space="0" w:color="auto"/>
        <w:bottom w:val="none" w:sz="0" w:space="0" w:color="auto"/>
        <w:right w:val="none" w:sz="0" w:space="0" w:color="auto"/>
      </w:divBdr>
    </w:div>
    <w:div w:id="788162821">
      <w:bodyDiv w:val="1"/>
      <w:marLeft w:val="0"/>
      <w:marRight w:val="0"/>
      <w:marTop w:val="0"/>
      <w:marBottom w:val="0"/>
      <w:divBdr>
        <w:top w:val="none" w:sz="0" w:space="0" w:color="auto"/>
        <w:left w:val="none" w:sz="0" w:space="0" w:color="auto"/>
        <w:bottom w:val="none" w:sz="0" w:space="0" w:color="auto"/>
        <w:right w:val="none" w:sz="0" w:space="0" w:color="auto"/>
      </w:divBdr>
    </w:div>
    <w:div w:id="833881060">
      <w:bodyDiv w:val="1"/>
      <w:marLeft w:val="0"/>
      <w:marRight w:val="0"/>
      <w:marTop w:val="0"/>
      <w:marBottom w:val="0"/>
      <w:divBdr>
        <w:top w:val="none" w:sz="0" w:space="0" w:color="auto"/>
        <w:left w:val="none" w:sz="0" w:space="0" w:color="auto"/>
        <w:bottom w:val="none" w:sz="0" w:space="0" w:color="auto"/>
        <w:right w:val="none" w:sz="0" w:space="0" w:color="auto"/>
      </w:divBdr>
    </w:div>
    <w:div w:id="835614578">
      <w:bodyDiv w:val="1"/>
      <w:marLeft w:val="0"/>
      <w:marRight w:val="0"/>
      <w:marTop w:val="0"/>
      <w:marBottom w:val="0"/>
      <w:divBdr>
        <w:top w:val="none" w:sz="0" w:space="0" w:color="auto"/>
        <w:left w:val="none" w:sz="0" w:space="0" w:color="auto"/>
        <w:bottom w:val="none" w:sz="0" w:space="0" w:color="auto"/>
        <w:right w:val="none" w:sz="0" w:space="0" w:color="auto"/>
      </w:divBdr>
    </w:div>
    <w:div w:id="841121743">
      <w:bodyDiv w:val="1"/>
      <w:marLeft w:val="0"/>
      <w:marRight w:val="0"/>
      <w:marTop w:val="0"/>
      <w:marBottom w:val="0"/>
      <w:divBdr>
        <w:top w:val="none" w:sz="0" w:space="0" w:color="auto"/>
        <w:left w:val="none" w:sz="0" w:space="0" w:color="auto"/>
        <w:bottom w:val="none" w:sz="0" w:space="0" w:color="auto"/>
        <w:right w:val="none" w:sz="0" w:space="0" w:color="auto"/>
      </w:divBdr>
    </w:div>
    <w:div w:id="859198696">
      <w:bodyDiv w:val="1"/>
      <w:marLeft w:val="0"/>
      <w:marRight w:val="0"/>
      <w:marTop w:val="0"/>
      <w:marBottom w:val="0"/>
      <w:divBdr>
        <w:top w:val="none" w:sz="0" w:space="0" w:color="auto"/>
        <w:left w:val="none" w:sz="0" w:space="0" w:color="auto"/>
        <w:bottom w:val="none" w:sz="0" w:space="0" w:color="auto"/>
        <w:right w:val="none" w:sz="0" w:space="0" w:color="auto"/>
      </w:divBdr>
    </w:div>
    <w:div w:id="859245043">
      <w:bodyDiv w:val="1"/>
      <w:marLeft w:val="0"/>
      <w:marRight w:val="0"/>
      <w:marTop w:val="0"/>
      <w:marBottom w:val="0"/>
      <w:divBdr>
        <w:top w:val="none" w:sz="0" w:space="0" w:color="auto"/>
        <w:left w:val="none" w:sz="0" w:space="0" w:color="auto"/>
        <w:bottom w:val="none" w:sz="0" w:space="0" w:color="auto"/>
        <w:right w:val="none" w:sz="0" w:space="0" w:color="auto"/>
      </w:divBdr>
    </w:div>
    <w:div w:id="860779923">
      <w:bodyDiv w:val="1"/>
      <w:marLeft w:val="0"/>
      <w:marRight w:val="0"/>
      <w:marTop w:val="0"/>
      <w:marBottom w:val="0"/>
      <w:divBdr>
        <w:top w:val="none" w:sz="0" w:space="0" w:color="auto"/>
        <w:left w:val="none" w:sz="0" w:space="0" w:color="auto"/>
        <w:bottom w:val="none" w:sz="0" w:space="0" w:color="auto"/>
        <w:right w:val="none" w:sz="0" w:space="0" w:color="auto"/>
      </w:divBdr>
    </w:div>
    <w:div w:id="878976205">
      <w:bodyDiv w:val="1"/>
      <w:marLeft w:val="0"/>
      <w:marRight w:val="0"/>
      <w:marTop w:val="0"/>
      <w:marBottom w:val="0"/>
      <w:divBdr>
        <w:top w:val="none" w:sz="0" w:space="0" w:color="auto"/>
        <w:left w:val="none" w:sz="0" w:space="0" w:color="auto"/>
        <w:bottom w:val="none" w:sz="0" w:space="0" w:color="auto"/>
        <w:right w:val="none" w:sz="0" w:space="0" w:color="auto"/>
      </w:divBdr>
    </w:div>
    <w:div w:id="890309972">
      <w:bodyDiv w:val="1"/>
      <w:marLeft w:val="0"/>
      <w:marRight w:val="0"/>
      <w:marTop w:val="0"/>
      <w:marBottom w:val="0"/>
      <w:divBdr>
        <w:top w:val="none" w:sz="0" w:space="0" w:color="auto"/>
        <w:left w:val="none" w:sz="0" w:space="0" w:color="auto"/>
        <w:bottom w:val="none" w:sz="0" w:space="0" w:color="auto"/>
        <w:right w:val="none" w:sz="0" w:space="0" w:color="auto"/>
      </w:divBdr>
    </w:div>
    <w:div w:id="890922011">
      <w:bodyDiv w:val="1"/>
      <w:marLeft w:val="0"/>
      <w:marRight w:val="0"/>
      <w:marTop w:val="0"/>
      <w:marBottom w:val="0"/>
      <w:divBdr>
        <w:top w:val="none" w:sz="0" w:space="0" w:color="auto"/>
        <w:left w:val="none" w:sz="0" w:space="0" w:color="auto"/>
        <w:bottom w:val="none" w:sz="0" w:space="0" w:color="auto"/>
        <w:right w:val="none" w:sz="0" w:space="0" w:color="auto"/>
      </w:divBdr>
    </w:div>
    <w:div w:id="910191829">
      <w:bodyDiv w:val="1"/>
      <w:marLeft w:val="0"/>
      <w:marRight w:val="0"/>
      <w:marTop w:val="0"/>
      <w:marBottom w:val="0"/>
      <w:divBdr>
        <w:top w:val="none" w:sz="0" w:space="0" w:color="auto"/>
        <w:left w:val="none" w:sz="0" w:space="0" w:color="auto"/>
        <w:bottom w:val="none" w:sz="0" w:space="0" w:color="auto"/>
        <w:right w:val="none" w:sz="0" w:space="0" w:color="auto"/>
      </w:divBdr>
    </w:div>
    <w:div w:id="926114662">
      <w:bodyDiv w:val="1"/>
      <w:marLeft w:val="0"/>
      <w:marRight w:val="0"/>
      <w:marTop w:val="0"/>
      <w:marBottom w:val="0"/>
      <w:divBdr>
        <w:top w:val="none" w:sz="0" w:space="0" w:color="auto"/>
        <w:left w:val="none" w:sz="0" w:space="0" w:color="auto"/>
        <w:bottom w:val="none" w:sz="0" w:space="0" w:color="auto"/>
        <w:right w:val="none" w:sz="0" w:space="0" w:color="auto"/>
      </w:divBdr>
    </w:div>
    <w:div w:id="937450756">
      <w:bodyDiv w:val="1"/>
      <w:marLeft w:val="0"/>
      <w:marRight w:val="0"/>
      <w:marTop w:val="0"/>
      <w:marBottom w:val="0"/>
      <w:divBdr>
        <w:top w:val="none" w:sz="0" w:space="0" w:color="auto"/>
        <w:left w:val="none" w:sz="0" w:space="0" w:color="auto"/>
        <w:bottom w:val="none" w:sz="0" w:space="0" w:color="auto"/>
        <w:right w:val="none" w:sz="0" w:space="0" w:color="auto"/>
      </w:divBdr>
    </w:div>
    <w:div w:id="950943017">
      <w:bodyDiv w:val="1"/>
      <w:marLeft w:val="0"/>
      <w:marRight w:val="0"/>
      <w:marTop w:val="0"/>
      <w:marBottom w:val="0"/>
      <w:divBdr>
        <w:top w:val="none" w:sz="0" w:space="0" w:color="auto"/>
        <w:left w:val="none" w:sz="0" w:space="0" w:color="auto"/>
        <w:bottom w:val="none" w:sz="0" w:space="0" w:color="auto"/>
        <w:right w:val="none" w:sz="0" w:space="0" w:color="auto"/>
      </w:divBdr>
    </w:div>
    <w:div w:id="952903299">
      <w:bodyDiv w:val="1"/>
      <w:marLeft w:val="0"/>
      <w:marRight w:val="0"/>
      <w:marTop w:val="0"/>
      <w:marBottom w:val="0"/>
      <w:divBdr>
        <w:top w:val="none" w:sz="0" w:space="0" w:color="auto"/>
        <w:left w:val="none" w:sz="0" w:space="0" w:color="auto"/>
        <w:bottom w:val="none" w:sz="0" w:space="0" w:color="auto"/>
        <w:right w:val="none" w:sz="0" w:space="0" w:color="auto"/>
      </w:divBdr>
    </w:div>
    <w:div w:id="967735490">
      <w:bodyDiv w:val="1"/>
      <w:marLeft w:val="0"/>
      <w:marRight w:val="0"/>
      <w:marTop w:val="0"/>
      <w:marBottom w:val="0"/>
      <w:divBdr>
        <w:top w:val="none" w:sz="0" w:space="0" w:color="auto"/>
        <w:left w:val="none" w:sz="0" w:space="0" w:color="auto"/>
        <w:bottom w:val="none" w:sz="0" w:space="0" w:color="auto"/>
        <w:right w:val="none" w:sz="0" w:space="0" w:color="auto"/>
      </w:divBdr>
    </w:div>
    <w:div w:id="983387243">
      <w:bodyDiv w:val="1"/>
      <w:marLeft w:val="0"/>
      <w:marRight w:val="0"/>
      <w:marTop w:val="0"/>
      <w:marBottom w:val="0"/>
      <w:divBdr>
        <w:top w:val="none" w:sz="0" w:space="0" w:color="auto"/>
        <w:left w:val="none" w:sz="0" w:space="0" w:color="auto"/>
        <w:bottom w:val="none" w:sz="0" w:space="0" w:color="auto"/>
        <w:right w:val="none" w:sz="0" w:space="0" w:color="auto"/>
      </w:divBdr>
    </w:div>
    <w:div w:id="1008403737">
      <w:bodyDiv w:val="1"/>
      <w:marLeft w:val="0"/>
      <w:marRight w:val="0"/>
      <w:marTop w:val="0"/>
      <w:marBottom w:val="0"/>
      <w:divBdr>
        <w:top w:val="none" w:sz="0" w:space="0" w:color="auto"/>
        <w:left w:val="none" w:sz="0" w:space="0" w:color="auto"/>
        <w:bottom w:val="none" w:sz="0" w:space="0" w:color="auto"/>
        <w:right w:val="none" w:sz="0" w:space="0" w:color="auto"/>
      </w:divBdr>
    </w:div>
    <w:div w:id="1025406877">
      <w:bodyDiv w:val="1"/>
      <w:marLeft w:val="0"/>
      <w:marRight w:val="0"/>
      <w:marTop w:val="0"/>
      <w:marBottom w:val="0"/>
      <w:divBdr>
        <w:top w:val="none" w:sz="0" w:space="0" w:color="auto"/>
        <w:left w:val="none" w:sz="0" w:space="0" w:color="auto"/>
        <w:bottom w:val="none" w:sz="0" w:space="0" w:color="auto"/>
        <w:right w:val="none" w:sz="0" w:space="0" w:color="auto"/>
      </w:divBdr>
    </w:div>
    <w:div w:id="1054308688">
      <w:bodyDiv w:val="1"/>
      <w:marLeft w:val="0"/>
      <w:marRight w:val="0"/>
      <w:marTop w:val="0"/>
      <w:marBottom w:val="0"/>
      <w:divBdr>
        <w:top w:val="none" w:sz="0" w:space="0" w:color="auto"/>
        <w:left w:val="none" w:sz="0" w:space="0" w:color="auto"/>
        <w:bottom w:val="none" w:sz="0" w:space="0" w:color="auto"/>
        <w:right w:val="none" w:sz="0" w:space="0" w:color="auto"/>
      </w:divBdr>
    </w:div>
    <w:div w:id="1088237721">
      <w:bodyDiv w:val="1"/>
      <w:marLeft w:val="0"/>
      <w:marRight w:val="0"/>
      <w:marTop w:val="0"/>
      <w:marBottom w:val="0"/>
      <w:divBdr>
        <w:top w:val="none" w:sz="0" w:space="0" w:color="auto"/>
        <w:left w:val="none" w:sz="0" w:space="0" w:color="auto"/>
        <w:bottom w:val="none" w:sz="0" w:space="0" w:color="auto"/>
        <w:right w:val="none" w:sz="0" w:space="0" w:color="auto"/>
      </w:divBdr>
    </w:div>
    <w:div w:id="1147546868">
      <w:bodyDiv w:val="1"/>
      <w:marLeft w:val="0"/>
      <w:marRight w:val="0"/>
      <w:marTop w:val="0"/>
      <w:marBottom w:val="0"/>
      <w:divBdr>
        <w:top w:val="none" w:sz="0" w:space="0" w:color="auto"/>
        <w:left w:val="none" w:sz="0" w:space="0" w:color="auto"/>
        <w:bottom w:val="none" w:sz="0" w:space="0" w:color="auto"/>
        <w:right w:val="none" w:sz="0" w:space="0" w:color="auto"/>
      </w:divBdr>
    </w:div>
    <w:div w:id="1185174819">
      <w:bodyDiv w:val="1"/>
      <w:marLeft w:val="0"/>
      <w:marRight w:val="0"/>
      <w:marTop w:val="0"/>
      <w:marBottom w:val="0"/>
      <w:divBdr>
        <w:top w:val="none" w:sz="0" w:space="0" w:color="auto"/>
        <w:left w:val="none" w:sz="0" w:space="0" w:color="auto"/>
        <w:bottom w:val="none" w:sz="0" w:space="0" w:color="auto"/>
        <w:right w:val="none" w:sz="0" w:space="0" w:color="auto"/>
      </w:divBdr>
    </w:div>
    <w:div w:id="1191332030">
      <w:bodyDiv w:val="1"/>
      <w:marLeft w:val="0"/>
      <w:marRight w:val="0"/>
      <w:marTop w:val="0"/>
      <w:marBottom w:val="0"/>
      <w:divBdr>
        <w:top w:val="none" w:sz="0" w:space="0" w:color="auto"/>
        <w:left w:val="none" w:sz="0" w:space="0" w:color="auto"/>
        <w:bottom w:val="none" w:sz="0" w:space="0" w:color="auto"/>
        <w:right w:val="none" w:sz="0" w:space="0" w:color="auto"/>
      </w:divBdr>
    </w:div>
    <w:div w:id="1203441952">
      <w:bodyDiv w:val="1"/>
      <w:marLeft w:val="0"/>
      <w:marRight w:val="0"/>
      <w:marTop w:val="0"/>
      <w:marBottom w:val="0"/>
      <w:divBdr>
        <w:top w:val="none" w:sz="0" w:space="0" w:color="auto"/>
        <w:left w:val="none" w:sz="0" w:space="0" w:color="auto"/>
        <w:bottom w:val="none" w:sz="0" w:space="0" w:color="auto"/>
        <w:right w:val="none" w:sz="0" w:space="0" w:color="auto"/>
      </w:divBdr>
    </w:div>
    <w:div w:id="1219246397">
      <w:bodyDiv w:val="1"/>
      <w:marLeft w:val="0"/>
      <w:marRight w:val="0"/>
      <w:marTop w:val="0"/>
      <w:marBottom w:val="0"/>
      <w:divBdr>
        <w:top w:val="none" w:sz="0" w:space="0" w:color="auto"/>
        <w:left w:val="none" w:sz="0" w:space="0" w:color="auto"/>
        <w:bottom w:val="none" w:sz="0" w:space="0" w:color="auto"/>
        <w:right w:val="none" w:sz="0" w:space="0" w:color="auto"/>
      </w:divBdr>
    </w:div>
    <w:div w:id="1220743795">
      <w:bodyDiv w:val="1"/>
      <w:marLeft w:val="0"/>
      <w:marRight w:val="0"/>
      <w:marTop w:val="0"/>
      <w:marBottom w:val="0"/>
      <w:divBdr>
        <w:top w:val="none" w:sz="0" w:space="0" w:color="auto"/>
        <w:left w:val="none" w:sz="0" w:space="0" w:color="auto"/>
        <w:bottom w:val="none" w:sz="0" w:space="0" w:color="auto"/>
        <w:right w:val="none" w:sz="0" w:space="0" w:color="auto"/>
      </w:divBdr>
    </w:div>
    <w:div w:id="1235505159">
      <w:bodyDiv w:val="1"/>
      <w:marLeft w:val="0"/>
      <w:marRight w:val="0"/>
      <w:marTop w:val="0"/>
      <w:marBottom w:val="0"/>
      <w:divBdr>
        <w:top w:val="none" w:sz="0" w:space="0" w:color="auto"/>
        <w:left w:val="none" w:sz="0" w:space="0" w:color="auto"/>
        <w:bottom w:val="none" w:sz="0" w:space="0" w:color="auto"/>
        <w:right w:val="none" w:sz="0" w:space="0" w:color="auto"/>
      </w:divBdr>
    </w:div>
    <w:div w:id="1237087784">
      <w:bodyDiv w:val="1"/>
      <w:marLeft w:val="0"/>
      <w:marRight w:val="0"/>
      <w:marTop w:val="0"/>
      <w:marBottom w:val="0"/>
      <w:divBdr>
        <w:top w:val="none" w:sz="0" w:space="0" w:color="auto"/>
        <w:left w:val="none" w:sz="0" w:space="0" w:color="auto"/>
        <w:bottom w:val="none" w:sz="0" w:space="0" w:color="auto"/>
        <w:right w:val="none" w:sz="0" w:space="0" w:color="auto"/>
      </w:divBdr>
    </w:div>
    <w:div w:id="1283266675">
      <w:bodyDiv w:val="1"/>
      <w:marLeft w:val="0"/>
      <w:marRight w:val="0"/>
      <w:marTop w:val="0"/>
      <w:marBottom w:val="0"/>
      <w:divBdr>
        <w:top w:val="none" w:sz="0" w:space="0" w:color="auto"/>
        <w:left w:val="none" w:sz="0" w:space="0" w:color="auto"/>
        <w:bottom w:val="none" w:sz="0" w:space="0" w:color="auto"/>
        <w:right w:val="none" w:sz="0" w:space="0" w:color="auto"/>
      </w:divBdr>
    </w:div>
    <w:div w:id="1290430082">
      <w:bodyDiv w:val="1"/>
      <w:marLeft w:val="0"/>
      <w:marRight w:val="0"/>
      <w:marTop w:val="0"/>
      <w:marBottom w:val="0"/>
      <w:divBdr>
        <w:top w:val="none" w:sz="0" w:space="0" w:color="auto"/>
        <w:left w:val="none" w:sz="0" w:space="0" w:color="auto"/>
        <w:bottom w:val="none" w:sz="0" w:space="0" w:color="auto"/>
        <w:right w:val="none" w:sz="0" w:space="0" w:color="auto"/>
      </w:divBdr>
    </w:div>
    <w:div w:id="1322076730">
      <w:bodyDiv w:val="1"/>
      <w:marLeft w:val="0"/>
      <w:marRight w:val="0"/>
      <w:marTop w:val="0"/>
      <w:marBottom w:val="0"/>
      <w:divBdr>
        <w:top w:val="none" w:sz="0" w:space="0" w:color="auto"/>
        <w:left w:val="none" w:sz="0" w:space="0" w:color="auto"/>
        <w:bottom w:val="none" w:sz="0" w:space="0" w:color="auto"/>
        <w:right w:val="none" w:sz="0" w:space="0" w:color="auto"/>
      </w:divBdr>
    </w:div>
    <w:div w:id="1327050971">
      <w:bodyDiv w:val="1"/>
      <w:marLeft w:val="0"/>
      <w:marRight w:val="0"/>
      <w:marTop w:val="0"/>
      <w:marBottom w:val="0"/>
      <w:divBdr>
        <w:top w:val="none" w:sz="0" w:space="0" w:color="auto"/>
        <w:left w:val="none" w:sz="0" w:space="0" w:color="auto"/>
        <w:bottom w:val="none" w:sz="0" w:space="0" w:color="auto"/>
        <w:right w:val="none" w:sz="0" w:space="0" w:color="auto"/>
      </w:divBdr>
    </w:div>
    <w:div w:id="1381325399">
      <w:bodyDiv w:val="1"/>
      <w:marLeft w:val="0"/>
      <w:marRight w:val="0"/>
      <w:marTop w:val="0"/>
      <w:marBottom w:val="0"/>
      <w:divBdr>
        <w:top w:val="none" w:sz="0" w:space="0" w:color="auto"/>
        <w:left w:val="none" w:sz="0" w:space="0" w:color="auto"/>
        <w:bottom w:val="none" w:sz="0" w:space="0" w:color="auto"/>
        <w:right w:val="none" w:sz="0" w:space="0" w:color="auto"/>
      </w:divBdr>
    </w:div>
    <w:div w:id="1398893138">
      <w:bodyDiv w:val="1"/>
      <w:marLeft w:val="0"/>
      <w:marRight w:val="0"/>
      <w:marTop w:val="0"/>
      <w:marBottom w:val="0"/>
      <w:divBdr>
        <w:top w:val="none" w:sz="0" w:space="0" w:color="auto"/>
        <w:left w:val="none" w:sz="0" w:space="0" w:color="auto"/>
        <w:bottom w:val="none" w:sz="0" w:space="0" w:color="auto"/>
        <w:right w:val="none" w:sz="0" w:space="0" w:color="auto"/>
      </w:divBdr>
    </w:div>
    <w:div w:id="1408844252">
      <w:bodyDiv w:val="1"/>
      <w:marLeft w:val="0"/>
      <w:marRight w:val="0"/>
      <w:marTop w:val="0"/>
      <w:marBottom w:val="0"/>
      <w:divBdr>
        <w:top w:val="none" w:sz="0" w:space="0" w:color="auto"/>
        <w:left w:val="none" w:sz="0" w:space="0" w:color="auto"/>
        <w:bottom w:val="none" w:sz="0" w:space="0" w:color="auto"/>
        <w:right w:val="none" w:sz="0" w:space="0" w:color="auto"/>
      </w:divBdr>
    </w:div>
    <w:div w:id="1410999237">
      <w:bodyDiv w:val="1"/>
      <w:marLeft w:val="0"/>
      <w:marRight w:val="0"/>
      <w:marTop w:val="0"/>
      <w:marBottom w:val="0"/>
      <w:divBdr>
        <w:top w:val="none" w:sz="0" w:space="0" w:color="auto"/>
        <w:left w:val="none" w:sz="0" w:space="0" w:color="auto"/>
        <w:bottom w:val="none" w:sz="0" w:space="0" w:color="auto"/>
        <w:right w:val="none" w:sz="0" w:space="0" w:color="auto"/>
      </w:divBdr>
    </w:div>
    <w:div w:id="1437363531">
      <w:bodyDiv w:val="1"/>
      <w:marLeft w:val="0"/>
      <w:marRight w:val="0"/>
      <w:marTop w:val="0"/>
      <w:marBottom w:val="0"/>
      <w:divBdr>
        <w:top w:val="none" w:sz="0" w:space="0" w:color="auto"/>
        <w:left w:val="none" w:sz="0" w:space="0" w:color="auto"/>
        <w:bottom w:val="none" w:sz="0" w:space="0" w:color="auto"/>
        <w:right w:val="none" w:sz="0" w:space="0" w:color="auto"/>
      </w:divBdr>
    </w:div>
    <w:div w:id="1453667169">
      <w:bodyDiv w:val="1"/>
      <w:marLeft w:val="0"/>
      <w:marRight w:val="0"/>
      <w:marTop w:val="0"/>
      <w:marBottom w:val="0"/>
      <w:divBdr>
        <w:top w:val="none" w:sz="0" w:space="0" w:color="auto"/>
        <w:left w:val="none" w:sz="0" w:space="0" w:color="auto"/>
        <w:bottom w:val="none" w:sz="0" w:space="0" w:color="auto"/>
        <w:right w:val="none" w:sz="0" w:space="0" w:color="auto"/>
      </w:divBdr>
    </w:div>
    <w:div w:id="1531993884">
      <w:bodyDiv w:val="1"/>
      <w:marLeft w:val="0"/>
      <w:marRight w:val="0"/>
      <w:marTop w:val="0"/>
      <w:marBottom w:val="0"/>
      <w:divBdr>
        <w:top w:val="none" w:sz="0" w:space="0" w:color="auto"/>
        <w:left w:val="none" w:sz="0" w:space="0" w:color="auto"/>
        <w:bottom w:val="none" w:sz="0" w:space="0" w:color="auto"/>
        <w:right w:val="none" w:sz="0" w:space="0" w:color="auto"/>
      </w:divBdr>
    </w:div>
    <w:div w:id="1535583354">
      <w:bodyDiv w:val="1"/>
      <w:marLeft w:val="0"/>
      <w:marRight w:val="0"/>
      <w:marTop w:val="0"/>
      <w:marBottom w:val="0"/>
      <w:divBdr>
        <w:top w:val="none" w:sz="0" w:space="0" w:color="auto"/>
        <w:left w:val="none" w:sz="0" w:space="0" w:color="auto"/>
        <w:bottom w:val="none" w:sz="0" w:space="0" w:color="auto"/>
        <w:right w:val="none" w:sz="0" w:space="0" w:color="auto"/>
      </w:divBdr>
    </w:div>
    <w:div w:id="1552233897">
      <w:bodyDiv w:val="1"/>
      <w:marLeft w:val="0"/>
      <w:marRight w:val="0"/>
      <w:marTop w:val="0"/>
      <w:marBottom w:val="0"/>
      <w:divBdr>
        <w:top w:val="none" w:sz="0" w:space="0" w:color="auto"/>
        <w:left w:val="none" w:sz="0" w:space="0" w:color="auto"/>
        <w:bottom w:val="none" w:sz="0" w:space="0" w:color="auto"/>
        <w:right w:val="none" w:sz="0" w:space="0" w:color="auto"/>
      </w:divBdr>
    </w:div>
    <w:div w:id="1564950610">
      <w:bodyDiv w:val="1"/>
      <w:marLeft w:val="0"/>
      <w:marRight w:val="0"/>
      <w:marTop w:val="0"/>
      <w:marBottom w:val="0"/>
      <w:divBdr>
        <w:top w:val="none" w:sz="0" w:space="0" w:color="auto"/>
        <w:left w:val="none" w:sz="0" w:space="0" w:color="auto"/>
        <w:bottom w:val="none" w:sz="0" w:space="0" w:color="auto"/>
        <w:right w:val="none" w:sz="0" w:space="0" w:color="auto"/>
      </w:divBdr>
    </w:div>
    <w:div w:id="1579711818">
      <w:bodyDiv w:val="1"/>
      <w:marLeft w:val="0"/>
      <w:marRight w:val="0"/>
      <w:marTop w:val="0"/>
      <w:marBottom w:val="0"/>
      <w:divBdr>
        <w:top w:val="none" w:sz="0" w:space="0" w:color="auto"/>
        <w:left w:val="none" w:sz="0" w:space="0" w:color="auto"/>
        <w:bottom w:val="none" w:sz="0" w:space="0" w:color="auto"/>
        <w:right w:val="none" w:sz="0" w:space="0" w:color="auto"/>
      </w:divBdr>
    </w:div>
    <w:div w:id="1593706393">
      <w:bodyDiv w:val="1"/>
      <w:marLeft w:val="0"/>
      <w:marRight w:val="0"/>
      <w:marTop w:val="0"/>
      <w:marBottom w:val="0"/>
      <w:divBdr>
        <w:top w:val="none" w:sz="0" w:space="0" w:color="auto"/>
        <w:left w:val="none" w:sz="0" w:space="0" w:color="auto"/>
        <w:bottom w:val="none" w:sz="0" w:space="0" w:color="auto"/>
        <w:right w:val="none" w:sz="0" w:space="0" w:color="auto"/>
      </w:divBdr>
    </w:div>
    <w:div w:id="1594125835">
      <w:bodyDiv w:val="1"/>
      <w:marLeft w:val="0"/>
      <w:marRight w:val="0"/>
      <w:marTop w:val="0"/>
      <w:marBottom w:val="0"/>
      <w:divBdr>
        <w:top w:val="none" w:sz="0" w:space="0" w:color="auto"/>
        <w:left w:val="none" w:sz="0" w:space="0" w:color="auto"/>
        <w:bottom w:val="none" w:sz="0" w:space="0" w:color="auto"/>
        <w:right w:val="none" w:sz="0" w:space="0" w:color="auto"/>
      </w:divBdr>
    </w:div>
    <w:div w:id="1612476502">
      <w:bodyDiv w:val="1"/>
      <w:marLeft w:val="0"/>
      <w:marRight w:val="0"/>
      <w:marTop w:val="0"/>
      <w:marBottom w:val="0"/>
      <w:divBdr>
        <w:top w:val="none" w:sz="0" w:space="0" w:color="auto"/>
        <w:left w:val="none" w:sz="0" w:space="0" w:color="auto"/>
        <w:bottom w:val="none" w:sz="0" w:space="0" w:color="auto"/>
        <w:right w:val="none" w:sz="0" w:space="0" w:color="auto"/>
      </w:divBdr>
    </w:div>
    <w:div w:id="1617559638">
      <w:bodyDiv w:val="1"/>
      <w:marLeft w:val="0"/>
      <w:marRight w:val="0"/>
      <w:marTop w:val="0"/>
      <w:marBottom w:val="0"/>
      <w:divBdr>
        <w:top w:val="none" w:sz="0" w:space="0" w:color="auto"/>
        <w:left w:val="none" w:sz="0" w:space="0" w:color="auto"/>
        <w:bottom w:val="none" w:sz="0" w:space="0" w:color="auto"/>
        <w:right w:val="none" w:sz="0" w:space="0" w:color="auto"/>
      </w:divBdr>
    </w:div>
    <w:div w:id="1625575844">
      <w:bodyDiv w:val="1"/>
      <w:marLeft w:val="0"/>
      <w:marRight w:val="0"/>
      <w:marTop w:val="0"/>
      <w:marBottom w:val="0"/>
      <w:divBdr>
        <w:top w:val="none" w:sz="0" w:space="0" w:color="auto"/>
        <w:left w:val="none" w:sz="0" w:space="0" w:color="auto"/>
        <w:bottom w:val="none" w:sz="0" w:space="0" w:color="auto"/>
        <w:right w:val="none" w:sz="0" w:space="0" w:color="auto"/>
      </w:divBdr>
    </w:div>
    <w:div w:id="1647665099">
      <w:bodyDiv w:val="1"/>
      <w:marLeft w:val="0"/>
      <w:marRight w:val="0"/>
      <w:marTop w:val="0"/>
      <w:marBottom w:val="0"/>
      <w:divBdr>
        <w:top w:val="none" w:sz="0" w:space="0" w:color="auto"/>
        <w:left w:val="none" w:sz="0" w:space="0" w:color="auto"/>
        <w:bottom w:val="none" w:sz="0" w:space="0" w:color="auto"/>
        <w:right w:val="none" w:sz="0" w:space="0" w:color="auto"/>
      </w:divBdr>
    </w:div>
    <w:div w:id="1723940376">
      <w:bodyDiv w:val="1"/>
      <w:marLeft w:val="0"/>
      <w:marRight w:val="0"/>
      <w:marTop w:val="0"/>
      <w:marBottom w:val="0"/>
      <w:divBdr>
        <w:top w:val="none" w:sz="0" w:space="0" w:color="auto"/>
        <w:left w:val="none" w:sz="0" w:space="0" w:color="auto"/>
        <w:bottom w:val="none" w:sz="0" w:space="0" w:color="auto"/>
        <w:right w:val="none" w:sz="0" w:space="0" w:color="auto"/>
      </w:divBdr>
    </w:div>
    <w:div w:id="1749574004">
      <w:bodyDiv w:val="1"/>
      <w:marLeft w:val="0"/>
      <w:marRight w:val="0"/>
      <w:marTop w:val="0"/>
      <w:marBottom w:val="0"/>
      <w:divBdr>
        <w:top w:val="none" w:sz="0" w:space="0" w:color="auto"/>
        <w:left w:val="none" w:sz="0" w:space="0" w:color="auto"/>
        <w:bottom w:val="none" w:sz="0" w:space="0" w:color="auto"/>
        <w:right w:val="none" w:sz="0" w:space="0" w:color="auto"/>
      </w:divBdr>
    </w:div>
    <w:div w:id="1777288929">
      <w:bodyDiv w:val="1"/>
      <w:marLeft w:val="0"/>
      <w:marRight w:val="0"/>
      <w:marTop w:val="0"/>
      <w:marBottom w:val="0"/>
      <w:divBdr>
        <w:top w:val="none" w:sz="0" w:space="0" w:color="auto"/>
        <w:left w:val="none" w:sz="0" w:space="0" w:color="auto"/>
        <w:bottom w:val="none" w:sz="0" w:space="0" w:color="auto"/>
        <w:right w:val="none" w:sz="0" w:space="0" w:color="auto"/>
      </w:divBdr>
    </w:div>
    <w:div w:id="1790008433">
      <w:bodyDiv w:val="1"/>
      <w:marLeft w:val="0"/>
      <w:marRight w:val="0"/>
      <w:marTop w:val="0"/>
      <w:marBottom w:val="0"/>
      <w:divBdr>
        <w:top w:val="none" w:sz="0" w:space="0" w:color="auto"/>
        <w:left w:val="none" w:sz="0" w:space="0" w:color="auto"/>
        <w:bottom w:val="none" w:sz="0" w:space="0" w:color="auto"/>
        <w:right w:val="none" w:sz="0" w:space="0" w:color="auto"/>
      </w:divBdr>
    </w:div>
    <w:div w:id="1791052955">
      <w:bodyDiv w:val="1"/>
      <w:marLeft w:val="0"/>
      <w:marRight w:val="0"/>
      <w:marTop w:val="0"/>
      <w:marBottom w:val="0"/>
      <w:divBdr>
        <w:top w:val="none" w:sz="0" w:space="0" w:color="auto"/>
        <w:left w:val="none" w:sz="0" w:space="0" w:color="auto"/>
        <w:bottom w:val="none" w:sz="0" w:space="0" w:color="auto"/>
        <w:right w:val="none" w:sz="0" w:space="0" w:color="auto"/>
      </w:divBdr>
    </w:div>
    <w:div w:id="1798602392">
      <w:bodyDiv w:val="1"/>
      <w:marLeft w:val="0"/>
      <w:marRight w:val="0"/>
      <w:marTop w:val="0"/>
      <w:marBottom w:val="0"/>
      <w:divBdr>
        <w:top w:val="none" w:sz="0" w:space="0" w:color="auto"/>
        <w:left w:val="none" w:sz="0" w:space="0" w:color="auto"/>
        <w:bottom w:val="none" w:sz="0" w:space="0" w:color="auto"/>
        <w:right w:val="none" w:sz="0" w:space="0" w:color="auto"/>
      </w:divBdr>
    </w:div>
    <w:div w:id="1803232984">
      <w:bodyDiv w:val="1"/>
      <w:marLeft w:val="0"/>
      <w:marRight w:val="0"/>
      <w:marTop w:val="0"/>
      <w:marBottom w:val="0"/>
      <w:divBdr>
        <w:top w:val="none" w:sz="0" w:space="0" w:color="auto"/>
        <w:left w:val="none" w:sz="0" w:space="0" w:color="auto"/>
        <w:bottom w:val="none" w:sz="0" w:space="0" w:color="auto"/>
        <w:right w:val="none" w:sz="0" w:space="0" w:color="auto"/>
      </w:divBdr>
    </w:div>
    <w:div w:id="1803887042">
      <w:bodyDiv w:val="1"/>
      <w:marLeft w:val="0"/>
      <w:marRight w:val="0"/>
      <w:marTop w:val="0"/>
      <w:marBottom w:val="0"/>
      <w:divBdr>
        <w:top w:val="none" w:sz="0" w:space="0" w:color="auto"/>
        <w:left w:val="none" w:sz="0" w:space="0" w:color="auto"/>
        <w:bottom w:val="none" w:sz="0" w:space="0" w:color="auto"/>
        <w:right w:val="none" w:sz="0" w:space="0" w:color="auto"/>
      </w:divBdr>
    </w:div>
    <w:div w:id="1867021982">
      <w:bodyDiv w:val="1"/>
      <w:marLeft w:val="0"/>
      <w:marRight w:val="0"/>
      <w:marTop w:val="0"/>
      <w:marBottom w:val="0"/>
      <w:divBdr>
        <w:top w:val="none" w:sz="0" w:space="0" w:color="auto"/>
        <w:left w:val="none" w:sz="0" w:space="0" w:color="auto"/>
        <w:bottom w:val="none" w:sz="0" w:space="0" w:color="auto"/>
        <w:right w:val="none" w:sz="0" w:space="0" w:color="auto"/>
      </w:divBdr>
    </w:div>
    <w:div w:id="1913075324">
      <w:bodyDiv w:val="1"/>
      <w:marLeft w:val="0"/>
      <w:marRight w:val="0"/>
      <w:marTop w:val="0"/>
      <w:marBottom w:val="0"/>
      <w:divBdr>
        <w:top w:val="none" w:sz="0" w:space="0" w:color="auto"/>
        <w:left w:val="none" w:sz="0" w:space="0" w:color="auto"/>
        <w:bottom w:val="none" w:sz="0" w:space="0" w:color="auto"/>
        <w:right w:val="none" w:sz="0" w:space="0" w:color="auto"/>
      </w:divBdr>
    </w:div>
    <w:div w:id="1977831484">
      <w:bodyDiv w:val="1"/>
      <w:marLeft w:val="0"/>
      <w:marRight w:val="0"/>
      <w:marTop w:val="0"/>
      <w:marBottom w:val="0"/>
      <w:divBdr>
        <w:top w:val="none" w:sz="0" w:space="0" w:color="auto"/>
        <w:left w:val="none" w:sz="0" w:space="0" w:color="auto"/>
        <w:bottom w:val="none" w:sz="0" w:space="0" w:color="auto"/>
        <w:right w:val="none" w:sz="0" w:space="0" w:color="auto"/>
      </w:divBdr>
    </w:div>
    <w:div w:id="1990160492">
      <w:bodyDiv w:val="1"/>
      <w:marLeft w:val="0"/>
      <w:marRight w:val="0"/>
      <w:marTop w:val="0"/>
      <w:marBottom w:val="0"/>
      <w:divBdr>
        <w:top w:val="none" w:sz="0" w:space="0" w:color="auto"/>
        <w:left w:val="none" w:sz="0" w:space="0" w:color="auto"/>
        <w:bottom w:val="none" w:sz="0" w:space="0" w:color="auto"/>
        <w:right w:val="none" w:sz="0" w:space="0" w:color="auto"/>
      </w:divBdr>
    </w:div>
    <w:div w:id="2006392224">
      <w:bodyDiv w:val="1"/>
      <w:marLeft w:val="0"/>
      <w:marRight w:val="0"/>
      <w:marTop w:val="0"/>
      <w:marBottom w:val="0"/>
      <w:divBdr>
        <w:top w:val="none" w:sz="0" w:space="0" w:color="auto"/>
        <w:left w:val="none" w:sz="0" w:space="0" w:color="auto"/>
        <w:bottom w:val="none" w:sz="0" w:space="0" w:color="auto"/>
        <w:right w:val="none" w:sz="0" w:space="0" w:color="auto"/>
      </w:divBdr>
    </w:div>
    <w:div w:id="2044279622">
      <w:bodyDiv w:val="1"/>
      <w:marLeft w:val="0"/>
      <w:marRight w:val="0"/>
      <w:marTop w:val="0"/>
      <w:marBottom w:val="0"/>
      <w:divBdr>
        <w:top w:val="none" w:sz="0" w:space="0" w:color="auto"/>
        <w:left w:val="none" w:sz="0" w:space="0" w:color="auto"/>
        <w:bottom w:val="none" w:sz="0" w:space="0" w:color="auto"/>
        <w:right w:val="none" w:sz="0" w:space="0" w:color="auto"/>
      </w:divBdr>
    </w:div>
    <w:div w:id="2053769905">
      <w:bodyDiv w:val="1"/>
      <w:marLeft w:val="0"/>
      <w:marRight w:val="0"/>
      <w:marTop w:val="0"/>
      <w:marBottom w:val="0"/>
      <w:divBdr>
        <w:top w:val="none" w:sz="0" w:space="0" w:color="auto"/>
        <w:left w:val="none" w:sz="0" w:space="0" w:color="auto"/>
        <w:bottom w:val="none" w:sz="0" w:space="0" w:color="auto"/>
        <w:right w:val="none" w:sz="0" w:space="0" w:color="auto"/>
      </w:divBdr>
    </w:div>
    <w:div w:id="2060781148">
      <w:bodyDiv w:val="1"/>
      <w:marLeft w:val="0"/>
      <w:marRight w:val="0"/>
      <w:marTop w:val="0"/>
      <w:marBottom w:val="0"/>
      <w:divBdr>
        <w:top w:val="none" w:sz="0" w:space="0" w:color="auto"/>
        <w:left w:val="none" w:sz="0" w:space="0" w:color="auto"/>
        <w:bottom w:val="none" w:sz="0" w:space="0" w:color="auto"/>
        <w:right w:val="none" w:sz="0" w:space="0" w:color="auto"/>
      </w:divBdr>
    </w:div>
    <w:div w:id="2061585282">
      <w:bodyDiv w:val="1"/>
      <w:marLeft w:val="0"/>
      <w:marRight w:val="0"/>
      <w:marTop w:val="0"/>
      <w:marBottom w:val="0"/>
      <w:divBdr>
        <w:top w:val="none" w:sz="0" w:space="0" w:color="auto"/>
        <w:left w:val="none" w:sz="0" w:space="0" w:color="auto"/>
        <w:bottom w:val="none" w:sz="0" w:space="0" w:color="auto"/>
        <w:right w:val="none" w:sz="0" w:space="0" w:color="auto"/>
      </w:divBdr>
    </w:div>
    <w:div w:id="2071272368">
      <w:bodyDiv w:val="1"/>
      <w:marLeft w:val="0"/>
      <w:marRight w:val="0"/>
      <w:marTop w:val="0"/>
      <w:marBottom w:val="0"/>
      <w:divBdr>
        <w:top w:val="none" w:sz="0" w:space="0" w:color="auto"/>
        <w:left w:val="none" w:sz="0" w:space="0" w:color="auto"/>
        <w:bottom w:val="none" w:sz="0" w:space="0" w:color="auto"/>
        <w:right w:val="none" w:sz="0" w:space="0" w:color="auto"/>
      </w:divBdr>
    </w:div>
    <w:div w:id="2080516493">
      <w:bodyDiv w:val="1"/>
      <w:marLeft w:val="0"/>
      <w:marRight w:val="0"/>
      <w:marTop w:val="0"/>
      <w:marBottom w:val="0"/>
      <w:divBdr>
        <w:top w:val="none" w:sz="0" w:space="0" w:color="auto"/>
        <w:left w:val="none" w:sz="0" w:space="0" w:color="auto"/>
        <w:bottom w:val="none" w:sz="0" w:space="0" w:color="auto"/>
        <w:right w:val="none" w:sz="0" w:space="0" w:color="auto"/>
      </w:divBdr>
    </w:div>
    <w:div w:id="2105954581">
      <w:bodyDiv w:val="1"/>
      <w:marLeft w:val="0"/>
      <w:marRight w:val="0"/>
      <w:marTop w:val="0"/>
      <w:marBottom w:val="0"/>
      <w:divBdr>
        <w:top w:val="none" w:sz="0" w:space="0" w:color="auto"/>
        <w:left w:val="none" w:sz="0" w:space="0" w:color="auto"/>
        <w:bottom w:val="none" w:sz="0" w:space="0" w:color="auto"/>
        <w:right w:val="none" w:sz="0" w:space="0" w:color="auto"/>
      </w:divBdr>
    </w:div>
    <w:div w:id="2109815684">
      <w:bodyDiv w:val="1"/>
      <w:marLeft w:val="0"/>
      <w:marRight w:val="0"/>
      <w:marTop w:val="0"/>
      <w:marBottom w:val="0"/>
      <w:divBdr>
        <w:top w:val="none" w:sz="0" w:space="0" w:color="auto"/>
        <w:left w:val="none" w:sz="0" w:space="0" w:color="auto"/>
        <w:bottom w:val="none" w:sz="0" w:space="0" w:color="auto"/>
        <w:right w:val="none" w:sz="0" w:space="0" w:color="auto"/>
      </w:divBdr>
    </w:div>
    <w:div w:id="2111587186">
      <w:bodyDiv w:val="1"/>
      <w:marLeft w:val="0"/>
      <w:marRight w:val="0"/>
      <w:marTop w:val="0"/>
      <w:marBottom w:val="0"/>
      <w:divBdr>
        <w:top w:val="none" w:sz="0" w:space="0" w:color="auto"/>
        <w:left w:val="none" w:sz="0" w:space="0" w:color="auto"/>
        <w:bottom w:val="none" w:sz="0" w:space="0" w:color="auto"/>
        <w:right w:val="none" w:sz="0" w:space="0" w:color="auto"/>
      </w:divBdr>
    </w:div>
    <w:div w:id="2131049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kumi.lv/ta/id/233825-par-informacijas-sistemas-darbibas-koncepcijas-aprakstu-pasu-sistemas-un-vienotas-migracijas-informacijas-sistemas-attistiba-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A149A-02FE-45ED-AB67-7D578ABDF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13</Pages>
  <Words>15243</Words>
  <Characters>8690</Characters>
  <Application>Microsoft Office Word</Application>
  <DocSecurity>0</DocSecurity>
  <Lines>72</Lines>
  <Paragraphs>47</Paragraphs>
  <ScaleCrop>false</ScaleCrop>
  <HeadingPairs>
    <vt:vector size="2" baseType="variant">
      <vt:variant>
        <vt:lpstr>Title</vt:lpstr>
      </vt:variant>
      <vt:variant>
        <vt:i4>1</vt:i4>
      </vt:variant>
    </vt:vector>
  </HeadingPairs>
  <TitlesOfParts>
    <vt:vector size="1" baseType="lpstr">
      <vt:lpstr>Ministru kabineta rīkojuma projekts</vt:lpstr>
    </vt:vector>
  </TitlesOfParts>
  <Company>Iekšlietu ministrija</Company>
  <LinksUpToDate>false</LinksUpToDate>
  <CharactersWithSpaces>23886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rīkojuma projekts</dc:title>
  <dc:subject>Anotācijas pielikums</dc:subject>
  <dc:creator>Ieva Potjomkina</dc:creator>
  <cp:keywords/>
  <dc:description>67219606, ieva.potjomkina@iem.gov.lv</dc:description>
  <cp:lastModifiedBy>Ginta Dzelme</cp:lastModifiedBy>
  <cp:revision>45</cp:revision>
  <cp:lastPrinted>2020-07-10T05:38:00Z</cp:lastPrinted>
  <dcterms:created xsi:type="dcterms:W3CDTF">2021-01-13T16:29:00Z</dcterms:created>
  <dcterms:modified xsi:type="dcterms:W3CDTF">2022-08-15T12:12:00Z</dcterms:modified>
</cp:coreProperties>
</file>