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apropriācijas pārdali no budžeta resora "74. Gadskārtējā valsts budžeta izpildes procesā pārdalāmais finansējums" programmas 18.00.00 "Finansējums valsts drošības stiprināšanas pasākumiem""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"Par apropriācijas pārdali no budžeta resora "74. Gadskārtējā valsts budžeta izpildes procesā pārdalāmais finansējums" programmas 18.00.00 "Finansējums valsts drošības stiprināšanas pasākumiem"" (turpmāk – rīkojuma projekts) sagatavots, pamatojoties uz: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2023.gada 13.janvāra ārkārtas sēdē nolemto  (prot. Nr.2 1.§ 2. un 4.punkts);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likuma "Par valsts budžetu 2024.gadam un budžeta ietvaru 2024., 2025. un 2026.gadam" 70.pantu.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Veikt apropriācijas pārdali 2 674 773 </w:t>
      </w:r>
      <w:r w:rsidR="00000000" w:rsidRPr="00000000" w:rsidDel="00000000">
        <w:rPr>
          <w:i w:val="1"/>
          <w:rtl w:val="0"/>
        </w:rPr>
        <w:t xml:space="preserve">euro</w:t>
      </w:r>
      <w:r w:rsidR="00000000" w:rsidRPr="00000000" w:rsidDel="00000000">
        <w:rPr>
          <w:rtl w:val="0"/>
        </w:rPr>
        <w:t xml:space="preserve">  apmērā no budžeta resora "74. Gadskārtējā valsts budžeta izpildes procesā pārdalāmais finansējums" programmas 18.00.00 "Finansējums valsts drošības stiprināšanas pasākumiem" uz Iekšlietu ministrijas budžeta programmu 07.00.00 "Ugunsdrošība, glābšana un civilā aizsardzība" un nodrošināt finansējumu, lai īstenotu ar valsts drošību saistīto prioritāro pasākumu "Speciālo ugunsdzēsības un glābšanas transportlīdzekļu iegāde".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2023.gada 13. janvāra sēdē (prot. Nr.2 1. §)  pieņemts zināšanai informatīvais ziņojums "Par priekšlikumiem valsts budžeta prioritārajiem pasākumiem 2023. gadam un budžeta ietvaram 2023.–2025. gadam" (23-TA-60). Tādējādi  ir atbalstīts finansējums ārpus fiskālās telpas plānotajam ar valsts drošību saistītajam prioritārajam pasākumam "Speciālo ugunsdzēsības un glābšanas transportlīdzekļu iegāde" 2023. gadā 23 070 823 </w:t>
      </w:r>
      <w:r w:rsidR="00000000" w:rsidRPr="00000000" w:rsidDel="00000000">
        <w:rPr>
          <w:i w:val="1"/>
          <w:rtl w:val="0"/>
        </w:rPr>
        <w:t xml:space="preserve">euro</w:t>
      </w:r>
      <w:r w:rsidR="00000000" w:rsidRPr="00000000" w:rsidDel="00000000">
        <w:rPr>
          <w:rtl w:val="0"/>
        </w:rPr>
        <w:t xml:space="preserve">, 2024. gadā 78 188 135 </w:t>
      </w:r>
      <w:r w:rsidR="00000000" w:rsidRPr="00000000" w:rsidDel="00000000">
        <w:rPr>
          <w:i w:val="1"/>
          <w:rtl w:val="0"/>
        </w:rPr>
        <w:t xml:space="preserve">euro</w:t>
      </w:r>
      <w:r w:rsidR="00000000" w:rsidRPr="00000000" w:rsidDel="00000000">
        <w:rPr>
          <w:rtl w:val="0"/>
        </w:rPr>
        <w:t xml:space="preserve">, 2025. gadā 65 046 151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2023. gada 2. maija rīkojumu Nr. 245 "Par apropriācijas pārdali no budžeta resora "74. Gadskārtējā valsts budžeta izpildes procesā pārdalāmais finansējums" programmas 18.00.00 "Finansējums valsts drošības stiprināšanas pasākumiem"" tika atbalstīta finansējuma pārdale 23 070 823 </w:t>
      </w:r>
      <w:r w:rsidR="00000000" w:rsidRPr="00000000" w:rsidDel="00000000">
        <w:rPr>
          <w:i w:val="1"/>
          <w:rtl w:val="0"/>
        </w:rPr>
        <w:t xml:space="preserve">euro</w:t>
      </w:r>
      <w:r w:rsidR="00000000" w:rsidRPr="00000000" w:rsidDel="00000000">
        <w:rPr>
          <w:rtl w:val="0"/>
        </w:rPr>
        <w:t xml:space="preserve"> apmērā 2023. gadā uz Iekšlietu ministrijas budžeta programmu 07.00.00 "Ugunsdrošība, glābšana un civilā aizsardzība", lai ar valsts drošību saistītā prioritārā pasākuma "Speciālo ugunsdzēsības un glābšanas transportlīdzekļu iegāde" ietvaros iegādātos 152 ugunsdzēsības autocisternas (finansējums avansa maksājumam). Vienlaikus ar Ministru kabineta 2023. gada 2. maija sēdes protokollēmumu (prot. Nr. 24 10.§), lai nodrošinātu finansējumu gala norēķiniem 2024. gadā par 152 ugunsdzēsības autocisternu iegādi, tika atbalstīts Iekšlietu ministrijas priekšlikums - samazināt budžeta resora "74.Gadskārtējā valsts budžeta izpildes procesā pārdalāmais finansējums" programmā 18.00.00 "Finansējums valsts drošības stiprināšanas pasākumiem"  2024.gadam plānoto finansējumu par 46 790 488 </w:t>
      </w:r>
      <w:r w:rsidR="00000000" w:rsidRPr="00000000" w:rsidDel="00000000">
        <w:rPr>
          <w:i w:val="1"/>
          <w:rtl w:val="0"/>
        </w:rPr>
        <w:t xml:space="preserve">euro</w:t>
      </w:r>
      <w:r w:rsidR="00000000" w:rsidRPr="00000000" w:rsidDel="00000000">
        <w:rPr>
          <w:rtl w:val="0"/>
        </w:rPr>
        <w:t xml:space="preserve"> un palielināt finansējumu Iekšlietu ministrijas budžeta programmā 07.00.00 "Ugunsdrošība, glābšana un civilā aizsardzība" par 46 790 488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 gadā atbilstoši noslēgtajiem piegādes līgumiem tika veikti avansa maksājumi par 88 ugunsdzēsības autocisternām 13 081 703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Finanšu ministrijas 2024. gada 10. maija rīkojumu Nr.171 "Par apropriācijas pārdali" no budžeta resora "74. Gadskārtējā valsts budžeta izpildes procesā pārdalāmais finansējums” budžeta programmas 01.00.00 "Apropriācijas rezerve" tika pārdalīts finansējums 9 989 120 </w:t>
      </w:r>
      <w:r w:rsidR="00000000" w:rsidRPr="00000000" w:rsidDel="00000000">
        <w:rPr>
          <w:i w:val="1"/>
          <w:rtl w:val="0"/>
        </w:rPr>
        <w:t xml:space="preserve">euro</w:t>
      </w:r>
      <w:r w:rsidR="00000000" w:rsidRPr="00000000" w:rsidDel="00000000">
        <w:rPr>
          <w:rtl w:val="0"/>
        </w:rPr>
        <w:t xml:space="preserve"> apmērā (64 ugunsdzēsības autocisternu iegādei (avansa un gala maksājumi), un attiecīgi veikti avansa maksājumi 9 644 800 </w:t>
      </w:r>
      <w:r w:rsidR="00000000" w:rsidRPr="00000000" w:rsidDel="00000000">
        <w:rPr>
          <w:i w:val="1"/>
          <w:rtl w:val="0"/>
        </w:rPr>
        <w:t xml:space="preserve">euro</w:t>
      </w:r>
      <w:r w:rsidR="00000000" w:rsidRPr="00000000" w:rsidDel="00000000">
        <w:rPr>
          <w:rtl w:val="0"/>
        </w:rPr>
        <w:t xml:space="preserve"> apmērā. Finansējuma atlikums 344 320 </w:t>
      </w:r>
      <w:r w:rsidR="00000000" w:rsidRPr="00000000" w:rsidDel="00000000">
        <w:rPr>
          <w:i w:val="1"/>
          <w:rtl w:val="0"/>
        </w:rPr>
        <w:t xml:space="preserve">euro</w:t>
      </w:r>
      <w:r w:rsidR="00000000" w:rsidRPr="00000000" w:rsidDel="00000000">
        <w:rPr>
          <w:rtl w:val="0"/>
        </w:rPr>
        <w:t xml:space="preserve"> apmērā plānots daļējam gala maksājumam pēc transportlīdzekļu piegādes.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Valsts ugunsdzēsības un glābšanas dienests, pamatojoties uz veikto iepirkumu rezultātiem varētu noslēgt iepirkuma līgumus, uzņemoties saistības pakāpeniski un paredzot tām finansējumu, Ministru kabineta rīkojuma projekti par apropriācijas pārdali tiek sagatavoti un virzīti pakāpeniski, nepieciešamā finansējuma piešķiršanai pa daļām, bet nepārsniedzot prioritārā pasākuma īstenošanai atbalstītā finansējuma kopējo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2024. gada 10. aprīļa rīkojumu Nr. 260 "Par apropriācijas pārdali no budžeta resora "74. Gadskārtējā valsts budžeta izpildes procesā pārdalāmais finansējums" programmas 18.00.00 "Finansējums valsts drošības stiprināšanas pasākumiem"" tika atbalstīta finansējuma pārdale 5 595 218 </w:t>
      </w:r>
      <w:r w:rsidR="00000000" w:rsidRPr="00000000" w:rsidDel="00000000">
        <w:rPr>
          <w:i w:val="1"/>
          <w:rtl w:val="0"/>
        </w:rPr>
        <w:t xml:space="preserve">euro</w:t>
      </w:r>
      <w:r w:rsidR="00000000" w:rsidRPr="00000000" w:rsidDel="00000000">
        <w:rPr>
          <w:rtl w:val="0"/>
        </w:rPr>
        <w:t xml:space="preserve"> apmērā 2024. gadā uz Iekšlietu ministrijas budžeta programmu 07.00.00 "Ugunsdrošība, glābšana un civilā aizsardzība", lai ar valsts drošību saistītā prioritārā pasākuma "Speciālo ugunsdzēsības un glābšanas transportlīdzekļu iegāde" ietvaros iegādātos speciālos transportlīdzekļus un aprīkojumu. Vienlaikus ar Ministru kabineta 2024. gada 10. aprīļa sēdes protokollēmumu (prot. Nr. 15 13. §), lai nodrošinātu finansējumu 2025. gadā par speciālo transportlīdzekļu un aprīkojuma iegādi, tika atbalstīts Iekšlietu ministrijas priekšlikums - samazināt budžeta resora "74.Gadskārtējā valsts budžeta izpildes procesā pārdalāmais finansējums" programmā 18.00.00 "Finansējums valsts drošības stiprināšanas pasākumiem"  2025.gadam plānoto finansējumu par 4 562 233 </w:t>
      </w:r>
      <w:r w:rsidR="00000000" w:rsidRPr="00000000" w:rsidDel="00000000">
        <w:rPr>
          <w:i w:val="1"/>
          <w:rtl w:val="0"/>
        </w:rPr>
        <w:t xml:space="preserve">euro</w:t>
      </w:r>
      <w:r w:rsidR="00000000" w:rsidRPr="00000000" w:rsidDel="00000000">
        <w:rPr>
          <w:rtl w:val="0"/>
        </w:rPr>
        <w:t xml:space="preserve"> un palielināt finansējumu Iekšlietu ministrijas budžeta programmā 07.00.00 "Ugunsdrošība, glābšana un civilā aizsardzība" par 4 562 233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speciālo transportlīdzekļu un aprīkojuma iepirkumu atšķirīgās specifikācijas, to sarežģītību, laika grafiku, kā arī paredzot pakāpenisku saistību uzņemšanos un nepieciešamā finansējuma piešķiršanu pa daļām, nākamo Ministru kabineta rīkojuma projektu par apropriācijas pārdali plānots sagatavot un virzīt 2024. gada septembrī, lai pamatojoties uz veikto iepirkumu rezultātiem Valsts ugunsdzēsības un glābšanas dienests varētu noslēgt iepirkuma līgumus.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turpinātu speciālo transportlīdzekļu un aprīkojuma iegādi, Valsts ugunsdzēsības un glābšanas dienests ir veicis daļu nepieciešamo iepirkuma procedūru, kuru rezultātā 2024. gada 8. martā noslēgta Vispārīgā vienošanās Nr. 22-6.7/40 un pieņemti lēmumi par līguma slēgšanu ar attiecīgo piegādātāju par šādu transportlīdzekļu un aprīkojuma iegādi (informācija par saistību veida statusu, darbības laiku un piegādes termiņu norādīta pie attiecīgās iegādes):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- 5 mikroautobusi (pasažieru, 16 vietas) 532 335,02 </w:t>
      </w:r>
      <w:r w:rsidR="00000000" w:rsidRPr="00000000" w:rsidDel="00000000">
        <w:rPr>
          <w:i w:val="1"/>
          <w:rtl w:val="0"/>
        </w:rPr>
        <w:t xml:space="preserve">euro</w:t>
      </w:r>
      <w:r w:rsidR="00000000" w:rsidRPr="00000000" w:rsidDel="00000000">
        <w:rPr>
          <w:rtl w:val="0"/>
        </w:rPr>
        <w:t xml:space="preserve"> (atbilstoši atklāta konkursa (iepirkuma identifikācijas numurs IeM NVA 2023/82) rezultātiem pieņemts lēmums par līguma slēgšanu ar SIA "Moller Auto". Darbības/preces piegādes termiņš – ne vairāk kā 18 mēneši no līguma noslēgšanas dienas.);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- 6 specializētie štābā transportlīdzekļi 617 873,99 </w:t>
      </w:r>
      <w:r w:rsidR="00000000" w:rsidRPr="00000000" w:rsidDel="00000000">
        <w:rPr>
          <w:i w:val="1"/>
          <w:rtl w:val="0"/>
        </w:rPr>
        <w:t xml:space="preserve">euro</w:t>
      </w:r>
      <w:r w:rsidR="00000000" w:rsidRPr="00000000" w:rsidDel="00000000">
        <w:rPr>
          <w:rtl w:val="0"/>
        </w:rPr>
        <w:t xml:space="preserve"> (atbilstoši atklāta konkursa (iepirkuma identifikācijas numurs IeM NVA 2023/82) rezultātiem pieņemts lēmums par līguma slēgšanu ar SIA "Moller Auto". Darbības/preces piegādes termiņš – ne vairāk kā 18 mēneši no līguma noslēgšanas dienas.);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 autobuss  336 017,00 </w:t>
      </w:r>
      <w:r w:rsidR="00000000" w:rsidRPr="00000000" w:rsidDel="00000000">
        <w:rPr>
          <w:i w:val="1"/>
          <w:rtl w:val="0"/>
        </w:rPr>
        <w:t xml:space="preserve">euro</w:t>
      </w:r>
      <w:r w:rsidR="00000000" w:rsidRPr="00000000" w:rsidDel="00000000">
        <w:rPr>
          <w:rtl w:val="0"/>
        </w:rPr>
        <w:t xml:space="preserve"> (atbilstoši atklāta konkursa (iepirkuma identifikācijas numurs IeM NVA 2023/122) rezultātiem pieņemts lēmums par līguma slēgšanu ar Piegādātāju apvienību SIA "ALKOM-TRANS" un Iveco Czech Republic a.s.. Darbības/preces piegādes termiņš – ne vairāk kā 12 mēneši no līguma noslēgšanas dienas.);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- 5 konteinera vedēji ar kravas kasti (8x4) 1 701 878,01 </w:t>
      </w:r>
      <w:r w:rsidR="00000000" w:rsidRPr="00000000" w:rsidDel="00000000">
        <w:rPr>
          <w:i w:val="1"/>
          <w:rtl w:val="0"/>
        </w:rPr>
        <w:t xml:space="preserve">euro</w:t>
      </w:r>
      <w:r w:rsidR="00000000" w:rsidRPr="00000000" w:rsidDel="00000000">
        <w:rPr>
          <w:rtl w:val="0"/>
        </w:rPr>
        <w:t xml:space="preserve"> (atbilstoši atklāta konkursa (iepirkuma identifikācijas numurs IeM NVA 2023/53) rezultātiem pieņemts lēmums par līguma slēgšanu ar SIA "Cargo Mobile". Darbības/preces piegādes termiņš – ne vairāk kā 14 mēneši no līguma noslēgšanas dienas.);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 konteinera vedējs ar platformu (8x4) 345 594,33 </w:t>
      </w:r>
      <w:r w:rsidR="00000000" w:rsidRPr="00000000" w:rsidDel="00000000">
        <w:rPr>
          <w:i w:val="1"/>
          <w:rtl w:val="0"/>
        </w:rPr>
        <w:t xml:space="preserve">euro</w:t>
      </w:r>
      <w:r w:rsidR="00000000" w:rsidRPr="00000000" w:rsidDel="00000000">
        <w:rPr>
          <w:rtl w:val="0"/>
        </w:rPr>
        <w:t xml:space="preserve"> (atbilstoši atklāta konkursa (iepirkuma identifikācijas numurs IeM NVA 2023/53) rezultātiem pieņemts lēmums par līguma slēgšanu ar SIA "Cargo Mobile". Darbības/preces piegādes termiņš – ne vairāk kā 14 mēneši no līguma noslēgšanas dienas.);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 specializētie bāzes transportlīdzekļi 237 900,01 </w:t>
      </w:r>
      <w:r w:rsidR="00000000" w:rsidRPr="00000000" w:rsidDel="00000000">
        <w:rPr>
          <w:i w:val="1"/>
          <w:rtl w:val="0"/>
        </w:rPr>
        <w:t xml:space="preserve">euro</w:t>
      </w:r>
      <w:r w:rsidR="00000000" w:rsidRPr="00000000" w:rsidDel="00000000">
        <w:rPr>
          <w:rtl w:val="0"/>
        </w:rPr>
        <w:t xml:space="preserve"> (atbilstoši atklāta konkursa (iepirkuma identifikācijas numurs IeM NVA 2024/09) rezultātiem pieņemts lēmums par līguma slēgšanu ar SIA "VEHO". Darbības/preces piegādes termiņš – ne vairāk kā 18 mēneši no līguma noslēgšanas dienas.);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- 35 ar akumulatoru darbināmi hidrauliskie atspiedēji 323 058,51 </w:t>
      </w:r>
      <w:r w:rsidR="00000000" w:rsidRPr="00000000" w:rsidDel="00000000">
        <w:rPr>
          <w:i w:val="1"/>
          <w:rtl w:val="0"/>
        </w:rPr>
        <w:t xml:space="preserve">euro</w:t>
      </w:r>
      <w:r w:rsidR="00000000" w:rsidRPr="00000000" w:rsidDel="00000000">
        <w:rPr>
          <w:rtl w:val="0"/>
        </w:rPr>
        <w:t xml:space="preserve"> (atbilstoši atklāta konkursa (iepirkuma identifikācijas numurs IeM VUGD 2024/14) rezultātiem pieņemts lēmums par līguma slēgšanu ar SIA "HANSATRADE". Darbības/preces piegādes termiņš – 90 dienas no līguma noslēgšanas dienas.);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- 35 ar akumulatoru darbināmas hidrauliskās knaibles 288 433,15 </w:t>
      </w:r>
      <w:r w:rsidR="00000000" w:rsidRPr="00000000" w:rsidDel="00000000">
        <w:rPr>
          <w:i w:val="1"/>
          <w:rtl w:val="0"/>
        </w:rPr>
        <w:t xml:space="preserve">euro</w:t>
      </w:r>
      <w:r w:rsidR="00000000" w:rsidRPr="00000000" w:rsidDel="00000000">
        <w:rPr>
          <w:rtl w:val="0"/>
        </w:rPr>
        <w:t xml:space="preserve"> (atbilstoši atklāta konkursa (iepirkuma identifikācijas numurs IeM VUGD 2024/14) rezultātiem pieņemts lēmums par līguma slēgšanu ar SIA "HANSATRADE". Darbības/preces piegādes termiņš – 90 dienas no līguma noslēgšanas dienas.);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- 35 ar akumulatoru darbināmi hidrauliskie domkrati 343 276,40 </w:t>
      </w:r>
      <w:r w:rsidR="00000000" w:rsidRPr="00000000" w:rsidDel="00000000">
        <w:rPr>
          <w:i w:val="1"/>
          <w:rtl w:val="0"/>
        </w:rPr>
        <w:t xml:space="preserve">euro</w:t>
      </w:r>
      <w:r w:rsidR="00000000" w:rsidRPr="00000000" w:rsidDel="00000000">
        <w:rPr>
          <w:rtl w:val="0"/>
        </w:rPr>
        <w:t xml:space="preserve"> (atbilstoši atklāta konkursa (iepirkuma identifikācijas numurs IeM VUGD 2024/14) rezultātiem pieņemts lēmums par līguma slēgšanu ar SIA "HANSATRADE". Darbības/preces piegādes termiņš – 90 dienas no līguma noslēgšanas dienas.);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- 105 hidrauliskā instrumenta akumulatori   57 172,50 </w:t>
      </w:r>
      <w:r w:rsidR="00000000" w:rsidRPr="00000000" w:rsidDel="00000000">
        <w:rPr>
          <w:i w:val="1"/>
          <w:rtl w:val="0"/>
        </w:rPr>
        <w:t xml:space="preserve">euro</w:t>
      </w:r>
      <w:r w:rsidR="00000000" w:rsidRPr="00000000" w:rsidDel="00000000">
        <w:rPr>
          <w:rtl w:val="0"/>
        </w:rPr>
        <w:t xml:space="preserve"> (atbilstoši atklāta konkursa (iepirkuma identifikācijas numurs IeM VUGD 2024/14) rezultātiem pieņemts lēmums par līguma slēgšanu ar SIA "HANSATRADE". Darbības/preces piegādes termiņš – 90 dienas no līguma noslēgšanas dienas.);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- 8 operacionāla līmeņa bezpilota gaisa kuģi ar kameru un termokameru 154 192,72 </w:t>
      </w:r>
      <w:r w:rsidR="00000000" w:rsidRPr="00000000" w:rsidDel="00000000">
        <w:rPr>
          <w:i w:val="1"/>
          <w:rtl w:val="0"/>
        </w:rPr>
        <w:t xml:space="preserve">euro</w:t>
      </w:r>
      <w:r w:rsidR="00000000" w:rsidRPr="00000000" w:rsidDel="00000000">
        <w:rPr>
          <w:rtl w:val="0"/>
        </w:rPr>
        <w:t xml:space="preserve">  (08.03.2024. Vispārīgā vienošanās Nr. 22-6.7/40  SIA "Baltic Unmanned Solutions". Darbības termiņš – 2 gadi. Preces piegāde – 3 mēneši no pasūtījuma veikšanas dienas.).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Valsts ugunsdzēsības un glābšanas dienests varētu uzņemties saistības atbilstoši noslēgtajai 2024. gada 8. martā Vispārīgajai vienošanās Nr. 22-6.7/40 un iepirkumu (IeM NVA 2023/53, IeM NVA 2023/82, IeM NVA 2023/122, IeM NVA 2024/09 un IeM VUGD 2024/14) rezultātā pieņemtiem lēmumiem par iepirkuma līgumu slēgšanu, un tos noslēgt ar attiecīgo piegādātāju, nepieciešams piešķirt finansējumu, lai 30 dienu laikā pēc iepirkuma līguma noslēgšanas veiktu avansa maksājumu 40% apmērā no attiecīgā līguma summas, tādējādi 2024. gadā avansa maksājumiem par speciālo transportlīdzekļu un aprīkojuma iegādi nepieciešams finansējums 1 975 093 </w:t>
      </w:r>
      <w:r w:rsidR="00000000" w:rsidRPr="00000000" w:rsidDel="00000000">
        <w:rPr>
          <w:i w:val="1"/>
          <w:rtl w:val="0"/>
        </w:rPr>
        <w:t xml:space="preserve">euro</w:t>
      </w:r>
      <w:r w:rsidR="00000000" w:rsidRPr="00000000" w:rsidDel="00000000">
        <w:rPr>
          <w:rtl w:val="0"/>
        </w:rPr>
        <w:t xml:space="preserve"> apmērā. Atbilstoši speciālo transportlīdzekļu un aprīkojuma piegādes grafikam 2024. gadā līgumsaistību izpildei (gala maksājumiem) nepieciešams finansējums 699 680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Speciālajiem transportlīdzekļiem, kuriem atbilstoši iepirkuma tehniskajai specifikācijai piegāde plānota 2025. gadā, līgumsaistību izpildei (gala maksājumiem) attiecīgi būs nepieciešams finansējums 2025. gadā 2 262 959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Detalizēts nepieciešamā finansējuma aprēķins sniegts anotācijas pielikumā.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2023.gada 13.janvāra ārkārtas sēdē nolemto (prot. Nr.2 1.§ 4. punkts) noteikts, ka finansējums ārpus fiskālās telpas plānotajiem ar valsts drošību saistītiem pasākumiem un neatkarīgo iestāžu vienreizējiem pasākumiem tiek plānots budžeta resora "74. Gadskārtējā valsts budžeta izpildes procesā pārdalāmais finansējums" atsevišķā programmā un finanšu ministrs tajā plānoto apropriāciju pārdala ministrijai vai citai centrālajai valsts iestādei atbilstoši Ministru kabineta lēmumam, ja Saeimas Budžeta un finanšu (nodokļu) komisija piecu darba dienu laikā no attiecīgās informācijas saņemšanas dienas ir to izskatījusi un nav iebildusi pret apropriācijas pārdali.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"Par valsts budžetu 2024.gadam un budžeta ietvaru 2024., 2025. un 2026.gadam" 70.panta pirmā daļa nosaka, ka budžeta resora "74. Gadskārtējā valsts budžeta izpildes procesā pārdalāmais finansējums" programmā 18.00.00 "Finansējums valsts drošības stiprināšanas pasākumiem" noteikto apropriāciju 365 129 661 </w:t>
      </w:r>
      <w:r w:rsidR="00000000" w:rsidRPr="00000000" w:rsidDel="00000000">
        <w:rPr>
          <w:i w:val="1"/>
          <w:rtl w:val="0"/>
        </w:rPr>
        <w:t xml:space="preserve">euro</w:t>
      </w:r>
      <w:r w:rsidR="00000000" w:rsidRPr="00000000" w:rsidDel="00000000">
        <w:rPr>
          <w:rtl w:val="0"/>
        </w:rPr>
        <w:t xml:space="preserve"> apmērā finanšu ministrs pārdala ministrijai vai citai centrālajai valsts iestādei ar valsts drošību saistītu pasākumu īstenošanai, ja ir pieņemts attiecīgs Ministru kabineta lēmums un Saeimas Budžeta un finanšu (nodokļu) komisija piecu darba dienu laikā no attiecīgās informācijas saņemšanas dienas ir to izskatījusi un nav iebildusi pret apropriācijas pārdali.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iepriekš minēto, sagatavotais rīkojuma projekts paredz: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atbalstīt apropriācijas pārdali 2 674 773 </w:t>
      </w:r>
      <w:r w:rsidR="00000000" w:rsidRPr="00000000" w:rsidDel="00000000">
        <w:rPr>
          <w:i w:val="1"/>
          <w:rtl w:val="0"/>
        </w:rPr>
        <w:t xml:space="preserve">euro</w:t>
      </w:r>
      <w:r w:rsidR="00000000" w:rsidRPr="00000000" w:rsidDel="00000000">
        <w:rPr>
          <w:rtl w:val="0"/>
        </w:rPr>
        <w:t xml:space="preserve"> apmērā no budžeta resora "74. Gadskārtējā valsts budžeta izpildes procesā pārdalāmais finansējums" programmas 18.00.00 "Finansējums valsts drošības stiprināšanas pasākumiem" uz Iekšlietu ministrijas budžeta programmu 07.00.00 "Ugunsdrošība, glābšana un civilā aizsardzība", lai  ar valsts drošību  saistītā prioritārā pasākuma "Speciālo ugunsdzēsības un glābšanas transportlīdzekļu iegāde" ietvaros iegādātos speciālos transportlīdzekļus un aprīkojumu;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uzdevumu Iekšlietu ministrijai normatīvajos aktos noteiktajā kārtībā sagatavot un iesniegt Finanšu ministrijā pieprasījumu valsts budžeta apropriācijas pārdalei;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uzdevumu finanšu ministram normatīvajos aktos noteiktajā kārtībā informēt Saeimas Budžeta un finanšu (nodokļu) komisiju  par  apropriācijas pārdali un, ja Saeimas Budžeta un finanšu (nodokļu) komisija piecu darbdienu laikā pēc attiecīgās informācijas saņemšanas nav izteikusi iebildumus, veikt apropriācijas pārdali.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46 790 488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46 790 488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46 790 488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2 674 773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2 262 959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46 790 488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2 674 773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2 262 959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-2 674 773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-2 262 959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-2 674 773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-2 262 959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2 674 773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2 262 959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Ar valsts drošību saistītajam prioritārajam pasākumam "Speciālo ugunsdzēsības un glābšanas transportlīdzekļu iegāde" Iekšlietu ministrijas budžeta programmā 07.00.00  "Ugunsdrošība, glābšana un civilā aizsardzība" 2024. gadā saskaņā ar likumu "Par valsts budžetu 2024. gadam un budžeta ietvaru 2024., 2025. un 2026. gadam" plānots finansējums 46 790 488 </w:t>
            </w:r>
            <w:r w:rsidR="00000000" w:rsidRPr="00000000" w:rsidDel="00000000">
              <w:rPr>
                <w:sz w:val="24"/>
                <w:i w:val="1"/>
                <w:rtl w:val="0"/>
              </w:rPr>
              <w:t xml:space="preserve">euro</w:t>
            </w:r>
            <w:r w:rsidR="00000000" w:rsidRPr="00000000" w:rsidDel="00000000">
              <w:rPr>
                <w:sz w:val="24"/>
                <w:rtl w:val="0"/>
              </w:rPr>
              <w:t xml:space="preserve"> (izdevumi pamatkapitāla veidošanai (izdevumu EKK 5000 "Pamatkapitāla veidošana"), tajā skaitā izdevumu EKK 5231 "Transportlīdzekļi").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Saskaņā ar Ministru kabineta 2024. gada 10. aprīļa rīkojumu Nr. 260 "Par apropriācijas pārdali no budžeta resora "74. Gadskārtējā valsts budžeta izpildes procesā pārdalāmais finansējums" programmas 18.00.00 "Finansējums valsts drošības stiprināšanas pasākumiem"" un Ministru kabineta 2024. gada 10. aprīļa sēdes protokollēmumu (prot. Nr. 15 13. §) tika atbalstīts finansējums 5 595 218 </w:t>
            </w:r>
            <w:r w:rsidR="00000000" w:rsidRPr="00000000" w:rsidDel="00000000">
              <w:rPr>
                <w:sz w:val="24"/>
                <w:i w:val="1"/>
                <w:rtl w:val="0"/>
              </w:rPr>
              <w:t xml:space="preserve">euro</w:t>
            </w:r>
            <w:r w:rsidR="00000000" w:rsidRPr="00000000" w:rsidDel="00000000">
              <w:rPr>
                <w:sz w:val="24"/>
                <w:rtl w:val="0"/>
              </w:rPr>
              <w:t xml:space="preserve"> apmērā 2024. gadā un 4 562 233 </w:t>
            </w:r>
            <w:r w:rsidR="00000000" w:rsidRPr="00000000" w:rsidDel="00000000">
              <w:rPr>
                <w:sz w:val="24"/>
                <w:i w:val="1"/>
                <w:rtl w:val="0"/>
              </w:rPr>
              <w:t xml:space="preserve">euro</w:t>
            </w:r>
            <w:r w:rsidR="00000000" w:rsidRPr="00000000" w:rsidDel="00000000">
              <w:rPr>
                <w:sz w:val="24"/>
                <w:rtl w:val="0"/>
              </w:rPr>
              <w:t xml:space="preserve"> 2025. gadā.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ar valsts drošību saistītā prioritārā pasākuma "Speciālo ugunsdzēsības un glābšanas transportlīdzekļu iegāde" ietvaros nodrošinātu speciālo transportlīdzekļu un aprīkojuma iegādi, pamatojoties uz veikto iepirkumu rezultātiem un varētu noslēgt iepirkuma līgumus, uzņemoties saistības, nepieciešams piešķirt finansējumu 4 937 732 </w:t>
            </w:r>
            <w:r w:rsidR="00000000" w:rsidRPr="00000000" w:rsidDel="00000000">
              <w:rPr>
                <w:sz w:val="24"/>
                <w:i w:val="1"/>
                <w:rtl w:val="0"/>
              </w:rPr>
              <w:t xml:space="preserve">euro</w:t>
            </w:r>
            <w:r w:rsidR="00000000" w:rsidRPr="00000000" w:rsidDel="00000000">
              <w:rPr>
                <w:sz w:val="24"/>
                <w:rtl w:val="0"/>
              </w:rPr>
              <w:t xml:space="preserve"> apmērā, no tiem: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- 2024. gadā nepieciešams finansējums 2 674 773 </w:t>
            </w:r>
            <w:r w:rsidR="00000000" w:rsidRPr="00000000" w:rsidDel="00000000">
              <w:rPr>
                <w:sz w:val="24"/>
                <w:i w:val="1"/>
                <w:rtl w:val="0"/>
              </w:rPr>
              <w:t xml:space="preserve">euro</w:t>
            </w:r>
            <w:r w:rsidR="00000000" w:rsidRPr="00000000" w:rsidDel="00000000">
              <w:rPr>
                <w:sz w:val="24"/>
                <w:rtl w:val="0"/>
              </w:rPr>
              <w:t xml:space="preserve"> apmērā avansa maksājumiem 40 % apmērā un gala norēķiniem ar piegādātājiem atbilstoši speciālo transportlīdzekļu un aprīkojuma piegādes termiņam (izdevumi pamatkapitāla veidošanai (EKK5000), tajā skaitā izdevumu ekonomiskās klasifikācijas kods 5231 "Transportlīdzekļi" 1 508 640 </w:t>
            </w:r>
            <w:r w:rsidR="00000000" w:rsidRPr="00000000" w:rsidDel="00000000">
              <w:rPr>
                <w:sz w:val="24"/>
                <w:i w:val="1"/>
                <w:rtl w:val="0"/>
              </w:rPr>
              <w:t xml:space="preserve">euro</w:t>
            </w:r>
            <w:r w:rsidR="00000000" w:rsidRPr="00000000" w:rsidDel="00000000">
              <w:rPr>
                <w:sz w:val="24"/>
                <w:rtl w:val="0"/>
              </w:rPr>
              <w:t xml:space="preserve">, izdevumu ekonomiskās klasifikācijas kods 5239 "Pārējie iepriekš neklasificēti pamatlīdzekļi un ieguldījuma īpašumi" 1 166 133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- 2025. gadā nepieciešams finansējums 2 262 959 </w:t>
            </w:r>
            <w:r w:rsidR="00000000" w:rsidRPr="00000000" w:rsidDel="00000000">
              <w:rPr>
                <w:sz w:val="24"/>
                <w:i w:val="1"/>
                <w:rtl w:val="0"/>
              </w:rPr>
              <w:t xml:space="preserve">euro</w:t>
            </w:r>
            <w:r w:rsidR="00000000" w:rsidRPr="00000000" w:rsidDel="00000000">
              <w:rPr>
                <w:sz w:val="24"/>
                <w:rtl w:val="0"/>
              </w:rPr>
              <w:t xml:space="preserve"> apmērā gala norēķiniem ar piegādātājiem atbilstoši speciālo transportlīdzekļu piegādes termiņam (izdevumi pamatkapitāla veidošanai (EKK5000), tajā skaitā izdevumu ekonomiskās klasifikācijas kods 5231 "Transportlīdzekļi").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Detalizēts izdevumu aprēķins anotācijas pielikuma 1. un 2. tabulā.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Amata vietu skaita izmaiņas netiek plānotas.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2024. gadā tiks segti Iekšlietu ministrijas budžeta programmas 07.00.00 "Ugunsdrošība, glābšana un civilā aizsardzība" ietvaros, līdzekļus pārdalot no budžeta resora ''74. Gadskārtējā valsts budžeta izpildes procesā pārdalāmais finansējums'' programmas 18.00.00 "Finansējums valsts drošības stiprināšanas pasākumiem"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"Par budžetu un finanšu vadību" 24. panta trešā daļa nosaka, ka budžeta iestādes var uzņemties valsts budžeta ilgtermiņa saistības, nepārsniedzot saimnieciskā gada valsts budžeta likumā noteiktos valsts budžeta ilgtermiņa saistību maksimāli pieļaujamos apjomus. Lai ar valsts drošību  saistītā prioritārā pasākuma "Speciālo ugunsdzēsības un glābšanas transportlīdzekļu iegāde" ietvaros iegādātos speciālos transportlīdzekļus un aprīkojumu,  Iekšlietu ministrijai (Valsts ugunsdzēsības un glābšanas dienestam) nepieciešams finansējums 2024.gadā 2 674 773 </w:t>
      </w:r>
      <w:r w:rsidR="00000000" w:rsidRPr="00000000" w:rsidDel="00000000">
        <w:rPr>
          <w:i w:val="1"/>
          <w:rtl w:val="0"/>
        </w:rPr>
        <w:t xml:space="preserve">euro</w:t>
      </w:r>
      <w:r w:rsidR="00000000" w:rsidRPr="00000000" w:rsidDel="00000000">
        <w:rPr>
          <w:rtl w:val="0"/>
        </w:rPr>
        <w:t xml:space="preserve"> apmērā un 2025.gadā 2 262 959 </w:t>
      </w:r>
      <w:r w:rsidR="00000000" w:rsidRPr="00000000" w:rsidDel="00000000">
        <w:rPr>
          <w:i w:val="1"/>
          <w:rtl w:val="0"/>
        </w:rPr>
        <w:t xml:space="preserve">euro</w:t>
      </w:r>
      <w:r w:rsidR="00000000" w:rsidRPr="00000000" w:rsidDel="00000000">
        <w:rPr>
          <w:rtl w:val="0"/>
        </w:rPr>
        <w:t xml:space="preserve"> apmērā. Tādējādi, lai Valsts ugunsdzēsības un glābšanas dienests varētu noslēgt līgumus, nepieciešams paredzēt finansējumu arī 2025.gadam.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Pievienotais Ministru kabineta sēdes protokollēmuma projekts paredz: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pieņemt zināšanai, ka, lai ar valsts drošību  saistītā prioritārā pasākuma "Speciālo ugunsdzēsības un glābšanas transportlīdzekļu iegāde" ietvaros iegādātos speciālos transportlīdzekļus un aprīkojumu, Iekšlietu ministrijai (Valsts ugunsdzēsības un glābšanas dienestam) nepieciešams finansējums 2024.gadā 2 674 773 </w:t>
      </w:r>
      <w:r w:rsidR="00000000" w:rsidRPr="00000000" w:rsidDel="00000000">
        <w:rPr>
          <w:i w:val="1"/>
          <w:rtl w:val="0"/>
        </w:rPr>
        <w:t xml:space="preserve">euro</w:t>
      </w:r>
      <w:r w:rsidR="00000000" w:rsidRPr="00000000" w:rsidDel="00000000">
        <w:rPr>
          <w:rtl w:val="0"/>
        </w:rPr>
        <w:t xml:space="preserve"> apmērā un 2025.gadā 2 262 959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lai nodrošinātu finansējumu norēķiniem 2025. gadā par speciālo transportlīdzekļu  iegādi, atbalstīt Iekšlietu ministrijas priekšlikumu samazināt budžeta resora "74.Gadskārtējā valsts budžeta izpildes procesā pārdalāmais finansējums" programmā 18.00.00 "Finansējums valsts drošības stiprināšanas pasākumiem" 2025.gadam plānoto finansējumu par 2 262 959 </w:t>
      </w:r>
      <w:r w:rsidR="00000000" w:rsidRPr="00000000" w:rsidDel="00000000">
        <w:rPr>
          <w:i w:val="1"/>
          <w:rtl w:val="0"/>
        </w:rPr>
        <w:t xml:space="preserve">euro</w:t>
      </w:r>
      <w:r w:rsidR="00000000" w:rsidRPr="00000000" w:rsidDel="00000000">
        <w:rPr>
          <w:rtl w:val="0"/>
        </w:rPr>
        <w:t xml:space="preserve"> un palielināt finansējumu Iekšlietu ministrijas budžeta programmā 07.00.00 “Ugunsdrošība, glābšana un civilā aizsardzība” par 2 262 959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uzdevumu Iekšlietu ministrijai likumprojekta "Par valsts budžetu 2025. gadam un budžeta ietvaru 2025., 2026. un 2027. gadam" sagatavošanas procesā iesniegt Finanšu ministrijā atbilstošu priekšlikumu;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lai nodrošinātu speciālo transportlīdzekļu un aprīkojuma iegādi, atļaut Iekšlietu ministrijai (Valsts ugunsdzēsības un glābšanas dienestam) uzņemties ilgtermiņa saistības  2024.gadā ne vairāk kā 2 674 773 </w:t>
      </w:r>
      <w:r w:rsidR="00000000" w:rsidRPr="00000000" w:rsidDel="00000000">
        <w:rPr>
          <w:i w:val="1"/>
          <w:rtl w:val="0"/>
        </w:rPr>
        <w:t xml:space="preserve">euro</w:t>
      </w:r>
      <w:r w:rsidR="00000000" w:rsidRPr="00000000" w:rsidDel="00000000">
        <w:rPr>
          <w:rtl w:val="0"/>
        </w:rPr>
        <w:t xml:space="preserve"> apmērā un 2025.gadā ne vairāk kā 2 262 959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Iegādāto speciālo transportlīdzekļu un aprīkojuma skaits vai to veids, un attiecīgi izdevumu apmērs (tai skaitā sadalījums pa izdevumu ekonomiskās klasifikācijas kodiem) var mainīties kopējās summas (2024.gadā 2 674 773 </w:t>
      </w:r>
      <w:r w:rsidR="00000000" w:rsidRPr="00000000" w:rsidDel="00000000">
        <w:rPr>
          <w:i w:val="1"/>
          <w:rtl w:val="0"/>
        </w:rPr>
        <w:t xml:space="preserve">euro</w:t>
      </w:r>
      <w:r w:rsidR="00000000" w:rsidRPr="00000000" w:rsidDel="00000000">
        <w:rPr>
          <w:rtl w:val="0"/>
        </w:rPr>
        <w:t xml:space="preserve"> un 2025.gadā 2 262 959 </w:t>
      </w:r>
      <w:r w:rsidR="00000000" w:rsidRPr="00000000" w:rsidDel="00000000">
        <w:rPr>
          <w:i w:val="1"/>
          <w:rtl w:val="0"/>
        </w:rPr>
        <w:t xml:space="preserve">euro</w:t>
      </w:r>
      <w:r w:rsidR="00000000" w:rsidRPr="00000000" w:rsidDel="00000000">
        <w:rPr>
          <w:rtl w:val="0"/>
        </w:rPr>
        <w:t xml:space="preserve">) ietvaros. (Piemēram, ja kāds no piegādātājiem nevar izpildīt līguma nosacījumus un citi apstākļi).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Finansējums 2 674 773 </w:t>
      </w:r>
      <w:r w:rsidR="00000000" w:rsidRPr="00000000" w:rsidDel="00000000">
        <w:rPr>
          <w:i w:val="1"/>
          <w:rtl w:val="0"/>
        </w:rPr>
        <w:t xml:space="preserve">euro</w:t>
      </w:r>
      <w:r w:rsidR="00000000" w:rsidRPr="00000000" w:rsidDel="00000000">
        <w:rPr>
          <w:rtl w:val="0"/>
        </w:rPr>
        <w:t xml:space="preserve"> apmērā plānots kā vispārējās valdības budžeta izdevumi 2024. gadā, kas kā vienreizējie izdevumi valsts aizsardzībai un iekšējai drošībai saskaņā ar likuma "Par valsts budžetu 2024. gadam un budžeta ietvaru 2024., 2025. un 2026. gadam" 5. panta 3. punkta d) apakšpunktu tiek izslēgti no vispārējās valdības budžeta strukturālās bilances mērķa.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Likumu par budžetu un finanšu vadību budžeta finansētu institūciju vadītāji ir atbildīgi par Likumā par budžetu un finanšu vadību noteiktās kārtības un prasību ievērošanu, izpildi un kontroli, kā arī par budžeta līdzekļu efektīvu un ekonomisku izlietošanu atbilstoši paredzētajiem mērķiem.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paredz piešķirt finansējumu Iekšlietu ministrijai (Valsts ugunsdzēsības un glābšanas dienestam).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ugunsdzēsības un glābšanas dienests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24-TA-1654</w:t>
    </w:r>
    <w:r>
      <w:br/>
    </w:r>
    <w:r w:rsidR="00000000" w:rsidRPr="00000000" w:rsidDel="00000000">
      <w:rPr>
        <w:rtl w:val="0"/>
      </w:rPr>
      <w:t xml:space="preserve">Izdrukāts 29.07.2026. 22.27 - 1.0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24-TA-1654</w:t>
    </w:r>
    <w:r>
      <w:br/>
    </w:r>
    <w:r w:rsidR="00000000" w:rsidRPr="00000000" w:rsidDel="00000000">
      <w:rPr>
        <w:rtl w:val="0"/>
      </w:rPr>
      <w:t xml:space="preserve">Izdrukāts 29.07.2026. 22.27 - 1.0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anotācija_(ex_ante)_24-TA-1654.docx</dc:title>
</cp:coreProperties>
</file>

<file path=docProps/custom.xml><?xml version="1.0" encoding="utf-8"?>
<Properties xmlns="http://schemas.openxmlformats.org/officeDocument/2006/custom-properties" xmlns:vt="http://schemas.openxmlformats.org/officeDocument/2006/docPropsVTypes"/>
</file>