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novembra noteikumos Nr. 662 "Noteikumi par valsts tiešās pārvaldes iestāžu un citu valsts un pašvaldību institūciju amatpersonu (darbinieku) atlīdzības un personu uzskaites sistēmu""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Deklarācijas par Evikas Siliņas vadītā Ministru kabineta iecerēto darbību īstenošanai ietverts pasākums Nr. 1.9. "Izstrādāta un ieviesta jauna iekšlietu dienestu un TM IeVP amatpersonu ar speciālajām dienesta pakāpēm atlīdzības sistēma, kas paredz konkurētspējīgas atlīdzības un sociālo garantiju iespējas iekšlietu sistēmas iestāžu un TM IeVP amatpersonām, novēršot turpmāku kritisku personāla nepietiekamību, kas noved pie iekšējās drošības pakalpojumu intensitātes un sniegšanas sabiedrībai būtiskiem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2024. gada 19. septembra sēdes protokollēmuma  "Informatīvais ziņojums "Par valsts budžeta likumprojektā iekļaujamiem prioritārajiem pasākumiem 2025., 2026., 2027. un 2028. gadam"" (prot. Nr.38 2.§) 2. punktu atbalstīts 2025.-2028. gada starpnozaru prioritārais pasākums  "Iekšlietu dienestu un Ieslodzījuma vietu pārvaldes amatpersonu ar speciālajām dienesta pakāpēm, kā arī Valsts ieņēmumu dienesta Nodokļu un muitas policijas pārvaldes  atalgojuma palielināšana par 10%  un jaunās piemaksas ieviešana par darbu dienestā" (IeM, TM un VID)" (turpmāk – starpnozaru prioritārais pasākums) par papildu finansējuma piešķiršanu Iekšlietu ministrijai, Tieslietu ministrijai un Finanšu ministrijai 2025. gadam un turpmākajiem gadiem, lai nodrošinātu motivācijas pasākumus un paaugstinātu atlīdzību Iekšlietu ministrijas sistēmas iestāžu un Ieslodzījuma vietu pārvaldes amatpersonām ar speciālajām dienesta pakāpēm (turpmāk - amatpersonas), kā arī Valsts ieņēmumu dienesta Nodokļu un muitas policijas pārvaldē nodarbinātajiem. Starpnozaru prioritārā pasākuma ietvaros paredzēts noteikt amatpersonām jaunu speciālo piemaksu par noteiktu funkciju un uzdevumu izpildi 300 </w:t>
      </w:r>
      <w:r w:rsidR="00000000" w:rsidRPr="00000000" w:rsidDel="00000000">
        <w:rPr>
          <w:i w:val="1"/>
          <w:rtl w:val="0"/>
        </w:rPr>
        <w:t xml:space="preserve">euro </w:t>
      </w:r>
      <w:r w:rsidR="00000000" w:rsidRPr="00000000" w:rsidDel="00000000">
        <w:rPr>
          <w:rtl w:val="0"/>
        </w:rPr>
        <w:t xml:space="preserve">(bruto) apmērā. Starpnozaru prioritārais pasākums ir atbalstīts Saeimā un  2024. gada 6. decembrī pieņemtajā likumā “Par valsts budžetu 2025. gadam un budžeta ietvaru 2025., 2026. un 2027. gadam” ir paredzēts nepieciešamais finansējums tā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piemaksas par noteiktu funkciju un uzdevumu izpildi piešķiršanu amatpersonām, sākot ar 2025. gada 1. janvāri, ir veikti grozījumi Ministru kabineta 2016. gada 13. decembra noteikumos Nr. 806 "Noteikumi par Iekšlietu ministrijas sistēmas iestāžu un Ieslodzījuma vietu pārvaldes amatpersonu ar speciālajām dienesta pakāpēm mēnešalgu un speciālo piemaksu noteikšanas kārtību un to apmēru" (turpmāk - noteikumi Nr. 806) - pieņemti Ministru kabineta 2024. gada 18. decembra noteikumi Nr. 899 "Grozījumi Ministru kabineta 2016. gada 13. decembra noteikumos Nr. 806 "Noteikumi par Iekšlietu ministrijas sistēmas iestāžu un Ieslodzījuma vietu pārvaldes amatpersonu ar speciālajām dienesta pakāpēm mēnešalgu un speciālo piemaksu noteikšanas kārtību un to apmēru"" (turpmāk – noteikumi Nr.899).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piemaksai par noteiktu funkciju un uzdevumu izpildi atsevišķu identifikācijas kodu, lai nodrošinātu viennozīmīgu un salīdzināmu informācijas ievadi valsts un pašvaldību institūciju amatpersonu un darbinieku atlīdzības uzskaites sistēmā, kā arī precizēt Ministru kabineta 2017. gada 7. novembra noteikumu Nr. 662 "Noteikumi par valsts tiešās pārvaldes iestāžu un citu valsts un pašvaldību institūciju amatpersonu (darbinieku) atlīdzības un personu uzskaites sistēmu" (turpmāk - noteikumi Nr. 662) 6. pielikuma 12., 51. un 68. punktā papildu samaksas veida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899 ar 2025. gada 1. janvāri Iekšlietu ministrijas sistēmas iestāžu un Ieslodzījuma vietu pārvaldes amatpersonām tiek noteikta jauna speciālā piemaksa - piemaksa par noteiktu funkciju un uzdevumu izpildi 300 </w:t>
      </w:r>
      <w:r w:rsidR="00000000" w:rsidRPr="00000000" w:rsidDel="00000000">
        <w:rPr>
          <w:i w:val="1"/>
          <w:rtl w:val="0"/>
        </w:rPr>
        <w:t xml:space="preserve">euro </w:t>
      </w:r>
      <w:r w:rsidR="00000000" w:rsidRPr="00000000" w:rsidDel="00000000">
        <w:rPr>
          <w:rtl w:val="0"/>
        </w:rPr>
        <w:t xml:space="preserve">(bruto) apmērā. Piemaksas noteikšana atbilst Ministru kabineta un Saeimas atbalstītajam starpnozaru prioritārajam pasākumam, un tās izmaksai ir paredzēts finansējums likumā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662 6. pielikumā "Piemaksas, prēmijas, pabalsti, kompensācijas un citu veidu atlīdzība", kurā iekļauti valsts institūcijās nodarbināto papildu samaksas veidi, tai skaitā piemaksas, un tiem atbilstošie identifikācijas kodi, nav iekļauta piemaksa par noteiktu funkciju un uzdevumu izpildi un tai atbilstošs identifikācijas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minētajā pielikumā nav paredzēta speciālā piemaksa par dienesta pienākumu pildīšanu kopā ar dienesta zirgu. Savukārt 6. pielikuma 51. punktā un 68. punktā iekļautā papildu samaksas veidu nosaukumā norādītais pabalsta (pabalsts sakarā ar ģimenes locekļa vai apgādājamā nāvi) summas apmēra slieksnis 250 </w:t>
      </w:r>
      <w:r w:rsidR="00000000" w:rsidRPr="00000000" w:rsidDel="00000000">
        <w:rPr>
          <w:i w:val="1"/>
          <w:rtl w:val="0"/>
        </w:rPr>
        <w:t xml:space="preserve">euro </w:t>
      </w:r>
      <w:r w:rsidR="00000000" w:rsidRPr="00000000" w:rsidDel="00000000">
        <w:rPr>
          <w:rtl w:val="0"/>
        </w:rPr>
        <w:t xml:space="preserve">neatbilst likuma "Par iedzīvotāju ienākuma nodokli" 9. panta 14. punktā noteiktajam aktuālajam apmēram.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to, ka noteikumi Nr. 899 paredz ar 2025. gada 1. janvāri noteikt amatpersonām jaunu speciālo piemaksu - piemaksu par noteiktu funkciju un uzdevumu izpildi (noteikumu Nr. 806 3. pielikuma 6. punkts),  nepieciešams nodrošināt speciālās piemaksas uzskaiti valsts un pašvaldību institūciju amatpersonu un darbinieku atlīdzības uzskaites sistēmā, tāpēc nepieciešami grozījumi noteikumos Nr. 662, piešķirot tai atbilstošu identifikācijas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tehniski precizēt noteikumu Nr. 662 6. pielikuma 12. punktā  iekļautā papildu samaksas veida "Piemaksa par dienesta pienākumu pildīšanu kopā ar dienesta suni" nosaukumu, papildinot ar atsauci uz dienesta zirgu. Precizējums nepieciešams saistībā ar to, ka noteikumu Nr. 806 3. pielikuma 2. punkts paredz speciālo piemaksu - piemaksu par dienesta pienākumu pildīšanu kopā ar dienesta suni vai dienesta zirgu, kas atbilst veiktajam grozījumam šajos noteikumos - Ministru kabineta 2023. gada 16. maija noteikumi Nr. 245 "Grozījums Ministru kabineta 2016. gada 13. decembra noteikumos Nr. 806 "Noteikumi par Iekšlietu ministrijas sistēmas iestāžu un Ieslodzījuma vietu pārvaldes amatpersonu ar speciālajām dienesta pakāpēm mēnešalgu un speciālo piemaksu noteikšanas kārtību un to apmēru"" (turpmāk – noteikumi Nr.245).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tehniski precizēt noteikumu Nr. 662 6. pielikuma 51. punktā iekļautā papildu samaksas veida "Pabalsts sakarā ar ģimenes locekļa vai apgādājamā nāvi (pabalsta summa lielāka par 250 euro)" un 68. punktā iekļautā papildu samaksas veida "Pabalsts sakarā ar ģimenes locekļa vai apgādājamā nāvi (pabalsta summa līdz 250 euro (ieskaitot)" nosaukumu, ņemot vērā izmaiņas likumā "Par iedzīvotāju ienākuma nodokli" (likums "Grozījumi likumā "Par iedzīvotāju ienākuma nodokli"" pieņemts 2024. gada 4. decembrī). Saskaņā ar likuma "Par iedzīvotāju ienākuma nodokli" 9. panta 14. punktu ar iedzīvotāju ienākuma nodokli neapliekas darbinieka vai viņa radinieku (tuvinieku) nāves gadījumā darba devēja piešķirtais bēru pabalsts, kura vērtība nepārsniedz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papildina noteikumu Nr. 662 6. pielikumu ar jaunu 29.</w:t>
      </w:r>
      <w:r w:rsidR="00000000" w:rsidRPr="00000000" w:rsidDel="00000000">
        <w:rPr>
          <w:vertAlign w:val="superscript"/>
          <w:rtl w:val="0"/>
        </w:rPr>
        <w:t xml:space="preserve">1</w:t>
      </w:r>
      <w:r w:rsidR="00000000" w:rsidRPr="00000000" w:rsidDel="00000000">
        <w:rPr>
          <w:rtl w:val="0"/>
        </w:rPr>
        <w:t xml:space="preserve"> punktu, kas paredz papildu samaksas veidu "Piemaksu par noteiktu funkciju un uzdevumu izpildi" un tam atbilstošu identifikācijas kodu - "1145 25", lai nodrošinātu viennozīmīgu un salīdzināmu informācijas ievadi valsts un pašvaldību institūciju amatpersonu un darbinieku atlīdzības uzskaites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precizē noteikumu Nr. 662 6. pielikuma 12. punktā iekļautā papildu samaksas veida "Piemaksa par dienesta pienākumu pildīšanu kopā ar dienesta suni" nosaukumu, papildinot to ar atsauci arī uz dienesta zirgu un izsakot šādā redakcijā: "Piemaksa par dienesta pienākumu pildīšanu kopā ar dienesta suni vai dienesta zirgu".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ievērojot likuma "Par iedzīvotāju ienākuma nodokli" 9. panta 14. punkta noteikto, precizē noteikumu Nr. 662 6. pielikuma 51. un 68. punktā iekļautā papildu samaksas veida nosaukumu, aizstājot skaitli "250" ar skaitli "500".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ir paredzēts nepieciešamais finansējums, lai nodrošinātu piemaksas par noteiktu funkciju un uzdevumu izpildi izmaksu Iekšlietu ministrijas sistēmas iestāžu un Ieslodzījuma vietu pārvaldes amatpersonām - kopā 51 846 995 </w:t>
      </w:r>
      <w:r w:rsidR="00000000" w:rsidRPr="00000000" w:rsidDel="00000000">
        <w:rPr>
          <w:i w:val="1"/>
          <w:rtl w:val="0"/>
        </w:rPr>
        <w:t xml:space="preserve">euro</w:t>
      </w:r>
      <w:r w:rsidR="00000000" w:rsidRPr="00000000" w:rsidDel="00000000">
        <w:rPr>
          <w:rtl w:val="0"/>
        </w:rPr>
        <w:t xml:space="preserve">, tai skaitā Iekšlietu ministrijai 44 661 472 </w:t>
      </w:r>
      <w:r w:rsidR="00000000" w:rsidRPr="00000000" w:rsidDel="00000000">
        <w:rPr>
          <w:i w:val="1"/>
          <w:rtl w:val="0"/>
        </w:rPr>
        <w:t xml:space="preserve">euro</w:t>
      </w:r>
      <w:r w:rsidR="00000000" w:rsidRPr="00000000" w:rsidDel="00000000">
        <w:rPr>
          <w:rtl w:val="0"/>
        </w:rPr>
        <w:t xml:space="preserve">, Tieslietu ministrijai 7 185 523 </w:t>
      </w:r>
      <w:r w:rsidR="00000000" w:rsidRPr="00000000" w:rsidDel="00000000">
        <w:rPr>
          <w:i w:val="1"/>
          <w:rtl w:val="0"/>
        </w:rPr>
        <w:t xml:space="preserve">euro. </w:t>
      </w:r>
      <w:r w:rsidR="00000000" w:rsidRPr="00000000" w:rsidDel="00000000">
        <w:rPr>
          <w:rtl w:val="0"/>
        </w:rPr>
        <w:t xml:space="preserve">Detalizēti skatīt noteikumu Nr. 899 anotācijā (24-TA-2292).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tehniskus grozījumus, ievērojot Ministru kabineta pieņemtos normatīvos aktus  -  noteikumus Nr. 899 un noteikumus Nr. 245.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w:t>
    </w:r>
    <w:r>
      <w:br/>
    </w:r>
    <w:r w:rsidR="00000000" w:rsidRPr="00000000" w:rsidDel="00000000">
      <w:rPr>
        <w:rtl w:val="0"/>
      </w:rPr>
      <w:t xml:space="preserve">Izdrukāts 29.07.2026. 23.03 - 2.0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w:t>
    </w:r>
    <w:r>
      <w:br/>
    </w:r>
    <w:r w:rsidR="00000000" w:rsidRPr="00000000" w:rsidDel="00000000">
      <w:rPr>
        <w:rtl w:val="0"/>
      </w:rPr>
      <w:t xml:space="preserve">Izdrukāts 29.07.2026. 23.03 - 2.0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anotācija_(ex_ante)_25-TA-6.docx</dc:title>
</cp:coreProperties>
</file>

<file path=docProps/custom.xml><?xml version="1.0" encoding="utf-8"?>
<Properties xmlns="http://schemas.openxmlformats.org/officeDocument/2006/custom-properties" xmlns:vt="http://schemas.openxmlformats.org/officeDocument/2006/docPropsVTypes"/>
</file>