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26. maija noteikumos Nr. 327 "Noteikumi par kredītinformācijas biroja datubāzē iekļaujamām ziņām par maksājuma saistībām""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26. maija noteikumos Nr. 327 "Noteikumi par kredītinformācijas biroja datubāzē iekļaujamām ziņām par maksājuma saistībām"" (turpmāk - Noteikumu projekts) izstrādāts pēc Ekonomikas ministrijas iniciatīvas, lai uzlabotu patērētāju spējas atmaksāt kredītu izvērtēšanas procesu un samazinātu to gadījumu skaitu, kad patērētājs cieš finansiālus zaudējumus.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uzlabotu patērētāju aizsardzību un novērstu situācijas, kad kredīta devējiem nav pieejama visa būtiskā informācija patērētāja spējas atmaksāt kredītu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paredz pienākumu kredīta devējam kredītinformācijas birojā iesniegt informāciju par klientu un viņa saistībām ne vēlāk kā 10 darbdienu laikā pēc klienta (tai skaitā galvinieka) līguma spēkā stāšanās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Desmit darbdienas ir pārāk ilgs laiks ziņu jaunu kreditēšanas līgumu noslēgšanu iekļaušanai kredītinformācijas biroju datubāzēs, jo šajā laikā patērētājs var saņemt jaunu kredītu, bet jaunais kredīta devējs, izvērtējot patērētāja spēju atmaksāt kredītu, nebūs informēts par patērētājam jau izsniegto kredītu. Lai novērstu pārmērīgu aizņemšanos, potenciāli rada problēma, jo, lai korekti izvērtētu patērētāja spēju atmaksāt kredītu un neizsniegtu patērētājam kredītu, kuru viņš visticamāk nespēs atmaksāt, kredīta devējam ir jābūt iespējai novērtēt visas patērētāja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spējas atmaksāt kredītu izvērtēšanas mērķis – lai patērētājam tiktu izsniegts tāds kredīts, kuru viņš visticamāk spētu atmaksāt, pārmēru neapgrūtinot citu esošo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patērētāja spējas atmaksāt kredītu izvērtēšanu kredītu devējiem ir obligāts pienākums sniegt un apmainīties ar informāciju ar kredītinformācijas birojiem par kredītu ņēmēja saistībām un to izpildes gaitu, t.sk. maksājumu kavējumiem. Ir būtiski, ka šajā procesā kredīta devējam ir visa informācija, lai korekti novērtētu patērētāja spēju atmaksāt kredītu.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projekts paredz saīsināt laiku, kurā kredīta devējiem ir jāsniedz informācija par izsniegtajiem kredītiem - informācija kredītinformācijas biroju datubāzēm ir jāsniedz vienas darbdienas laikā pēc līguma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izmaiņas turpmāk būs jāaktualizē vienas darbdienas laikā pēc attiecīgo izmaiņu spēkā stāšanās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25-TA-314</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25-TA-314</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anotācija_(ex_ante)_25-TA-314.docx</dc:title>
</cp:coreProperties>
</file>

<file path=docProps/custom.xml><?xml version="1.0" encoding="utf-8"?>
<Properties xmlns="http://schemas.openxmlformats.org/officeDocument/2006/custom-properties" xmlns:vt="http://schemas.openxmlformats.org/officeDocument/2006/docPropsVTypes"/>
</file>