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EEA7E" w14:textId="7D7726CF" w:rsidR="00B7069F" w:rsidRPr="00374DD5" w:rsidRDefault="00B7069F" w:rsidP="00D90892">
      <w:pPr>
        <w:spacing w:after="0" w:line="240" w:lineRule="auto"/>
        <w:jc w:val="center"/>
        <w:rPr>
          <w:rFonts w:ascii="Times New Roman" w:hAnsi="Times New Roman"/>
          <w:b/>
          <w:sz w:val="20"/>
          <w:szCs w:val="20"/>
        </w:rPr>
      </w:pPr>
      <w:r w:rsidRPr="00374DD5">
        <w:rPr>
          <w:rFonts w:ascii="Times New Roman" w:hAnsi="Times New Roman"/>
          <w:b/>
          <w:sz w:val="20"/>
          <w:szCs w:val="20"/>
        </w:rPr>
        <w:t>Izziņa par priekšlikumiem grozījumiem Nr.</w:t>
      </w:r>
      <w:r w:rsidR="005E06BF" w:rsidRPr="00374DD5">
        <w:rPr>
          <w:rFonts w:ascii="Times New Roman" w:hAnsi="Times New Roman"/>
          <w:b/>
          <w:sz w:val="20"/>
          <w:szCs w:val="20"/>
        </w:rPr>
        <w:t>8</w:t>
      </w:r>
      <w:r w:rsidRPr="00374DD5">
        <w:rPr>
          <w:rFonts w:ascii="Times New Roman" w:hAnsi="Times New Roman"/>
          <w:b/>
          <w:sz w:val="20"/>
          <w:szCs w:val="20"/>
        </w:rPr>
        <w:t xml:space="preserve"> darbības programmā “Izaugsme un nodarbinātība”</w:t>
      </w:r>
    </w:p>
    <w:p w14:paraId="6536893C" w14:textId="77777777" w:rsidR="00B7069F" w:rsidRPr="00374DD5" w:rsidRDefault="00B7069F" w:rsidP="00D90892">
      <w:pPr>
        <w:spacing w:after="0" w:line="240" w:lineRule="auto"/>
        <w:rPr>
          <w:rFonts w:ascii="Times New Roman" w:hAnsi="Times New Roman"/>
          <w:b/>
          <w:sz w:val="20"/>
          <w:szCs w:val="20"/>
        </w:rPr>
      </w:pPr>
    </w:p>
    <w:tbl>
      <w:tblPr>
        <w:tblpPr w:leftFromText="180" w:rightFromText="180" w:vertAnchor="text" w:tblpXSpec="center" w:tblpY="1"/>
        <w:tblOverlap w:val="neve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924"/>
        <w:gridCol w:w="2680"/>
        <w:gridCol w:w="2868"/>
        <w:gridCol w:w="7932"/>
      </w:tblGrid>
      <w:tr w:rsidR="00B7069F" w:rsidRPr="00374DD5" w14:paraId="1BBC1105" w14:textId="77777777" w:rsidTr="00B11D92">
        <w:trPr>
          <w:trHeight w:val="254"/>
          <w:tblHeader/>
        </w:trPr>
        <w:tc>
          <w:tcPr>
            <w:tcW w:w="168" w:type="pct"/>
            <w:shd w:val="clear" w:color="auto" w:fill="D9E2F3"/>
            <w:vAlign w:val="center"/>
          </w:tcPr>
          <w:p w14:paraId="783BBC1A" w14:textId="77777777" w:rsidR="00B7069F" w:rsidRPr="00374DD5" w:rsidRDefault="00B7069F" w:rsidP="00D90892">
            <w:pPr>
              <w:spacing w:after="0" w:line="240" w:lineRule="auto"/>
              <w:jc w:val="center"/>
              <w:rPr>
                <w:rFonts w:ascii="Times New Roman" w:eastAsia="Times New Roman" w:hAnsi="Times New Roman"/>
                <w:b/>
                <w:sz w:val="20"/>
                <w:szCs w:val="20"/>
              </w:rPr>
            </w:pPr>
            <w:r w:rsidRPr="00374DD5">
              <w:rPr>
                <w:rFonts w:ascii="Times New Roman" w:eastAsia="Times New Roman" w:hAnsi="Times New Roman"/>
                <w:b/>
                <w:sz w:val="20"/>
                <w:szCs w:val="20"/>
              </w:rPr>
              <w:t>Nr.</w:t>
            </w:r>
          </w:p>
        </w:tc>
        <w:tc>
          <w:tcPr>
            <w:tcW w:w="310" w:type="pct"/>
            <w:shd w:val="clear" w:color="auto" w:fill="D9E2F3"/>
            <w:vAlign w:val="center"/>
          </w:tcPr>
          <w:p w14:paraId="26AC3492" w14:textId="77777777" w:rsidR="00B7069F" w:rsidRPr="00374DD5" w:rsidRDefault="00B7069F" w:rsidP="00D90892">
            <w:pPr>
              <w:spacing w:after="0" w:line="240" w:lineRule="auto"/>
              <w:ind w:left="-108" w:right="-108"/>
              <w:jc w:val="center"/>
              <w:rPr>
                <w:rFonts w:ascii="Times New Roman" w:eastAsia="Times New Roman" w:hAnsi="Times New Roman"/>
                <w:b/>
                <w:sz w:val="20"/>
                <w:szCs w:val="20"/>
              </w:rPr>
            </w:pPr>
            <w:r w:rsidRPr="00374DD5">
              <w:rPr>
                <w:rFonts w:ascii="Times New Roman" w:eastAsia="Times New Roman" w:hAnsi="Times New Roman"/>
                <w:b/>
                <w:sz w:val="20"/>
                <w:szCs w:val="20"/>
              </w:rPr>
              <w:t>Institūcija</w:t>
            </w:r>
          </w:p>
        </w:tc>
        <w:tc>
          <w:tcPr>
            <w:tcW w:w="899" w:type="pct"/>
            <w:shd w:val="clear" w:color="auto" w:fill="D9E2F3"/>
            <w:vAlign w:val="center"/>
          </w:tcPr>
          <w:p w14:paraId="37699A15" w14:textId="77777777" w:rsidR="00B7069F" w:rsidRPr="00374DD5" w:rsidRDefault="00B7069F" w:rsidP="00D90892">
            <w:pPr>
              <w:spacing w:after="0" w:line="240" w:lineRule="auto"/>
              <w:jc w:val="center"/>
              <w:rPr>
                <w:rFonts w:ascii="Times New Roman" w:eastAsia="Times New Roman" w:hAnsi="Times New Roman"/>
                <w:b/>
                <w:sz w:val="20"/>
                <w:szCs w:val="20"/>
              </w:rPr>
            </w:pPr>
            <w:r w:rsidRPr="00374DD5">
              <w:rPr>
                <w:rFonts w:ascii="Times New Roman" w:eastAsia="Times New Roman" w:hAnsi="Times New Roman"/>
                <w:b/>
                <w:sz w:val="20"/>
                <w:szCs w:val="20"/>
              </w:rPr>
              <w:t>Esošā DP tekstā redakcija/ vieta DP tekstā</w:t>
            </w:r>
          </w:p>
        </w:tc>
        <w:tc>
          <w:tcPr>
            <w:tcW w:w="962" w:type="pct"/>
            <w:shd w:val="clear" w:color="auto" w:fill="D9E2F3"/>
            <w:vAlign w:val="center"/>
          </w:tcPr>
          <w:p w14:paraId="6948F7AF" w14:textId="77777777" w:rsidR="00B7069F" w:rsidRPr="00374DD5" w:rsidRDefault="00B7069F" w:rsidP="00D90892">
            <w:pPr>
              <w:spacing w:after="0" w:line="240" w:lineRule="auto"/>
              <w:jc w:val="center"/>
              <w:rPr>
                <w:rFonts w:ascii="Times New Roman" w:eastAsia="Times New Roman" w:hAnsi="Times New Roman"/>
                <w:b/>
                <w:sz w:val="20"/>
                <w:szCs w:val="20"/>
              </w:rPr>
            </w:pPr>
            <w:r w:rsidRPr="00374DD5">
              <w:rPr>
                <w:rFonts w:ascii="Times New Roman" w:eastAsia="Times New Roman" w:hAnsi="Times New Roman"/>
                <w:b/>
                <w:sz w:val="20"/>
                <w:szCs w:val="20"/>
              </w:rPr>
              <w:t>Grozījumu priekšlikums</w:t>
            </w:r>
          </w:p>
        </w:tc>
        <w:tc>
          <w:tcPr>
            <w:tcW w:w="2661" w:type="pct"/>
            <w:shd w:val="clear" w:color="auto" w:fill="D9E2F3"/>
            <w:vAlign w:val="center"/>
          </w:tcPr>
          <w:p w14:paraId="2F52EF88" w14:textId="77777777" w:rsidR="00B7069F" w:rsidRPr="00460081" w:rsidRDefault="00B7069F" w:rsidP="00D90892">
            <w:pPr>
              <w:spacing w:after="0" w:line="240" w:lineRule="auto"/>
              <w:jc w:val="center"/>
              <w:rPr>
                <w:rFonts w:ascii="Times New Roman" w:eastAsia="Times New Roman" w:hAnsi="Times New Roman"/>
                <w:b/>
                <w:sz w:val="20"/>
                <w:szCs w:val="20"/>
              </w:rPr>
            </w:pPr>
            <w:r w:rsidRPr="00460081">
              <w:rPr>
                <w:rFonts w:ascii="Times New Roman" w:eastAsia="Times New Roman" w:hAnsi="Times New Roman"/>
                <w:b/>
                <w:sz w:val="20"/>
                <w:szCs w:val="20"/>
              </w:rPr>
              <w:t>Pamatojums</w:t>
            </w:r>
          </w:p>
        </w:tc>
      </w:tr>
      <w:tr w:rsidR="00D90D8D" w:rsidRPr="00374DD5" w14:paraId="1A7CEA98" w14:textId="77777777" w:rsidTr="00B11D92">
        <w:trPr>
          <w:trHeight w:val="416"/>
        </w:trPr>
        <w:tc>
          <w:tcPr>
            <w:tcW w:w="168" w:type="pct"/>
          </w:tcPr>
          <w:p w14:paraId="405F6503" w14:textId="77777777" w:rsidR="00D90D8D" w:rsidRPr="00374DD5" w:rsidRDefault="00D90D8D" w:rsidP="00D90D8D">
            <w:pPr>
              <w:pStyle w:val="ListParagraph"/>
              <w:numPr>
                <w:ilvl w:val="0"/>
                <w:numId w:val="1"/>
              </w:numPr>
              <w:spacing w:after="0" w:line="240" w:lineRule="auto"/>
              <w:ind w:left="306"/>
              <w:rPr>
                <w:rFonts w:ascii="Times New Roman" w:eastAsia="Times New Roman" w:hAnsi="Times New Roman"/>
                <w:sz w:val="20"/>
                <w:szCs w:val="20"/>
              </w:rPr>
            </w:pPr>
            <w:bookmarkStart w:id="0" w:name="_Ref100658851"/>
          </w:p>
        </w:tc>
        <w:bookmarkEnd w:id="0"/>
        <w:tc>
          <w:tcPr>
            <w:tcW w:w="310" w:type="pct"/>
          </w:tcPr>
          <w:p w14:paraId="26B3062C" w14:textId="5F006CEA" w:rsidR="00D90D8D" w:rsidRDefault="007D3C31" w:rsidP="00D90D8D">
            <w:pPr>
              <w:spacing w:after="0" w:line="240" w:lineRule="auto"/>
              <w:ind w:left="-108" w:right="-108"/>
              <w:jc w:val="center"/>
              <w:rPr>
                <w:rFonts w:ascii="Times New Roman" w:eastAsia="Times New Roman" w:hAnsi="Times New Roman"/>
                <w:sz w:val="20"/>
                <w:szCs w:val="20"/>
              </w:rPr>
            </w:pPr>
            <w:r w:rsidRPr="001C37A1">
              <w:rPr>
                <w:rFonts w:ascii="Times New Roman" w:eastAsia="Times New Roman" w:hAnsi="Times New Roman"/>
                <w:sz w:val="20"/>
                <w:szCs w:val="20"/>
              </w:rPr>
              <w:t>Finanšu ministrija (FM)</w:t>
            </w:r>
          </w:p>
        </w:tc>
        <w:tc>
          <w:tcPr>
            <w:tcW w:w="899" w:type="pct"/>
          </w:tcPr>
          <w:p w14:paraId="1775946A" w14:textId="3316E56E" w:rsidR="00B96ED9" w:rsidRDefault="009B63FB" w:rsidP="00D90D8D">
            <w:pPr>
              <w:spacing w:after="0" w:line="240" w:lineRule="auto"/>
              <w:jc w:val="both"/>
              <w:rPr>
                <w:rFonts w:ascii="Times New Roman" w:hAnsi="Times New Roman"/>
                <w:i/>
                <w:iCs/>
                <w:sz w:val="20"/>
                <w:szCs w:val="20"/>
              </w:rPr>
            </w:pPr>
            <w:r w:rsidRPr="001C37A1">
              <w:rPr>
                <w:rFonts w:ascii="Times New Roman" w:hAnsi="Times New Roman"/>
                <w:sz w:val="20"/>
                <w:szCs w:val="20"/>
              </w:rPr>
              <w:t xml:space="preserve">N/A, </w:t>
            </w:r>
            <w:r w:rsidRPr="001C37A1">
              <w:rPr>
                <w:rFonts w:ascii="Times New Roman" w:hAnsi="Times New Roman"/>
                <w:i/>
                <w:sz w:val="20"/>
                <w:szCs w:val="20"/>
              </w:rPr>
              <w:t>Jauns</w:t>
            </w:r>
          </w:p>
          <w:p w14:paraId="17DAB581" w14:textId="77777777" w:rsidR="00B96ED9" w:rsidRDefault="00B96ED9" w:rsidP="00D90D8D">
            <w:pPr>
              <w:spacing w:after="0" w:line="240" w:lineRule="auto"/>
              <w:jc w:val="both"/>
              <w:rPr>
                <w:rFonts w:ascii="Times New Roman" w:hAnsi="Times New Roman"/>
                <w:i/>
                <w:iCs/>
                <w:sz w:val="20"/>
                <w:szCs w:val="20"/>
              </w:rPr>
            </w:pPr>
          </w:p>
          <w:p w14:paraId="3B4D25C2" w14:textId="77777777" w:rsidR="009B63FB" w:rsidRDefault="009B63FB" w:rsidP="00D90D8D">
            <w:pPr>
              <w:spacing w:after="0" w:line="240" w:lineRule="auto"/>
              <w:jc w:val="both"/>
              <w:rPr>
                <w:rFonts w:ascii="Times New Roman" w:hAnsi="Times New Roman"/>
                <w:i/>
                <w:iCs/>
                <w:sz w:val="20"/>
                <w:szCs w:val="20"/>
              </w:rPr>
            </w:pPr>
          </w:p>
          <w:p w14:paraId="7559C592" w14:textId="77777777" w:rsidR="009B63FB" w:rsidRDefault="009B63FB" w:rsidP="00D90D8D">
            <w:pPr>
              <w:spacing w:after="0" w:line="240" w:lineRule="auto"/>
              <w:jc w:val="both"/>
              <w:rPr>
                <w:rFonts w:ascii="Times New Roman" w:hAnsi="Times New Roman"/>
                <w:i/>
                <w:iCs/>
                <w:sz w:val="20"/>
                <w:szCs w:val="20"/>
              </w:rPr>
            </w:pPr>
          </w:p>
          <w:p w14:paraId="2B052C77" w14:textId="77777777" w:rsidR="009B63FB" w:rsidRDefault="009B63FB" w:rsidP="00D90D8D">
            <w:pPr>
              <w:spacing w:after="0" w:line="240" w:lineRule="auto"/>
              <w:jc w:val="both"/>
              <w:rPr>
                <w:rFonts w:ascii="Times New Roman" w:hAnsi="Times New Roman"/>
                <w:i/>
                <w:iCs/>
                <w:sz w:val="20"/>
                <w:szCs w:val="20"/>
              </w:rPr>
            </w:pPr>
          </w:p>
          <w:p w14:paraId="5BA9E7D4" w14:textId="77777777" w:rsidR="009B63FB" w:rsidRDefault="009B63FB" w:rsidP="00D90D8D">
            <w:pPr>
              <w:spacing w:after="0" w:line="240" w:lineRule="auto"/>
              <w:jc w:val="both"/>
              <w:rPr>
                <w:rFonts w:ascii="Times New Roman" w:hAnsi="Times New Roman"/>
                <w:i/>
                <w:iCs/>
                <w:sz w:val="20"/>
                <w:szCs w:val="20"/>
              </w:rPr>
            </w:pPr>
          </w:p>
          <w:p w14:paraId="5BFBFA64" w14:textId="77777777" w:rsidR="009B63FB" w:rsidRDefault="009B63FB" w:rsidP="00D90D8D">
            <w:pPr>
              <w:spacing w:after="0" w:line="240" w:lineRule="auto"/>
              <w:jc w:val="both"/>
              <w:rPr>
                <w:rFonts w:ascii="Times New Roman" w:hAnsi="Times New Roman"/>
                <w:i/>
                <w:iCs/>
                <w:sz w:val="20"/>
                <w:szCs w:val="20"/>
              </w:rPr>
            </w:pPr>
          </w:p>
          <w:p w14:paraId="5F348A92" w14:textId="77777777" w:rsidR="009B63FB" w:rsidRDefault="009B63FB" w:rsidP="00D90D8D">
            <w:pPr>
              <w:spacing w:after="0" w:line="240" w:lineRule="auto"/>
              <w:jc w:val="both"/>
              <w:rPr>
                <w:rFonts w:ascii="Times New Roman" w:hAnsi="Times New Roman"/>
                <w:i/>
                <w:iCs/>
                <w:sz w:val="20"/>
                <w:szCs w:val="20"/>
              </w:rPr>
            </w:pPr>
          </w:p>
          <w:p w14:paraId="651CF13B" w14:textId="77777777" w:rsidR="009B63FB" w:rsidRDefault="009B63FB" w:rsidP="00D90D8D">
            <w:pPr>
              <w:spacing w:after="0" w:line="240" w:lineRule="auto"/>
              <w:jc w:val="both"/>
              <w:rPr>
                <w:rFonts w:ascii="Times New Roman" w:hAnsi="Times New Roman"/>
                <w:i/>
                <w:iCs/>
                <w:sz w:val="20"/>
                <w:szCs w:val="20"/>
              </w:rPr>
            </w:pPr>
          </w:p>
          <w:p w14:paraId="3B4C5072" w14:textId="77777777" w:rsidR="009B63FB" w:rsidRDefault="009B63FB" w:rsidP="00D90D8D">
            <w:pPr>
              <w:spacing w:after="0" w:line="240" w:lineRule="auto"/>
              <w:jc w:val="both"/>
              <w:rPr>
                <w:rFonts w:ascii="Times New Roman" w:hAnsi="Times New Roman"/>
                <w:i/>
                <w:iCs/>
                <w:sz w:val="20"/>
                <w:szCs w:val="20"/>
              </w:rPr>
            </w:pPr>
          </w:p>
          <w:p w14:paraId="7D1D6A43" w14:textId="77777777" w:rsidR="009B63FB" w:rsidRDefault="009B63FB" w:rsidP="00D90D8D">
            <w:pPr>
              <w:spacing w:after="0" w:line="240" w:lineRule="auto"/>
              <w:jc w:val="both"/>
              <w:rPr>
                <w:rFonts w:ascii="Times New Roman" w:hAnsi="Times New Roman"/>
                <w:i/>
                <w:iCs/>
                <w:sz w:val="20"/>
                <w:szCs w:val="20"/>
              </w:rPr>
            </w:pPr>
          </w:p>
          <w:p w14:paraId="69396C84" w14:textId="77777777" w:rsidR="009B63FB" w:rsidRDefault="009B63FB" w:rsidP="00D90D8D">
            <w:pPr>
              <w:spacing w:after="0" w:line="240" w:lineRule="auto"/>
              <w:jc w:val="both"/>
              <w:rPr>
                <w:rFonts w:ascii="Times New Roman" w:hAnsi="Times New Roman"/>
                <w:i/>
                <w:iCs/>
                <w:sz w:val="20"/>
                <w:szCs w:val="20"/>
              </w:rPr>
            </w:pPr>
          </w:p>
          <w:p w14:paraId="74BBEB23" w14:textId="77777777" w:rsidR="009B63FB" w:rsidRDefault="009B63FB" w:rsidP="00D90D8D">
            <w:pPr>
              <w:spacing w:after="0" w:line="240" w:lineRule="auto"/>
              <w:jc w:val="both"/>
              <w:rPr>
                <w:rFonts w:ascii="Times New Roman" w:hAnsi="Times New Roman"/>
                <w:i/>
                <w:iCs/>
                <w:sz w:val="20"/>
                <w:szCs w:val="20"/>
              </w:rPr>
            </w:pPr>
          </w:p>
          <w:p w14:paraId="5D5D0592" w14:textId="77777777" w:rsidR="009B63FB" w:rsidRDefault="009B63FB" w:rsidP="00D90D8D">
            <w:pPr>
              <w:spacing w:after="0" w:line="240" w:lineRule="auto"/>
              <w:jc w:val="both"/>
              <w:rPr>
                <w:rFonts w:ascii="Times New Roman" w:hAnsi="Times New Roman"/>
                <w:i/>
                <w:iCs/>
                <w:sz w:val="20"/>
                <w:szCs w:val="20"/>
              </w:rPr>
            </w:pPr>
          </w:p>
          <w:p w14:paraId="55559A92" w14:textId="77777777" w:rsidR="009B63FB" w:rsidRDefault="009B63FB" w:rsidP="00D90D8D">
            <w:pPr>
              <w:spacing w:after="0" w:line="240" w:lineRule="auto"/>
              <w:jc w:val="both"/>
              <w:rPr>
                <w:rFonts w:ascii="Times New Roman" w:hAnsi="Times New Roman"/>
                <w:i/>
                <w:iCs/>
                <w:sz w:val="20"/>
                <w:szCs w:val="20"/>
              </w:rPr>
            </w:pPr>
          </w:p>
          <w:p w14:paraId="3A2744B1" w14:textId="77777777" w:rsidR="009B63FB" w:rsidRDefault="009B63FB" w:rsidP="00D90D8D">
            <w:pPr>
              <w:spacing w:after="0" w:line="240" w:lineRule="auto"/>
              <w:jc w:val="both"/>
              <w:rPr>
                <w:rFonts w:ascii="Times New Roman" w:hAnsi="Times New Roman"/>
                <w:i/>
                <w:iCs/>
                <w:sz w:val="20"/>
                <w:szCs w:val="20"/>
              </w:rPr>
            </w:pPr>
          </w:p>
          <w:p w14:paraId="49873486" w14:textId="77777777" w:rsidR="009B63FB" w:rsidRDefault="009B63FB" w:rsidP="00D90D8D">
            <w:pPr>
              <w:spacing w:after="0" w:line="240" w:lineRule="auto"/>
              <w:jc w:val="both"/>
              <w:rPr>
                <w:rFonts w:ascii="Times New Roman" w:hAnsi="Times New Roman"/>
                <w:i/>
                <w:iCs/>
                <w:sz w:val="20"/>
                <w:szCs w:val="20"/>
              </w:rPr>
            </w:pPr>
          </w:p>
          <w:p w14:paraId="34FF2712" w14:textId="77777777" w:rsidR="009B63FB" w:rsidRDefault="009B63FB" w:rsidP="00D90D8D">
            <w:pPr>
              <w:spacing w:after="0" w:line="240" w:lineRule="auto"/>
              <w:jc w:val="both"/>
              <w:rPr>
                <w:rFonts w:ascii="Times New Roman" w:hAnsi="Times New Roman"/>
                <w:i/>
                <w:iCs/>
                <w:sz w:val="20"/>
                <w:szCs w:val="20"/>
              </w:rPr>
            </w:pPr>
          </w:p>
          <w:p w14:paraId="5392D6F2" w14:textId="77777777" w:rsidR="009B63FB" w:rsidRDefault="009B63FB" w:rsidP="00D90D8D">
            <w:pPr>
              <w:spacing w:after="0" w:line="240" w:lineRule="auto"/>
              <w:jc w:val="both"/>
              <w:rPr>
                <w:rFonts w:ascii="Times New Roman" w:hAnsi="Times New Roman"/>
                <w:i/>
                <w:iCs/>
                <w:sz w:val="20"/>
                <w:szCs w:val="20"/>
              </w:rPr>
            </w:pPr>
          </w:p>
          <w:p w14:paraId="10160578" w14:textId="77777777" w:rsidR="009B63FB" w:rsidRDefault="009B63FB" w:rsidP="00D90D8D">
            <w:pPr>
              <w:spacing w:after="0" w:line="240" w:lineRule="auto"/>
              <w:jc w:val="both"/>
              <w:rPr>
                <w:rFonts w:ascii="Times New Roman" w:hAnsi="Times New Roman"/>
                <w:i/>
                <w:iCs/>
                <w:sz w:val="20"/>
                <w:szCs w:val="20"/>
              </w:rPr>
            </w:pPr>
          </w:p>
          <w:p w14:paraId="456E8DD6" w14:textId="77777777" w:rsidR="009B63FB" w:rsidRDefault="009B63FB" w:rsidP="00D90D8D">
            <w:pPr>
              <w:spacing w:after="0" w:line="240" w:lineRule="auto"/>
              <w:jc w:val="both"/>
              <w:rPr>
                <w:rFonts w:ascii="Times New Roman" w:hAnsi="Times New Roman"/>
                <w:i/>
                <w:iCs/>
                <w:sz w:val="20"/>
                <w:szCs w:val="20"/>
              </w:rPr>
            </w:pPr>
          </w:p>
          <w:p w14:paraId="14000612" w14:textId="77777777" w:rsidR="009B63FB" w:rsidRDefault="009B63FB" w:rsidP="00D90D8D">
            <w:pPr>
              <w:spacing w:after="0" w:line="240" w:lineRule="auto"/>
              <w:jc w:val="both"/>
              <w:rPr>
                <w:rFonts w:ascii="Times New Roman" w:hAnsi="Times New Roman"/>
                <w:i/>
                <w:iCs/>
                <w:sz w:val="20"/>
                <w:szCs w:val="20"/>
              </w:rPr>
            </w:pPr>
          </w:p>
          <w:p w14:paraId="2506B2B0" w14:textId="77777777" w:rsidR="009B63FB" w:rsidRDefault="009B63FB" w:rsidP="00D90D8D">
            <w:pPr>
              <w:spacing w:after="0" w:line="240" w:lineRule="auto"/>
              <w:jc w:val="both"/>
              <w:rPr>
                <w:rFonts w:ascii="Times New Roman" w:hAnsi="Times New Roman"/>
                <w:i/>
                <w:iCs/>
                <w:sz w:val="20"/>
                <w:szCs w:val="20"/>
              </w:rPr>
            </w:pPr>
          </w:p>
          <w:p w14:paraId="1D33689B" w14:textId="77777777" w:rsidR="009B63FB" w:rsidRDefault="009B63FB" w:rsidP="00D90D8D">
            <w:pPr>
              <w:spacing w:after="0" w:line="240" w:lineRule="auto"/>
              <w:jc w:val="both"/>
              <w:rPr>
                <w:rFonts w:ascii="Times New Roman" w:hAnsi="Times New Roman"/>
                <w:i/>
                <w:iCs/>
                <w:sz w:val="20"/>
                <w:szCs w:val="20"/>
              </w:rPr>
            </w:pPr>
          </w:p>
          <w:p w14:paraId="45701139" w14:textId="77777777" w:rsidR="009B63FB" w:rsidRDefault="009B63FB" w:rsidP="00D90D8D">
            <w:pPr>
              <w:spacing w:after="0" w:line="240" w:lineRule="auto"/>
              <w:jc w:val="both"/>
              <w:rPr>
                <w:rFonts w:ascii="Times New Roman" w:hAnsi="Times New Roman"/>
                <w:i/>
                <w:iCs/>
                <w:sz w:val="20"/>
                <w:szCs w:val="20"/>
              </w:rPr>
            </w:pPr>
          </w:p>
          <w:p w14:paraId="1E49636D" w14:textId="77777777" w:rsidR="009B63FB" w:rsidRDefault="009B63FB" w:rsidP="00D90D8D">
            <w:pPr>
              <w:spacing w:after="0" w:line="240" w:lineRule="auto"/>
              <w:jc w:val="both"/>
              <w:rPr>
                <w:rFonts w:ascii="Times New Roman" w:hAnsi="Times New Roman"/>
                <w:i/>
                <w:iCs/>
                <w:sz w:val="20"/>
                <w:szCs w:val="20"/>
              </w:rPr>
            </w:pPr>
          </w:p>
          <w:p w14:paraId="152FC5F0" w14:textId="77777777" w:rsidR="009B63FB" w:rsidRDefault="009B63FB" w:rsidP="00D90D8D">
            <w:pPr>
              <w:spacing w:after="0" w:line="240" w:lineRule="auto"/>
              <w:jc w:val="both"/>
              <w:rPr>
                <w:rFonts w:ascii="Times New Roman" w:hAnsi="Times New Roman"/>
                <w:i/>
                <w:iCs/>
                <w:sz w:val="20"/>
                <w:szCs w:val="20"/>
              </w:rPr>
            </w:pPr>
          </w:p>
          <w:p w14:paraId="2FE07DD4" w14:textId="77777777" w:rsidR="009B63FB" w:rsidRDefault="009B63FB" w:rsidP="00D90D8D">
            <w:pPr>
              <w:spacing w:after="0" w:line="240" w:lineRule="auto"/>
              <w:jc w:val="both"/>
              <w:rPr>
                <w:rFonts w:ascii="Times New Roman" w:hAnsi="Times New Roman"/>
                <w:i/>
                <w:iCs/>
                <w:sz w:val="20"/>
                <w:szCs w:val="20"/>
              </w:rPr>
            </w:pPr>
          </w:p>
          <w:p w14:paraId="41BA9473" w14:textId="77777777" w:rsidR="009B63FB" w:rsidRDefault="009B63FB" w:rsidP="00D90D8D">
            <w:pPr>
              <w:spacing w:after="0" w:line="240" w:lineRule="auto"/>
              <w:jc w:val="both"/>
              <w:rPr>
                <w:rFonts w:ascii="Times New Roman" w:hAnsi="Times New Roman"/>
                <w:i/>
                <w:iCs/>
                <w:sz w:val="20"/>
                <w:szCs w:val="20"/>
              </w:rPr>
            </w:pPr>
          </w:p>
          <w:p w14:paraId="0C67352D" w14:textId="32C16E8B" w:rsidR="00AC3E54" w:rsidRPr="002B1C55" w:rsidRDefault="00D90D8D" w:rsidP="00D90D8D">
            <w:pPr>
              <w:spacing w:after="0" w:line="240" w:lineRule="auto"/>
              <w:jc w:val="both"/>
              <w:rPr>
                <w:rFonts w:ascii="Times New Roman" w:hAnsi="Times New Roman"/>
                <w:i/>
                <w:iCs/>
                <w:sz w:val="20"/>
                <w:szCs w:val="20"/>
              </w:rPr>
            </w:pPr>
            <w:r w:rsidRPr="002B1C55">
              <w:rPr>
                <w:rFonts w:ascii="Times New Roman" w:hAnsi="Times New Roman"/>
                <w:i/>
                <w:iCs/>
                <w:sz w:val="20"/>
                <w:szCs w:val="20"/>
              </w:rPr>
              <w:t xml:space="preserve">Tabula Nr. 1.2. (2) </w:t>
            </w:r>
          </w:p>
          <w:p w14:paraId="46D6DDEB" w14:textId="14BDF4DC" w:rsidR="00D90D8D" w:rsidRPr="002B1C55" w:rsidRDefault="00D90D8D" w:rsidP="00D90D8D">
            <w:pPr>
              <w:spacing w:after="0" w:line="240" w:lineRule="auto"/>
              <w:jc w:val="both"/>
              <w:rPr>
                <w:rFonts w:ascii="Times New Roman" w:hAnsi="Times New Roman"/>
                <w:b/>
                <w:bCs/>
                <w:i/>
                <w:iCs/>
                <w:sz w:val="20"/>
                <w:szCs w:val="20"/>
              </w:rPr>
            </w:pPr>
            <w:r w:rsidRPr="002B1C55">
              <w:rPr>
                <w:rFonts w:ascii="Times New Roman" w:hAnsi="Times New Roman"/>
                <w:b/>
                <w:bCs/>
                <w:i/>
                <w:iCs/>
                <w:sz w:val="20"/>
                <w:szCs w:val="20"/>
              </w:rPr>
              <w:t>Pārskats par programmas investīciju stratēģiju</w:t>
            </w:r>
          </w:p>
          <w:p w14:paraId="0979F0CB" w14:textId="77777777" w:rsidR="00AC3E54" w:rsidRPr="001C37A1" w:rsidRDefault="00AC3E54" w:rsidP="00AC3E54">
            <w:pPr>
              <w:spacing w:after="0" w:line="240" w:lineRule="auto"/>
              <w:jc w:val="both"/>
              <w:rPr>
                <w:rFonts w:ascii="Times New Roman" w:hAnsi="Times New Roman"/>
                <w:color w:val="000000" w:themeColor="text1"/>
                <w:sz w:val="20"/>
                <w:szCs w:val="20"/>
                <w:lang w:eastAsia="lv-LV"/>
              </w:rPr>
            </w:pPr>
            <w:r w:rsidRPr="001C37A1">
              <w:rPr>
                <w:rFonts w:ascii="Times New Roman" w:hAnsi="Times New Roman"/>
                <w:color w:val="000000" w:themeColor="text1"/>
                <w:sz w:val="20"/>
                <w:szCs w:val="20"/>
                <w:lang w:eastAsia="lv-LV"/>
              </w:rPr>
              <w:lastRenderedPageBreak/>
              <w:t>13. Pasākumi Covid-19 pandēmijas seku mazināšanai (ERAF)</w:t>
            </w:r>
          </w:p>
          <w:p w14:paraId="26174A6E" w14:textId="77777777" w:rsidR="00AC3E54" w:rsidRPr="001C37A1" w:rsidRDefault="00AC3E54" w:rsidP="00AC3E54">
            <w:pPr>
              <w:spacing w:after="0" w:line="240" w:lineRule="auto"/>
              <w:jc w:val="both"/>
              <w:rPr>
                <w:rFonts w:ascii="Times New Roman" w:hAnsi="Times New Roman"/>
                <w:b/>
                <w:bCs/>
                <w:color w:val="000000" w:themeColor="text1"/>
                <w:sz w:val="20"/>
                <w:szCs w:val="20"/>
                <w:lang w:eastAsia="lv-LV"/>
              </w:rPr>
            </w:pPr>
            <w:r w:rsidRPr="001C37A1">
              <w:rPr>
                <w:rFonts w:ascii="Times New Roman" w:hAnsi="Times New Roman"/>
                <w:b/>
                <w:bCs/>
                <w:color w:val="000000" w:themeColor="text1"/>
                <w:sz w:val="20"/>
                <w:szCs w:val="20"/>
                <w:lang w:eastAsia="lv-LV"/>
              </w:rPr>
              <w:t xml:space="preserve">ES līdzfinansējums (EUR): </w:t>
            </w:r>
          </w:p>
          <w:p w14:paraId="668F17A7" w14:textId="01A8A7AB" w:rsidR="00AC3E54" w:rsidRPr="00AC3E54" w:rsidRDefault="00AC3E54" w:rsidP="00AC3E54">
            <w:pPr>
              <w:spacing w:after="0" w:line="240" w:lineRule="auto"/>
              <w:jc w:val="both"/>
              <w:rPr>
                <w:rFonts w:ascii="Times New Roman" w:hAnsi="Times New Roman"/>
                <w:color w:val="FF0000"/>
                <w:sz w:val="20"/>
                <w:szCs w:val="20"/>
                <w:lang w:eastAsia="lv-LV"/>
              </w:rPr>
            </w:pPr>
            <w:r w:rsidRPr="00AC3E54">
              <w:rPr>
                <w:rFonts w:ascii="Times New Roman" w:hAnsi="Times New Roman"/>
                <w:color w:val="FF0000"/>
                <w:sz w:val="20"/>
                <w:szCs w:val="20"/>
                <w:lang w:eastAsia="lv-LV"/>
              </w:rPr>
              <w:t>237 371</w:t>
            </w:r>
            <w:r w:rsidR="00D03E14">
              <w:rPr>
                <w:rFonts w:ascii="Times New Roman" w:hAnsi="Times New Roman"/>
                <w:color w:val="FF0000"/>
                <w:sz w:val="20"/>
                <w:szCs w:val="20"/>
                <w:lang w:eastAsia="lv-LV"/>
              </w:rPr>
              <w:t> </w:t>
            </w:r>
            <w:r w:rsidRPr="00AC3E54">
              <w:rPr>
                <w:rFonts w:ascii="Times New Roman" w:hAnsi="Times New Roman"/>
                <w:color w:val="FF0000"/>
                <w:sz w:val="20"/>
                <w:szCs w:val="20"/>
                <w:lang w:eastAsia="lv-LV"/>
              </w:rPr>
              <w:t>000</w:t>
            </w:r>
          </w:p>
          <w:p w14:paraId="11998AF3" w14:textId="77777777" w:rsidR="00AC3E54" w:rsidRDefault="00AC3E54" w:rsidP="00D90D8D">
            <w:pPr>
              <w:spacing w:after="0" w:line="240" w:lineRule="auto"/>
              <w:jc w:val="both"/>
              <w:rPr>
                <w:rFonts w:ascii="Times New Roman" w:hAnsi="Times New Roman"/>
                <w:i/>
                <w:iCs/>
                <w:sz w:val="20"/>
                <w:szCs w:val="20"/>
              </w:rPr>
            </w:pPr>
          </w:p>
          <w:p w14:paraId="3EF8D7E9" w14:textId="77777777" w:rsidR="00D03E14" w:rsidRPr="001C37A1" w:rsidRDefault="00D03E14" w:rsidP="00D03E14">
            <w:pPr>
              <w:spacing w:after="0" w:line="240" w:lineRule="auto"/>
              <w:jc w:val="both"/>
              <w:rPr>
                <w:rFonts w:ascii="Times New Roman" w:hAnsi="Times New Roman"/>
                <w:b/>
                <w:color w:val="000000" w:themeColor="text1"/>
                <w:sz w:val="20"/>
                <w:szCs w:val="20"/>
              </w:rPr>
            </w:pPr>
            <w:r w:rsidRPr="001C37A1">
              <w:rPr>
                <w:rFonts w:ascii="Times New Roman" w:hAnsi="Times New Roman"/>
                <w:b/>
                <w:color w:val="000000" w:themeColor="text1"/>
                <w:sz w:val="20"/>
                <w:szCs w:val="20"/>
              </w:rPr>
              <w:t>Kopējais un specifiskais rezultāta rādītājs:</w:t>
            </w:r>
          </w:p>
          <w:p w14:paraId="6B7FEB2C"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MVK skaits uz 1000 iedzīvotājiem;</w:t>
            </w:r>
          </w:p>
          <w:p w14:paraId="256DD58C"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01A61855"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MVK produktivitāte uz vienu nodarbināto, EUR (2010.gada salīdzināmajās cenās);</w:t>
            </w:r>
          </w:p>
          <w:p w14:paraId="5C001865"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0AB4B848"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IT izglītībai saistībā ar COVID-19;</w:t>
            </w:r>
          </w:p>
          <w:p w14:paraId="520E5C13"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0BEF2E68"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P&amp;A granti COVID-19 ārstēšanai (medikamenti) un vakcīnām (kopējās publiskās izmaksas);</w:t>
            </w:r>
          </w:p>
          <w:p w14:paraId="71D3F5AA"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6B846933"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Vidējais siltumenerģijas patēriņš apkurei;</w:t>
            </w:r>
          </w:p>
          <w:p w14:paraId="51C4BFD7"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04006DC1"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6F583B">
              <w:rPr>
                <w:rFonts w:ascii="Times New Roman" w:hAnsi="Times New Roman"/>
                <w:color w:val="000000" w:themeColor="text1"/>
                <w:sz w:val="20"/>
                <w:szCs w:val="20"/>
              </w:rPr>
              <w:t>Poligoni, kur izveidotas jaunas bioloģiski noārdāmo atkritumu anaerobās pārstrādes iekārtas</w:t>
            </w:r>
            <w:r w:rsidRPr="000D77DE">
              <w:rPr>
                <w:rFonts w:ascii="Times New Roman" w:hAnsi="Times New Roman"/>
                <w:color w:val="000000" w:themeColor="text1"/>
                <w:sz w:val="20"/>
                <w:szCs w:val="20"/>
              </w:rPr>
              <w:t>;</w:t>
            </w:r>
          </w:p>
          <w:p w14:paraId="1F7F4601"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70AD5360"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Strādājošo skaits (privātā sektorā) uzņēmumos, kuru ražošanas vai pakalpojuma sniegšanas vieta ir nacionālas un reģionālas nozīmes attīstības centru teritorija un to funkcionālās teritorijas;</w:t>
            </w:r>
          </w:p>
          <w:p w14:paraId="446480DC"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5EB062D8" w14:textId="77777777" w:rsidR="00D03E14"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Attīstīti jauni pakalpojumi;</w:t>
            </w:r>
          </w:p>
          <w:p w14:paraId="2FCCDA07" w14:textId="77777777" w:rsidR="00D03E14" w:rsidRDefault="00D03E14" w:rsidP="00D03E14">
            <w:pPr>
              <w:spacing w:after="0" w:line="240" w:lineRule="auto"/>
              <w:jc w:val="both"/>
              <w:rPr>
                <w:rFonts w:ascii="Times New Roman" w:hAnsi="Times New Roman"/>
                <w:color w:val="000000" w:themeColor="text1"/>
                <w:sz w:val="20"/>
                <w:szCs w:val="20"/>
              </w:rPr>
            </w:pPr>
          </w:p>
          <w:p w14:paraId="60D5050C" w14:textId="77777777" w:rsidR="00D03E14" w:rsidRPr="00BB1341" w:rsidRDefault="00D03E14" w:rsidP="00D03E14">
            <w:pPr>
              <w:spacing w:after="0" w:line="240" w:lineRule="auto"/>
              <w:jc w:val="both"/>
              <w:rPr>
                <w:rFonts w:ascii="Times New Roman" w:hAnsi="Times New Roman"/>
                <w:color w:val="000000" w:themeColor="text1"/>
                <w:sz w:val="20"/>
                <w:szCs w:val="20"/>
              </w:rPr>
            </w:pPr>
            <w:r w:rsidRPr="005D5997">
              <w:rPr>
                <w:rFonts w:ascii="Times New Roman" w:hAnsi="Times New Roman"/>
                <w:color w:val="000000" w:themeColor="text1"/>
                <w:sz w:val="20"/>
                <w:szCs w:val="20"/>
              </w:rPr>
              <w:lastRenderedPageBreak/>
              <w:t>Izveidota papildus gultas vieta Covid-19 pacientiem</w:t>
            </w:r>
            <w:r>
              <w:rPr>
                <w:rFonts w:ascii="Times New Roman" w:hAnsi="Times New Roman"/>
                <w:color w:val="000000" w:themeColor="text1"/>
                <w:sz w:val="20"/>
                <w:szCs w:val="20"/>
              </w:rPr>
              <w:t>;</w:t>
            </w:r>
          </w:p>
          <w:p w14:paraId="672F9AA3" w14:textId="77777777" w:rsidR="00D03E14" w:rsidRDefault="00D03E14" w:rsidP="00D03E14">
            <w:pPr>
              <w:spacing w:after="0" w:line="240" w:lineRule="auto"/>
              <w:jc w:val="both"/>
              <w:rPr>
                <w:rFonts w:ascii="Times New Roman" w:hAnsi="Times New Roman"/>
                <w:color w:val="000000" w:themeColor="text1"/>
                <w:sz w:val="20"/>
                <w:szCs w:val="20"/>
              </w:rPr>
            </w:pPr>
          </w:p>
          <w:p w14:paraId="284C5408" w14:textId="77777777" w:rsidR="00D03E14" w:rsidRDefault="00D03E14" w:rsidP="00D03E14">
            <w:pPr>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Inovatīvo komersantu īpatsvars.</w:t>
            </w:r>
          </w:p>
          <w:p w14:paraId="66124446" w14:textId="77777777" w:rsidR="00D03E14" w:rsidRDefault="00D03E14" w:rsidP="00D90D8D">
            <w:pPr>
              <w:spacing w:after="0" w:line="240" w:lineRule="auto"/>
              <w:jc w:val="both"/>
              <w:rPr>
                <w:rFonts w:ascii="Times New Roman" w:hAnsi="Times New Roman"/>
                <w:i/>
                <w:iCs/>
                <w:sz w:val="20"/>
                <w:szCs w:val="20"/>
              </w:rPr>
            </w:pPr>
          </w:p>
          <w:p w14:paraId="1CD73A7C" w14:textId="77777777" w:rsidR="00D03E14" w:rsidRDefault="00D03E14" w:rsidP="00D90D8D">
            <w:pPr>
              <w:spacing w:after="0" w:line="240" w:lineRule="auto"/>
              <w:jc w:val="both"/>
              <w:rPr>
                <w:rFonts w:ascii="Times New Roman" w:hAnsi="Times New Roman"/>
                <w:i/>
                <w:iCs/>
                <w:sz w:val="20"/>
                <w:szCs w:val="20"/>
              </w:rPr>
            </w:pPr>
          </w:p>
          <w:p w14:paraId="074956B1" w14:textId="77777777" w:rsidR="00D03E14" w:rsidRPr="001C37A1" w:rsidRDefault="00D03E14" w:rsidP="00D03E14">
            <w:pPr>
              <w:spacing w:after="0" w:line="240" w:lineRule="auto"/>
              <w:jc w:val="both"/>
              <w:rPr>
                <w:rFonts w:ascii="Times New Roman" w:hAnsi="Times New Roman"/>
                <w:color w:val="000000" w:themeColor="text1"/>
                <w:sz w:val="20"/>
                <w:szCs w:val="20"/>
                <w:lang w:eastAsia="lv-LV"/>
              </w:rPr>
            </w:pPr>
            <w:r w:rsidRPr="001C37A1">
              <w:rPr>
                <w:rFonts w:ascii="Times New Roman" w:hAnsi="Times New Roman"/>
                <w:color w:val="000000" w:themeColor="text1"/>
                <w:sz w:val="20"/>
                <w:szCs w:val="20"/>
                <w:lang w:eastAsia="lv-LV"/>
              </w:rPr>
              <w:t>14. Pasākumi Covid-19 pandēmijas seku mazināšanai (ESF)</w:t>
            </w:r>
          </w:p>
          <w:p w14:paraId="238F75D5" w14:textId="77777777" w:rsidR="00D03E14" w:rsidRPr="001C37A1" w:rsidRDefault="00D03E14" w:rsidP="00D03E14">
            <w:pPr>
              <w:spacing w:after="0" w:line="240" w:lineRule="auto"/>
              <w:jc w:val="both"/>
              <w:rPr>
                <w:rFonts w:ascii="Times New Roman" w:hAnsi="Times New Roman"/>
                <w:b/>
                <w:bCs/>
                <w:color w:val="000000" w:themeColor="text1"/>
                <w:sz w:val="20"/>
                <w:szCs w:val="20"/>
                <w:lang w:eastAsia="lv-LV"/>
              </w:rPr>
            </w:pPr>
            <w:r w:rsidRPr="001C37A1">
              <w:rPr>
                <w:rFonts w:ascii="Times New Roman" w:hAnsi="Times New Roman"/>
                <w:b/>
                <w:bCs/>
                <w:color w:val="000000" w:themeColor="text1"/>
                <w:sz w:val="20"/>
                <w:szCs w:val="20"/>
                <w:lang w:eastAsia="lv-LV"/>
              </w:rPr>
              <w:t xml:space="preserve">ES līdzfinansējums (EUR): </w:t>
            </w:r>
          </w:p>
          <w:p w14:paraId="51A82254" w14:textId="2D93D9BB" w:rsidR="00D03E14" w:rsidRDefault="00D03E14" w:rsidP="00D03E14">
            <w:pPr>
              <w:spacing w:after="0" w:line="240" w:lineRule="auto"/>
              <w:jc w:val="both"/>
              <w:rPr>
                <w:rFonts w:ascii="Times New Roman" w:hAnsi="Times New Roman"/>
                <w:color w:val="FF0000"/>
                <w:sz w:val="20"/>
                <w:szCs w:val="20"/>
                <w:lang w:eastAsia="lv-LV"/>
              </w:rPr>
            </w:pPr>
            <w:r w:rsidRPr="00A20779">
              <w:rPr>
                <w:rFonts w:ascii="Times New Roman" w:hAnsi="Times New Roman"/>
                <w:color w:val="FF0000"/>
                <w:sz w:val="20"/>
                <w:szCs w:val="20"/>
                <w:lang w:eastAsia="lv-LV"/>
              </w:rPr>
              <w:t>26 697</w:t>
            </w:r>
            <w:r>
              <w:rPr>
                <w:rFonts w:ascii="Times New Roman" w:hAnsi="Times New Roman"/>
                <w:color w:val="FF0000"/>
                <w:sz w:val="20"/>
                <w:szCs w:val="20"/>
                <w:lang w:eastAsia="lv-LV"/>
              </w:rPr>
              <w:t> </w:t>
            </w:r>
            <w:r w:rsidRPr="00A20779">
              <w:rPr>
                <w:rFonts w:ascii="Times New Roman" w:hAnsi="Times New Roman"/>
                <w:color w:val="FF0000"/>
                <w:sz w:val="20"/>
                <w:szCs w:val="20"/>
                <w:lang w:eastAsia="lv-LV"/>
              </w:rPr>
              <w:t>359</w:t>
            </w:r>
          </w:p>
          <w:p w14:paraId="3D0096E8" w14:textId="34E6FF27" w:rsidR="00D03E14" w:rsidRPr="008B6128" w:rsidRDefault="00D03E14" w:rsidP="00D90D8D">
            <w:pPr>
              <w:spacing w:after="0" w:line="240" w:lineRule="auto"/>
              <w:jc w:val="both"/>
              <w:rPr>
                <w:rFonts w:ascii="Times New Roman" w:hAnsi="Times New Roman"/>
                <w:i/>
                <w:iCs/>
                <w:sz w:val="20"/>
                <w:szCs w:val="20"/>
              </w:rPr>
            </w:pPr>
          </w:p>
        </w:tc>
        <w:tc>
          <w:tcPr>
            <w:tcW w:w="962" w:type="pct"/>
          </w:tcPr>
          <w:p w14:paraId="6980ED9C" w14:textId="77777777" w:rsidR="009B63FB" w:rsidRPr="00460081" w:rsidRDefault="009B63FB" w:rsidP="009B63FB">
            <w:pPr>
              <w:spacing w:after="0" w:line="240" w:lineRule="auto"/>
              <w:jc w:val="both"/>
              <w:rPr>
                <w:rFonts w:ascii="Times New Roman" w:hAnsi="Times New Roman"/>
                <w:b/>
                <w:bCs/>
                <w:sz w:val="20"/>
                <w:szCs w:val="20"/>
              </w:rPr>
            </w:pPr>
            <w:r w:rsidRPr="00460081">
              <w:rPr>
                <w:rFonts w:ascii="Times New Roman" w:hAnsi="Times New Roman"/>
                <w:sz w:val="20"/>
                <w:szCs w:val="20"/>
              </w:rPr>
              <w:lastRenderedPageBreak/>
              <w:t>100</w:t>
            </w:r>
            <w:r w:rsidRPr="00460081">
              <w:rPr>
                <w:rFonts w:ascii="Times New Roman" w:hAnsi="Times New Roman"/>
                <w:sz w:val="20"/>
                <w:szCs w:val="20"/>
                <w:vertAlign w:val="superscript"/>
              </w:rPr>
              <w:t>5</w:t>
            </w:r>
            <w:r w:rsidRPr="00460081">
              <w:rPr>
                <w:rFonts w:ascii="Times New Roman" w:hAnsi="Times New Roman"/>
                <w:b/>
                <w:bCs/>
                <w:sz w:val="20"/>
                <w:szCs w:val="20"/>
              </w:rPr>
              <w:t xml:space="preserve"> Atbalsts Ukrainas civiliedzīvotājiem</w:t>
            </w:r>
          </w:p>
          <w:p w14:paraId="1228638C" w14:textId="77777777" w:rsidR="009B63FB" w:rsidRPr="00460081" w:rsidRDefault="009B63FB" w:rsidP="009B63FB">
            <w:pPr>
              <w:spacing w:after="0" w:line="240" w:lineRule="auto"/>
              <w:jc w:val="both"/>
              <w:rPr>
                <w:rFonts w:ascii="Times New Roman" w:hAnsi="Times New Roman"/>
                <w:b/>
                <w:bCs/>
                <w:sz w:val="20"/>
                <w:szCs w:val="20"/>
              </w:rPr>
            </w:pPr>
            <w:r w:rsidRPr="00460081">
              <w:rPr>
                <w:rFonts w:ascii="Times New Roman" w:hAnsi="Times New Roman"/>
                <w:sz w:val="20"/>
                <w:szCs w:val="20"/>
              </w:rPr>
              <w:t>100</w:t>
            </w:r>
            <w:r w:rsidRPr="00460081">
              <w:rPr>
                <w:rFonts w:ascii="Times New Roman" w:hAnsi="Times New Roman"/>
                <w:sz w:val="20"/>
                <w:szCs w:val="20"/>
                <w:vertAlign w:val="superscript"/>
              </w:rPr>
              <w:t>6</w:t>
            </w:r>
            <w:r w:rsidRPr="00460081">
              <w:rPr>
                <w:rFonts w:ascii="Times New Roman" w:hAnsi="Times New Roman"/>
                <w:sz w:val="20"/>
                <w:szCs w:val="20"/>
              </w:rPr>
              <w:t xml:space="preserve"> Reaģējot uz Krievijas Federācijas izraisītā bruņotā konflikta Ukrainā radīto bēgļu krīzi, 2022.gada 5.martā spēkā stājies “Ukrainas civiliedzīvotāju atbalsta likums” (</w:t>
            </w:r>
            <w:hyperlink r:id="rId8" w:history="1">
              <w:r w:rsidRPr="00460081">
                <w:rPr>
                  <w:rStyle w:val="Hyperlink"/>
                  <w:rFonts w:ascii="Times New Roman" w:hAnsi="Times New Roman"/>
                  <w:sz w:val="20"/>
                  <w:szCs w:val="20"/>
                </w:rPr>
                <w:t>https://likumi.lv/ta/id/330546-ukrainas-civiliedzivotaju-atbalsta-likums</w:t>
              </w:r>
            </w:hyperlink>
            <w:r w:rsidRPr="00460081">
              <w:rPr>
                <w:rFonts w:ascii="Times New Roman" w:hAnsi="Times New Roman"/>
                <w:sz w:val="20"/>
                <w:szCs w:val="20"/>
              </w:rPr>
              <w:t xml:space="preserve">), kas paredz atbalsta sniegšanu Ukrainas civiliedzīvotājiem, kuri izceļo no Ukrainas vai kuri nevar atgriezties Ukrainā bruņotā konflikta norises laikā, kā arī vispārēju atbalsta sniegšanu Ukrainas sabiedrībai. </w:t>
            </w:r>
          </w:p>
          <w:p w14:paraId="327FBE96" w14:textId="77777777" w:rsidR="009B63FB" w:rsidRPr="00460081" w:rsidRDefault="009B63FB" w:rsidP="009B63FB">
            <w:pPr>
              <w:spacing w:after="0" w:line="240" w:lineRule="auto"/>
              <w:jc w:val="both"/>
              <w:rPr>
                <w:rFonts w:ascii="Times New Roman" w:hAnsi="Times New Roman"/>
                <w:sz w:val="20"/>
                <w:szCs w:val="20"/>
              </w:rPr>
            </w:pPr>
            <w:r w:rsidRPr="00460081">
              <w:rPr>
                <w:rFonts w:ascii="Times New Roman" w:hAnsi="Times New Roman"/>
                <w:sz w:val="20"/>
                <w:szCs w:val="20"/>
              </w:rPr>
              <w:t>100</w:t>
            </w:r>
            <w:r w:rsidRPr="00460081">
              <w:rPr>
                <w:rFonts w:ascii="Times New Roman" w:hAnsi="Times New Roman"/>
                <w:sz w:val="20"/>
                <w:szCs w:val="20"/>
                <w:vertAlign w:val="superscript"/>
              </w:rPr>
              <w:t xml:space="preserve">7 </w:t>
            </w:r>
            <w:r w:rsidRPr="00460081">
              <w:rPr>
                <w:rFonts w:ascii="Times New Roman" w:hAnsi="Times New Roman"/>
                <w:sz w:val="20"/>
                <w:szCs w:val="20"/>
              </w:rPr>
              <w:t>DP atbalstu Ukrainas civiliedzīvotājiem šobrīd paredzēts sniegt esošo SAM un pasākumu ietvaros, nepieciešamības gadījumā (krīzei saasinoties), vērtējot īpaši mērķētu pasākumu izveidi un finansējuma pārdales iespējas starp SAM.</w:t>
            </w:r>
          </w:p>
          <w:p w14:paraId="2347848B" w14:textId="77777777" w:rsidR="009B63FB" w:rsidRDefault="009B63FB" w:rsidP="00AC3E54">
            <w:pPr>
              <w:spacing w:after="0" w:line="240" w:lineRule="auto"/>
              <w:jc w:val="both"/>
              <w:rPr>
                <w:rFonts w:ascii="Times New Roman" w:hAnsi="Times New Roman"/>
                <w:i/>
                <w:iCs/>
                <w:sz w:val="20"/>
                <w:szCs w:val="20"/>
              </w:rPr>
            </w:pPr>
          </w:p>
          <w:p w14:paraId="4F6E8D3E" w14:textId="77777777" w:rsidR="009B63FB" w:rsidRDefault="009B63FB" w:rsidP="00AC3E54">
            <w:pPr>
              <w:spacing w:after="0" w:line="240" w:lineRule="auto"/>
              <w:jc w:val="both"/>
              <w:rPr>
                <w:rFonts w:ascii="Times New Roman" w:hAnsi="Times New Roman"/>
                <w:i/>
                <w:iCs/>
                <w:sz w:val="20"/>
                <w:szCs w:val="20"/>
              </w:rPr>
            </w:pPr>
          </w:p>
          <w:p w14:paraId="10ABAD68" w14:textId="067B9E24" w:rsidR="00AC3E54" w:rsidRPr="009B17BD" w:rsidRDefault="00AC3E54" w:rsidP="00AC3E54">
            <w:pPr>
              <w:spacing w:after="0" w:line="240" w:lineRule="auto"/>
              <w:jc w:val="both"/>
              <w:rPr>
                <w:rFonts w:ascii="Times New Roman" w:hAnsi="Times New Roman"/>
                <w:i/>
                <w:iCs/>
                <w:sz w:val="20"/>
                <w:szCs w:val="20"/>
              </w:rPr>
            </w:pPr>
            <w:r w:rsidRPr="009B17BD">
              <w:rPr>
                <w:rFonts w:ascii="Times New Roman" w:hAnsi="Times New Roman"/>
                <w:i/>
                <w:iCs/>
                <w:sz w:val="20"/>
                <w:szCs w:val="20"/>
              </w:rPr>
              <w:t xml:space="preserve">Tabula Nr. 1.2. (2) </w:t>
            </w:r>
          </w:p>
          <w:p w14:paraId="25281A17" w14:textId="77777777" w:rsidR="00AC3E54" w:rsidRPr="009B17BD" w:rsidRDefault="00AC3E54" w:rsidP="00AC3E54">
            <w:pPr>
              <w:spacing w:after="0" w:line="240" w:lineRule="auto"/>
              <w:jc w:val="both"/>
              <w:rPr>
                <w:rFonts w:ascii="Times New Roman" w:hAnsi="Times New Roman"/>
                <w:b/>
                <w:bCs/>
                <w:i/>
                <w:iCs/>
                <w:sz w:val="20"/>
                <w:szCs w:val="20"/>
              </w:rPr>
            </w:pPr>
            <w:r w:rsidRPr="009B17BD">
              <w:rPr>
                <w:rFonts w:ascii="Times New Roman" w:hAnsi="Times New Roman"/>
                <w:b/>
                <w:bCs/>
                <w:i/>
                <w:iCs/>
                <w:sz w:val="20"/>
                <w:szCs w:val="20"/>
              </w:rPr>
              <w:t>Pārskats par programmas investīciju stratēģiju</w:t>
            </w:r>
          </w:p>
          <w:p w14:paraId="6FF19BE7" w14:textId="064A2083" w:rsidR="00D90D8D" w:rsidRDefault="00D90D8D" w:rsidP="00D90D8D">
            <w:pPr>
              <w:spacing w:after="120" w:line="240" w:lineRule="auto"/>
              <w:jc w:val="both"/>
              <w:rPr>
                <w:rFonts w:ascii="Times New Roman" w:eastAsia="Times New Roman" w:hAnsi="Times New Roman"/>
                <w:sz w:val="20"/>
                <w:szCs w:val="20"/>
                <w:lang w:eastAsia="lv-LV" w:bidi="lo-LA"/>
              </w:rPr>
            </w:pPr>
            <w:r w:rsidRPr="000872F2">
              <w:rPr>
                <w:rFonts w:ascii="Times New Roman" w:eastAsia="Times New Roman" w:hAnsi="Times New Roman"/>
                <w:sz w:val="20"/>
                <w:szCs w:val="20"/>
                <w:lang w:eastAsia="lv-LV" w:bidi="lo-LA"/>
              </w:rPr>
              <w:lastRenderedPageBreak/>
              <w:t>13. Pasākumi Covid-19 pandēmijas seku mazināšanai (ERAF)</w:t>
            </w:r>
          </w:p>
          <w:p w14:paraId="08A74AE8" w14:textId="77777777" w:rsidR="00AC3E54" w:rsidRPr="001C37A1" w:rsidRDefault="00AC3E54" w:rsidP="00AC3E54">
            <w:pPr>
              <w:spacing w:after="0" w:line="240" w:lineRule="auto"/>
              <w:jc w:val="both"/>
              <w:rPr>
                <w:rFonts w:ascii="Times New Roman" w:hAnsi="Times New Roman"/>
                <w:b/>
                <w:bCs/>
                <w:color w:val="000000" w:themeColor="text1"/>
                <w:sz w:val="20"/>
                <w:szCs w:val="20"/>
                <w:lang w:eastAsia="lv-LV"/>
              </w:rPr>
            </w:pPr>
            <w:r w:rsidRPr="001C37A1">
              <w:rPr>
                <w:rFonts w:ascii="Times New Roman" w:hAnsi="Times New Roman"/>
                <w:b/>
                <w:bCs/>
                <w:color w:val="000000" w:themeColor="text1"/>
                <w:sz w:val="20"/>
                <w:szCs w:val="20"/>
                <w:lang w:eastAsia="lv-LV"/>
              </w:rPr>
              <w:t xml:space="preserve">ES līdzfinansējums (EUR): </w:t>
            </w:r>
          </w:p>
          <w:p w14:paraId="2C59A867" w14:textId="23C7D727" w:rsidR="00AC3E54" w:rsidRDefault="00AC3E54" w:rsidP="00D90D8D">
            <w:pPr>
              <w:spacing w:after="120" w:line="240" w:lineRule="auto"/>
              <w:jc w:val="both"/>
              <w:rPr>
                <w:rFonts w:ascii="Times New Roman" w:eastAsia="Times New Roman" w:hAnsi="Times New Roman"/>
                <w:sz w:val="20"/>
                <w:szCs w:val="20"/>
                <w:lang w:eastAsia="lv-LV" w:bidi="lo-LA"/>
              </w:rPr>
            </w:pPr>
            <w:r w:rsidRPr="00AC3E54">
              <w:rPr>
                <w:rFonts w:ascii="Times New Roman" w:hAnsi="Times New Roman"/>
                <w:color w:val="FF0000"/>
                <w:sz w:val="20"/>
                <w:szCs w:val="20"/>
                <w:lang w:eastAsia="lv-LV"/>
              </w:rPr>
              <w:t xml:space="preserve">199 954 500 </w:t>
            </w:r>
          </w:p>
          <w:p w14:paraId="3835A4D9" w14:textId="77777777" w:rsidR="00D03E14" w:rsidRPr="001C37A1" w:rsidRDefault="00D03E14" w:rsidP="00D03E14">
            <w:pPr>
              <w:spacing w:after="0" w:line="240" w:lineRule="auto"/>
              <w:jc w:val="both"/>
              <w:rPr>
                <w:rFonts w:ascii="Times New Roman" w:hAnsi="Times New Roman"/>
                <w:b/>
                <w:color w:val="000000" w:themeColor="text1"/>
                <w:sz w:val="20"/>
                <w:szCs w:val="20"/>
              </w:rPr>
            </w:pPr>
            <w:r w:rsidRPr="001C37A1">
              <w:rPr>
                <w:rFonts w:ascii="Times New Roman" w:hAnsi="Times New Roman"/>
                <w:b/>
                <w:color w:val="000000" w:themeColor="text1"/>
                <w:sz w:val="20"/>
                <w:szCs w:val="20"/>
              </w:rPr>
              <w:t>Kopējais un specifiskais rezultāta rādītājs:</w:t>
            </w:r>
          </w:p>
          <w:p w14:paraId="7D01EB1A"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MVK skaits uz 1000 iedzīvotājiem;</w:t>
            </w:r>
          </w:p>
          <w:p w14:paraId="4DA52F38"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55114B0A"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MVK produktivitāte uz vienu nodarbināto, EUR (2010.gada salīdzināmajās cenās);</w:t>
            </w:r>
          </w:p>
          <w:p w14:paraId="1378945B"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13E012BF"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IT izglītībai saistībā ar COVID-19;</w:t>
            </w:r>
          </w:p>
          <w:p w14:paraId="163BD8E5"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10FC82D1" w14:textId="6FEC3295" w:rsidR="00D03E14" w:rsidRDefault="00D03E14" w:rsidP="00D03E14">
            <w:pPr>
              <w:spacing w:after="0" w:line="240" w:lineRule="auto"/>
              <w:jc w:val="both"/>
              <w:rPr>
                <w:rFonts w:ascii="Times New Roman" w:hAnsi="Times New Roman"/>
                <w:strike/>
                <w:color w:val="FF0000"/>
                <w:sz w:val="20"/>
                <w:szCs w:val="20"/>
              </w:rPr>
            </w:pPr>
            <w:r w:rsidRPr="002B1C55">
              <w:rPr>
                <w:rFonts w:ascii="Times New Roman" w:hAnsi="Times New Roman"/>
                <w:strike/>
                <w:color w:val="FF0000"/>
                <w:sz w:val="20"/>
                <w:szCs w:val="20"/>
              </w:rPr>
              <w:t>P&amp;A granti COVID-19 ārstēšanai (medikamenti) un vakcīnām (kopējās publiskās izmaksas);</w:t>
            </w:r>
          </w:p>
          <w:p w14:paraId="535D6561" w14:textId="6A98AC76" w:rsidR="0049675E" w:rsidRPr="00460081" w:rsidRDefault="0049675E" w:rsidP="0049675E">
            <w:pPr>
              <w:spacing w:after="0" w:line="240" w:lineRule="auto"/>
              <w:jc w:val="both"/>
              <w:rPr>
                <w:rFonts w:ascii="Times New Roman" w:hAnsi="Times New Roman"/>
                <w:color w:val="FF0000"/>
                <w:sz w:val="20"/>
                <w:szCs w:val="20"/>
              </w:rPr>
            </w:pPr>
            <w:r w:rsidRPr="00460081">
              <w:rPr>
                <w:rFonts w:ascii="Times New Roman" w:hAnsi="Times New Roman"/>
                <w:color w:val="FF0000"/>
                <w:sz w:val="20"/>
                <w:szCs w:val="20"/>
              </w:rPr>
              <w:t>Pētniecības un attīstības granti Covid-19 infekcijas slimības izplatības ierobežošanai un iedzīvotāju aizsardzībai (ERAF izmaksas</w:t>
            </w:r>
            <w:r>
              <w:rPr>
                <w:rFonts w:ascii="Times New Roman" w:hAnsi="Times New Roman"/>
                <w:color w:val="FF0000"/>
                <w:sz w:val="20"/>
                <w:szCs w:val="20"/>
              </w:rPr>
              <w:t>)</w:t>
            </w:r>
          </w:p>
          <w:p w14:paraId="42333330"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413F992C"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Vidējais siltumenerģijas patēriņš apkurei;</w:t>
            </w:r>
          </w:p>
          <w:p w14:paraId="3FE3F391"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2703DF90" w14:textId="77777777" w:rsidR="00D03E14" w:rsidRPr="002B1C55" w:rsidRDefault="00D03E14" w:rsidP="00D03E14">
            <w:pPr>
              <w:spacing w:after="0" w:line="240" w:lineRule="auto"/>
              <w:jc w:val="both"/>
              <w:rPr>
                <w:rFonts w:ascii="Times New Roman" w:hAnsi="Times New Roman"/>
                <w:strike/>
                <w:color w:val="FF0000"/>
                <w:sz w:val="20"/>
                <w:szCs w:val="20"/>
              </w:rPr>
            </w:pPr>
            <w:r w:rsidRPr="002B1C55">
              <w:rPr>
                <w:rFonts w:ascii="Times New Roman" w:hAnsi="Times New Roman"/>
                <w:strike/>
                <w:color w:val="FF0000"/>
                <w:sz w:val="20"/>
                <w:szCs w:val="20"/>
              </w:rPr>
              <w:t>Poligoni, kur izveidotas jaunas bioloģiski noārdāmo atkritumu anaerobās pārstrādes iekārtas;</w:t>
            </w:r>
          </w:p>
          <w:p w14:paraId="5AA461A4"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6F42B19C" w14:textId="77777777" w:rsidR="00D03E14" w:rsidRPr="000D77DE"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 xml:space="preserve">Strādājošo skaits (privātā sektorā) uzņēmumos, kuru ražošanas vai pakalpojuma sniegšanas vieta ir nacionālas un reģionālas nozīmes attīstības </w:t>
            </w:r>
            <w:r w:rsidRPr="000D77DE">
              <w:rPr>
                <w:rFonts w:ascii="Times New Roman" w:hAnsi="Times New Roman"/>
                <w:color w:val="000000" w:themeColor="text1"/>
                <w:sz w:val="20"/>
                <w:szCs w:val="20"/>
              </w:rPr>
              <w:lastRenderedPageBreak/>
              <w:t>centru teritorija un to funkcionālās teritorijas;</w:t>
            </w:r>
          </w:p>
          <w:p w14:paraId="6CA49020" w14:textId="77777777" w:rsidR="00D03E14" w:rsidRPr="000D77DE" w:rsidRDefault="00D03E14" w:rsidP="00D03E14">
            <w:pPr>
              <w:spacing w:after="0" w:line="240" w:lineRule="auto"/>
              <w:jc w:val="both"/>
              <w:rPr>
                <w:rFonts w:ascii="Times New Roman" w:hAnsi="Times New Roman"/>
                <w:color w:val="000000" w:themeColor="text1"/>
                <w:sz w:val="20"/>
                <w:szCs w:val="20"/>
              </w:rPr>
            </w:pPr>
          </w:p>
          <w:p w14:paraId="003A0F8B" w14:textId="77777777" w:rsidR="00D03E14" w:rsidRDefault="00D03E14" w:rsidP="00D03E14">
            <w:pPr>
              <w:spacing w:after="0" w:line="240" w:lineRule="auto"/>
              <w:jc w:val="both"/>
              <w:rPr>
                <w:rFonts w:ascii="Times New Roman" w:hAnsi="Times New Roman"/>
                <w:color w:val="000000" w:themeColor="text1"/>
                <w:sz w:val="20"/>
                <w:szCs w:val="20"/>
              </w:rPr>
            </w:pPr>
            <w:r w:rsidRPr="000D77DE">
              <w:rPr>
                <w:rFonts w:ascii="Times New Roman" w:hAnsi="Times New Roman"/>
                <w:color w:val="000000" w:themeColor="text1"/>
                <w:sz w:val="20"/>
                <w:szCs w:val="20"/>
              </w:rPr>
              <w:t>Attīstīti jauni pakalpojumi;</w:t>
            </w:r>
          </w:p>
          <w:p w14:paraId="4E72FAF9" w14:textId="77777777" w:rsidR="00D03E14" w:rsidRDefault="00D03E14" w:rsidP="00D03E14">
            <w:pPr>
              <w:spacing w:after="0" w:line="240" w:lineRule="auto"/>
              <w:jc w:val="both"/>
              <w:rPr>
                <w:rFonts w:ascii="Times New Roman" w:hAnsi="Times New Roman"/>
                <w:color w:val="000000" w:themeColor="text1"/>
                <w:sz w:val="20"/>
                <w:szCs w:val="20"/>
              </w:rPr>
            </w:pPr>
          </w:p>
          <w:p w14:paraId="2C12F422" w14:textId="77777777" w:rsidR="00D03E14" w:rsidRPr="00BB1341" w:rsidRDefault="00D03E14" w:rsidP="00D03E14">
            <w:pPr>
              <w:spacing w:after="0" w:line="240" w:lineRule="auto"/>
              <w:jc w:val="both"/>
              <w:rPr>
                <w:rFonts w:ascii="Times New Roman" w:hAnsi="Times New Roman"/>
                <w:color w:val="000000" w:themeColor="text1"/>
                <w:sz w:val="20"/>
                <w:szCs w:val="20"/>
              </w:rPr>
            </w:pPr>
            <w:r w:rsidRPr="005D5997">
              <w:rPr>
                <w:rFonts w:ascii="Times New Roman" w:hAnsi="Times New Roman"/>
                <w:color w:val="000000" w:themeColor="text1"/>
                <w:sz w:val="20"/>
                <w:szCs w:val="20"/>
              </w:rPr>
              <w:t>Izveidota papildus gultas vieta Covid-19 pacientiem</w:t>
            </w:r>
            <w:r>
              <w:rPr>
                <w:rFonts w:ascii="Times New Roman" w:hAnsi="Times New Roman"/>
                <w:color w:val="000000" w:themeColor="text1"/>
                <w:sz w:val="20"/>
                <w:szCs w:val="20"/>
              </w:rPr>
              <w:t>;</w:t>
            </w:r>
          </w:p>
          <w:p w14:paraId="6E2C7DC3" w14:textId="77777777" w:rsidR="00D03E14" w:rsidRDefault="00D03E14" w:rsidP="00D03E14">
            <w:pPr>
              <w:spacing w:after="0" w:line="240" w:lineRule="auto"/>
              <w:jc w:val="both"/>
              <w:rPr>
                <w:rFonts w:ascii="Times New Roman" w:hAnsi="Times New Roman"/>
                <w:color w:val="000000" w:themeColor="text1"/>
                <w:sz w:val="20"/>
                <w:szCs w:val="20"/>
              </w:rPr>
            </w:pPr>
          </w:p>
          <w:p w14:paraId="3BE191A2" w14:textId="77777777" w:rsidR="00D03E14" w:rsidRDefault="00D03E14" w:rsidP="00D03E14">
            <w:pPr>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0"/>
                <w:szCs w:val="20"/>
              </w:rPr>
              <w:t>Inovatīvo komersantu īpatsvars.</w:t>
            </w:r>
          </w:p>
          <w:p w14:paraId="48C4F8DA" w14:textId="3AEFA882" w:rsidR="00D90D8D" w:rsidRDefault="00D90D8D" w:rsidP="00D90D8D">
            <w:pPr>
              <w:spacing w:after="0" w:line="240" w:lineRule="auto"/>
              <w:jc w:val="both"/>
              <w:rPr>
                <w:rFonts w:ascii="Times New Roman" w:eastAsia="Times New Roman" w:hAnsi="Times New Roman"/>
                <w:sz w:val="20"/>
                <w:szCs w:val="20"/>
                <w:lang w:eastAsia="lv-LV" w:bidi="lo-LA"/>
              </w:rPr>
            </w:pPr>
          </w:p>
          <w:p w14:paraId="272046F9" w14:textId="77777777" w:rsidR="00D03E14" w:rsidRDefault="00D03E14" w:rsidP="00D90D8D">
            <w:pPr>
              <w:spacing w:after="0" w:line="240" w:lineRule="auto"/>
              <w:jc w:val="both"/>
              <w:rPr>
                <w:rFonts w:ascii="Times New Roman" w:eastAsia="Times New Roman" w:hAnsi="Times New Roman"/>
                <w:i/>
                <w:iCs/>
                <w:sz w:val="20"/>
                <w:szCs w:val="20"/>
                <w:lang w:eastAsia="lv-LV" w:bidi="lo-LA"/>
              </w:rPr>
            </w:pPr>
          </w:p>
          <w:p w14:paraId="71EF5072" w14:textId="77777777" w:rsidR="00D03E14" w:rsidRDefault="00D03E14" w:rsidP="00D90D8D">
            <w:pPr>
              <w:spacing w:after="0" w:line="240" w:lineRule="auto"/>
              <w:jc w:val="both"/>
              <w:rPr>
                <w:rFonts w:ascii="Times New Roman" w:eastAsia="Times New Roman" w:hAnsi="Times New Roman"/>
                <w:i/>
                <w:iCs/>
                <w:sz w:val="20"/>
                <w:szCs w:val="20"/>
                <w:lang w:eastAsia="lv-LV" w:bidi="lo-LA"/>
              </w:rPr>
            </w:pPr>
          </w:p>
          <w:p w14:paraId="591746F8" w14:textId="77777777" w:rsidR="00D03E14" w:rsidRPr="001C37A1" w:rsidRDefault="00D03E14" w:rsidP="00D03E14">
            <w:pPr>
              <w:spacing w:after="0" w:line="240" w:lineRule="auto"/>
              <w:jc w:val="both"/>
              <w:rPr>
                <w:rFonts w:ascii="Times New Roman" w:hAnsi="Times New Roman"/>
                <w:color w:val="000000" w:themeColor="text1"/>
                <w:sz w:val="20"/>
                <w:szCs w:val="20"/>
                <w:lang w:eastAsia="lv-LV"/>
              </w:rPr>
            </w:pPr>
            <w:r w:rsidRPr="001C37A1">
              <w:rPr>
                <w:rFonts w:ascii="Times New Roman" w:hAnsi="Times New Roman"/>
                <w:color w:val="000000" w:themeColor="text1"/>
                <w:sz w:val="20"/>
                <w:szCs w:val="20"/>
                <w:lang w:eastAsia="lv-LV"/>
              </w:rPr>
              <w:t>14. Pasākumi Covid-19 pandēmijas seku mazināšanai (ESF)</w:t>
            </w:r>
          </w:p>
          <w:p w14:paraId="6D0A8051" w14:textId="77777777" w:rsidR="00D03E14" w:rsidRPr="001C37A1" w:rsidRDefault="00D03E14" w:rsidP="00D03E14">
            <w:pPr>
              <w:spacing w:after="0" w:line="240" w:lineRule="auto"/>
              <w:jc w:val="both"/>
              <w:rPr>
                <w:rFonts w:ascii="Times New Roman" w:hAnsi="Times New Roman"/>
                <w:b/>
                <w:bCs/>
                <w:color w:val="000000" w:themeColor="text1"/>
                <w:sz w:val="20"/>
                <w:szCs w:val="20"/>
                <w:lang w:eastAsia="lv-LV"/>
              </w:rPr>
            </w:pPr>
            <w:r w:rsidRPr="001C37A1">
              <w:rPr>
                <w:rFonts w:ascii="Times New Roman" w:hAnsi="Times New Roman"/>
                <w:b/>
                <w:bCs/>
                <w:color w:val="000000" w:themeColor="text1"/>
                <w:sz w:val="20"/>
                <w:szCs w:val="20"/>
                <w:lang w:eastAsia="lv-LV"/>
              </w:rPr>
              <w:t xml:space="preserve">ES līdzfinansējums (EUR): </w:t>
            </w:r>
          </w:p>
          <w:p w14:paraId="46E996AA" w14:textId="1A2F5750" w:rsidR="00D03E14" w:rsidRDefault="00D03E14" w:rsidP="00D03E14">
            <w:pPr>
              <w:spacing w:after="0" w:line="240" w:lineRule="auto"/>
              <w:jc w:val="both"/>
              <w:rPr>
                <w:rFonts w:ascii="Times New Roman" w:hAnsi="Times New Roman"/>
                <w:color w:val="FF0000"/>
                <w:sz w:val="20"/>
                <w:szCs w:val="20"/>
                <w:lang w:eastAsia="lv-LV"/>
              </w:rPr>
            </w:pPr>
            <w:r>
              <w:rPr>
                <w:rFonts w:ascii="Times New Roman" w:hAnsi="Times New Roman"/>
                <w:color w:val="FF0000"/>
                <w:sz w:val="20"/>
                <w:szCs w:val="20"/>
                <w:lang w:eastAsia="lv-LV"/>
              </w:rPr>
              <w:t>22 489 087</w:t>
            </w:r>
          </w:p>
          <w:p w14:paraId="5AAA22B6" w14:textId="24732F6E" w:rsidR="00D03E14" w:rsidRPr="008B6128" w:rsidRDefault="00D03E14" w:rsidP="00D90D8D">
            <w:pPr>
              <w:spacing w:after="0" w:line="240" w:lineRule="auto"/>
              <w:jc w:val="both"/>
              <w:rPr>
                <w:rFonts w:ascii="Times New Roman" w:eastAsia="Times New Roman" w:hAnsi="Times New Roman"/>
                <w:i/>
                <w:iCs/>
                <w:sz w:val="20"/>
                <w:szCs w:val="20"/>
                <w:lang w:eastAsia="lv-LV" w:bidi="lo-LA"/>
              </w:rPr>
            </w:pPr>
          </w:p>
        </w:tc>
        <w:tc>
          <w:tcPr>
            <w:tcW w:w="2661" w:type="pct"/>
          </w:tcPr>
          <w:p w14:paraId="51A31BFF" w14:textId="682A2CA2" w:rsidR="00146CE4" w:rsidRPr="00460081" w:rsidRDefault="00146CE4" w:rsidP="00146CE4">
            <w:pPr>
              <w:spacing w:after="120" w:line="240" w:lineRule="auto"/>
              <w:jc w:val="both"/>
              <w:rPr>
                <w:rFonts w:ascii="Times New Roman" w:hAnsi="Times New Roman"/>
                <w:bCs/>
                <w:sz w:val="20"/>
                <w:szCs w:val="20"/>
              </w:rPr>
            </w:pPr>
            <w:r w:rsidRPr="00460081">
              <w:rPr>
                <w:rFonts w:ascii="Times New Roman" w:hAnsi="Times New Roman"/>
                <w:bCs/>
                <w:sz w:val="20"/>
                <w:szCs w:val="20"/>
              </w:rPr>
              <w:lastRenderedPageBreak/>
              <w:t xml:space="preserve">Eiropas Komisija </w:t>
            </w:r>
            <w:r w:rsidR="003501CD" w:rsidRPr="00460081">
              <w:rPr>
                <w:rFonts w:ascii="Times New Roman" w:hAnsi="Times New Roman"/>
                <w:bCs/>
                <w:sz w:val="20"/>
                <w:szCs w:val="20"/>
              </w:rPr>
              <w:t xml:space="preserve">2021.gada </w:t>
            </w:r>
            <w:r w:rsidRPr="00460081">
              <w:rPr>
                <w:rFonts w:ascii="Times New Roman" w:hAnsi="Times New Roman"/>
                <w:bCs/>
                <w:sz w:val="20"/>
                <w:szCs w:val="20"/>
              </w:rPr>
              <w:t>23. novembrī pieņēma lēmumu (ES) 2021/1822</w:t>
            </w:r>
            <w:r w:rsidRPr="00460081">
              <w:rPr>
                <w:rFonts w:ascii="Times New Roman" w:hAnsi="Times New Roman"/>
                <w:bCs/>
                <w:sz w:val="20"/>
                <w:szCs w:val="20"/>
                <w:vertAlign w:val="superscript"/>
              </w:rPr>
              <w:footnoteReference w:id="2"/>
            </w:r>
            <w:r w:rsidRPr="00460081">
              <w:rPr>
                <w:rFonts w:ascii="Times New Roman" w:hAnsi="Times New Roman"/>
                <w:bCs/>
                <w:sz w:val="20"/>
                <w:szCs w:val="20"/>
              </w:rPr>
              <w:t xml:space="preserve"> par 2022. gadam paredzēto REACT-EU resursu sadalījumu dalībvalstīm, pamatojoties uz datiem, kas pieejami līdz 2021. gada 19. oktobrim</w:t>
            </w:r>
            <w:r w:rsidRPr="00460081">
              <w:rPr>
                <w:rFonts w:ascii="Times New Roman" w:hAnsi="Times New Roman"/>
                <w:bCs/>
                <w:sz w:val="20"/>
                <w:szCs w:val="20"/>
                <w:vertAlign w:val="superscript"/>
              </w:rPr>
              <w:footnoteReference w:id="3"/>
            </w:r>
            <w:r w:rsidRPr="00460081">
              <w:rPr>
                <w:rFonts w:ascii="Times New Roman" w:hAnsi="Times New Roman"/>
                <w:bCs/>
                <w:sz w:val="20"/>
                <w:szCs w:val="20"/>
              </w:rPr>
              <w:t>. Latvijai piešķirtais finansējums ir 20,9 milj. </w:t>
            </w:r>
            <w:proofErr w:type="spellStart"/>
            <w:r w:rsidRPr="00460081">
              <w:rPr>
                <w:rFonts w:ascii="Times New Roman" w:hAnsi="Times New Roman"/>
                <w:bCs/>
                <w:i/>
                <w:iCs/>
                <w:sz w:val="20"/>
                <w:szCs w:val="20"/>
              </w:rPr>
              <w:t>euro</w:t>
            </w:r>
            <w:proofErr w:type="spellEnd"/>
            <w:r w:rsidRPr="00460081">
              <w:rPr>
                <w:rFonts w:ascii="Times New Roman" w:hAnsi="Times New Roman"/>
                <w:bCs/>
                <w:sz w:val="20"/>
                <w:szCs w:val="20"/>
              </w:rPr>
              <w:t xml:space="preserve">. Atbilstoši šim lēmumam REACT-EU </w:t>
            </w:r>
            <w:r w:rsidR="002A6431" w:rsidRPr="00460081">
              <w:rPr>
                <w:rFonts w:ascii="Times New Roman" w:hAnsi="Times New Roman"/>
                <w:bCs/>
                <w:sz w:val="20"/>
                <w:szCs w:val="20"/>
              </w:rPr>
              <w:t xml:space="preserve">kopējais </w:t>
            </w:r>
            <w:r w:rsidRPr="00460081">
              <w:rPr>
                <w:rFonts w:ascii="Times New Roman" w:hAnsi="Times New Roman"/>
                <w:bCs/>
                <w:sz w:val="20"/>
                <w:szCs w:val="20"/>
              </w:rPr>
              <w:t>finansējums Latvijai 2022.gadam ir ievērojami mazāks, nekā sākotnēji plānots un prognozēts – 272 milj.</w:t>
            </w:r>
            <w:r w:rsidR="00F345F1" w:rsidRPr="00460081">
              <w:rPr>
                <w:rFonts w:ascii="Times New Roman" w:hAnsi="Times New Roman"/>
                <w:bCs/>
                <w:sz w:val="20"/>
                <w:szCs w:val="20"/>
              </w:rPr>
              <w:t xml:space="preserve"> </w:t>
            </w:r>
            <w:proofErr w:type="spellStart"/>
            <w:r w:rsidR="00F345F1" w:rsidRPr="00460081">
              <w:rPr>
                <w:rFonts w:ascii="Times New Roman" w:hAnsi="Times New Roman"/>
                <w:bCs/>
                <w:i/>
                <w:iCs/>
                <w:sz w:val="20"/>
                <w:szCs w:val="20"/>
              </w:rPr>
              <w:t>euro</w:t>
            </w:r>
            <w:proofErr w:type="spellEnd"/>
            <w:r w:rsidRPr="00460081">
              <w:rPr>
                <w:rFonts w:ascii="Times New Roman" w:hAnsi="Times New Roman"/>
                <w:bCs/>
                <w:sz w:val="20"/>
                <w:szCs w:val="20"/>
              </w:rPr>
              <w:t xml:space="preserve"> vietā, 230,3 milj.</w:t>
            </w:r>
            <w:r w:rsidR="00F345F1" w:rsidRPr="00460081">
              <w:rPr>
                <w:rFonts w:ascii="Times New Roman" w:hAnsi="Times New Roman"/>
                <w:bCs/>
                <w:sz w:val="20"/>
                <w:szCs w:val="20"/>
              </w:rPr>
              <w:t xml:space="preserve"> </w:t>
            </w:r>
            <w:proofErr w:type="spellStart"/>
            <w:r w:rsidR="00F345F1" w:rsidRPr="00460081">
              <w:rPr>
                <w:rFonts w:ascii="Times New Roman" w:hAnsi="Times New Roman"/>
                <w:bCs/>
                <w:i/>
                <w:iCs/>
                <w:sz w:val="20"/>
                <w:szCs w:val="20"/>
              </w:rPr>
              <w:t>euro</w:t>
            </w:r>
            <w:proofErr w:type="spellEnd"/>
            <w:r w:rsidRPr="00460081">
              <w:rPr>
                <w:rFonts w:ascii="Times New Roman" w:hAnsi="Times New Roman"/>
                <w:bCs/>
                <w:sz w:val="20"/>
                <w:szCs w:val="20"/>
              </w:rPr>
              <w:t xml:space="preserve">. </w:t>
            </w:r>
          </w:p>
          <w:p w14:paraId="4958B75C" w14:textId="2AE440F4" w:rsidR="00D52590" w:rsidRPr="00460081" w:rsidRDefault="00D52590" w:rsidP="00FD5700">
            <w:pPr>
              <w:spacing w:after="120" w:line="240" w:lineRule="auto"/>
              <w:jc w:val="both"/>
              <w:rPr>
                <w:rFonts w:ascii="Times New Roman" w:hAnsi="Times New Roman"/>
                <w:sz w:val="20"/>
                <w:szCs w:val="20"/>
              </w:rPr>
            </w:pPr>
            <w:r w:rsidRPr="00460081">
              <w:rPr>
                <w:rFonts w:ascii="Times New Roman" w:hAnsi="Times New Roman"/>
                <w:sz w:val="20"/>
                <w:szCs w:val="20"/>
              </w:rPr>
              <w:t>MK 202</w:t>
            </w:r>
            <w:r w:rsidR="00823BC7" w:rsidRPr="00460081">
              <w:rPr>
                <w:rFonts w:ascii="Times New Roman" w:hAnsi="Times New Roman"/>
                <w:sz w:val="20"/>
                <w:szCs w:val="20"/>
              </w:rPr>
              <w:t>2</w:t>
            </w:r>
            <w:r w:rsidRPr="00460081">
              <w:rPr>
                <w:rFonts w:ascii="Times New Roman" w:hAnsi="Times New Roman"/>
                <w:sz w:val="20"/>
                <w:szCs w:val="20"/>
              </w:rPr>
              <w:t xml:space="preserve">. gada </w:t>
            </w:r>
            <w:r w:rsidR="00DE79B7" w:rsidRPr="00460081">
              <w:rPr>
                <w:rFonts w:ascii="Times New Roman" w:hAnsi="Times New Roman"/>
                <w:sz w:val="20"/>
                <w:szCs w:val="20"/>
              </w:rPr>
              <w:t>22</w:t>
            </w:r>
            <w:r w:rsidRPr="00460081">
              <w:rPr>
                <w:rFonts w:ascii="Times New Roman" w:hAnsi="Times New Roman"/>
                <w:sz w:val="20"/>
                <w:szCs w:val="20"/>
              </w:rPr>
              <w:t xml:space="preserve">. </w:t>
            </w:r>
            <w:r w:rsidR="00823BC7" w:rsidRPr="00460081">
              <w:rPr>
                <w:rFonts w:ascii="Times New Roman" w:hAnsi="Times New Roman"/>
                <w:sz w:val="20"/>
                <w:szCs w:val="20"/>
              </w:rPr>
              <w:t>marta</w:t>
            </w:r>
            <w:r w:rsidRPr="00460081">
              <w:rPr>
                <w:rFonts w:ascii="Times New Roman" w:hAnsi="Times New Roman"/>
                <w:sz w:val="20"/>
                <w:szCs w:val="20"/>
              </w:rPr>
              <w:t xml:space="preserve"> sēdē (</w:t>
            </w:r>
            <w:proofErr w:type="spellStart"/>
            <w:r w:rsidRPr="00460081">
              <w:rPr>
                <w:rFonts w:ascii="Times New Roman" w:hAnsi="Times New Roman"/>
                <w:sz w:val="20"/>
                <w:szCs w:val="20"/>
              </w:rPr>
              <w:t>protokollēmums</w:t>
            </w:r>
            <w:proofErr w:type="spellEnd"/>
            <w:r w:rsidRPr="00460081">
              <w:rPr>
                <w:rFonts w:ascii="Times New Roman" w:hAnsi="Times New Roman"/>
                <w:sz w:val="20"/>
                <w:szCs w:val="20"/>
              </w:rPr>
              <w:t xml:space="preserve"> Nr. </w:t>
            </w:r>
            <w:r w:rsidR="00DE79B7" w:rsidRPr="00460081">
              <w:rPr>
                <w:rFonts w:ascii="Times New Roman" w:hAnsi="Times New Roman"/>
                <w:sz w:val="20"/>
                <w:szCs w:val="20"/>
              </w:rPr>
              <w:t>17</w:t>
            </w:r>
            <w:r w:rsidR="00823BC7" w:rsidRPr="00460081">
              <w:rPr>
                <w:rFonts w:ascii="Times New Roman" w:hAnsi="Times New Roman"/>
                <w:sz w:val="20"/>
                <w:szCs w:val="20"/>
              </w:rPr>
              <w:t xml:space="preserve"> </w:t>
            </w:r>
            <w:r w:rsidR="00DE79B7" w:rsidRPr="00460081">
              <w:rPr>
                <w:rFonts w:ascii="Times New Roman" w:hAnsi="Times New Roman"/>
                <w:sz w:val="20"/>
                <w:szCs w:val="20"/>
              </w:rPr>
              <w:t>34</w:t>
            </w:r>
            <w:r w:rsidRPr="00460081">
              <w:rPr>
                <w:rFonts w:ascii="Times New Roman" w:hAnsi="Times New Roman"/>
                <w:sz w:val="20"/>
                <w:szCs w:val="20"/>
              </w:rPr>
              <w:t>.§</w:t>
            </w:r>
            <w:r w:rsidR="00823BC7" w:rsidRPr="00460081">
              <w:rPr>
                <w:rFonts w:ascii="Times New Roman" w:hAnsi="Times New Roman"/>
                <w:sz w:val="20"/>
                <w:szCs w:val="20"/>
              </w:rPr>
              <w:t>) tika apstiprināts</w:t>
            </w:r>
            <w:r w:rsidR="00823BC7" w:rsidRPr="00460081">
              <w:t xml:space="preserve"> </w:t>
            </w:r>
            <w:r w:rsidR="00823BC7" w:rsidRPr="00460081">
              <w:rPr>
                <w:rFonts w:ascii="Times New Roman" w:hAnsi="Times New Roman"/>
                <w:sz w:val="20"/>
                <w:szCs w:val="20"/>
              </w:rPr>
              <w:t xml:space="preserve">informatīvais ziņojums “Informatīvais ziņojums par Kohēzijas politikas Eiropas Savienības fondu  investīciju aktualitātēm līdz 2022. gada 1. februārim (pusgada ziņojums)” (turpmāk – pusgada ziņojums), kur </w:t>
            </w:r>
            <w:proofErr w:type="spellStart"/>
            <w:r w:rsidR="00823BC7" w:rsidRPr="00460081">
              <w:rPr>
                <w:rFonts w:ascii="Times New Roman" w:hAnsi="Times New Roman"/>
                <w:sz w:val="20"/>
                <w:szCs w:val="20"/>
              </w:rPr>
              <w:t>protokollēmumā</w:t>
            </w:r>
            <w:proofErr w:type="spellEnd"/>
            <w:r w:rsidR="00823BC7" w:rsidRPr="00460081">
              <w:rPr>
                <w:rFonts w:ascii="Times New Roman" w:hAnsi="Times New Roman"/>
                <w:sz w:val="20"/>
                <w:szCs w:val="20"/>
              </w:rPr>
              <w:t xml:space="preserve"> ietverts lēmums par REACT-EU ietvaros kopējā pieejamā finansējuma iestrādi darbības programmā “Izaugsme un nodarbinātība”</w:t>
            </w:r>
            <w:r w:rsidR="005F39B7" w:rsidRPr="00460081">
              <w:rPr>
                <w:rFonts w:ascii="Times New Roman" w:hAnsi="Times New Roman"/>
                <w:sz w:val="20"/>
                <w:szCs w:val="20"/>
              </w:rPr>
              <w:t xml:space="preserve"> (turpmāk – DP)</w:t>
            </w:r>
            <w:r w:rsidR="00FD5700" w:rsidRPr="00460081">
              <w:rPr>
                <w:rFonts w:ascii="Times New Roman" w:hAnsi="Times New Roman"/>
                <w:sz w:val="20"/>
                <w:szCs w:val="20"/>
              </w:rPr>
              <w:t>, pārejot uz 100% REACT-EU fondu likmi DP.</w:t>
            </w:r>
          </w:p>
          <w:p w14:paraId="779A3073" w14:textId="1B4564A8" w:rsidR="00FD5700" w:rsidRPr="00460081" w:rsidRDefault="00697BA8" w:rsidP="00FD5700">
            <w:pPr>
              <w:spacing w:after="120" w:line="240" w:lineRule="auto"/>
              <w:jc w:val="both"/>
              <w:rPr>
                <w:rFonts w:ascii="Times New Roman" w:hAnsi="Times New Roman"/>
                <w:sz w:val="20"/>
                <w:szCs w:val="20"/>
              </w:rPr>
            </w:pPr>
            <w:r w:rsidRPr="00460081">
              <w:rPr>
                <w:rFonts w:ascii="Times New Roman" w:hAnsi="Times New Roman"/>
                <w:sz w:val="20"/>
                <w:szCs w:val="20"/>
              </w:rPr>
              <w:t>Attiecīgi</w:t>
            </w:r>
            <w:r w:rsidR="00FD5700" w:rsidRPr="00460081">
              <w:rPr>
                <w:rFonts w:ascii="Times New Roman" w:hAnsi="Times New Roman"/>
                <w:sz w:val="20"/>
                <w:szCs w:val="20"/>
              </w:rPr>
              <w:t xml:space="preserve"> tiek veiktas izmaiņas REACT-EU izveidotajā 13. prioritārajā virzienā “Pasākumi Covid-19 pandēmijas seku mazināšanai (ERAF)” (turpmāk – 13. PV) un 14. prioritārajā virzienā “Pasākumi Covid-19 pandēmijas seku mazināšanai (ESF)” (t.sk. rādītāji, finansējuma sadalījums pa intervences kodiem u.c.)</w:t>
            </w:r>
            <w:r w:rsidR="00903565" w:rsidRPr="00460081">
              <w:rPr>
                <w:rFonts w:ascii="Times New Roman" w:hAnsi="Times New Roman"/>
                <w:sz w:val="20"/>
                <w:szCs w:val="20"/>
              </w:rPr>
              <w:t>.</w:t>
            </w:r>
          </w:p>
          <w:p w14:paraId="5033333C" w14:textId="0AAC4BA2" w:rsidR="00B11D92" w:rsidRPr="00460081" w:rsidRDefault="009D085C" w:rsidP="00FD5700">
            <w:pPr>
              <w:spacing w:after="120" w:line="240" w:lineRule="auto"/>
              <w:jc w:val="both"/>
              <w:rPr>
                <w:rFonts w:ascii="Times New Roman" w:hAnsi="Times New Roman"/>
                <w:sz w:val="20"/>
                <w:szCs w:val="20"/>
              </w:rPr>
            </w:pPr>
            <w:r w:rsidRPr="00460081">
              <w:rPr>
                <w:rFonts w:ascii="Times New Roman" w:hAnsi="Times New Roman"/>
                <w:sz w:val="20"/>
                <w:szCs w:val="20"/>
              </w:rPr>
              <w:t xml:space="preserve">Vienlaikus DP </w:t>
            </w:r>
            <w:r w:rsidR="00D36473" w:rsidRPr="00460081">
              <w:rPr>
                <w:rFonts w:ascii="Times New Roman" w:hAnsi="Times New Roman"/>
                <w:sz w:val="20"/>
                <w:szCs w:val="20"/>
              </w:rPr>
              <w:t xml:space="preserve">ieguldījumu stratēģijas apraksts </w:t>
            </w:r>
            <w:r w:rsidRPr="00460081">
              <w:rPr>
                <w:rFonts w:ascii="Times New Roman" w:hAnsi="Times New Roman"/>
                <w:sz w:val="20"/>
                <w:szCs w:val="20"/>
              </w:rPr>
              <w:t>tiek papildināts</w:t>
            </w:r>
            <w:r w:rsidR="00D36473" w:rsidRPr="00460081">
              <w:rPr>
                <w:rFonts w:ascii="Times New Roman" w:hAnsi="Times New Roman"/>
                <w:sz w:val="20"/>
                <w:szCs w:val="20"/>
              </w:rPr>
              <w:t>, ņemot vērā atbalsta sniegšanu Ukrainas civiliedzīvotājiem, atbilstoši likumam “Ukrainas civiliedzīvotāju atbalsta likums”.</w:t>
            </w:r>
          </w:p>
          <w:p w14:paraId="7206592A" w14:textId="0C52CCCC" w:rsidR="00B11D92" w:rsidRPr="00460081" w:rsidRDefault="00B11D92" w:rsidP="00B11D92">
            <w:pPr>
              <w:spacing w:after="0" w:line="240" w:lineRule="auto"/>
              <w:jc w:val="both"/>
              <w:rPr>
                <w:rFonts w:ascii="Times New Roman" w:hAnsi="Times New Roman"/>
                <w:color w:val="000000" w:themeColor="text1"/>
                <w:sz w:val="20"/>
                <w:szCs w:val="20"/>
              </w:rPr>
            </w:pPr>
            <w:r w:rsidRPr="00460081">
              <w:rPr>
                <w:rFonts w:ascii="Times New Roman" w:hAnsi="Times New Roman"/>
                <w:sz w:val="20"/>
                <w:szCs w:val="20"/>
              </w:rPr>
              <w:t>Pamatojumu rādītāja “</w:t>
            </w:r>
            <w:r w:rsidRPr="00460081">
              <w:rPr>
                <w:rFonts w:ascii="Times New Roman" w:hAnsi="Times New Roman"/>
                <w:color w:val="000000" w:themeColor="text1"/>
                <w:sz w:val="20"/>
                <w:szCs w:val="20"/>
              </w:rPr>
              <w:t xml:space="preserve">P&amp;A granti COVID-19 ārstēšanai (medikamenti) un vakcīnām (kopējās publiskās izmaksas)”svītrošanai </w:t>
            </w:r>
            <w:r w:rsidR="0049675E" w:rsidRPr="00460081">
              <w:rPr>
                <w:rFonts w:ascii="Times New Roman" w:hAnsi="Times New Roman"/>
                <w:color w:val="000000" w:themeColor="text1"/>
                <w:sz w:val="20"/>
                <w:szCs w:val="20"/>
              </w:rPr>
              <w:t xml:space="preserve">un aizvietošanai </w:t>
            </w:r>
            <w:r w:rsidRPr="00460081">
              <w:rPr>
                <w:rFonts w:ascii="Times New Roman" w:hAnsi="Times New Roman"/>
                <w:color w:val="000000" w:themeColor="text1"/>
                <w:sz w:val="20"/>
                <w:szCs w:val="20"/>
              </w:rPr>
              <w:t xml:space="preserve">skatīt pie </w:t>
            </w:r>
            <w:r w:rsidR="006B0B86" w:rsidRPr="00460081">
              <w:rPr>
                <w:rFonts w:ascii="Times New Roman" w:hAnsi="Times New Roman"/>
                <w:color w:val="000000" w:themeColor="text1"/>
                <w:sz w:val="20"/>
                <w:szCs w:val="20"/>
              </w:rPr>
              <w:fldChar w:fldCharType="begin"/>
            </w:r>
            <w:r w:rsidR="006B0B86" w:rsidRPr="00460081">
              <w:rPr>
                <w:rFonts w:ascii="Times New Roman" w:hAnsi="Times New Roman"/>
                <w:color w:val="000000" w:themeColor="text1"/>
                <w:sz w:val="20"/>
                <w:szCs w:val="20"/>
              </w:rPr>
              <w:instrText xml:space="preserve"> REF _Ref100658488 \r \h </w:instrText>
            </w:r>
            <w:r w:rsidR="006B0B86" w:rsidRPr="00460081">
              <w:rPr>
                <w:rFonts w:ascii="Times New Roman" w:hAnsi="Times New Roman"/>
                <w:color w:val="000000" w:themeColor="text1"/>
                <w:sz w:val="20"/>
                <w:szCs w:val="20"/>
              </w:rPr>
            </w:r>
            <w:r w:rsidR="006B0B86" w:rsidRPr="00460081">
              <w:rPr>
                <w:rFonts w:ascii="Times New Roman" w:hAnsi="Times New Roman"/>
                <w:color w:val="000000" w:themeColor="text1"/>
                <w:sz w:val="20"/>
                <w:szCs w:val="20"/>
              </w:rPr>
              <w:fldChar w:fldCharType="separate"/>
            </w:r>
            <w:r w:rsidR="006B0B86" w:rsidRPr="00460081">
              <w:rPr>
                <w:rFonts w:ascii="Times New Roman" w:hAnsi="Times New Roman"/>
                <w:color w:val="000000" w:themeColor="text1"/>
                <w:sz w:val="20"/>
                <w:szCs w:val="20"/>
              </w:rPr>
              <w:t>47</w:t>
            </w:r>
            <w:r w:rsidR="006B0B86" w:rsidRPr="00460081">
              <w:rPr>
                <w:rFonts w:ascii="Times New Roman" w:hAnsi="Times New Roman"/>
                <w:color w:val="000000" w:themeColor="text1"/>
                <w:sz w:val="20"/>
                <w:szCs w:val="20"/>
              </w:rPr>
              <w:fldChar w:fldCharType="end"/>
            </w:r>
            <w:r w:rsidRPr="00460081">
              <w:rPr>
                <w:rFonts w:ascii="Times New Roman" w:hAnsi="Times New Roman"/>
                <w:color w:val="000000" w:themeColor="text1"/>
                <w:sz w:val="20"/>
                <w:szCs w:val="20"/>
              </w:rPr>
              <w:t>.punkta informācijas.</w:t>
            </w:r>
          </w:p>
          <w:p w14:paraId="44D42D8F" w14:textId="78979CA3" w:rsidR="00B11D92" w:rsidRPr="00460081" w:rsidRDefault="00B11D92" w:rsidP="00FD5700">
            <w:pPr>
              <w:spacing w:after="120" w:line="240" w:lineRule="auto"/>
              <w:jc w:val="both"/>
              <w:rPr>
                <w:rFonts w:ascii="Times New Roman" w:hAnsi="Times New Roman"/>
                <w:sz w:val="20"/>
                <w:szCs w:val="20"/>
              </w:rPr>
            </w:pPr>
          </w:p>
          <w:p w14:paraId="001DB8CF" w14:textId="77777777" w:rsidR="00B11D92" w:rsidRPr="00460081" w:rsidRDefault="00B11D92" w:rsidP="00FD5700">
            <w:pPr>
              <w:spacing w:after="120" w:line="240" w:lineRule="auto"/>
              <w:jc w:val="both"/>
              <w:rPr>
                <w:rFonts w:ascii="Times New Roman" w:hAnsi="Times New Roman"/>
                <w:sz w:val="20"/>
                <w:szCs w:val="20"/>
              </w:rPr>
            </w:pPr>
          </w:p>
          <w:p w14:paraId="4C02978D" w14:textId="48C9CCA9" w:rsidR="00D90D8D" w:rsidRPr="00460081" w:rsidRDefault="00D90D8D" w:rsidP="00D90D8D">
            <w:pPr>
              <w:spacing w:after="0" w:line="240" w:lineRule="auto"/>
              <w:jc w:val="both"/>
              <w:rPr>
                <w:rFonts w:ascii="Times New Roman" w:hAnsi="Times New Roman"/>
                <w:sz w:val="20"/>
                <w:szCs w:val="20"/>
              </w:rPr>
            </w:pPr>
          </w:p>
        </w:tc>
      </w:tr>
      <w:tr w:rsidR="007E0253" w:rsidRPr="00374DD5" w14:paraId="5196B5A7" w14:textId="77777777" w:rsidTr="00B11D92">
        <w:trPr>
          <w:trHeight w:val="416"/>
        </w:trPr>
        <w:tc>
          <w:tcPr>
            <w:tcW w:w="168" w:type="pct"/>
          </w:tcPr>
          <w:p w14:paraId="21FD32E6" w14:textId="77777777" w:rsidR="007E0253" w:rsidRPr="00374DD5" w:rsidRDefault="007E0253" w:rsidP="007E0253">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9965C3A" w14:textId="46CAA7D1" w:rsidR="007E0253" w:rsidRPr="00FE4776" w:rsidRDefault="00AC3E54" w:rsidP="007E0253">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Izglītības un zinātnes ministrija (</w:t>
            </w:r>
            <w:r w:rsidR="007E0253" w:rsidRPr="00FE4776">
              <w:rPr>
                <w:rFonts w:ascii="Times New Roman" w:eastAsia="Times New Roman" w:hAnsi="Times New Roman"/>
                <w:sz w:val="20"/>
                <w:szCs w:val="20"/>
              </w:rPr>
              <w:t>IZM</w:t>
            </w:r>
            <w:r>
              <w:rPr>
                <w:rFonts w:ascii="Times New Roman" w:eastAsia="Times New Roman" w:hAnsi="Times New Roman"/>
                <w:sz w:val="20"/>
                <w:szCs w:val="20"/>
              </w:rPr>
              <w:t>)</w:t>
            </w:r>
          </w:p>
        </w:tc>
        <w:tc>
          <w:tcPr>
            <w:tcW w:w="899" w:type="pct"/>
          </w:tcPr>
          <w:p w14:paraId="6E8E16B9"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sz w:val="20"/>
                <w:szCs w:val="20"/>
              </w:rPr>
              <w:t xml:space="preserve">Tabula Nr. 2.1.2. (5) </w:t>
            </w:r>
          </w:p>
          <w:p w14:paraId="5C0A9EAE" w14:textId="77777777" w:rsidR="007E0253" w:rsidRPr="00FE4776" w:rsidRDefault="007E0253" w:rsidP="007E0253">
            <w:pPr>
              <w:spacing w:line="254" w:lineRule="auto"/>
              <w:rPr>
                <w:rFonts w:ascii="Times New Roman" w:eastAsia="Times New Roman" w:hAnsi="Times New Roman"/>
                <w:b/>
                <w:sz w:val="20"/>
                <w:szCs w:val="20"/>
              </w:rPr>
            </w:pPr>
            <w:r w:rsidRPr="00FE4776">
              <w:rPr>
                <w:rFonts w:ascii="Times New Roman" w:eastAsia="Times New Roman" w:hAnsi="Times New Roman"/>
                <w:b/>
                <w:sz w:val="20"/>
                <w:szCs w:val="20"/>
              </w:rPr>
              <w:t>ERAF kopējie un specifiskie iznākuma rādītāji</w:t>
            </w:r>
          </w:p>
          <w:p w14:paraId="1E767392"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sz w:val="20"/>
                <w:szCs w:val="20"/>
              </w:rPr>
              <w:t xml:space="preserve">Rādītājs i.1.1.1.bk (CO24) Jauno pētnieku skaits atbalstītajās vienībās (pilnas slodzes ekvivalents) </w:t>
            </w:r>
          </w:p>
          <w:p w14:paraId="413C7344"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sz w:val="20"/>
                <w:szCs w:val="20"/>
              </w:rPr>
              <w:t xml:space="preserve">Plānotā vērtība 2023.gada – </w:t>
            </w:r>
            <w:r w:rsidRPr="002B1C55">
              <w:rPr>
                <w:rFonts w:ascii="Times New Roman" w:eastAsia="Times New Roman" w:hAnsi="Times New Roman"/>
                <w:color w:val="FF0000"/>
                <w:sz w:val="20"/>
                <w:szCs w:val="20"/>
              </w:rPr>
              <w:t>177</w:t>
            </w:r>
          </w:p>
          <w:p w14:paraId="471EDFA1"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sz w:val="20"/>
                <w:szCs w:val="20"/>
              </w:rPr>
              <w:t xml:space="preserve">Rādītājs: i.1.1.1.h Jauno zinātnieku skaits (pilnas slodzes ekvivalents), kuriem projekta īstenošanas ietvaros pilnveidota kompetence, ieskaitot karjeras izaugsmes </w:t>
            </w:r>
            <w:r w:rsidRPr="00FE4776">
              <w:rPr>
                <w:rFonts w:ascii="Times New Roman" w:eastAsia="Times New Roman" w:hAnsi="Times New Roman"/>
                <w:sz w:val="20"/>
                <w:szCs w:val="20"/>
              </w:rPr>
              <w:lastRenderedPageBreak/>
              <w:t>un personāla atjaunotnes procesus</w:t>
            </w:r>
          </w:p>
          <w:p w14:paraId="6730B892" w14:textId="77777777" w:rsidR="007E0253" w:rsidRDefault="007E0253" w:rsidP="007E0253">
            <w:pPr>
              <w:spacing w:after="0" w:line="240" w:lineRule="auto"/>
              <w:jc w:val="both"/>
              <w:rPr>
                <w:rFonts w:ascii="Times New Roman" w:eastAsia="Times New Roman" w:hAnsi="Times New Roman"/>
                <w:color w:val="FF0000"/>
                <w:sz w:val="20"/>
                <w:szCs w:val="20"/>
              </w:rPr>
            </w:pPr>
            <w:r w:rsidRPr="00FE4776">
              <w:rPr>
                <w:rFonts w:ascii="Times New Roman" w:eastAsia="Times New Roman" w:hAnsi="Times New Roman"/>
                <w:sz w:val="20"/>
                <w:szCs w:val="20"/>
              </w:rPr>
              <w:t xml:space="preserve">Plānotā vērtība 2023.gada – </w:t>
            </w:r>
            <w:r w:rsidRPr="002B1C55">
              <w:rPr>
                <w:rFonts w:ascii="Times New Roman" w:eastAsia="Times New Roman" w:hAnsi="Times New Roman"/>
                <w:color w:val="FF0000"/>
                <w:sz w:val="20"/>
                <w:szCs w:val="20"/>
              </w:rPr>
              <w:t>403</w:t>
            </w:r>
          </w:p>
          <w:p w14:paraId="6504A1F3" w14:textId="77777777" w:rsidR="00B373AD" w:rsidRDefault="00B373AD" w:rsidP="007E0253">
            <w:pPr>
              <w:spacing w:after="0" w:line="240" w:lineRule="auto"/>
              <w:jc w:val="both"/>
              <w:rPr>
                <w:rFonts w:ascii="Times New Roman" w:eastAsia="Times New Roman" w:hAnsi="Times New Roman"/>
                <w:color w:val="FF0000"/>
                <w:sz w:val="20"/>
                <w:szCs w:val="20"/>
              </w:rPr>
            </w:pPr>
          </w:p>
          <w:p w14:paraId="295A2D5F" w14:textId="77777777" w:rsidR="00B373AD" w:rsidRDefault="00B373AD" w:rsidP="007E0253">
            <w:pPr>
              <w:spacing w:after="0" w:line="240" w:lineRule="auto"/>
              <w:jc w:val="both"/>
              <w:rPr>
                <w:rFonts w:ascii="Times New Roman" w:eastAsia="Times New Roman" w:hAnsi="Times New Roman"/>
                <w:color w:val="FF0000"/>
                <w:sz w:val="20"/>
                <w:szCs w:val="20"/>
              </w:rPr>
            </w:pPr>
          </w:p>
          <w:p w14:paraId="20A7BAF6" w14:textId="77777777" w:rsidR="00B373AD" w:rsidRDefault="00B373AD" w:rsidP="00B373AD">
            <w:pPr>
              <w:spacing w:after="0" w:line="240" w:lineRule="auto"/>
              <w:jc w:val="both"/>
              <w:rPr>
                <w:rFonts w:ascii="Times New Roman" w:hAnsi="Times New Roman"/>
                <w:sz w:val="20"/>
                <w:szCs w:val="20"/>
              </w:rPr>
            </w:pPr>
            <w:r w:rsidRPr="00B373AD">
              <w:rPr>
                <w:rFonts w:ascii="Times New Roman" w:hAnsi="Times New Roman"/>
                <w:sz w:val="20"/>
                <w:szCs w:val="20"/>
              </w:rPr>
              <w:t>i.1.1.1.e Zinātnisko rakstu skaits, kuru izstrādei un publicēšanai ir sniegts atbalsts</w:t>
            </w:r>
          </w:p>
          <w:p w14:paraId="0FC7889E" w14:textId="0777F968" w:rsidR="00B373AD" w:rsidRPr="00B373AD" w:rsidRDefault="00B373AD" w:rsidP="00B373AD">
            <w:pPr>
              <w:spacing w:after="0" w:line="240" w:lineRule="auto"/>
              <w:jc w:val="both"/>
              <w:rPr>
                <w:rFonts w:ascii="Times New Roman" w:hAnsi="Times New Roman"/>
                <w:sz w:val="20"/>
                <w:szCs w:val="20"/>
              </w:rPr>
            </w:pPr>
            <w:r w:rsidRPr="00B373AD">
              <w:rPr>
                <w:rFonts w:ascii="Times New Roman" w:hAnsi="Times New Roman"/>
                <w:sz w:val="20"/>
                <w:szCs w:val="20"/>
              </w:rPr>
              <w:t xml:space="preserve"> </w:t>
            </w:r>
          </w:p>
          <w:p w14:paraId="685CD929" w14:textId="74D0C08E" w:rsidR="00B373AD" w:rsidRPr="00FE4776" w:rsidRDefault="00B373AD" w:rsidP="00B373AD">
            <w:pPr>
              <w:spacing w:after="0" w:line="240" w:lineRule="auto"/>
              <w:jc w:val="both"/>
              <w:rPr>
                <w:rFonts w:ascii="Times New Roman" w:hAnsi="Times New Roman"/>
                <w:sz w:val="20"/>
                <w:szCs w:val="20"/>
              </w:rPr>
            </w:pPr>
            <w:r w:rsidRPr="00B373AD">
              <w:rPr>
                <w:rFonts w:ascii="Times New Roman" w:hAnsi="Times New Roman"/>
                <w:sz w:val="20"/>
                <w:szCs w:val="20"/>
              </w:rPr>
              <w:t xml:space="preserve">Plānotā vērtība 2023.gada – </w:t>
            </w:r>
            <w:r w:rsidRPr="001F5022">
              <w:rPr>
                <w:rFonts w:ascii="Times New Roman" w:hAnsi="Times New Roman"/>
                <w:color w:val="FF0000"/>
                <w:sz w:val="20"/>
                <w:szCs w:val="20"/>
              </w:rPr>
              <w:t>1472</w:t>
            </w:r>
          </w:p>
        </w:tc>
        <w:tc>
          <w:tcPr>
            <w:tcW w:w="962" w:type="pct"/>
          </w:tcPr>
          <w:p w14:paraId="77257574"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sz w:val="20"/>
                <w:szCs w:val="20"/>
              </w:rPr>
              <w:lastRenderedPageBreak/>
              <w:t xml:space="preserve">Tabula Nr. 2.1.2. (5) </w:t>
            </w:r>
          </w:p>
          <w:p w14:paraId="7317D16F" w14:textId="77777777" w:rsidR="007E0253" w:rsidRPr="00FE4776" w:rsidRDefault="007E0253" w:rsidP="007E0253">
            <w:pPr>
              <w:spacing w:line="254" w:lineRule="auto"/>
              <w:rPr>
                <w:rFonts w:ascii="Times New Roman" w:eastAsia="Times New Roman" w:hAnsi="Times New Roman"/>
                <w:b/>
                <w:sz w:val="20"/>
                <w:szCs w:val="20"/>
              </w:rPr>
            </w:pPr>
            <w:r w:rsidRPr="00FE4776">
              <w:rPr>
                <w:rFonts w:ascii="Times New Roman" w:eastAsia="Times New Roman" w:hAnsi="Times New Roman"/>
                <w:b/>
                <w:sz w:val="20"/>
                <w:szCs w:val="20"/>
              </w:rPr>
              <w:t>ERAF kopējie un specifiskie iznākuma rādītāji</w:t>
            </w:r>
          </w:p>
          <w:p w14:paraId="73CA778C"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i/>
                <w:sz w:val="20"/>
                <w:szCs w:val="20"/>
              </w:rPr>
              <w:t>Rādītājs</w:t>
            </w:r>
            <w:r w:rsidRPr="00FE4776">
              <w:rPr>
                <w:rFonts w:ascii="Times New Roman" w:eastAsia="Times New Roman" w:hAnsi="Times New Roman"/>
                <w:sz w:val="20"/>
                <w:szCs w:val="20"/>
              </w:rPr>
              <w:t xml:space="preserve"> i.1.1.1.bk (CO24) Jauno pētnieku skaits atbalstītajās vienībās (pilnas slodzes ekvivalents)</w:t>
            </w:r>
          </w:p>
          <w:p w14:paraId="3959292D"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sz w:val="20"/>
                <w:szCs w:val="20"/>
              </w:rPr>
              <w:t xml:space="preserve">Plānotā vērtība 2023.gada – </w:t>
            </w:r>
            <w:r w:rsidRPr="002B1C55">
              <w:rPr>
                <w:rFonts w:ascii="Times New Roman" w:eastAsia="Times New Roman" w:hAnsi="Times New Roman"/>
                <w:color w:val="FF0000"/>
                <w:sz w:val="20"/>
                <w:szCs w:val="20"/>
              </w:rPr>
              <w:t>408</w:t>
            </w:r>
          </w:p>
          <w:p w14:paraId="2C8D6BCE" w14:textId="77777777" w:rsidR="007E0253" w:rsidRPr="00FE4776" w:rsidRDefault="007E0253" w:rsidP="007E0253">
            <w:pPr>
              <w:spacing w:line="254" w:lineRule="auto"/>
              <w:rPr>
                <w:rFonts w:ascii="Times New Roman" w:eastAsia="Times New Roman" w:hAnsi="Times New Roman"/>
                <w:sz w:val="20"/>
                <w:szCs w:val="20"/>
              </w:rPr>
            </w:pPr>
            <w:r w:rsidRPr="00FE4776">
              <w:rPr>
                <w:rFonts w:ascii="Times New Roman" w:eastAsia="Times New Roman" w:hAnsi="Times New Roman"/>
                <w:sz w:val="20"/>
                <w:szCs w:val="20"/>
              </w:rPr>
              <w:t>Rādītājs: i.1.1.1.h Jauno zinātnieku skaits (pilnas slodzes ekvivalents), kuriem projekta īstenošanas ietvaros pilnveidota kompetence, ieskaitot karjeras izaugsmes un personāla atjaunotnes procesus</w:t>
            </w:r>
          </w:p>
          <w:p w14:paraId="1A237582" w14:textId="77777777" w:rsidR="007E0253" w:rsidRDefault="007E0253" w:rsidP="007E0253">
            <w:pPr>
              <w:spacing w:after="120" w:line="240" w:lineRule="auto"/>
              <w:jc w:val="both"/>
              <w:rPr>
                <w:rFonts w:ascii="Times New Roman" w:eastAsia="Times New Roman" w:hAnsi="Times New Roman"/>
                <w:color w:val="FF0000"/>
                <w:sz w:val="20"/>
                <w:szCs w:val="20"/>
              </w:rPr>
            </w:pPr>
            <w:r w:rsidRPr="00FE4776">
              <w:rPr>
                <w:rFonts w:ascii="Times New Roman" w:eastAsia="Times New Roman" w:hAnsi="Times New Roman"/>
                <w:sz w:val="20"/>
                <w:szCs w:val="20"/>
              </w:rPr>
              <w:lastRenderedPageBreak/>
              <w:t xml:space="preserve">Plānotā vērtība 2023.gada – </w:t>
            </w:r>
            <w:r w:rsidRPr="002B1C55">
              <w:rPr>
                <w:rFonts w:ascii="Times New Roman" w:eastAsia="Times New Roman" w:hAnsi="Times New Roman"/>
                <w:color w:val="FF0000"/>
                <w:sz w:val="20"/>
                <w:szCs w:val="20"/>
              </w:rPr>
              <w:t>172</w:t>
            </w:r>
          </w:p>
          <w:p w14:paraId="3C6E2C58" w14:textId="77777777" w:rsidR="00B373AD" w:rsidRDefault="00B373AD" w:rsidP="007E0253">
            <w:pPr>
              <w:spacing w:after="120" w:line="240" w:lineRule="auto"/>
              <w:jc w:val="both"/>
              <w:rPr>
                <w:rFonts w:ascii="Times New Roman" w:eastAsia="Times New Roman" w:hAnsi="Times New Roman"/>
                <w:color w:val="FF0000"/>
                <w:sz w:val="20"/>
                <w:szCs w:val="20"/>
                <w:lang w:eastAsia="lv-LV" w:bidi="lo-LA"/>
              </w:rPr>
            </w:pPr>
          </w:p>
          <w:p w14:paraId="6F8335E4" w14:textId="77777777" w:rsidR="00B373AD" w:rsidRDefault="00B373AD" w:rsidP="007E0253">
            <w:pPr>
              <w:spacing w:after="120" w:line="240" w:lineRule="auto"/>
              <w:jc w:val="both"/>
              <w:rPr>
                <w:rFonts w:ascii="Times New Roman" w:eastAsia="Times New Roman" w:hAnsi="Times New Roman"/>
                <w:color w:val="FF0000"/>
                <w:sz w:val="20"/>
                <w:szCs w:val="20"/>
                <w:lang w:eastAsia="lv-LV" w:bidi="lo-LA"/>
              </w:rPr>
            </w:pPr>
          </w:p>
          <w:p w14:paraId="730B9CD3" w14:textId="77777777" w:rsidR="00B373AD" w:rsidRDefault="00B373AD" w:rsidP="007E0253">
            <w:pPr>
              <w:spacing w:after="120" w:line="240" w:lineRule="auto"/>
              <w:jc w:val="both"/>
              <w:rPr>
                <w:rFonts w:ascii="Times New Roman" w:eastAsia="Times New Roman" w:hAnsi="Times New Roman"/>
                <w:color w:val="FF0000"/>
                <w:sz w:val="20"/>
                <w:szCs w:val="20"/>
                <w:lang w:eastAsia="lv-LV" w:bidi="lo-LA"/>
              </w:rPr>
            </w:pPr>
          </w:p>
          <w:p w14:paraId="28D6E96A" w14:textId="4665F0D8" w:rsidR="00B373AD" w:rsidRDefault="00B373AD" w:rsidP="00B373AD">
            <w:pPr>
              <w:spacing w:after="120" w:line="240" w:lineRule="auto"/>
              <w:jc w:val="both"/>
              <w:rPr>
                <w:rFonts w:ascii="Times New Roman" w:eastAsia="Times New Roman" w:hAnsi="Times New Roman"/>
                <w:sz w:val="20"/>
                <w:szCs w:val="20"/>
                <w:lang w:eastAsia="lv-LV" w:bidi="lo-LA"/>
              </w:rPr>
            </w:pPr>
            <w:r w:rsidRPr="00B373AD">
              <w:rPr>
                <w:rFonts w:ascii="Times New Roman" w:eastAsia="Times New Roman" w:hAnsi="Times New Roman"/>
                <w:sz w:val="20"/>
                <w:szCs w:val="20"/>
                <w:lang w:eastAsia="lv-LV" w:bidi="lo-LA"/>
              </w:rPr>
              <w:t xml:space="preserve">i.1.1.1.e Zinātnisko rakstu skaits, kuru izstrādei un publicēšanai ir sniegts atbalsts </w:t>
            </w:r>
          </w:p>
          <w:p w14:paraId="4D03EDA9" w14:textId="57C547F2" w:rsidR="00B373AD" w:rsidRPr="00FE4776" w:rsidRDefault="00B373AD" w:rsidP="00B373AD">
            <w:pPr>
              <w:spacing w:after="120" w:line="240" w:lineRule="auto"/>
              <w:jc w:val="both"/>
              <w:rPr>
                <w:rFonts w:ascii="Times New Roman" w:eastAsia="Times New Roman" w:hAnsi="Times New Roman"/>
                <w:sz w:val="20"/>
                <w:szCs w:val="20"/>
                <w:lang w:eastAsia="lv-LV" w:bidi="lo-LA"/>
              </w:rPr>
            </w:pPr>
            <w:r w:rsidRPr="00B373AD">
              <w:rPr>
                <w:rFonts w:ascii="Times New Roman" w:eastAsia="Times New Roman" w:hAnsi="Times New Roman"/>
                <w:sz w:val="20"/>
                <w:szCs w:val="20"/>
                <w:lang w:eastAsia="lv-LV" w:bidi="lo-LA"/>
              </w:rPr>
              <w:t xml:space="preserve">Plānotā vērtība 2023.gada – </w:t>
            </w:r>
            <w:r w:rsidRPr="001F5022">
              <w:rPr>
                <w:rFonts w:ascii="Times New Roman" w:eastAsia="Times New Roman" w:hAnsi="Times New Roman"/>
                <w:color w:val="FF0000"/>
                <w:sz w:val="20"/>
                <w:szCs w:val="20"/>
                <w:lang w:eastAsia="lv-LV" w:bidi="lo-LA"/>
              </w:rPr>
              <w:t>1926</w:t>
            </w:r>
          </w:p>
        </w:tc>
        <w:tc>
          <w:tcPr>
            <w:tcW w:w="2661" w:type="pct"/>
          </w:tcPr>
          <w:p w14:paraId="637C43A0" w14:textId="4D46E6A7" w:rsidR="00C2068D" w:rsidRPr="00460081" w:rsidRDefault="00C2068D" w:rsidP="00C2068D">
            <w:pPr>
              <w:spacing w:after="0" w:line="240" w:lineRule="auto"/>
              <w:ind w:right="102" w:firstLine="460"/>
              <w:jc w:val="both"/>
              <w:rPr>
                <w:sz w:val="20"/>
                <w:szCs w:val="20"/>
              </w:rPr>
            </w:pPr>
            <w:r w:rsidRPr="00460081">
              <w:rPr>
                <w:rFonts w:ascii="Times New Roman" w:eastAsia="Times New Roman" w:hAnsi="Times New Roman"/>
                <w:sz w:val="20"/>
                <w:szCs w:val="20"/>
              </w:rPr>
              <w:lastRenderedPageBreak/>
              <w:t>2018. gada 5. jūlijā ar Eiropas Komisija</w:t>
            </w:r>
            <w:sdt>
              <w:sdtPr>
                <w:rPr>
                  <w:sz w:val="20"/>
                  <w:szCs w:val="20"/>
                </w:rPr>
                <w:tag w:val="goog_rdk_0"/>
                <w:id w:val="1182556685"/>
              </w:sdtPr>
              <w:sdtEndPr/>
              <w:sdtContent>
                <w:r w:rsidRPr="00460081">
                  <w:rPr>
                    <w:rFonts w:ascii="Times New Roman" w:eastAsia="Times New Roman" w:hAnsi="Times New Roman"/>
                    <w:sz w:val="20"/>
                    <w:szCs w:val="20"/>
                  </w:rPr>
                  <w:t>s</w:t>
                </w:r>
              </w:sdtContent>
            </w:sdt>
            <w:r w:rsidRPr="00460081">
              <w:rPr>
                <w:rFonts w:ascii="Times New Roman" w:eastAsia="Times New Roman" w:hAnsi="Times New Roman"/>
                <w:sz w:val="20"/>
                <w:szCs w:val="20"/>
              </w:rPr>
              <w:t xml:space="preserve"> (turpmāk – EK) apstiprinātajiem darbības programmas “Izaugsme un nodarbinātība” (turpmāk – DP) grozījumiem Nr. 3</w:t>
            </w:r>
            <w:r w:rsidRPr="00460081">
              <w:rPr>
                <w:rFonts w:ascii="Times New Roman" w:eastAsia="Times New Roman" w:hAnsi="Times New Roman"/>
                <w:sz w:val="20"/>
                <w:szCs w:val="20"/>
                <w:vertAlign w:val="superscript"/>
              </w:rPr>
              <w:footnoteReference w:id="4"/>
            </w:r>
            <w:r w:rsidRPr="00460081">
              <w:rPr>
                <w:rFonts w:ascii="Times New Roman" w:eastAsia="Times New Roman" w:hAnsi="Times New Roman"/>
                <w:sz w:val="20"/>
                <w:szCs w:val="20"/>
              </w:rPr>
              <w:t xml:space="preserve"> (EK 2018. gada 5. jūlija Īstenošanas lēmums C(2018) 4202), kas nacionālajā līmenī tika apstiprināti ar </w:t>
            </w:r>
            <w:sdt>
              <w:sdtPr>
                <w:rPr>
                  <w:sz w:val="20"/>
                  <w:szCs w:val="20"/>
                </w:rPr>
                <w:tag w:val="goog_rdk_1"/>
                <w:id w:val="1137998680"/>
              </w:sdtPr>
              <w:sdtEndPr/>
              <w:sdtContent>
                <w:r w:rsidRPr="00460081">
                  <w:rPr>
                    <w:rFonts w:ascii="Times New Roman" w:eastAsia="Times New Roman" w:hAnsi="Times New Roman"/>
                    <w:sz w:val="20"/>
                    <w:szCs w:val="20"/>
                  </w:rPr>
                  <w:t>Ministru kabineta 2018.gada 26.februāra</w:t>
                </w:r>
              </w:sdtContent>
            </w:sdt>
            <w:sdt>
              <w:sdtPr>
                <w:rPr>
                  <w:sz w:val="20"/>
                  <w:szCs w:val="20"/>
                </w:rPr>
                <w:tag w:val="goog_rdk_2"/>
                <w:id w:val="1222557481"/>
                <w:showingPlcHdr/>
              </w:sdtPr>
              <w:sdtEndPr/>
              <w:sdtContent>
                <w:r w:rsidR="002B1C55" w:rsidRPr="00460081">
                  <w:rPr>
                    <w:sz w:val="20"/>
                    <w:szCs w:val="20"/>
                  </w:rPr>
                  <w:t xml:space="preserve">     </w:t>
                </w:r>
              </w:sdtContent>
            </w:sdt>
            <w:r w:rsidRPr="00460081">
              <w:rPr>
                <w:rFonts w:ascii="Times New Roman" w:eastAsia="Times New Roman" w:hAnsi="Times New Roman"/>
                <w:sz w:val="20"/>
                <w:szCs w:val="20"/>
              </w:rPr>
              <w:t xml:space="preserve"> rīkojumu Nr. 69, tika mainīta struktūra kopējam iznākuma rādītājam i.1.1.1.bk (CO24) „Jaunu pētnieku skaits atbalstītajās vienībās (pilnas slodzes ekvivalents)”, sadalot to divos rādītājos, t.i. – </w:t>
            </w:r>
            <w:r w:rsidRPr="00460081">
              <w:rPr>
                <w:rFonts w:ascii="Times New Roman" w:eastAsia="Times New Roman" w:hAnsi="Times New Roman"/>
                <w:i/>
                <w:sz w:val="20"/>
                <w:szCs w:val="20"/>
              </w:rPr>
              <w:t>Jauno pētnieku skaits atbalstītajās vienībās (pilnas slodzes ekvivalents)</w:t>
            </w:r>
            <w:r w:rsidRPr="00460081">
              <w:rPr>
                <w:rFonts w:ascii="Times New Roman" w:eastAsia="Times New Roman" w:hAnsi="Times New Roman"/>
                <w:sz w:val="20"/>
                <w:szCs w:val="20"/>
              </w:rPr>
              <w:t xml:space="preserve"> un </w:t>
            </w:r>
            <w:r w:rsidRPr="00460081">
              <w:rPr>
                <w:rFonts w:ascii="Times New Roman" w:eastAsia="Times New Roman" w:hAnsi="Times New Roman"/>
                <w:i/>
                <w:sz w:val="20"/>
                <w:szCs w:val="20"/>
              </w:rPr>
              <w:t>Jauno zinātnieku skaits (pilnas slodzes ekvivalents), kuriem projekta īstenošanas ietvaros pilnveidota kompetence, ieskaitot karjeras izaugsmes un personāla atjaunotnes procesus.</w:t>
            </w:r>
            <w:r w:rsidRPr="00460081">
              <w:rPr>
                <w:rFonts w:ascii="Times New Roman" w:eastAsia="Times New Roman" w:hAnsi="Times New Roman"/>
                <w:sz w:val="20"/>
                <w:szCs w:val="20"/>
              </w:rPr>
              <w:t xml:space="preserve"> Tostarp augstāk minēto grozījumu rezultātā tika:</w:t>
            </w:r>
          </w:p>
          <w:p w14:paraId="313B31DC" w14:textId="77777777" w:rsidR="00C2068D" w:rsidRPr="00460081" w:rsidRDefault="00C2068D" w:rsidP="00C2068D">
            <w:pPr>
              <w:numPr>
                <w:ilvl w:val="0"/>
                <w:numId w:val="40"/>
              </w:numPr>
              <w:spacing w:after="0" w:line="240" w:lineRule="auto"/>
              <w:ind w:right="102"/>
              <w:jc w:val="both"/>
              <w:rPr>
                <w:sz w:val="20"/>
                <w:szCs w:val="20"/>
              </w:rPr>
            </w:pPr>
            <w:r w:rsidRPr="00460081">
              <w:rPr>
                <w:rFonts w:ascii="Times New Roman" w:eastAsia="Times New Roman" w:hAnsi="Times New Roman"/>
                <w:sz w:val="20"/>
                <w:szCs w:val="20"/>
              </w:rPr>
              <w:t>saskaņota samazināta kopējā iznākuma rādītāja i.1.1.1.bk (CO24) „Jaunu pētnieku skaits atbalstītajās vienībās (pilnas slodzes ekvivalents)” sasniedzamā vērtība līdz 2023. gada 31. decembrim – 177;</w:t>
            </w:r>
          </w:p>
          <w:p w14:paraId="46F48B81" w14:textId="77777777" w:rsidR="00C2068D" w:rsidRPr="00460081" w:rsidRDefault="00C2068D" w:rsidP="00C2068D">
            <w:pPr>
              <w:numPr>
                <w:ilvl w:val="0"/>
                <w:numId w:val="40"/>
              </w:numPr>
              <w:spacing w:after="0" w:line="240" w:lineRule="auto"/>
              <w:ind w:right="102"/>
              <w:jc w:val="both"/>
              <w:rPr>
                <w:sz w:val="20"/>
                <w:szCs w:val="20"/>
              </w:rPr>
            </w:pPr>
            <w:r w:rsidRPr="00460081">
              <w:rPr>
                <w:rFonts w:ascii="Times New Roman" w:eastAsia="Times New Roman" w:hAnsi="Times New Roman"/>
                <w:sz w:val="20"/>
                <w:szCs w:val="20"/>
              </w:rPr>
              <w:t>izvirzīts jauns iznākuma rādītājs i.1.1.1.h „Jauno zinātnieku skaits (pilnas slodzes ekvivalents), kuriem projekta īstenošanas ietvaros pilnveidota kompetence, ieskaitot karjeras izaugsmes un personāla atjaunotnes procesus” un tā sasniedzamā vērtība līdz 2023. gada 31. decembrim – 403.</w:t>
            </w:r>
          </w:p>
          <w:p w14:paraId="2E98B1C0" w14:textId="77777777" w:rsidR="00C2068D" w:rsidRPr="00460081" w:rsidRDefault="00C2068D" w:rsidP="00C2068D">
            <w:pPr>
              <w:spacing w:after="0" w:line="240" w:lineRule="auto"/>
              <w:ind w:right="102" w:firstLine="460"/>
              <w:jc w:val="both"/>
              <w:rPr>
                <w:sz w:val="20"/>
                <w:szCs w:val="20"/>
              </w:rPr>
            </w:pPr>
            <w:r w:rsidRPr="00460081">
              <w:rPr>
                <w:rFonts w:ascii="Times New Roman" w:eastAsia="Times New Roman" w:hAnsi="Times New Roman"/>
                <w:sz w:val="20"/>
                <w:szCs w:val="20"/>
              </w:rPr>
              <w:t>Minētajam iznākuma rādītājam struktūra tika mainīta, jo no</w:t>
            </w:r>
            <w:sdt>
              <w:sdtPr>
                <w:rPr>
                  <w:sz w:val="20"/>
                  <w:szCs w:val="20"/>
                </w:rPr>
                <w:tag w:val="goog_rdk_3"/>
                <w:id w:val="-142287255"/>
              </w:sdtPr>
              <w:sdtEndPr/>
              <w:sdtContent>
                <w:r w:rsidRPr="00460081">
                  <w:rPr>
                    <w:rFonts w:ascii="Times New Roman" w:eastAsia="Times New Roman" w:hAnsi="Times New Roman"/>
                    <w:sz w:val="20"/>
                    <w:szCs w:val="20"/>
                  </w:rPr>
                  <w:t xml:space="preserve"> zinātniskajām</w:t>
                </w:r>
              </w:sdtContent>
            </w:sdt>
            <w:r w:rsidRPr="00460081">
              <w:rPr>
                <w:rFonts w:ascii="Times New Roman" w:eastAsia="Times New Roman" w:hAnsi="Times New Roman"/>
                <w:sz w:val="20"/>
                <w:szCs w:val="20"/>
              </w:rPr>
              <w:t xml:space="preserve"> institūcijām tika saņemti signāli par augstu risku nodrošināt ilgtspēju </w:t>
            </w:r>
            <w:proofErr w:type="spellStart"/>
            <w:r w:rsidRPr="00460081">
              <w:rPr>
                <w:rFonts w:ascii="Times New Roman" w:eastAsia="Times New Roman" w:hAnsi="Times New Roman"/>
                <w:sz w:val="20"/>
                <w:szCs w:val="20"/>
              </w:rPr>
              <w:t>jaunizveidotajām</w:t>
            </w:r>
            <w:proofErr w:type="spellEnd"/>
            <w:r w:rsidRPr="00460081">
              <w:rPr>
                <w:rFonts w:ascii="Times New Roman" w:eastAsia="Times New Roman" w:hAnsi="Times New Roman"/>
                <w:sz w:val="20"/>
                <w:szCs w:val="20"/>
              </w:rPr>
              <w:t xml:space="preserve"> darba vietām pēc projekta vai pētniecības pieteikuma īstenošanas, jo trūkst pārliecības par atbilstošu ilgtspējas kapacitāti, </w:t>
            </w:r>
            <w:r w:rsidRPr="00460081">
              <w:rPr>
                <w:rFonts w:ascii="Times New Roman" w:eastAsia="Times New Roman" w:hAnsi="Times New Roman"/>
                <w:sz w:val="20"/>
                <w:szCs w:val="20"/>
              </w:rPr>
              <w:lastRenderedPageBreak/>
              <w:t>lai uzņemtos jaunas ilgtermiņa saistības, tostarp arī pēc projekta vai pētniecības pieteikuma īstenošanas beigām, ņemot vērā zinātniskajai darbībai pieejamo finansējumu Latvijā.</w:t>
            </w:r>
          </w:p>
          <w:p w14:paraId="32E7DD14" w14:textId="77777777" w:rsidR="00C2068D" w:rsidRPr="00460081" w:rsidRDefault="00C2068D" w:rsidP="00C2068D">
            <w:pPr>
              <w:spacing w:after="0" w:line="240" w:lineRule="auto"/>
              <w:ind w:right="102"/>
              <w:jc w:val="both"/>
              <w:rPr>
                <w:sz w:val="20"/>
                <w:szCs w:val="20"/>
              </w:rPr>
            </w:pPr>
          </w:p>
          <w:p w14:paraId="0419294D" w14:textId="34E90AEB" w:rsidR="00C2068D" w:rsidRPr="00460081" w:rsidRDefault="00C2068D" w:rsidP="00C2068D">
            <w:pPr>
              <w:spacing w:after="0" w:line="240" w:lineRule="auto"/>
              <w:ind w:right="102" w:firstLine="460"/>
              <w:jc w:val="both"/>
              <w:rPr>
                <w:sz w:val="20"/>
                <w:szCs w:val="20"/>
              </w:rPr>
            </w:pPr>
            <w:r w:rsidRPr="00460081">
              <w:rPr>
                <w:rFonts w:ascii="Times New Roman" w:eastAsia="Times New Roman" w:hAnsi="Times New Roman"/>
                <w:sz w:val="20"/>
                <w:szCs w:val="20"/>
              </w:rPr>
              <w:t>Analizējot 1.1.1.1. pasākuma “Praktiskas ievirzes pētījumi” (turpmāk – 1.1.1.1. pasākums) piecu atlases kārtu ietvaros un 1.1.1.2. pasākuma “</w:t>
            </w:r>
            <w:proofErr w:type="spellStart"/>
            <w:r w:rsidRPr="00460081">
              <w:rPr>
                <w:rFonts w:ascii="Times New Roman" w:eastAsia="Times New Roman" w:hAnsi="Times New Roman"/>
                <w:sz w:val="20"/>
                <w:szCs w:val="20"/>
              </w:rPr>
              <w:t>Pēcdoktorantūras</w:t>
            </w:r>
            <w:proofErr w:type="spellEnd"/>
            <w:r w:rsidRPr="00460081">
              <w:rPr>
                <w:rFonts w:ascii="Times New Roman" w:eastAsia="Times New Roman" w:hAnsi="Times New Roman"/>
                <w:sz w:val="20"/>
                <w:szCs w:val="20"/>
              </w:rPr>
              <w:t xml:space="preserve"> pētniecības atbalsts” (turpmāk – 1.1.1.2. pasākums) </w:t>
            </w:r>
            <w:sdt>
              <w:sdtPr>
                <w:rPr>
                  <w:sz w:val="20"/>
                  <w:szCs w:val="20"/>
                </w:rPr>
                <w:tag w:val="goog_rdk_4"/>
                <w:id w:val="-1088152519"/>
              </w:sdtPr>
              <w:sdtEndPr/>
              <w:sdtContent>
                <w:r w:rsidRPr="00460081">
                  <w:rPr>
                    <w:rFonts w:ascii="Times New Roman" w:eastAsia="Times New Roman" w:hAnsi="Times New Roman"/>
                    <w:sz w:val="20"/>
                    <w:szCs w:val="20"/>
                  </w:rPr>
                  <w:t>projekta ietvaros izsludināto četru pētniecības pieteikumu konkursu</w:t>
                </w:r>
              </w:sdtContent>
            </w:sdt>
            <w:sdt>
              <w:sdtPr>
                <w:rPr>
                  <w:sz w:val="20"/>
                  <w:szCs w:val="20"/>
                </w:rPr>
                <w:tag w:val="goog_rdk_5"/>
                <w:id w:val="-232389146"/>
                <w:showingPlcHdr/>
              </w:sdtPr>
              <w:sdtEndPr/>
              <w:sdtContent>
                <w:r w:rsidR="002B1C55" w:rsidRPr="00460081">
                  <w:rPr>
                    <w:sz w:val="20"/>
                    <w:szCs w:val="20"/>
                  </w:rPr>
                  <w:t xml:space="preserve">     </w:t>
                </w:r>
              </w:sdtContent>
            </w:sdt>
            <w:r w:rsidRPr="00460081">
              <w:rPr>
                <w:rFonts w:ascii="Times New Roman" w:eastAsia="Times New Roman" w:hAnsi="Times New Roman"/>
                <w:sz w:val="20"/>
                <w:szCs w:val="20"/>
              </w:rPr>
              <w:t xml:space="preserve"> ietvaros uzņemtās saistības, redzams, ka kopējā iznākuma rādītāja i.1.1.1.bk (CO24) „</w:t>
            </w:r>
            <w:r w:rsidRPr="00460081">
              <w:rPr>
                <w:rFonts w:ascii="Times New Roman" w:eastAsia="Times New Roman" w:hAnsi="Times New Roman"/>
                <w:i/>
                <w:sz w:val="20"/>
                <w:szCs w:val="20"/>
              </w:rPr>
              <w:t>Jaunu pētnieku skaits atbalstītajās vienībās (pilnas slodzes ekvivalents)</w:t>
            </w:r>
            <w:r w:rsidRPr="00460081">
              <w:rPr>
                <w:rFonts w:ascii="Times New Roman" w:eastAsia="Times New Roman" w:hAnsi="Times New Roman"/>
                <w:sz w:val="20"/>
                <w:szCs w:val="20"/>
              </w:rPr>
              <w:t>” plānotā sasniedzamā vērtība ir 423,27 jaunas amata vietas jauniem pētniekiem, savukārt iznākuma rādītāja i.1.1.1.h “</w:t>
            </w:r>
            <w:r w:rsidRPr="00460081">
              <w:rPr>
                <w:rFonts w:ascii="Times New Roman" w:eastAsia="Times New Roman" w:hAnsi="Times New Roman"/>
                <w:i/>
                <w:sz w:val="20"/>
                <w:szCs w:val="20"/>
              </w:rPr>
              <w:t>Jauno zinātnieku skaits (pilnas slodzes ekvivalents), kuriem projekta īstenošanas ietvaros pilnveidota kompetence, ieskaitot karjeras izaugsmes un personāla atjaunotnes procesus</w:t>
            </w:r>
            <w:r w:rsidRPr="00460081">
              <w:rPr>
                <w:rFonts w:ascii="Times New Roman" w:eastAsia="Times New Roman" w:hAnsi="Times New Roman"/>
                <w:sz w:val="20"/>
                <w:szCs w:val="20"/>
              </w:rPr>
              <w:t xml:space="preserve">” </w:t>
            </w:r>
            <w:sdt>
              <w:sdtPr>
                <w:rPr>
                  <w:sz w:val="20"/>
                  <w:szCs w:val="20"/>
                </w:rPr>
                <w:tag w:val="goog_rdk_6"/>
                <w:id w:val="-1718963327"/>
                <w:showingPlcHdr/>
              </w:sdtPr>
              <w:sdtEndPr/>
              <w:sdtContent>
                <w:r w:rsidR="002B1C55" w:rsidRPr="00460081">
                  <w:rPr>
                    <w:sz w:val="20"/>
                    <w:szCs w:val="20"/>
                  </w:rPr>
                  <w:t xml:space="preserve">     </w:t>
                </w:r>
              </w:sdtContent>
            </w:sdt>
            <w:sdt>
              <w:sdtPr>
                <w:rPr>
                  <w:sz w:val="20"/>
                  <w:szCs w:val="20"/>
                </w:rPr>
                <w:tag w:val="goog_rdk_7"/>
                <w:id w:val="-1328438774"/>
              </w:sdtPr>
              <w:sdtEndPr/>
              <w:sdtContent>
                <w:r w:rsidRPr="00460081">
                  <w:rPr>
                    <w:rFonts w:ascii="Times New Roman" w:eastAsia="Times New Roman" w:hAnsi="Times New Roman"/>
                    <w:sz w:val="20"/>
                    <w:szCs w:val="20"/>
                  </w:rPr>
                  <w:t xml:space="preserve">plānotā </w:t>
                </w:r>
              </w:sdtContent>
            </w:sdt>
            <w:r w:rsidRPr="00460081">
              <w:rPr>
                <w:rFonts w:ascii="Times New Roman" w:eastAsia="Times New Roman" w:hAnsi="Times New Roman"/>
                <w:sz w:val="20"/>
                <w:szCs w:val="20"/>
              </w:rPr>
              <w:t>vērtība ir 186,67 jaunie zinātnieki, kuriem pilnveidota kompetence. Tādējādi, no iepriekš minētā redzams, ka šobrīd plānotā jauno amata vietu rādītāja vērtība par 139 % pārsniedz DP noteikto līdz 31.12.2023. sasniedzamo vērtību, savukārt “kompetences” nesasniedz plānoto vērtību un iznākuma rādītājs par jauno pētnieku kompetenču pilnveidi tiks sasniegts tikai 46 % apmērā.</w:t>
            </w:r>
          </w:p>
          <w:p w14:paraId="54522B10" w14:textId="55F77A7D" w:rsidR="00C2068D" w:rsidRPr="00460081" w:rsidRDefault="00C2068D" w:rsidP="00C2068D">
            <w:pPr>
              <w:spacing w:after="0" w:line="240" w:lineRule="auto"/>
              <w:ind w:right="102" w:firstLine="460"/>
              <w:jc w:val="both"/>
              <w:rPr>
                <w:sz w:val="20"/>
                <w:szCs w:val="20"/>
              </w:rPr>
            </w:pPr>
            <w:bookmarkStart w:id="1" w:name="_heading=h.gjdgxs" w:colFirst="0" w:colLast="0"/>
            <w:bookmarkEnd w:id="1"/>
            <w:r w:rsidRPr="00460081">
              <w:rPr>
                <w:rFonts w:ascii="Times New Roman" w:eastAsia="Times New Roman" w:hAnsi="Times New Roman"/>
                <w:sz w:val="20"/>
                <w:szCs w:val="20"/>
              </w:rPr>
              <w:t>Skaidrojam, ka iznākuma rādītāja i.1.1.1.h “</w:t>
            </w:r>
            <w:r w:rsidRPr="00460081">
              <w:rPr>
                <w:rFonts w:ascii="Times New Roman" w:eastAsia="Times New Roman" w:hAnsi="Times New Roman"/>
                <w:i/>
                <w:sz w:val="20"/>
                <w:szCs w:val="20"/>
              </w:rPr>
              <w:t xml:space="preserve">Jauno zinātnieku skaits (pilnas slodzes ekvivalents), kuriem projekta īstenošanas ietvaros pilnveidota kompetence, ieskaitot karjeras izaugsmes un personāla </w:t>
            </w:r>
            <w:r w:rsidRPr="00460081">
              <w:rPr>
                <w:rFonts w:ascii="Times New Roman" w:eastAsia="Times New Roman" w:hAnsi="Times New Roman"/>
                <w:sz w:val="20"/>
                <w:szCs w:val="20"/>
              </w:rPr>
              <w:t xml:space="preserve">atjaunotnes procesus” nesasniegšana saistīta ar to, ka 1.1.1.2. pasākuma </w:t>
            </w:r>
            <w:sdt>
              <w:sdtPr>
                <w:rPr>
                  <w:sz w:val="20"/>
                  <w:szCs w:val="20"/>
                </w:rPr>
                <w:tag w:val="goog_rdk_8"/>
                <w:id w:val="-1449456061"/>
              </w:sdtPr>
              <w:sdtEndPr/>
              <w:sdtContent>
                <w:r w:rsidRPr="00460081">
                  <w:rPr>
                    <w:rFonts w:ascii="Times New Roman" w:eastAsia="Times New Roman" w:hAnsi="Times New Roman"/>
                    <w:sz w:val="20"/>
                    <w:szCs w:val="20"/>
                  </w:rPr>
                  <w:t xml:space="preserve">2. </w:t>
                </w:r>
              </w:sdtContent>
            </w:sdt>
            <w:r w:rsidRPr="00460081">
              <w:rPr>
                <w:rFonts w:ascii="Times New Roman" w:eastAsia="Times New Roman" w:hAnsi="Times New Roman"/>
                <w:sz w:val="20"/>
                <w:szCs w:val="20"/>
              </w:rPr>
              <w:t xml:space="preserve">pētniecības pieteikumu </w:t>
            </w:r>
            <w:sdt>
              <w:sdtPr>
                <w:rPr>
                  <w:sz w:val="20"/>
                  <w:szCs w:val="20"/>
                </w:rPr>
                <w:tag w:val="goog_rdk_9"/>
                <w:id w:val="1547409753"/>
                <w:showingPlcHdr/>
              </w:sdtPr>
              <w:sdtEndPr/>
              <w:sdtContent>
                <w:r w:rsidR="002B1C55" w:rsidRPr="00460081">
                  <w:rPr>
                    <w:sz w:val="20"/>
                    <w:szCs w:val="20"/>
                  </w:rPr>
                  <w:t xml:space="preserve">     </w:t>
                </w:r>
              </w:sdtContent>
            </w:sdt>
            <w:sdt>
              <w:sdtPr>
                <w:rPr>
                  <w:sz w:val="20"/>
                  <w:szCs w:val="20"/>
                </w:rPr>
                <w:tag w:val="goog_rdk_10"/>
                <w:id w:val="1281235370"/>
              </w:sdtPr>
              <w:sdtEndPr/>
              <w:sdtContent>
                <w:r w:rsidRPr="00460081">
                  <w:rPr>
                    <w:rFonts w:ascii="Times New Roman" w:eastAsia="Times New Roman" w:hAnsi="Times New Roman"/>
                    <w:sz w:val="20"/>
                    <w:szCs w:val="20"/>
                  </w:rPr>
                  <w:t>konkurss</w:t>
                </w:r>
              </w:sdtContent>
            </w:sdt>
            <w:r w:rsidRPr="00460081">
              <w:rPr>
                <w:rFonts w:ascii="Times New Roman" w:eastAsia="Times New Roman" w:hAnsi="Times New Roman"/>
                <w:sz w:val="20"/>
                <w:szCs w:val="20"/>
              </w:rPr>
              <w:t xml:space="preserve"> tika </w:t>
            </w:r>
            <w:sdt>
              <w:sdtPr>
                <w:rPr>
                  <w:sz w:val="20"/>
                  <w:szCs w:val="20"/>
                </w:rPr>
                <w:tag w:val="goog_rdk_11"/>
                <w:id w:val="-774709120"/>
                <w:showingPlcHdr/>
              </w:sdtPr>
              <w:sdtEndPr/>
              <w:sdtContent>
                <w:r w:rsidR="002B1C55" w:rsidRPr="00460081">
                  <w:rPr>
                    <w:sz w:val="20"/>
                    <w:szCs w:val="20"/>
                  </w:rPr>
                  <w:t xml:space="preserve">     </w:t>
                </w:r>
              </w:sdtContent>
            </w:sdt>
            <w:sdt>
              <w:sdtPr>
                <w:rPr>
                  <w:sz w:val="20"/>
                  <w:szCs w:val="20"/>
                </w:rPr>
                <w:tag w:val="goog_rdk_12"/>
                <w:id w:val="-22322836"/>
              </w:sdtPr>
              <w:sdtEndPr/>
              <w:sdtContent>
                <w:r w:rsidRPr="00460081">
                  <w:rPr>
                    <w:rFonts w:ascii="Times New Roman" w:eastAsia="Times New Roman" w:hAnsi="Times New Roman"/>
                    <w:sz w:val="20"/>
                    <w:szCs w:val="20"/>
                  </w:rPr>
                  <w:t xml:space="preserve">izsludināts </w:t>
                </w:r>
              </w:sdtContent>
            </w:sdt>
            <w:r w:rsidRPr="00460081">
              <w:rPr>
                <w:rFonts w:ascii="Times New Roman" w:eastAsia="Times New Roman" w:hAnsi="Times New Roman"/>
                <w:sz w:val="20"/>
                <w:szCs w:val="20"/>
              </w:rPr>
              <w:t xml:space="preserve">pirms EK apstiprināja DP grozījumus Nr. 3, lai nodrošinātu ikgadēju </w:t>
            </w:r>
            <w:proofErr w:type="spellStart"/>
            <w:r w:rsidRPr="00460081">
              <w:rPr>
                <w:rFonts w:ascii="Times New Roman" w:eastAsia="Times New Roman" w:hAnsi="Times New Roman"/>
                <w:sz w:val="20"/>
                <w:szCs w:val="20"/>
              </w:rPr>
              <w:t>pēcdoktorantu</w:t>
            </w:r>
            <w:proofErr w:type="spellEnd"/>
            <w:r w:rsidRPr="00460081">
              <w:rPr>
                <w:rFonts w:ascii="Times New Roman" w:eastAsia="Times New Roman" w:hAnsi="Times New Roman"/>
                <w:sz w:val="20"/>
                <w:szCs w:val="20"/>
              </w:rPr>
              <w:t xml:space="preserve"> pētniecības pieteikumu </w:t>
            </w:r>
            <w:sdt>
              <w:sdtPr>
                <w:rPr>
                  <w:sz w:val="20"/>
                  <w:szCs w:val="20"/>
                </w:rPr>
                <w:tag w:val="goog_rdk_13"/>
                <w:id w:val="-965265801"/>
                <w:showingPlcHdr/>
              </w:sdtPr>
              <w:sdtEndPr/>
              <w:sdtContent>
                <w:r w:rsidR="002B1C55" w:rsidRPr="00460081">
                  <w:rPr>
                    <w:sz w:val="20"/>
                    <w:szCs w:val="20"/>
                  </w:rPr>
                  <w:t xml:space="preserve">     </w:t>
                </w:r>
              </w:sdtContent>
            </w:sdt>
            <w:sdt>
              <w:sdtPr>
                <w:rPr>
                  <w:sz w:val="20"/>
                  <w:szCs w:val="20"/>
                </w:rPr>
                <w:tag w:val="goog_rdk_14"/>
                <w:id w:val="-974903743"/>
              </w:sdtPr>
              <w:sdtEndPr/>
              <w:sdtContent>
                <w:r w:rsidRPr="00460081">
                  <w:rPr>
                    <w:rFonts w:ascii="Times New Roman" w:eastAsia="Times New Roman" w:hAnsi="Times New Roman"/>
                    <w:sz w:val="20"/>
                    <w:szCs w:val="20"/>
                  </w:rPr>
                  <w:t>konkursu</w:t>
                </w:r>
              </w:sdtContent>
            </w:sdt>
            <w:r w:rsidRPr="00460081">
              <w:rPr>
                <w:rFonts w:ascii="Times New Roman" w:eastAsia="Times New Roman" w:hAnsi="Times New Roman"/>
                <w:sz w:val="20"/>
                <w:szCs w:val="20"/>
              </w:rPr>
              <w:t>. Līdz ar to 1.1.1.2. pasākuma 2. </w:t>
            </w:r>
            <w:sdt>
              <w:sdtPr>
                <w:rPr>
                  <w:sz w:val="20"/>
                  <w:szCs w:val="20"/>
                </w:rPr>
                <w:tag w:val="goog_rdk_15"/>
                <w:id w:val="-646056834"/>
              </w:sdtPr>
              <w:sdtEndPr/>
              <w:sdtContent>
                <w:r w:rsidRPr="00460081">
                  <w:rPr>
                    <w:rFonts w:ascii="Times New Roman" w:eastAsia="Times New Roman" w:hAnsi="Times New Roman"/>
                    <w:sz w:val="20"/>
                    <w:szCs w:val="20"/>
                  </w:rPr>
                  <w:t xml:space="preserve">pētniecības pieteikumu </w:t>
                </w:r>
              </w:sdtContent>
            </w:sdt>
            <w:sdt>
              <w:sdtPr>
                <w:rPr>
                  <w:sz w:val="20"/>
                  <w:szCs w:val="20"/>
                </w:rPr>
                <w:tag w:val="goog_rdk_16"/>
                <w:id w:val="-17156429"/>
                <w:showingPlcHdr/>
              </w:sdtPr>
              <w:sdtEndPr/>
              <w:sdtContent>
                <w:r w:rsidR="002B1C55" w:rsidRPr="00460081">
                  <w:rPr>
                    <w:sz w:val="20"/>
                    <w:szCs w:val="20"/>
                  </w:rPr>
                  <w:t xml:space="preserve">     </w:t>
                </w:r>
              </w:sdtContent>
            </w:sdt>
            <w:sdt>
              <w:sdtPr>
                <w:rPr>
                  <w:sz w:val="20"/>
                  <w:szCs w:val="20"/>
                </w:rPr>
                <w:tag w:val="goog_rdk_17"/>
                <w:id w:val="-828592594"/>
              </w:sdtPr>
              <w:sdtEndPr/>
              <w:sdtContent>
                <w:r w:rsidRPr="00460081">
                  <w:rPr>
                    <w:rFonts w:ascii="Times New Roman" w:eastAsia="Times New Roman" w:hAnsi="Times New Roman"/>
                    <w:sz w:val="20"/>
                    <w:szCs w:val="20"/>
                  </w:rPr>
                  <w:t>konkurss</w:t>
                </w:r>
              </w:sdtContent>
            </w:sdt>
            <w:r w:rsidRPr="00460081">
              <w:rPr>
                <w:rFonts w:ascii="Times New Roman" w:eastAsia="Times New Roman" w:hAnsi="Times New Roman"/>
                <w:sz w:val="20"/>
                <w:szCs w:val="20"/>
              </w:rPr>
              <w:t xml:space="preserve"> nedeva ieguldījumu iznākuma rādītāja par jauno pētnieku kompetenču pilnveidi izpildē kā tas sākotnēji tika plānots rosinot grozījumus Nr. 3. Tostarp, arī 1.1.1.2. pasākuma 3. un 4. </w:t>
            </w:r>
            <w:sdt>
              <w:sdtPr>
                <w:rPr>
                  <w:sz w:val="20"/>
                  <w:szCs w:val="20"/>
                </w:rPr>
                <w:tag w:val="goog_rdk_18"/>
                <w:id w:val="-1878385811"/>
              </w:sdtPr>
              <w:sdtEndPr/>
              <w:sdtContent>
                <w:r w:rsidRPr="00460081">
                  <w:rPr>
                    <w:rFonts w:ascii="Times New Roman" w:eastAsia="Times New Roman" w:hAnsi="Times New Roman"/>
                    <w:sz w:val="20"/>
                    <w:szCs w:val="20"/>
                  </w:rPr>
                  <w:t>pētniecības pieteikumu</w:t>
                </w:r>
              </w:sdtContent>
            </w:sdt>
            <w:sdt>
              <w:sdtPr>
                <w:rPr>
                  <w:sz w:val="20"/>
                  <w:szCs w:val="20"/>
                </w:rPr>
                <w:tag w:val="goog_rdk_19"/>
                <w:id w:val="2029829679"/>
                <w:showingPlcHdr/>
              </w:sdtPr>
              <w:sdtEndPr/>
              <w:sdtContent>
                <w:r w:rsidR="002B1C55" w:rsidRPr="00460081">
                  <w:rPr>
                    <w:sz w:val="20"/>
                    <w:szCs w:val="20"/>
                  </w:rPr>
                  <w:t xml:space="preserve">     </w:t>
                </w:r>
              </w:sdtContent>
            </w:sdt>
            <w:sdt>
              <w:sdtPr>
                <w:rPr>
                  <w:sz w:val="20"/>
                  <w:szCs w:val="20"/>
                </w:rPr>
                <w:tag w:val="goog_rdk_20"/>
                <w:id w:val="-2083827002"/>
              </w:sdtPr>
              <w:sdtEndPr/>
              <w:sdtContent>
                <w:r w:rsidRPr="00460081">
                  <w:rPr>
                    <w:rFonts w:ascii="Times New Roman" w:eastAsia="Times New Roman" w:hAnsi="Times New Roman"/>
                    <w:sz w:val="20"/>
                    <w:szCs w:val="20"/>
                  </w:rPr>
                  <w:t xml:space="preserve"> konkursu</w:t>
                </w:r>
              </w:sdtContent>
            </w:sdt>
            <w:r w:rsidRPr="00460081">
              <w:rPr>
                <w:rFonts w:ascii="Times New Roman" w:eastAsia="Times New Roman" w:hAnsi="Times New Roman"/>
                <w:sz w:val="20"/>
                <w:szCs w:val="20"/>
              </w:rPr>
              <w:t xml:space="preserve"> ietvaros daļa no pētniecības pieteikumu iesniedzējiem izvēlējās sniegt ieguldījumu rādītāja “</w:t>
            </w:r>
            <w:r w:rsidRPr="00460081">
              <w:rPr>
                <w:rFonts w:ascii="Times New Roman" w:eastAsia="Times New Roman" w:hAnsi="Times New Roman"/>
                <w:i/>
                <w:sz w:val="20"/>
                <w:szCs w:val="20"/>
              </w:rPr>
              <w:t>Jaunu pētnieku skaits atbalstāmajās vienībās (pilnas slodzes ekvivalents)</w:t>
            </w:r>
            <w:r w:rsidRPr="00460081">
              <w:rPr>
                <w:rFonts w:ascii="Times New Roman" w:eastAsia="Times New Roman" w:hAnsi="Times New Roman"/>
                <w:sz w:val="20"/>
                <w:szCs w:val="20"/>
              </w:rPr>
              <w:t>” sasniegšanā. Šāda pētniecības pieteikumu iesniedzēju izvēle pamatota ar to, ka esošā cilvēkresursu kapacitāte (</w:t>
            </w:r>
            <w:proofErr w:type="spellStart"/>
            <w:r w:rsidRPr="00460081">
              <w:rPr>
                <w:rFonts w:ascii="Times New Roman" w:eastAsia="Times New Roman" w:hAnsi="Times New Roman"/>
                <w:sz w:val="20"/>
                <w:szCs w:val="20"/>
              </w:rPr>
              <w:t>pēcdoktoranti</w:t>
            </w:r>
            <w:proofErr w:type="spellEnd"/>
            <w:r w:rsidRPr="00460081">
              <w:rPr>
                <w:rFonts w:ascii="Times New Roman" w:eastAsia="Times New Roman" w:hAnsi="Times New Roman"/>
                <w:sz w:val="20"/>
                <w:szCs w:val="20"/>
              </w:rPr>
              <w:t xml:space="preserve">, kuri atbilda pasākuma nosacījumiem), bija izsmelta jau iepriekšējās </w:t>
            </w:r>
            <w:proofErr w:type="spellStart"/>
            <w:r w:rsidRPr="00460081">
              <w:rPr>
                <w:rFonts w:ascii="Times New Roman" w:eastAsia="Times New Roman" w:hAnsi="Times New Roman"/>
                <w:sz w:val="20"/>
                <w:szCs w:val="20"/>
              </w:rPr>
              <w:t>pēcdoktorantūras</w:t>
            </w:r>
            <w:proofErr w:type="spellEnd"/>
            <w:r w:rsidRPr="00460081">
              <w:rPr>
                <w:rFonts w:ascii="Times New Roman" w:eastAsia="Times New Roman" w:hAnsi="Times New Roman"/>
                <w:sz w:val="20"/>
                <w:szCs w:val="20"/>
              </w:rPr>
              <w:t xml:space="preserve"> pētniecības atbalsta programmas </w:t>
            </w:r>
            <w:sdt>
              <w:sdtPr>
                <w:rPr>
                  <w:sz w:val="20"/>
                  <w:szCs w:val="20"/>
                </w:rPr>
                <w:tag w:val="goog_rdk_21"/>
                <w:id w:val="-1045830969"/>
              </w:sdtPr>
              <w:sdtEndPr/>
              <w:sdtContent>
                <w:r w:rsidRPr="00460081">
                  <w:rPr>
                    <w:rFonts w:ascii="Times New Roman" w:eastAsia="Times New Roman" w:hAnsi="Times New Roman"/>
                    <w:sz w:val="20"/>
                    <w:szCs w:val="20"/>
                  </w:rPr>
                  <w:t>pētniecības pieteikumu</w:t>
                </w:r>
              </w:sdtContent>
            </w:sdt>
            <w:sdt>
              <w:sdtPr>
                <w:rPr>
                  <w:sz w:val="20"/>
                  <w:szCs w:val="20"/>
                </w:rPr>
                <w:tag w:val="goog_rdk_22"/>
                <w:id w:val="1656572398"/>
                <w:showingPlcHdr/>
              </w:sdtPr>
              <w:sdtEndPr/>
              <w:sdtContent>
                <w:r w:rsidR="002B1C55" w:rsidRPr="00460081">
                  <w:rPr>
                    <w:sz w:val="20"/>
                    <w:szCs w:val="20"/>
                  </w:rPr>
                  <w:t xml:space="preserve">     </w:t>
                </w:r>
              </w:sdtContent>
            </w:sdt>
            <w:sdt>
              <w:sdtPr>
                <w:rPr>
                  <w:sz w:val="20"/>
                  <w:szCs w:val="20"/>
                </w:rPr>
                <w:tag w:val="goog_rdk_23"/>
                <w:id w:val="1941631265"/>
              </w:sdtPr>
              <w:sdtEndPr/>
              <w:sdtContent>
                <w:r w:rsidRPr="00460081">
                  <w:rPr>
                    <w:rFonts w:ascii="Times New Roman" w:eastAsia="Times New Roman" w:hAnsi="Times New Roman"/>
                    <w:sz w:val="20"/>
                    <w:szCs w:val="20"/>
                  </w:rPr>
                  <w:t xml:space="preserve"> konkursos</w:t>
                </w:r>
              </w:sdtContent>
            </w:sdt>
            <w:r w:rsidRPr="00460081">
              <w:rPr>
                <w:rFonts w:ascii="Times New Roman" w:eastAsia="Times New Roman" w:hAnsi="Times New Roman"/>
                <w:sz w:val="20"/>
                <w:szCs w:val="20"/>
              </w:rPr>
              <w:t>. Tāpēc 1.1.1.2. pasākuma 3. un 4. </w:t>
            </w:r>
            <w:sdt>
              <w:sdtPr>
                <w:rPr>
                  <w:sz w:val="20"/>
                  <w:szCs w:val="20"/>
                </w:rPr>
                <w:tag w:val="goog_rdk_24"/>
                <w:id w:val="-229541244"/>
              </w:sdtPr>
              <w:sdtEndPr/>
              <w:sdtContent>
                <w:r w:rsidRPr="00460081">
                  <w:rPr>
                    <w:rFonts w:ascii="Times New Roman" w:eastAsia="Times New Roman" w:hAnsi="Times New Roman"/>
                    <w:sz w:val="20"/>
                    <w:szCs w:val="20"/>
                  </w:rPr>
                  <w:t>pētniecības pieteikumu</w:t>
                </w:r>
              </w:sdtContent>
            </w:sdt>
            <w:sdt>
              <w:sdtPr>
                <w:rPr>
                  <w:sz w:val="20"/>
                  <w:szCs w:val="20"/>
                </w:rPr>
                <w:tag w:val="goog_rdk_25"/>
                <w:id w:val="1827243681"/>
                <w:showingPlcHdr/>
              </w:sdtPr>
              <w:sdtEndPr/>
              <w:sdtContent>
                <w:r w:rsidR="002B1C55" w:rsidRPr="00460081">
                  <w:rPr>
                    <w:sz w:val="20"/>
                    <w:szCs w:val="20"/>
                  </w:rPr>
                  <w:t xml:space="preserve">     </w:t>
                </w:r>
              </w:sdtContent>
            </w:sdt>
            <w:sdt>
              <w:sdtPr>
                <w:rPr>
                  <w:sz w:val="20"/>
                  <w:szCs w:val="20"/>
                </w:rPr>
                <w:tag w:val="goog_rdk_26"/>
                <w:id w:val="986909135"/>
              </w:sdtPr>
              <w:sdtEndPr/>
              <w:sdtContent>
                <w:r w:rsidRPr="00460081">
                  <w:rPr>
                    <w:rFonts w:ascii="Times New Roman" w:eastAsia="Times New Roman" w:hAnsi="Times New Roman"/>
                    <w:sz w:val="20"/>
                    <w:szCs w:val="20"/>
                  </w:rPr>
                  <w:t xml:space="preserve"> konkursu</w:t>
                </w:r>
              </w:sdtContent>
            </w:sdt>
            <w:r w:rsidRPr="00460081">
              <w:rPr>
                <w:rFonts w:ascii="Times New Roman" w:eastAsia="Times New Roman" w:hAnsi="Times New Roman"/>
                <w:sz w:val="20"/>
                <w:szCs w:val="20"/>
              </w:rPr>
              <w:t xml:space="preserve"> ietvaros darbam zinātniskajās institūcijās un pie komersantiem tika piesaistīti </w:t>
            </w:r>
            <w:proofErr w:type="spellStart"/>
            <w:r w:rsidRPr="00460081">
              <w:rPr>
                <w:rFonts w:ascii="Times New Roman" w:eastAsia="Times New Roman" w:hAnsi="Times New Roman"/>
                <w:sz w:val="20"/>
                <w:szCs w:val="20"/>
              </w:rPr>
              <w:t>pēcdoktoranti</w:t>
            </w:r>
            <w:proofErr w:type="spellEnd"/>
            <w:r w:rsidRPr="00460081">
              <w:rPr>
                <w:rFonts w:ascii="Times New Roman" w:eastAsia="Times New Roman" w:hAnsi="Times New Roman"/>
                <w:sz w:val="20"/>
                <w:szCs w:val="20"/>
              </w:rPr>
              <w:t xml:space="preserve">, kuri līdz šim nebija darba tiesiskajās attiecībās, tai skaitā ārvalstnieki. Lai pieņemtu darbā šos </w:t>
            </w:r>
            <w:proofErr w:type="spellStart"/>
            <w:r w:rsidRPr="00460081">
              <w:rPr>
                <w:rFonts w:ascii="Times New Roman" w:eastAsia="Times New Roman" w:hAnsi="Times New Roman"/>
                <w:sz w:val="20"/>
                <w:szCs w:val="20"/>
              </w:rPr>
              <w:t>pēcdoktorantus</w:t>
            </w:r>
            <w:proofErr w:type="spellEnd"/>
            <w:r w:rsidRPr="00460081">
              <w:rPr>
                <w:rFonts w:ascii="Times New Roman" w:eastAsia="Times New Roman" w:hAnsi="Times New Roman"/>
                <w:sz w:val="20"/>
                <w:szCs w:val="20"/>
              </w:rPr>
              <w:t xml:space="preserve">, pētniecības pieteikumu iesniedzējiem bija jāveido jaunas amata vietas, jāslēdz darba līgums. Līdzīgi ir arī ar 1.1.1.1. pasākuma </w:t>
            </w:r>
            <w:sdt>
              <w:sdtPr>
                <w:rPr>
                  <w:sz w:val="20"/>
                  <w:szCs w:val="20"/>
                </w:rPr>
                <w:tag w:val="goog_rdk_27"/>
                <w:id w:val="-1865972583"/>
                <w:showingPlcHdr/>
              </w:sdtPr>
              <w:sdtEndPr/>
              <w:sdtContent>
                <w:r w:rsidR="002B1C55" w:rsidRPr="00460081">
                  <w:rPr>
                    <w:sz w:val="20"/>
                    <w:szCs w:val="20"/>
                  </w:rPr>
                  <w:t xml:space="preserve">     </w:t>
                </w:r>
              </w:sdtContent>
            </w:sdt>
            <w:sdt>
              <w:sdtPr>
                <w:rPr>
                  <w:sz w:val="20"/>
                  <w:szCs w:val="20"/>
                </w:rPr>
                <w:tag w:val="goog_rdk_28"/>
                <w:id w:val="1033686876"/>
              </w:sdtPr>
              <w:sdtEndPr/>
              <w:sdtContent>
                <w:r w:rsidRPr="00460081">
                  <w:rPr>
                    <w:rFonts w:ascii="Times New Roman" w:eastAsia="Times New Roman" w:hAnsi="Times New Roman"/>
                    <w:sz w:val="20"/>
                    <w:szCs w:val="20"/>
                  </w:rPr>
                  <w:t xml:space="preserve">2. </w:t>
                </w:r>
              </w:sdtContent>
            </w:sdt>
            <w:r w:rsidRPr="00460081">
              <w:rPr>
                <w:rFonts w:ascii="Times New Roman" w:eastAsia="Times New Roman" w:hAnsi="Times New Roman"/>
                <w:sz w:val="20"/>
                <w:szCs w:val="20"/>
              </w:rPr>
              <w:t>atlases kārtu, kas, lai nodrošinātu ikgadēju projektu konkursu, tika izsludināta pirms EK apstiprināja DP grozījumus Nr. 3.</w:t>
            </w:r>
          </w:p>
          <w:p w14:paraId="6F4AF893" w14:textId="77777777" w:rsidR="00C2068D" w:rsidRPr="00460081" w:rsidRDefault="00C2068D" w:rsidP="00C2068D">
            <w:pPr>
              <w:spacing w:after="0" w:line="240" w:lineRule="auto"/>
              <w:ind w:right="102" w:firstLine="461"/>
              <w:jc w:val="both"/>
              <w:rPr>
                <w:sz w:val="20"/>
                <w:szCs w:val="20"/>
              </w:rPr>
            </w:pPr>
            <w:r w:rsidRPr="00460081">
              <w:rPr>
                <w:rFonts w:ascii="Times New Roman" w:eastAsia="Times New Roman" w:hAnsi="Times New Roman"/>
                <w:sz w:val="20"/>
                <w:szCs w:val="20"/>
              </w:rPr>
              <w:t xml:space="preserve">1.1.1. SAM līmenī abi šie iznākuma rādītāji (jaunās pētnieku amata vietas un jauno pētnieku kompetenču pilnveide) analizējami kopsakarā, jo ir vērsti uz zinātniskā personāla atjaunotni - jauna personāla piesaisti un tā pētniecības kapacitātes attīstīšanu, kas būtiski stiprinās Latvijas zinātnisko institūciju pētniecisko un inovatīvo kapacitāti, veicinot ne tikai kvalificētu speciālistu piesaisti, bet arī </w:t>
            </w:r>
            <w:proofErr w:type="spellStart"/>
            <w:r w:rsidRPr="00460081">
              <w:rPr>
                <w:rFonts w:ascii="Times New Roman" w:eastAsia="Times New Roman" w:hAnsi="Times New Roman"/>
                <w:sz w:val="20"/>
                <w:szCs w:val="20"/>
              </w:rPr>
              <w:t>cilvēkkapitāla</w:t>
            </w:r>
            <w:proofErr w:type="spellEnd"/>
            <w:r w:rsidRPr="00460081">
              <w:rPr>
                <w:rFonts w:ascii="Times New Roman" w:eastAsia="Times New Roman" w:hAnsi="Times New Roman"/>
                <w:sz w:val="20"/>
                <w:szCs w:val="20"/>
              </w:rPr>
              <w:t xml:space="preserve"> atjaunotni, jauno zinātnieku karjeras </w:t>
            </w:r>
            <w:r w:rsidRPr="00460081">
              <w:rPr>
                <w:rFonts w:ascii="Times New Roman" w:eastAsia="Times New Roman" w:hAnsi="Times New Roman"/>
                <w:sz w:val="20"/>
                <w:szCs w:val="20"/>
              </w:rPr>
              <w:lastRenderedPageBreak/>
              <w:t>izaugsmi un zinātnisko kompetenču pilnveidi, vienlaikus mazinot Latvijas zinātnieku emigrāciju. Līdz ar to, Izglītības un zinātnes ministrijas ieskatā pēc būtības rādītājs ir sasniegts, jo abu augstāk minēto rādītāju kumulatīvā vērtība nemainās.</w:t>
            </w:r>
          </w:p>
          <w:p w14:paraId="1B466545" w14:textId="77777777" w:rsidR="007E0253" w:rsidRPr="00460081" w:rsidRDefault="00C2068D" w:rsidP="00C2068D">
            <w:pPr>
              <w:spacing w:after="0" w:line="240" w:lineRule="auto"/>
              <w:ind w:right="102" w:firstLine="461"/>
              <w:jc w:val="both"/>
              <w:rPr>
                <w:rFonts w:ascii="Times New Roman" w:eastAsia="Times New Roman" w:hAnsi="Times New Roman"/>
                <w:sz w:val="20"/>
                <w:szCs w:val="20"/>
              </w:rPr>
            </w:pPr>
            <w:r w:rsidRPr="00460081">
              <w:rPr>
                <w:rFonts w:ascii="Times New Roman" w:eastAsia="Times New Roman" w:hAnsi="Times New Roman"/>
                <w:sz w:val="20"/>
                <w:szCs w:val="20"/>
              </w:rPr>
              <w:t>Tādējādi, plānots, ka kopumā 1.1.1. SAM investīcijas nodrošinās indikatīvi 208 jaunas pētnieku amata vietas 1.1.1.2. pasākuma ietvaros un 200 1.1.1.1. pasākuma ietvaros. Savukārt kompetences tiks pilnveidotas 82 jaunajiem pētniekiem 1.1.1.2. pasākuma ietvaros un 1.1.1.1.pasākuma ietvaros jaunajiem pētniekiem 90 PLE apmērā.</w:t>
            </w:r>
          </w:p>
          <w:p w14:paraId="1FF46594" w14:textId="77777777" w:rsidR="00B373AD" w:rsidRPr="00460081" w:rsidRDefault="00B373AD" w:rsidP="00C2068D">
            <w:pPr>
              <w:spacing w:after="0" w:line="240" w:lineRule="auto"/>
              <w:ind w:right="102" w:firstLine="461"/>
              <w:jc w:val="both"/>
              <w:rPr>
                <w:rFonts w:eastAsia="Times New Roman"/>
                <w:sz w:val="20"/>
                <w:szCs w:val="20"/>
              </w:rPr>
            </w:pPr>
          </w:p>
          <w:p w14:paraId="156F042F" w14:textId="77777777" w:rsidR="00B373AD" w:rsidRPr="00460081" w:rsidRDefault="00B373AD" w:rsidP="00B373AD">
            <w:pPr>
              <w:ind w:firstLine="567"/>
              <w:jc w:val="both"/>
              <w:rPr>
                <w:rFonts w:ascii="Times New Roman" w:hAnsi="Times New Roman"/>
                <w:sz w:val="20"/>
                <w:szCs w:val="20"/>
              </w:rPr>
            </w:pPr>
            <w:r w:rsidRPr="00460081">
              <w:rPr>
                <w:rFonts w:ascii="Times New Roman" w:hAnsi="Times New Roman"/>
                <w:sz w:val="20"/>
                <w:szCs w:val="20"/>
              </w:rPr>
              <w:t xml:space="preserve">Izvērtējot 1.1.1.SAM ietvaros informāciju par iznākuma rādītāja </w:t>
            </w:r>
            <w:r w:rsidRPr="00460081">
              <w:rPr>
                <w:rFonts w:ascii="Times New Roman" w:eastAsia="Times New Roman" w:hAnsi="Times New Roman"/>
                <w:sz w:val="20"/>
                <w:szCs w:val="20"/>
              </w:rPr>
              <w:t>i.1.1.1.e “</w:t>
            </w:r>
            <w:r w:rsidRPr="00460081">
              <w:rPr>
                <w:rFonts w:ascii="Times New Roman" w:hAnsi="Times New Roman"/>
                <w:sz w:val="20"/>
                <w:szCs w:val="20"/>
              </w:rPr>
              <w:t>Zinātnisko rakstu skaits, kuru izstrādei un publicēšanai ir sniegts atbalsts</w:t>
            </w:r>
            <w:r w:rsidRPr="00460081">
              <w:rPr>
                <w:rFonts w:ascii="Times New Roman" w:eastAsia="Times New Roman" w:hAnsi="Times New Roman"/>
                <w:sz w:val="20"/>
                <w:szCs w:val="20"/>
              </w:rPr>
              <w:t>” sasniegšanas progresu</w:t>
            </w:r>
            <w:r w:rsidRPr="00460081">
              <w:rPr>
                <w:rFonts w:ascii="Times New Roman" w:hAnsi="Times New Roman"/>
                <w:sz w:val="20"/>
                <w:szCs w:val="20"/>
              </w:rPr>
              <w:t xml:space="preserve">, redzams, ka iznākuma rādītājs uz 31.12.2021. jau sasniegts 90% apmērā no DP plānotās vērtības, t.i. 1.1.1.1.pasākuma praktiskas ievirzes pētījumu projektu un 1.1.1.2.pasākuma </w:t>
            </w:r>
            <w:proofErr w:type="spellStart"/>
            <w:r w:rsidRPr="00460081">
              <w:rPr>
                <w:rFonts w:ascii="Times New Roman" w:hAnsi="Times New Roman"/>
                <w:sz w:val="20"/>
                <w:szCs w:val="20"/>
              </w:rPr>
              <w:t>pēcdoktorantūras</w:t>
            </w:r>
            <w:proofErr w:type="spellEnd"/>
            <w:r w:rsidRPr="00460081">
              <w:rPr>
                <w:rFonts w:ascii="Times New Roman" w:hAnsi="Times New Roman"/>
                <w:sz w:val="20"/>
                <w:szCs w:val="20"/>
              </w:rPr>
              <w:t xml:space="preserve"> pētniecības pieteikumu ietvaros ir izstrādāti un publicēti 1319 zinātniskie raksti no plānotajiem 1472 zinātniskajiem rakstiem. Tostarp, 1.1.1.1.pasākuma praktiskas ievirzes pētījumu un 1.1.1.2.pasākuma </w:t>
            </w:r>
            <w:proofErr w:type="spellStart"/>
            <w:r w:rsidRPr="00460081">
              <w:rPr>
                <w:rFonts w:ascii="Times New Roman" w:hAnsi="Times New Roman"/>
                <w:sz w:val="20"/>
                <w:szCs w:val="20"/>
              </w:rPr>
              <w:t>pēcdoktorantūras</w:t>
            </w:r>
            <w:proofErr w:type="spellEnd"/>
            <w:r w:rsidRPr="00460081">
              <w:rPr>
                <w:rFonts w:ascii="Times New Roman" w:hAnsi="Times New Roman"/>
                <w:sz w:val="20"/>
                <w:szCs w:val="20"/>
              </w:rPr>
              <w:t xml:space="preserve"> pētniecības pieteikumu īstenošana turpināsies līdz 2023.gada beigām, kas liek domāt, ka kopējā rādītāja vērtība tiks pārsniegta. Cita starpā, saskaņā ar 1.1.1.1.pasākuma praktiskas ievirzes pētījumu projektu un 1.1.1.2.pasākuma </w:t>
            </w:r>
            <w:proofErr w:type="spellStart"/>
            <w:r w:rsidRPr="00460081">
              <w:rPr>
                <w:rFonts w:ascii="Times New Roman" w:hAnsi="Times New Roman"/>
                <w:sz w:val="20"/>
                <w:szCs w:val="20"/>
              </w:rPr>
              <w:t>pēcdoktorantūras</w:t>
            </w:r>
            <w:proofErr w:type="spellEnd"/>
            <w:r w:rsidRPr="00460081">
              <w:rPr>
                <w:rFonts w:ascii="Times New Roman" w:hAnsi="Times New Roman"/>
                <w:sz w:val="20"/>
                <w:szCs w:val="20"/>
              </w:rPr>
              <w:t xml:space="preserve"> pētniecības pieteikumu ietvaros uzņemtajām līgumsaistībām kopumā līdz 31.12.2023. plānots izstrādāt un publicēt 2140 zinātniskos rakstus. </w:t>
            </w:r>
          </w:p>
          <w:p w14:paraId="5F002EBA" w14:textId="77777777" w:rsidR="00B373AD" w:rsidRPr="00460081" w:rsidRDefault="00B373AD" w:rsidP="00B373AD">
            <w:pPr>
              <w:ind w:firstLine="720"/>
              <w:jc w:val="both"/>
              <w:rPr>
                <w:rFonts w:ascii="Times New Roman" w:hAnsi="Times New Roman"/>
                <w:sz w:val="20"/>
                <w:szCs w:val="20"/>
              </w:rPr>
            </w:pPr>
            <w:r w:rsidRPr="00460081">
              <w:rPr>
                <w:rFonts w:ascii="Times New Roman" w:hAnsi="Times New Roman"/>
                <w:sz w:val="20"/>
                <w:szCs w:val="20"/>
              </w:rPr>
              <w:t xml:space="preserve">Ņemot vērā to, ka zinātniskajam rakstam, lai tas sniegtu ieguldījumu iznākuma rādītāja sasniegšanā, jābūt publicētam līdz 31.12.2023., kā arī 1.1.1.SAM līmenī tiek uzskaitīti unikālie zinātniskie raksti, nodrošinot iznākuma rādītāja vienības nedublēšanos starp pasākumiem, t.i., konkrēts zinātniskais raksts kā sasniegts iznākuma rādītājs tiek ieskaitīts vienu reizi, tiek pieņemts, ka no 1.1.1.1.pasākuma un 1.1.1.2.pasākuma ietvaros plānotajiem 2140 zinātniskajiem rakstiem 90% jeb 1926 zinātniskie raksti līdz 31.12.2023. sniegs ieguldījumu iznākuma rādītāja vērtības sasniegšanā. </w:t>
            </w:r>
          </w:p>
          <w:p w14:paraId="2AC13839" w14:textId="250D837E" w:rsidR="00B373AD" w:rsidRPr="00460081" w:rsidRDefault="00B373AD" w:rsidP="001F5022">
            <w:pPr>
              <w:spacing w:after="0" w:line="240" w:lineRule="auto"/>
              <w:ind w:right="102"/>
              <w:jc w:val="both"/>
              <w:rPr>
                <w:sz w:val="20"/>
                <w:szCs w:val="20"/>
              </w:rPr>
            </w:pPr>
            <w:r w:rsidRPr="00460081">
              <w:rPr>
                <w:rFonts w:ascii="Times New Roman" w:hAnsi="Times New Roman"/>
                <w:sz w:val="20"/>
                <w:szCs w:val="20"/>
              </w:rPr>
              <w:t>Līdz ar to, Izglītības un zinātnes ministrija rosina palielināt iznākuma rādītāja</w:t>
            </w:r>
            <w:r w:rsidRPr="00460081">
              <w:rPr>
                <w:rFonts w:ascii="Times New Roman" w:eastAsia="Times New Roman" w:hAnsi="Times New Roman"/>
                <w:sz w:val="20"/>
                <w:szCs w:val="20"/>
              </w:rPr>
              <w:t xml:space="preserve"> i.1.1.1.e “</w:t>
            </w:r>
            <w:r w:rsidRPr="00460081">
              <w:rPr>
                <w:rFonts w:ascii="Times New Roman" w:hAnsi="Times New Roman"/>
                <w:sz w:val="20"/>
                <w:szCs w:val="20"/>
              </w:rPr>
              <w:t>Zinātnisko rakstu skaits, kuru izstrādei un publicēšanai ir sniegts atbalsts</w:t>
            </w:r>
            <w:r w:rsidRPr="00460081">
              <w:rPr>
                <w:rFonts w:ascii="Times New Roman" w:eastAsia="Times New Roman" w:hAnsi="Times New Roman"/>
                <w:sz w:val="20"/>
                <w:szCs w:val="20"/>
              </w:rPr>
              <w:t>” sasniedzamo vērtību,  uz 31.12.2023.  palielināt no 1472 zinātniskajiem rakstiem uz 1926 zinātniskajiem rakstiem.</w:t>
            </w:r>
          </w:p>
        </w:tc>
      </w:tr>
      <w:tr w:rsidR="00294DF5" w:rsidRPr="00374DD5" w14:paraId="03DC49DD" w14:textId="77777777" w:rsidTr="00B11D92">
        <w:trPr>
          <w:trHeight w:val="416"/>
        </w:trPr>
        <w:tc>
          <w:tcPr>
            <w:tcW w:w="168" w:type="pct"/>
          </w:tcPr>
          <w:p w14:paraId="6DFFBE7C"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73B86DF" w14:textId="1E7B06B6"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IZM</w:t>
            </w:r>
          </w:p>
        </w:tc>
        <w:tc>
          <w:tcPr>
            <w:tcW w:w="899" w:type="pct"/>
          </w:tcPr>
          <w:p w14:paraId="2E6A78D7" w14:textId="77777777" w:rsidR="00294DF5" w:rsidRPr="00441D1D" w:rsidRDefault="00294DF5" w:rsidP="00294DF5">
            <w:pPr>
              <w:spacing w:line="254" w:lineRule="auto"/>
              <w:rPr>
                <w:rFonts w:ascii="Times New Roman" w:eastAsia="Times New Roman" w:hAnsi="Times New Roman"/>
                <w:sz w:val="20"/>
                <w:szCs w:val="20"/>
              </w:rPr>
            </w:pPr>
            <w:r w:rsidRPr="00441D1D">
              <w:rPr>
                <w:rFonts w:ascii="Times New Roman" w:eastAsia="Times New Roman" w:hAnsi="Times New Roman"/>
                <w:sz w:val="20"/>
                <w:szCs w:val="20"/>
              </w:rPr>
              <w:t xml:space="preserve">Tabula Nr. 2.1.2. (5) </w:t>
            </w:r>
          </w:p>
          <w:p w14:paraId="45AA994F" w14:textId="77777777" w:rsidR="00294DF5" w:rsidRPr="00441D1D" w:rsidRDefault="00294DF5" w:rsidP="00294DF5">
            <w:pPr>
              <w:spacing w:line="254" w:lineRule="auto"/>
              <w:rPr>
                <w:rFonts w:ascii="Times New Roman" w:eastAsia="Times New Roman" w:hAnsi="Times New Roman"/>
                <w:b/>
                <w:sz w:val="20"/>
                <w:szCs w:val="20"/>
              </w:rPr>
            </w:pPr>
            <w:r w:rsidRPr="00441D1D">
              <w:rPr>
                <w:rFonts w:ascii="Times New Roman" w:eastAsia="Times New Roman" w:hAnsi="Times New Roman"/>
                <w:b/>
                <w:sz w:val="20"/>
                <w:szCs w:val="20"/>
              </w:rPr>
              <w:t>ERAF kopējie un specifiskie iznākuma rādītāji</w:t>
            </w:r>
          </w:p>
          <w:p w14:paraId="3CC8574C" w14:textId="77777777" w:rsidR="00294DF5" w:rsidRPr="00314495" w:rsidRDefault="00294DF5" w:rsidP="00294DF5">
            <w:pPr>
              <w:spacing w:line="256" w:lineRule="auto"/>
              <w:rPr>
                <w:rFonts w:ascii="Times New Roman" w:hAnsi="Times New Roman"/>
                <w:sz w:val="20"/>
                <w:szCs w:val="20"/>
              </w:rPr>
            </w:pPr>
            <w:r w:rsidRPr="009C379E">
              <w:rPr>
                <w:sz w:val="20"/>
                <w:szCs w:val="20"/>
              </w:rPr>
              <w:t>i.</w:t>
            </w:r>
            <w:r w:rsidRPr="00314495">
              <w:rPr>
                <w:rFonts w:ascii="Times New Roman" w:hAnsi="Times New Roman"/>
                <w:sz w:val="20"/>
                <w:szCs w:val="20"/>
              </w:rPr>
              <w:t xml:space="preserve">1.1.1.ak (CO25) To pētnieku skaits, kuri strādā uzlabotos </w:t>
            </w:r>
            <w:r w:rsidRPr="00314495">
              <w:rPr>
                <w:rFonts w:ascii="Times New Roman" w:hAnsi="Times New Roman"/>
                <w:sz w:val="20"/>
                <w:szCs w:val="20"/>
              </w:rPr>
              <w:lastRenderedPageBreak/>
              <w:t>pētniecības infrastruktūras objektos</w:t>
            </w:r>
          </w:p>
          <w:p w14:paraId="6CC9D227" w14:textId="77777777" w:rsidR="00294DF5" w:rsidRDefault="00294DF5" w:rsidP="00294DF5">
            <w:pPr>
              <w:spacing w:line="256" w:lineRule="auto"/>
              <w:rPr>
                <w:sz w:val="20"/>
                <w:szCs w:val="20"/>
              </w:rPr>
            </w:pPr>
          </w:p>
          <w:p w14:paraId="2584CE4C" w14:textId="77777777" w:rsidR="00294DF5" w:rsidRDefault="00294DF5" w:rsidP="00294DF5">
            <w:pPr>
              <w:rPr>
                <w:rFonts w:ascii="Times New Roman" w:hAnsi="Times New Roman"/>
                <w:sz w:val="20"/>
                <w:szCs w:val="20"/>
              </w:rPr>
            </w:pPr>
            <w:r w:rsidRPr="00441D1D">
              <w:rPr>
                <w:rFonts w:ascii="Times New Roman" w:eastAsia="Times New Roman" w:hAnsi="Times New Roman"/>
                <w:sz w:val="20"/>
                <w:szCs w:val="20"/>
              </w:rPr>
              <w:t xml:space="preserve">Plānotā vērtība 2023.gada – </w:t>
            </w:r>
            <w:r w:rsidRPr="001F5022">
              <w:rPr>
                <w:rFonts w:ascii="Times New Roman" w:hAnsi="Times New Roman"/>
                <w:color w:val="FF0000"/>
                <w:sz w:val="20"/>
                <w:szCs w:val="20"/>
              </w:rPr>
              <w:t>2163</w:t>
            </w:r>
          </w:p>
          <w:p w14:paraId="39E0F34D" w14:textId="5EA0D021" w:rsidR="00294DF5" w:rsidRDefault="00294DF5" w:rsidP="00294DF5">
            <w:pPr>
              <w:rPr>
                <w:rFonts w:ascii="Times New Roman" w:hAnsi="Times New Roman"/>
                <w:i/>
                <w:sz w:val="20"/>
                <w:szCs w:val="20"/>
              </w:rPr>
            </w:pPr>
          </w:p>
          <w:p w14:paraId="5A5D71EE" w14:textId="77777777" w:rsidR="00CF5B72" w:rsidRDefault="00CF5B72" w:rsidP="00294DF5">
            <w:pPr>
              <w:rPr>
                <w:rFonts w:ascii="Times New Roman" w:hAnsi="Times New Roman"/>
                <w:i/>
                <w:sz w:val="20"/>
                <w:szCs w:val="20"/>
              </w:rPr>
            </w:pPr>
          </w:p>
          <w:p w14:paraId="52AFC92C" w14:textId="77777777" w:rsidR="00294DF5" w:rsidRDefault="00294DF5" w:rsidP="00294DF5">
            <w:pPr>
              <w:rPr>
                <w:rFonts w:ascii="Times New Roman" w:hAnsi="Times New Roman"/>
                <w:iCs/>
                <w:sz w:val="20"/>
                <w:szCs w:val="20"/>
              </w:rPr>
            </w:pPr>
            <w:r w:rsidRPr="001F5022">
              <w:rPr>
                <w:rFonts w:ascii="Times New Roman" w:hAnsi="Times New Roman"/>
                <w:iCs/>
                <w:sz w:val="20"/>
                <w:szCs w:val="20"/>
              </w:rPr>
              <w:t>Tabula Nr. 2.1.6. (6)</w:t>
            </w:r>
          </w:p>
          <w:p w14:paraId="315343A5" w14:textId="77777777" w:rsidR="00294DF5" w:rsidRPr="00294DF5" w:rsidRDefault="00294DF5" w:rsidP="00294DF5">
            <w:pPr>
              <w:rPr>
                <w:rFonts w:ascii="Times New Roman" w:hAnsi="Times New Roman"/>
                <w:b/>
                <w:iCs/>
                <w:sz w:val="20"/>
                <w:szCs w:val="20"/>
              </w:rPr>
            </w:pPr>
            <w:r w:rsidRPr="00294DF5">
              <w:rPr>
                <w:rFonts w:ascii="Times New Roman" w:hAnsi="Times New Roman"/>
                <w:b/>
                <w:iCs/>
                <w:sz w:val="20"/>
                <w:szCs w:val="20"/>
              </w:rPr>
              <w:t>Prioritārā virziena snieguma ietvars</w:t>
            </w:r>
          </w:p>
          <w:p w14:paraId="2D7F1AFD" w14:textId="77777777" w:rsidR="00294DF5" w:rsidRDefault="00294DF5" w:rsidP="00294DF5">
            <w:pPr>
              <w:rPr>
                <w:rFonts w:ascii="Times New Roman" w:hAnsi="Times New Roman"/>
                <w:iCs/>
                <w:sz w:val="20"/>
                <w:szCs w:val="20"/>
              </w:rPr>
            </w:pPr>
            <w:r w:rsidRPr="00294DF5">
              <w:rPr>
                <w:rFonts w:ascii="Times New Roman" w:hAnsi="Times New Roman"/>
                <w:iCs/>
                <w:sz w:val="20"/>
                <w:szCs w:val="20"/>
              </w:rPr>
              <w:t>i.1.1.1.ak</w:t>
            </w:r>
            <w:r>
              <w:rPr>
                <w:rFonts w:ascii="Times New Roman" w:hAnsi="Times New Roman"/>
                <w:iCs/>
                <w:sz w:val="20"/>
                <w:szCs w:val="20"/>
              </w:rPr>
              <w:t xml:space="preserve"> </w:t>
            </w:r>
            <w:r w:rsidRPr="00294DF5">
              <w:rPr>
                <w:rFonts w:ascii="Times New Roman" w:hAnsi="Times New Roman"/>
                <w:iCs/>
                <w:sz w:val="20"/>
                <w:szCs w:val="20"/>
              </w:rPr>
              <w:t>To pētnieku skaits, kuri strādā uzlabotos pētniecības infrastruktūras objektos</w:t>
            </w:r>
            <w:r>
              <w:rPr>
                <w:rFonts w:ascii="Times New Roman" w:hAnsi="Times New Roman"/>
                <w:iCs/>
                <w:sz w:val="20"/>
                <w:szCs w:val="20"/>
              </w:rPr>
              <w:t xml:space="preserve"> </w:t>
            </w:r>
            <w:r w:rsidRPr="00294DF5">
              <w:rPr>
                <w:rFonts w:ascii="Times New Roman" w:hAnsi="Times New Roman"/>
                <w:iCs/>
                <w:sz w:val="20"/>
                <w:szCs w:val="20"/>
              </w:rPr>
              <w:t>(CO25)</w:t>
            </w:r>
          </w:p>
          <w:p w14:paraId="11B1DB2D" w14:textId="33FAD5CB" w:rsidR="00294DF5" w:rsidRPr="001F5022" w:rsidRDefault="00294DF5" w:rsidP="00294DF5">
            <w:pPr>
              <w:rPr>
                <w:rFonts w:ascii="Times New Roman" w:hAnsi="Times New Roman"/>
                <w:iCs/>
                <w:sz w:val="20"/>
                <w:szCs w:val="20"/>
              </w:rPr>
            </w:pPr>
            <w:r w:rsidRPr="00294DF5">
              <w:rPr>
                <w:rFonts w:ascii="Times New Roman" w:hAnsi="Times New Roman"/>
                <w:iCs/>
                <w:sz w:val="20"/>
                <w:szCs w:val="20"/>
              </w:rPr>
              <w:t>Mērķa vērtīb</w:t>
            </w:r>
            <w:r>
              <w:rPr>
                <w:rFonts w:ascii="Times New Roman" w:hAnsi="Times New Roman"/>
                <w:iCs/>
                <w:sz w:val="20"/>
                <w:szCs w:val="20"/>
              </w:rPr>
              <w:t xml:space="preserve">a (Kopā): </w:t>
            </w:r>
            <w:r w:rsidRPr="001F5022">
              <w:rPr>
                <w:rFonts w:ascii="Times New Roman" w:hAnsi="Times New Roman"/>
                <w:iCs/>
                <w:color w:val="FF0000"/>
                <w:sz w:val="20"/>
                <w:szCs w:val="20"/>
              </w:rPr>
              <w:t>2163</w:t>
            </w:r>
          </w:p>
        </w:tc>
        <w:tc>
          <w:tcPr>
            <w:tcW w:w="962" w:type="pct"/>
          </w:tcPr>
          <w:p w14:paraId="52CEA780" w14:textId="77777777" w:rsidR="00294DF5" w:rsidRPr="00441D1D" w:rsidRDefault="00294DF5" w:rsidP="00294DF5">
            <w:pPr>
              <w:spacing w:line="254" w:lineRule="auto"/>
              <w:rPr>
                <w:rFonts w:ascii="Times New Roman" w:eastAsia="Times New Roman" w:hAnsi="Times New Roman"/>
                <w:sz w:val="20"/>
                <w:szCs w:val="20"/>
              </w:rPr>
            </w:pPr>
            <w:r w:rsidRPr="00441D1D">
              <w:rPr>
                <w:rFonts w:ascii="Times New Roman" w:eastAsia="Times New Roman" w:hAnsi="Times New Roman"/>
                <w:sz w:val="20"/>
                <w:szCs w:val="20"/>
              </w:rPr>
              <w:lastRenderedPageBreak/>
              <w:t xml:space="preserve">Tabula Nr. 2.1.2. (5) </w:t>
            </w:r>
          </w:p>
          <w:p w14:paraId="5CFCBC8E" w14:textId="77777777" w:rsidR="00294DF5" w:rsidRPr="00C06511" w:rsidRDefault="00294DF5" w:rsidP="00294DF5">
            <w:pPr>
              <w:spacing w:line="254" w:lineRule="auto"/>
              <w:rPr>
                <w:rFonts w:ascii="Times New Roman" w:eastAsia="Times New Roman" w:hAnsi="Times New Roman"/>
                <w:b/>
                <w:sz w:val="20"/>
                <w:szCs w:val="20"/>
              </w:rPr>
            </w:pPr>
            <w:r w:rsidRPr="00C06511">
              <w:rPr>
                <w:rFonts w:ascii="Times New Roman" w:eastAsia="Times New Roman" w:hAnsi="Times New Roman"/>
                <w:b/>
                <w:sz w:val="20"/>
                <w:szCs w:val="20"/>
              </w:rPr>
              <w:t>ERAF kopējie un specifiskie iznākuma rādītāji</w:t>
            </w:r>
          </w:p>
          <w:p w14:paraId="66DA725E" w14:textId="77777777" w:rsidR="00294DF5" w:rsidRDefault="00294DF5" w:rsidP="00294DF5">
            <w:pPr>
              <w:spacing w:line="256" w:lineRule="auto"/>
              <w:rPr>
                <w:sz w:val="20"/>
                <w:szCs w:val="20"/>
              </w:rPr>
            </w:pPr>
            <w:r w:rsidRPr="00441D1D">
              <w:rPr>
                <w:rFonts w:ascii="Times New Roman" w:hAnsi="Times New Roman"/>
                <w:sz w:val="20"/>
                <w:szCs w:val="20"/>
              </w:rPr>
              <w:t xml:space="preserve"> </w:t>
            </w:r>
            <w:r w:rsidRPr="00314495">
              <w:rPr>
                <w:rFonts w:ascii="Times New Roman" w:hAnsi="Times New Roman"/>
                <w:sz w:val="20"/>
                <w:szCs w:val="20"/>
              </w:rPr>
              <w:t xml:space="preserve">i.1.1.1.ak (CO25) To pētnieku skaits, kuri strādā uzlabotos </w:t>
            </w:r>
            <w:r w:rsidRPr="00314495">
              <w:rPr>
                <w:rFonts w:ascii="Times New Roman" w:hAnsi="Times New Roman"/>
                <w:sz w:val="20"/>
                <w:szCs w:val="20"/>
              </w:rPr>
              <w:lastRenderedPageBreak/>
              <w:t>pētniecības infrastruktūras objektos</w:t>
            </w:r>
          </w:p>
          <w:p w14:paraId="656277BB" w14:textId="77777777" w:rsidR="00294DF5" w:rsidRPr="00441D1D" w:rsidRDefault="00294DF5" w:rsidP="00294DF5">
            <w:pPr>
              <w:spacing w:line="254" w:lineRule="auto"/>
              <w:rPr>
                <w:sz w:val="20"/>
                <w:szCs w:val="20"/>
              </w:rPr>
            </w:pPr>
          </w:p>
          <w:p w14:paraId="64DF324D" w14:textId="77777777" w:rsidR="00294DF5" w:rsidRDefault="00294DF5" w:rsidP="00294DF5">
            <w:pPr>
              <w:rPr>
                <w:rFonts w:ascii="Times New Roman" w:hAnsi="Times New Roman"/>
                <w:sz w:val="20"/>
                <w:szCs w:val="20"/>
              </w:rPr>
            </w:pPr>
            <w:r w:rsidRPr="00441D1D">
              <w:rPr>
                <w:rFonts w:ascii="Times New Roman" w:eastAsia="Times New Roman" w:hAnsi="Times New Roman"/>
                <w:sz w:val="20"/>
                <w:szCs w:val="20"/>
              </w:rPr>
              <w:t xml:space="preserve">Plānotā vērtība 2023.gada – </w:t>
            </w:r>
            <w:r w:rsidRPr="001F5022">
              <w:rPr>
                <w:rFonts w:ascii="Times New Roman" w:hAnsi="Times New Roman"/>
                <w:color w:val="FF0000"/>
                <w:sz w:val="20"/>
                <w:szCs w:val="20"/>
              </w:rPr>
              <w:t>2031</w:t>
            </w:r>
          </w:p>
          <w:p w14:paraId="5C4C65F0" w14:textId="4DE89F89" w:rsidR="00294DF5" w:rsidRDefault="00294DF5" w:rsidP="00294DF5">
            <w:pPr>
              <w:rPr>
                <w:rFonts w:ascii="Times New Roman" w:hAnsi="Times New Roman"/>
                <w:i/>
                <w:sz w:val="20"/>
                <w:szCs w:val="20"/>
              </w:rPr>
            </w:pPr>
          </w:p>
          <w:p w14:paraId="703D3012" w14:textId="77777777" w:rsidR="00CF5B72" w:rsidRDefault="00CF5B72" w:rsidP="00294DF5">
            <w:pPr>
              <w:rPr>
                <w:rFonts w:ascii="Times New Roman" w:hAnsi="Times New Roman"/>
                <w:i/>
                <w:sz w:val="20"/>
                <w:szCs w:val="20"/>
              </w:rPr>
            </w:pPr>
          </w:p>
          <w:p w14:paraId="045B021D" w14:textId="77777777" w:rsidR="00294DF5" w:rsidRDefault="00294DF5" w:rsidP="00294DF5">
            <w:pPr>
              <w:rPr>
                <w:rFonts w:ascii="Times New Roman" w:hAnsi="Times New Roman"/>
                <w:iCs/>
                <w:sz w:val="20"/>
                <w:szCs w:val="20"/>
              </w:rPr>
            </w:pPr>
            <w:r w:rsidRPr="00DE5C12">
              <w:rPr>
                <w:rFonts w:ascii="Times New Roman" w:hAnsi="Times New Roman"/>
                <w:iCs/>
                <w:sz w:val="20"/>
                <w:szCs w:val="20"/>
              </w:rPr>
              <w:t>Tabula Nr. 2.1.6. (6)</w:t>
            </w:r>
          </w:p>
          <w:p w14:paraId="326CC9E9" w14:textId="77777777" w:rsidR="00294DF5" w:rsidRPr="00294DF5" w:rsidRDefault="00294DF5" w:rsidP="00294DF5">
            <w:pPr>
              <w:rPr>
                <w:rFonts w:ascii="Times New Roman" w:hAnsi="Times New Roman"/>
                <w:b/>
                <w:iCs/>
                <w:sz w:val="20"/>
                <w:szCs w:val="20"/>
              </w:rPr>
            </w:pPr>
            <w:r w:rsidRPr="00294DF5">
              <w:rPr>
                <w:rFonts w:ascii="Times New Roman" w:hAnsi="Times New Roman"/>
                <w:b/>
                <w:iCs/>
                <w:sz w:val="20"/>
                <w:szCs w:val="20"/>
              </w:rPr>
              <w:t>Prioritārā virziena snieguma ietvars</w:t>
            </w:r>
          </w:p>
          <w:p w14:paraId="128AAC0A" w14:textId="77777777" w:rsidR="00294DF5" w:rsidRDefault="00294DF5" w:rsidP="00294DF5">
            <w:pPr>
              <w:rPr>
                <w:rFonts w:ascii="Times New Roman" w:hAnsi="Times New Roman"/>
                <w:iCs/>
                <w:sz w:val="20"/>
                <w:szCs w:val="20"/>
              </w:rPr>
            </w:pPr>
            <w:r w:rsidRPr="00294DF5">
              <w:rPr>
                <w:rFonts w:ascii="Times New Roman" w:hAnsi="Times New Roman"/>
                <w:iCs/>
                <w:sz w:val="20"/>
                <w:szCs w:val="20"/>
              </w:rPr>
              <w:t>i.1.1.1.ak</w:t>
            </w:r>
            <w:r>
              <w:rPr>
                <w:rFonts w:ascii="Times New Roman" w:hAnsi="Times New Roman"/>
                <w:iCs/>
                <w:sz w:val="20"/>
                <w:szCs w:val="20"/>
              </w:rPr>
              <w:t xml:space="preserve"> </w:t>
            </w:r>
            <w:r w:rsidRPr="00294DF5">
              <w:rPr>
                <w:rFonts w:ascii="Times New Roman" w:hAnsi="Times New Roman"/>
                <w:iCs/>
                <w:sz w:val="20"/>
                <w:szCs w:val="20"/>
              </w:rPr>
              <w:t>To pētnieku skaits, kuri strādā uzlabotos pētniecības infrastruktūras objektos</w:t>
            </w:r>
            <w:r>
              <w:rPr>
                <w:rFonts w:ascii="Times New Roman" w:hAnsi="Times New Roman"/>
                <w:iCs/>
                <w:sz w:val="20"/>
                <w:szCs w:val="20"/>
              </w:rPr>
              <w:t xml:space="preserve"> </w:t>
            </w:r>
            <w:r w:rsidRPr="00294DF5">
              <w:rPr>
                <w:rFonts w:ascii="Times New Roman" w:hAnsi="Times New Roman"/>
                <w:iCs/>
                <w:sz w:val="20"/>
                <w:szCs w:val="20"/>
              </w:rPr>
              <w:t>(CO25)</w:t>
            </w:r>
          </w:p>
          <w:p w14:paraId="6F320FBB" w14:textId="6EFF3573" w:rsidR="00294DF5" w:rsidRPr="00B853CC" w:rsidRDefault="00294DF5" w:rsidP="00294DF5">
            <w:pPr>
              <w:rPr>
                <w:rFonts w:ascii="Times New Roman" w:hAnsi="Times New Roman"/>
                <w:i/>
                <w:sz w:val="20"/>
                <w:szCs w:val="20"/>
              </w:rPr>
            </w:pPr>
            <w:r w:rsidRPr="00294DF5">
              <w:rPr>
                <w:rFonts w:ascii="Times New Roman" w:hAnsi="Times New Roman"/>
                <w:iCs/>
                <w:sz w:val="20"/>
                <w:szCs w:val="20"/>
              </w:rPr>
              <w:t>Mērķa vērtīb</w:t>
            </w:r>
            <w:r>
              <w:rPr>
                <w:rFonts w:ascii="Times New Roman" w:hAnsi="Times New Roman"/>
                <w:iCs/>
                <w:sz w:val="20"/>
                <w:szCs w:val="20"/>
              </w:rPr>
              <w:t xml:space="preserve">a (Kopā): </w:t>
            </w:r>
            <w:r w:rsidRPr="001F5022">
              <w:rPr>
                <w:rFonts w:ascii="Times New Roman" w:hAnsi="Times New Roman"/>
                <w:iCs/>
                <w:color w:val="FF0000"/>
                <w:sz w:val="20"/>
                <w:szCs w:val="20"/>
              </w:rPr>
              <w:t>2031</w:t>
            </w:r>
          </w:p>
        </w:tc>
        <w:tc>
          <w:tcPr>
            <w:tcW w:w="2661" w:type="pct"/>
          </w:tcPr>
          <w:p w14:paraId="2472341D" w14:textId="77777777" w:rsidR="00294DF5" w:rsidRPr="00460081" w:rsidRDefault="00294DF5" w:rsidP="00294DF5">
            <w:pPr>
              <w:ind w:firstLine="717"/>
              <w:jc w:val="both"/>
              <w:rPr>
                <w:rFonts w:ascii="Times New Roman" w:hAnsi="Times New Roman"/>
                <w:sz w:val="20"/>
                <w:szCs w:val="20"/>
              </w:rPr>
            </w:pPr>
            <w:r w:rsidRPr="00460081">
              <w:rPr>
                <w:rFonts w:ascii="Times New Roman" w:hAnsi="Times New Roman"/>
                <w:sz w:val="20"/>
                <w:szCs w:val="20"/>
              </w:rPr>
              <w:lastRenderedPageBreak/>
              <w:t xml:space="preserve">Ministru kabinets 2020.gada 3.novembrī apstiprināja grozījumus Ministru kabineta 2016.gada 16.augusta noteikumos Nr.562 "Darbības programmas "Izaugsme un nodarbinātība" 1.1.1.specifiskā atbalsta mērķa "Palielināt Latvijas zinātnisko institūciju pētniecisko un inovatīvo kapacitāti un spēju piesaistīt ārējo finansējumu, ieguldot cilvēkresursos un infrastruktūrā" 1.1.1.4.pasākuma "P&amp;A infrastruktūras attīstīšana viedās specializācijas jomās un zinātnisko institūciju institucionālās kapacitātes stiprināšana" īstenošanas noteikumi" (turpmāk – Noteikumi Nr.562), kas paredzēja veikt uzlabojumus 1.1.1.4. pasākuma „P&amp;A infrastruktūras attīstīšana </w:t>
            </w:r>
            <w:r w:rsidRPr="00460081">
              <w:rPr>
                <w:rFonts w:ascii="Times New Roman" w:hAnsi="Times New Roman"/>
                <w:sz w:val="20"/>
                <w:szCs w:val="20"/>
              </w:rPr>
              <w:lastRenderedPageBreak/>
              <w:t xml:space="preserve">viedās specializācijas jomās un zinātnisko institūciju institucionālās kapacitātes stiprināšana” (turpmāk – 1.1.1.4. pasākums) projektos iznākumu rādītāja i.1.1.1.ak (CO25) „To pētnieku skaits, kuri strādā uzlabotos pētniecības infrastruktūras objektos” (turpmāk – iznākumu rādītājs) uzskaitē, lai nodrošinātu minētā rādītāja pilnvērtīgu atbilstību 1.1.1.4. pasākuma rādītāju pasē, Eiropas Komisijas vadlīnijās un darbības programmā „Izaugsme un nodarbinātība” noteiktajai iznākuma rādītāja uzskaites metodoloģijai, t.i. projektu īstenotājiem jāsniedz informācija par vadošo pētnieku, pētnieku, zinātnisko asistentu un zinātnes tehniskā personāla skaitu, kuri strādās uzlabotos pētniecības infrastruktūras objektos, pilna laika ekvivalenta izteiksmē. Skaidrojam, līdz minētajiem 2020.gada 3.novembra noteikumu Nr.562 grozījumiem, projektu ietvaros tika uzskaitīts personu skaits, kas strādā uzlabotos pētniecības infrastruktūras objektos. Tādējādi, grozījumi noteikumos Nr.562 paredzēja izveidot iznākumu rādītāju (Noteikumu Nr.562 6.1.1. apakšpunkts), kura uzskaite </w:t>
            </w:r>
            <w:proofErr w:type="spellStart"/>
            <w:r w:rsidRPr="00460081">
              <w:rPr>
                <w:rFonts w:ascii="Times New Roman" w:hAnsi="Times New Roman"/>
                <w:sz w:val="20"/>
                <w:szCs w:val="20"/>
              </w:rPr>
              <w:t>vienozīmīgi</w:t>
            </w:r>
            <w:proofErr w:type="spellEnd"/>
            <w:r w:rsidRPr="00460081">
              <w:rPr>
                <w:rFonts w:ascii="Times New Roman" w:hAnsi="Times New Roman"/>
                <w:sz w:val="20"/>
                <w:szCs w:val="20"/>
              </w:rPr>
              <w:t xml:space="preserve"> atbilstu 1.1.1.4. pasākuma rādītāju pasē, Eiropas Komisijas vadlīnijās  un darbības programmā „Izaugsme un nodarbinātība” noteiktajai rādītāja uzskaites metodoloģijai. Vienlaikus skaidrojam, saglabāts arī sākotnējais rādītājs, kura ietvaros tika uzskaitīts personu skaits, kā specifiskais iznākuma rādītājs (Noteikumu Nr.562 6.4.2. apakšpunkts).</w:t>
            </w:r>
          </w:p>
          <w:p w14:paraId="4C46060A" w14:textId="77777777" w:rsidR="00294DF5" w:rsidRPr="00460081" w:rsidRDefault="00294DF5" w:rsidP="00294DF5">
            <w:pPr>
              <w:ind w:firstLine="717"/>
              <w:jc w:val="both"/>
              <w:rPr>
                <w:rFonts w:ascii="Times New Roman" w:hAnsi="Times New Roman"/>
                <w:sz w:val="20"/>
                <w:szCs w:val="20"/>
              </w:rPr>
            </w:pPr>
            <w:r w:rsidRPr="00460081">
              <w:rPr>
                <w:rFonts w:ascii="Times New Roman" w:hAnsi="Times New Roman"/>
                <w:sz w:val="20"/>
                <w:szCs w:val="20"/>
              </w:rPr>
              <w:t>Iznākuma rādītāja līdz 2023.gada sasniedzamā vērtība tika noteikta IZM sadarbībā ar Centrālo finanšu un līgumu aģentūru, uzrunājot un aicinot visus 1.1.1.4.pasākuma finansējuma saņēmējus iesniegt jaunās iznākumu rādītāja vērtības pārvēršot skaitliskās vērtības uz vērtībām pilna laika ekvivalenta izteiksmē. Kā rezultātā tika iegūta vērtība -  līdz 2023. gada 31. decembrim to pētnieku skaits pilna laika ekvivalenta izteiksmē, kuri strādā uzlabotos pētniecības infrastruktūras objektos -  2031.</w:t>
            </w:r>
          </w:p>
          <w:p w14:paraId="6E927696" w14:textId="35628EBE" w:rsidR="00294DF5" w:rsidRPr="00460081" w:rsidRDefault="00294DF5" w:rsidP="00294DF5">
            <w:pPr>
              <w:spacing w:after="0" w:line="240" w:lineRule="auto"/>
              <w:ind w:right="102"/>
              <w:jc w:val="both"/>
              <w:rPr>
                <w:rFonts w:ascii="Times New Roman" w:hAnsi="Times New Roman"/>
                <w:sz w:val="20"/>
                <w:szCs w:val="20"/>
              </w:rPr>
            </w:pPr>
            <w:r w:rsidRPr="00460081">
              <w:rPr>
                <w:rFonts w:ascii="Times New Roman" w:hAnsi="Times New Roman"/>
                <w:sz w:val="20"/>
                <w:szCs w:val="20"/>
              </w:rPr>
              <w:t xml:space="preserve">Līdz ar to, Izglītības un zinātnes ministrija rosina samazināt iznākuma </w:t>
            </w:r>
            <w:r w:rsidRPr="00460081">
              <w:rPr>
                <w:sz w:val="20"/>
                <w:szCs w:val="20"/>
              </w:rPr>
              <w:t>i.</w:t>
            </w:r>
            <w:r w:rsidRPr="00460081">
              <w:rPr>
                <w:rFonts w:ascii="Times New Roman" w:hAnsi="Times New Roman"/>
                <w:sz w:val="20"/>
                <w:szCs w:val="20"/>
              </w:rPr>
              <w:t xml:space="preserve">1.1.1.ak (CO25) “To pētnieku skaits, kuri strādā uzlabotos pētniecības infrastruktūras objektos” </w:t>
            </w:r>
            <w:r w:rsidRPr="00460081">
              <w:rPr>
                <w:rFonts w:ascii="Times New Roman" w:eastAsia="Times New Roman" w:hAnsi="Times New Roman"/>
                <w:sz w:val="20"/>
                <w:szCs w:val="20"/>
              </w:rPr>
              <w:t>sasniedzamo vērtību,  uz 31.12.2023.  samazinot no 2163 uz 2031 pilnas slodzes ekvivalentu..</w:t>
            </w:r>
          </w:p>
        </w:tc>
      </w:tr>
      <w:tr w:rsidR="00294DF5" w:rsidRPr="00374DD5" w14:paraId="18EA5175" w14:textId="77777777" w:rsidTr="00B11D92">
        <w:trPr>
          <w:trHeight w:val="416"/>
        </w:trPr>
        <w:tc>
          <w:tcPr>
            <w:tcW w:w="168" w:type="pct"/>
          </w:tcPr>
          <w:p w14:paraId="164E66C6"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58C989CD" w14:textId="6DB3A81E"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EM</w:t>
            </w:r>
          </w:p>
        </w:tc>
        <w:tc>
          <w:tcPr>
            <w:tcW w:w="899" w:type="pct"/>
          </w:tcPr>
          <w:p w14:paraId="20458036" w14:textId="77777777" w:rsidR="00294DF5" w:rsidRPr="00B853CC" w:rsidRDefault="00294DF5" w:rsidP="00294DF5">
            <w:pPr>
              <w:rPr>
                <w:rFonts w:ascii="Times New Roman" w:hAnsi="Times New Roman"/>
                <w:i/>
                <w:sz w:val="20"/>
                <w:szCs w:val="20"/>
              </w:rPr>
            </w:pPr>
            <w:r w:rsidRPr="00B853CC">
              <w:rPr>
                <w:rFonts w:ascii="Times New Roman" w:hAnsi="Times New Roman"/>
                <w:i/>
                <w:sz w:val="20"/>
                <w:szCs w:val="20"/>
              </w:rPr>
              <w:t>Tabula Nr. 2.3.3. (5)</w:t>
            </w:r>
          </w:p>
          <w:p w14:paraId="25544E18"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t>i.3.1.1.ek(CO06)</w:t>
            </w:r>
            <w:r w:rsidRPr="00B853CC">
              <w:rPr>
                <w:rFonts w:ascii="Times New Roman" w:hAnsi="Times New Roman"/>
                <w:sz w:val="20"/>
                <w:szCs w:val="20"/>
              </w:rPr>
              <w:br/>
              <w:t>Privātais finansējums, kas piesaistīts publiskajam finansējumam, kas ir granti</w:t>
            </w:r>
          </w:p>
          <w:p w14:paraId="2E44A438" w14:textId="77777777" w:rsidR="00294DF5" w:rsidRPr="00B853CC" w:rsidRDefault="00294DF5" w:rsidP="00294DF5">
            <w:pPr>
              <w:rPr>
                <w:rFonts w:ascii="Times New Roman" w:hAnsi="Times New Roman"/>
                <w:sz w:val="20"/>
                <w:szCs w:val="20"/>
              </w:rPr>
            </w:pPr>
            <w:r w:rsidRPr="001F5022">
              <w:rPr>
                <w:rFonts w:ascii="Times New Roman" w:hAnsi="Times New Roman"/>
                <w:color w:val="FF0000"/>
                <w:sz w:val="20"/>
                <w:szCs w:val="20"/>
              </w:rPr>
              <w:t xml:space="preserve">61 000 000 </w:t>
            </w:r>
            <w:r w:rsidRPr="00B853CC">
              <w:rPr>
                <w:rFonts w:ascii="Times New Roman" w:hAnsi="Times New Roman"/>
                <w:sz w:val="20"/>
                <w:szCs w:val="20"/>
              </w:rPr>
              <w:t>EUR</w:t>
            </w:r>
            <w:r w:rsidRPr="00B853CC">
              <w:rPr>
                <w:rFonts w:ascii="Times New Roman" w:hAnsi="Times New Roman"/>
                <w:sz w:val="20"/>
                <w:szCs w:val="20"/>
              </w:rPr>
              <w:br/>
            </w:r>
          </w:p>
          <w:p w14:paraId="1A5CC659" w14:textId="38D96D43" w:rsidR="00294DF5" w:rsidRPr="00B853CC" w:rsidRDefault="00294DF5" w:rsidP="00294DF5">
            <w:pPr>
              <w:rPr>
                <w:rFonts w:ascii="Times New Roman" w:hAnsi="Times New Roman"/>
                <w:sz w:val="20"/>
                <w:szCs w:val="20"/>
              </w:rPr>
            </w:pPr>
            <w:r w:rsidRPr="00B853CC">
              <w:rPr>
                <w:rFonts w:ascii="Times New Roman" w:hAnsi="Times New Roman"/>
                <w:sz w:val="20"/>
                <w:szCs w:val="20"/>
              </w:rPr>
              <w:t>i.3.1.1.ck</w:t>
            </w:r>
            <w:r>
              <w:rPr>
                <w:rFonts w:ascii="Times New Roman" w:hAnsi="Times New Roman"/>
                <w:sz w:val="20"/>
                <w:szCs w:val="20"/>
              </w:rPr>
              <w:t xml:space="preserve"> </w:t>
            </w:r>
            <w:r w:rsidRPr="00B853CC">
              <w:rPr>
                <w:rFonts w:ascii="Times New Roman" w:hAnsi="Times New Roman"/>
                <w:sz w:val="20"/>
                <w:szCs w:val="20"/>
              </w:rPr>
              <w:t>(CO02)</w:t>
            </w:r>
          </w:p>
          <w:p w14:paraId="7431FB2D"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lastRenderedPageBreak/>
              <w:t xml:space="preserve">Atbalstīto komersantu skaits, kas saņem </w:t>
            </w:r>
            <w:proofErr w:type="spellStart"/>
            <w:r w:rsidRPr="00B853CC">
              <w:rPr>
                <w:rFonts w:ascii="Times New Roman" w:hAnsi="Times New Roman"/>
                <w:sz w:val="20"/>
                <w:szCs w:val="20"/>
              </w:rPr>
              <w:t>grantus</w:t>
            </w:r>
            <w:proofErr w:type="spellEnd"/>
          </w:p>
          <w:p w14:paraId="3C7DEC0D" w14:textId="77777777" w:rsidR="00294DF5" w:rsidRPr="00B853CC" w:rsidRDefault="00294DF5" w:rsidP="00294DF5">
            <w:pPr>
              <w:rPr>
                <w:rFonts w:ascii="Times New Roman" w:hAnsi="Times New Roman"/>
                <w:sz w:val="20"/>
                <w:szCs w:val="20"/>
              </w:rPr>
            </w:pPr>
            <w:r w:rsidRPr="001F5022">
              <w:rPr>
                <w:rFonts w:ascii="Times New Roman" w:hAnsi="Times New Roman"/>
                <w:color w:val="FF0000"/>
                <w:sz w:val="20"/>
                <w:szCs w:val="20"/>
              </w:rPr>
              <w:t>404</w:t>
            </w:r>
            <w:r w:rsidRPr="00B853CC">
              <w:rPr>
                <w:rFonts w:ascii="Times New Roman" w:hAnsi="Times New Roman"/>
                <w:sz w:val="20"/>
                <w:szCs w:val="20"/>
              </w:rPr>
              <w:t xml:space="preserve"> komersanti</w:t>
            </w:r>
          </w:p>
          <w:p w14:paraId="45D58E8E" w14:textId="77777777" w:rsidR="00294DF5" w:rsidRPr="00B853CC" w:rsidRDefault="00294DF5" w:rsidP="00294DF5">
            <w:pPr>
              <w:rPr>
                <w:rFonts w:ascii="Times New Roman" w:hAnsi="Times New Roman"/>
                <w:sz w:val="20"/>
                <w:szCs w:val="20"/>
              </w:rPr>
            </w:pPr>
          </w:p>
          <w:p w14:paraId="2CCAC3A4"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t>i.3.1.1.ak(CO01)</w:t>
            </w:r>
          </w:p>
          <w:p w14:paraId="79C02D30"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t>To komersantu skaits, kuri saņem atbalstu</w:t>
            </w:r>
          </w:p>
          <w:p w14:paraId="61303C7A" w14:textId="033B6B2D" w:rsidR="00294DF5" w:rsidRDefault="00294DF5" w:rsidP="00294DF5">
            <w:pPr>
              <w:spacing w:line="254" w:lineRule="auto"/>
              <w:rPr>
                <w:rFonts w:ascii="Times New Roman" w:hAnsi="Times New Roman"/>
                <w:sz w:val="20"/>
                <w:szCs w:val="20"/>
              </w:rPr>
            </w:pPr>
            <w:r w:rsidRPr="001F5022">
              <w:rPr>
                <w:rFonts w:ascii="Times New Roman" w:hAnsi="Times New Roman"/>
                <w:color w:val="FF0000"/>
                <w:sz w:val="20"/>
                <w:szCs w:val="20"/>
              </w:rPr>
              <w:t>1652</w:t>
            </w:r>
            <w:r w:rsidRPr="00B853CC">
              <w:rPr>
                <w:rFonts w:ascii="Times New Roman" w:hAnsi="Times New Roman"/>
                <w:sz w:val="20"/>
                <w:szCs w:val="20"/>
              </w:rPr>
              <w:t xml:space="preserve"> komersanti</w:t>
            </w:r>
          </w:p>
          <w:p w14:paraId="198B4F1B" w14:textId="77777777" w:rsidR="0084572A" w:rsidRDefault="0084572A" w:rsidP="00294DF5">
            <w:pPr>
              <w:spacing w:line="254" w:lineRule="auto"/>
              <w:rPr>
                <w:rFonts w:ascii="Times New Roman" w:hAnsi="Times New Roman"/>
                <w:sz w:val="20"/>
                <w:szCs w:val="20"/>
              </w:rPr>
            </w:pPr>
          </w:p>
          <w:p w14:paraId="438DED15" w14:textId="32678DFD" w:rsidR="00E73506" w:rsidRDefault="0084572A" w:rsidP="0084572A">
            <w:pPr>
              <w:spacing w:line="254" w:lineRule="auto"/>
              <w:rPr>
                <w:rFonts w:ascii="Times New Roman" w:hAnsi="Times New Roman"/>
                <w:sz w:val="20"/>
                <w:szCs w:val="20"/>
              </w:rPr>
            </w:pPr>
            <w:r w:rsidRPr="0084572A">
              <w:rPr>
                <w:rFonts w:ascii="Times New Roman" w:hAnsi="Times New Roman"/>
                <w:sz w:val="20"/>
                <w:szCs w:val="20"/>
              </w:rPr>
              <w:t>i.3.1.1.dk</w:t>
            </w:r>
            <w:r>
              <w:rPr>
                <w:rFonts w:ascii="Times New Roman" w:hAnsi="Times New Roman"/>
                <w:sz w:val="20"/>
                <w:szCs w:val="20"/>
              </w:rPr>
              <w:t xml:space="preserve"> </w:t>
            </w:r>
            <w:r w:rsidRPr="0084572A">
              <w:rPr>
                <w:rFonts w:ascii="Times New Roman" w:hAnsi="Times New Roman"/>
                <w:sz w:val="20"/>
                <w:szCs w:val="20"/>
              </w:rPr>
              <w:t>(CO05)</w:t>
            </w:r>
          </w:p>
          <w:p w14:paraId="49BEE585" w14:textId="7677CE9A" w:rsidR="0084572A" w:rsidRDefault="0084572A" w:rsidP="0084572A">
            <w:pPr>
              <w:spacing w:line="254" w:lineRule="auto"/>
              <w:rPr>
                <w:rFonts w:ascii="Times New Roman" w:hAnsi="Times New Roman"/>
                <w:sz w:val="20"/>
                <w:szCs w:val="20"/>
              </w:rPr>
            </w:pPr>
            <w:r w:rsidRPr="0084572A">
              <w:rPr>
                <w:rFonts w:ascii="Times New Roman" w:hAnsi="Times New Roman"/>
                <w:sz w:val="20"/>
                <w:szCs w:val="20"/>
              </w:rPr>
              <w:t xml:space="preserve">Atbalstīto </w:t>
            </w:r>
            <w:proofErr w:type="spellStart"/>
            <w:r w:rsidRPr="0084572A">
              <w:rPr>
                <w:rFonts w:ascii="Times New Roman" w:hAnsi="Times New Roman"/>
                <w:sz w:val="20"/>
                <w:szCs w:val="20"/>
              </w:rPr>
              <w:t>jaunizveidoto</w:t>
            </w:r>
            <w:proofErr w:type="spellEnd"/>
            <w:r w:rsidRPr="0084572A">
              <w:rPr>
                <w:rFonts w:ascii="Times New Roman" w:hAnsi="Times New Roman"/>
                <w:sz w:val="20"/>
                <w:szCs w:val="20"/>
              </w:rPr>
              <w:t xml:space="preserve"> komersantu skaits</w:t>
            </w:r>
          </w:p>
          <w:p w14:paraId="3C76D5AE" w14:textId="3517B46F" w:rsidR="0084572A" w:rsidRDefault="0084572A" w:rsidP="0084572A">
            <w:pPr>
              <w:spacing w:line="254" w:lineRule="auto"/>
              <w:rPr>
                <w:rFonts w:ascii="Times New Roman" w:hAnsi="Times New Roman"/>
                <w:sz w:val="20"/>
                <w:szCs w:val="20"/>
              </w:rPr>
            </w:pPr>
            <w:r w:rsidRPr="001F5022">
              <w:rPr>
                <w:rFonts w:ascii="Times New Roman" w:hAnsi="Times New Roman"/>
                <w:color w:val="FF0000"/>
                <w:sz w:val="20"/>
                <w:szCs w:val="20"/>
              </w:rPr>
              <w:t>1</w:t>
            </w:r>
            <w:r>
              <w:rPr>
                <w:rFonts w:ascii="Times New Roman" w:hAnsi="Times New Roman"/>
                <w:color w:val="FF0000"/>
                <w:sz w:val="20"/>
                <w:szCs w:val="20"/>
              </w:rPr>
              <w:t>104</w:t>
            </w:r>
            <w:r w:rsidRPr="00B853CC">
              <w:rPr>
                <w:rFonts w:ascii="Times New Roman" w:hAnsi="Times New Roman"/>
                <w:sz w:val="20"/>
                <w:szCs w:val="20"/>
              </w:rPr>
              <w:t xml:space="preserve"> komersanti</w:t>
            </w:r>
          </w:p>
          <w:p w14:paraId="6971DC6A" w14:textId="68D2A0C8" w:rsidR="0084572A" w:rsidRDefault="0084572A" w:rsidP="0084572A">
            <w:pPr>
              <w:spacing w:line="254" w:lineRule="auto"/>
              <w:rPr>
                <w:rFonts w:ascii="Times New Roman" w:hAnsi="Times New Roman"/>
                <w:sz w:val="20"/>
                <w:szCs w:val="20"/>
              </w:rPr>
            </w:pPr>
          </w:p>
          <w:p w14:paraId="736EFAA9" w14:textId="2B2650BD" w:rsidR="0084572A" w:rsidRDefault="0084572A" w:rsidP="0084572A">
            <w:pPr>
              <w:spacing w:line="254" w:lineRule="auto"/>
              <w:rPr>
                <w:rFonts w:ascii="Times New Roman" w:hAnsi="Times New Roman"/>
                <w:sz w:val="20"/>
                <w:szCs w:val="20"/>
              </w:rPr>
            </w:pPr>
            <w:r w:rsidRPr="0084572A">
              <w:rPr>
                <w:rFonts w:ascii="Times New Roman" w:hAnsi="Times New Roman"/>
                <w:sz w:val="20"/>
                <w:szCs w:val="20"/>
              </w:rPr>
              <w:t>i.3.1.1.hk (CO04)</w:t>
            </w:r>
          </w:p>
          <w:p w14:paraId="77F4263E" w14:textId="7697B40E" w:rsidR="0084572A" w:rsidRDefault="0084572A" w:rsidP="0084572A">
            <w:pPr>
              <w:spacing w:line="254" w:lineRule="auto"/>
              <w:rPr>
                <w:rFonts w:ascii="Times New Roman" w:hAnsi="Times New Roman"/>
                <w:sz w:val="20"/>
                <w:szCs w:val="20"/>
              </w:rPr>
            </w:pPr>
            <w:r w:rsidRPr="0084572A">
              <w:rPr>
                <w:rFonts w:ascii="Times New Roman" w:hAnsi="Times New Roman"/>
                <w:sz w:val="20"/>
                <w:szCs w:val="20"/>
              </w:rPr>
              <w:t>To komersantu skaits, kuri saņem nefinansiālu atbalstu</w:t>
            </w:r>
          </w:p>
          <w:p w14:paraId="34D53E7D" w14:textId="17A10F67" w:rsidR="0084572A" w:rsidRDefault="0084572A" w:rsidP="0084572A">
            <w:pPr>
              <w:spacing w:line="254" w:lineRule="auto"/>
              <w:rPr>
                <w:rFonts w:ascii="Times New Roman" w:hAnsi="Times New Roman"/>
                <w:sz w:val="20"/>
                <w:szCs w:val="20"/>
              </w:rPr>
            </w:pPr>
            <w:r w:rsidRPr="001F5022">
              <w:rPr>
                <w:rFonts w:ascii="Times New Roman" w:hAnsi="Times New Roman"/>
                <w:color w:val="FF0000"/>
                <w:sz w:val="20"/>
                <w:szCs w:val="20"/>
              </w:rPr>
              <w:t>1</w:t>
            </w:r>
            <w:r>
              <w:rPr>
                <w:rFonts w:ascii="Times New Roman" w:hAnsi="Times New Roman"/>
                <w:color w:val="FF0000"/>
                <w:sz w:val="20"/>
                <w:szCs w:val="20"/>
              </w:rPr>
              <w:t>000</w:t>
            </w:r>
            <w:r w:rsidRPr="00B853CC">
              <w:rPr>
                <w:rFonts w:ascii="Times New Roman" w:hAnsi="Times New Roman"/>
                <w:sz w:val="20"/>
                <w:szCs w:val="20"/>
              </w:rPr>
              <w:t xml:space="preserve"> komersanti</w:t>
            </w:r>
          </w:p>
          <w:p w14:paraId="268C5862" w14:textId="77777777" w:rsidR="0084572A" w:rsidRDefault="0084572A" w:rsidP="0084572A">
            <w:pPr>
              <w:spacing w:line="254" w:lineRule="auto"/>
              <w:rPr>
                <w:rFonts w:ascii="Times New Roman" w:hAnsi="Times New Roman"/>
                <w:sz w:val="20"/>
                <w:szCs w:val="20"/>
              </w:rPr>
            </w:pPr>
          </w:p>
          <w:p w14:paraId="7797A996" w14:textId="77777777" w:rsidR="00E73506" w:rsidRPr="00E73506" w:rsidRDefault="00E73506" w:rsidP="00E73506">
            <w:pPr>
              <w:pStyle w:val="Caption"/>
              <w:rPr>
                <w:b w:val="0"/>
                <w:bCs w:val="0"/>
                <w:i/>
                <w:iCs/>
                <w:color w:val="auto"/>
                <w:sz w:val="20"/>
                <w:szCs w:val="20"/>
                <w:lang w:val="lv-LV"/>
              </w:rPr>
            </w:pPr>
            <w:r w:rsidRPr="00E73506">
              <w:rPr>
                <w:b w:val="0"/>
                <w:bCs w:val="0"/>
                <w:i/>
                <w:iCs/>
                <w:color w:val="auto"/>
                <w:sz w:val="20"/>
                <w:szCs w:val="20"/>
                <w:lang w:val="lv-LV"/>
              </w:rPr>
              <w:t>Tabula Nr. 2.3.11. (6)</w:t>
            </w:r>
          </w:p>
          <w:p w14:paraId="134DBC79" w14:textId="77777777" w:rsidR="00E73506" w:rsidRP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i.3.1.1.ak</w:t>
            </w:r>
          </w:p>
          <w:p w14:paraId="2844336B" w14:textId="77777777" w:rsidR="00E73506" w:rsidRP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i.3.1.2.ak</w:t>
            </w:r>
          </w:p>
          <w:p w14:paraId="5B7551F5" w14:textId="77777777" w:rsidR="00E73506" w:rsidRP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Atbalstīto komersantu skaits</w:t>
            </w:r>
          </w:p>
          <w:p w14:paraId="7F9E0D60" w14:textId="77777777" w:rsid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(CO01)</w:t>
            </w:r>
          </w:p>
          <w:p w14:paraId="17E219FC" w14:textId="77777777" w:rsidR="00E73506" w:rsidRDefault="00E73506" w:rsidP="00E73506">
            <w:pPr>
              <w:spacing w:after="0" w:line="240" w:lineRule="auto"/>
              <w:rPr>
                <w:rFonts w:ascii="Times New Roman" w:eastAsia="Times New Roman" w:hAnsi="Times New Roman"/>
                <w:sz w:val="20"/>
                <w:szCs w:val="20"/>
              </w:rPr>
            </w:pPr>
          </w:p>
          <w:p w14:paraId="46B86F70" w14:textId="08512F87" w:rsidR="00E73506" w:rsidRPr="00B853CC"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color w:val="FF0000"/>
                <w:sz w:val="20"/>
                <w:szCs w:val="20"/>
              </w:rPr>
              <w:t>1 7</w:t>
            </w:r>
            <w:r>
              <w:rPr>
                <w:rFonts w:ascii="Times New Roman" w:eastAsia="Times New Roman" w:hAnsi="Times New Roman"/>
                <w:color w:val="FF0000"/>
                <w:sz w:val="20"/>
                <w:szCs w:val="20"/>
              </w:rPr>
              <w:t>52</w:t>
            </w:r>
            <w:r w:rsidRPr="00E73506">
              <w:rPr>
                <w:rFonts w:ascii="Times New Roman" w:eastAsia="Times New Roman" w:hAnsi="Times New Roman"/>
                <w:color w:val="FF0000"/>
                <w:sz w:val="20"/>
                <w:szCs w:val="20"/>
              </w:rPr>
              <w:t xml:space="preserve"> </w:t>
            </w:r>
            <w:r w:rsidRPr="00E73506">
              <w:rPr>
                <w:rFonts w:ascii="Times New Roman" w:hAnsi="Times New Roman"/>
                <w:color w:val="FF0000"/>
                <w:sz w:val="20"/>
                <w:szCs w:val="20"/>
              </w:rPr>
              <w:t xml:space="preserve"> </w:t>
            </w:r>
            <w:r w:rsidRPr="00B853CC">
              <w:rPr>
                <w:rFonts w:ascii="Times New Roman" w:hAnsi="Times New Roman"/>
                <w:sz w:val="20"/>
                <w:szCs w:val="20"/>
              </w:rPr>
              <w:t>komersanti</w:t>
            </w:r>
          </w:p>
        </w:tc>
        <w:tc>
          <w:tcPr>
            <w:tcW w:w="962" w:type="pct"/>
          </w:tcPr>
          <w:p w14:paraId="79DE09C7" w14:textId="77777777" w:rsidR="00294DF5" w:rsidRPr="00B853CC" w:rsidRDefault="00294DF5" w:rsidP="00294DF5">
            <w:pPr>
              <w:rPr>
                <w:rFonts w:ascii="Times New Roman" w:hAnsi="Times New Roman"/>
                <w:i/>
                <w:sz w:val="20"/>
                <w:szCs w:val="20"/>
              </w:rPr>
            </w:pPr>
            <w:r w:rsidRPr="00B853CC">
              <w:rPr>
                <w:rFonts w:ascii="Times New Roman" w:hAnsi="Times New Roman"/>
                <w:i/>
                <w:sz w:val="20"/>
                <w:szCs w:val="20"/>
              </w:rPr>
              <w:lastRenderedPageBreak/>
              <w:t>Tabula Nr. 2.3.3. (5)</w:t>
            </w:r>
          </w:p>
          <w:p w14:paraId="562A0AD5"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t>i.3.1.1.ek(CO06)</w:t>
            </w:r>
            <w:r w:rsidRPr="00B853CC">
              <w:rPr>
                <w:rFonts w:ascii="Times New Roman" w:hAnsi="Times New Roman"/>
                <w:sz w:val="20"/>
                <w:szCs w:val="20"/>
              </w:rPr>
              <w:br/>
              <w:t>Privātais finansējums, kas piesaistīts publiskajam finansējumam, kas ir granti</w:t>
            </w:r>
          </w:p>
          <w:p w14:paraId="25EE6AD1" w14:textId="349B5B6F" w:rsidR="00294DF5" w:rsidRPr="00B853CC" w:rsidRDefault="00294DF5" w:rsidP="00294DF5">
            <w:pPr>
              <w:rPr>
                <w:rFonts w:ascii="Times New Roman" w:eastAsia="Times New Roman" w:hAnsi="Times New Roman"/>
                <w:b/>
                <w:bCs/>
                <w:color w:val="000000" w:themeColor="text1"/>
                <w:sz w:val="20"/>
                <w:szCs w:val="20"/>
              </w:rPr>
            </w:pPr>
            <w:r w:rsidRPr="00B853CC">
              <w:rPr>
                <w:rFonts w:ascii="Times New Roman" w:hAnsi="Times New Roman"/>
                <w:color w:val="FF0000"/>
                <w:sz w:val="20"/>
                <w:szCs w:val="20"/>
              </w:rPr>
              <w:t xml:space="preserve">42 000 000 </w:t>
            </w:r>
            <w:r w:rsidRPr="00B853CC">
              <w:rPr>
                <w:rFonts w:ascii="Times New Roman" w:hAnsi="Times New Roman"/>
                <w:sz w:val="20"/>
                <w:szCs w:val="20"/>
              </w:rPr>
              <w:t>EUR</w:t>
            </w:r>
            <w:r w:rsidRPr="00B853CC">
              <w:rPr>
                <w:rFonts w:ascii="Times New Roman" w:hAnsi="Times New Roman"/>
                <w:sz w:val="20"/>
                <w:szCs w:val="20"/>
              </w:rPr>
              <w:br/>
            </w:r>
          </w:p>
          <w:p w14:paraId="46849ACF" w14:textId="470F811F" w:rsidR="00294DF5" w:rsidRPr="00B853CC" w:rsidRDefault="00294DF5" w:rsidP="00294DF5">
            <w:pPr>
              <w:rPr>
                <w:rFonts w:ascii="Times New Roman" w:hAnsi="Times New Roman"/>
                <w:sz w:val="20"/>
                <w:szCs w:val="20"/>
              </w:rPr>
            </w:pPr>
            <w:r w:rsidRPr="00B853CC">
              <w:rPr>
                <w:rFonts w:ascii="Times New Roman" w:hAnsi="Times New Roman"/>
                <w:sz w:val="20"/>
                <w:szCs w:val="20"/>
              </w:rPr>
              <w:t>i.3.1.1.ck</w:t>
            </w:r>
            <w:r>
              <w:rPr>
                <w:rFonts w:ascii="Times New Roman" w:hAnsi="Times New Roman"/>
                <w:sz w:val="20"/>
                <w:szCs w:val="20"/>
              </w:rPr>
              <w:t xml:space="preserve"> </w:t>
            </w:r>
            <w:r w:rsidRPr="00B853CC">
              <w:rPr>
                <w:rFonts w:ascii="Times New Roman" w:hAnsi="Times New Roman"/>
                <w:sz w:val="20"/>
                <w:szCs w:val="20"/>
              </w:rPr>
              <w:t>(CO02)</w:t>
            </w:r>
          </w:p>
          <w:p w14:paraId="6833CA98"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lastRenderedPageBreak/>
              <w:t xml:space="preserve">Atbalstīto komersantu skaits, kas saņem </w:t>
            </w:r>
            <w:proofErr w:type="spellStart"/>
            <w:r w:rsidRPr="00B853CC">
              <w:rPr>
                <w:rFonts w:ascii="Times New Roman" w:hAnsi="Times New Roman"/>
                <w:sz w:val="20"/>
                <w:szCs w:val="20"/>
              </w:rPr>
              <w:t>grantus</w:t>
            </w:r>
            <w:proofErr w:type="spellEnd"/>
          </w:p>
          <w:p w14:paraId="25F0096E" w14:textId="5254737B" w:rsidR="00294DF5" w:rsidRPr="00B853CC" w:rsidRDefault="0084572A" w:rsidP="00294DF5">
            <w:pPr>
              <w:rPr>
                <w:rFonts w:ascii="Times New Roman" w:hAnsi="Times New Roman"/>
                <w:sz w:val="20"/>
                <w:szCs w:val="20"/>
              </w:rPr>
            </w:pPr>
            <w:r>
              <w:rPr>
                <w:rFonts w:ascii="Times New Roman" w:hAnsi="Times New Roman"/>
                <w:color w:val="FF0000"/>
                <w:sz w:val="20"/>
                <w:szCs w:val="20"/>
              </w:rPr>
              <w:t>456</w:t>
            </w:r>
            <w:r w:rsidR="00294DF5" w:rsidRPr="00B853CC">
              <w:rPr>
                <w:rFonts w:ascii="Times New Roman" w:hAnsi="Times New Roman"/>
                <w:color w:val="FF0000"/>
                <w:sz w:val="20"/>
                <w:szCs w:val="20"/>
              </w:rPr>
              <w:t xml:space="preserve"> </w:t>
            </w:r>
            <w:r w:rsidR="00294DF5" w:rsidRPr="00B853CC">
              <w:rPr>
                <w:rFonts w:ascii="Times New Roman" w:hAnsi="Times New Roman"/>
                <w:sz w:val="20"/>
                <w:szCs w:val="20"/>
              </w:rPr>
              <w:t>komersanti</w:t>
            </w:r>
          </w:p>
          <w:p w14:paraId="04A67D22" w14:textId="77777777" w:rsidR="00294DF5" w:rsidRPr="00B853CC" w:rsidRDefault="00294DF5" w:rsidP="00294DF5">
            <w:pPr>
              <w:rPr>
                <w:rFonts w:ascii="Times New Roman" w:eastAsia="Times New Roman" w:hAnsi="Times New Roman"/>
                <w:b/>
                <w:bCs/>
                <w:color w:val="000000" w:themeColor="text1"/>
                <w:sz w:val="20"/>
                <w:szCs w:val="20"/>
              </w:rPr>
            </w:pPr>
          </w:p>
          <w:p w14:paraId="021B2F5D"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t>i.3.1.1.ak(CO01)</w:t>
            </w:r>
          </w:p>
          <w:p w14:paraId="67F4A420" w14:textId="77777777" w:rsidR="00294DF5" w:rsidRPr="00B853CC" w:rsidRDefault="00294DF5" w:rsidP="00294DF5">
            <w:pPr>
              <w:rPr>
                <w:rFonts w:ascii="Times New Roman" w:hAnsi="Times New Roman"/>
                <w:sz w:val="20"/>
                <w:szCs w:val="20"/>
              </w:rPr>
            </w:pPr>
            <w:r w:rsidRPr="00B853CC">
              <w:rPr>
                <w:rFonts w:ascii="Times New Roman" w:hAnsi="Times New Roman"/>
                <w:sz w:val="20"/>
                <w:szCs w:val="20"/>
              </w:rPr>
              <w:t>To komersantu skaits, kuri saņem atbalstu</w:t>
            </w:r>
          </w:p>
          <w:p w14:paraId="057B035E" w14:textId="0CDF0BC8" w:rsidR="00294DF5" w:rsidRDefault="0084572A" w:rsidP="00294DF5">
            <w:pPr>
              <w:spacing w:line="254" w:lineRule="auto"/>
              <w:rPr>
                <w:rFonts w:ascii="Times New Roman" w:hAnsi="Times New Roman"/>
                <w:sz w:val="20"/>
                <w:szCs w:val="20"/>
              </w:rPr>
            </w:pPr>
            <w:r>
              <w:rPr>
                <w:rFonts w:ascii="Times New Roman" w:hAnsi="Times New Roman"/>
                <w:color w:val="FF0000"/>
                <w:sz w:val="20"/>
                <w:szCs w:val="20"/>
              </w:rPr>
              <w:t>1892</w:t>
            </w:r>
            <w:r w:rsidR="00294DF5" w:rsidRPr="00B853CC">
              <w:rPr>
                <w:rFonts w:ascii="Times New Roman" w:hAnsi="Times New Roman"/>
                <w:sz w:val="20"/>
                <w:szCs w:val="20"/>
              </w:rPr>
              <w:t xml:space="preserve"> komersanti</w:t>
            </w:r>
          </w:p>
          <w:p w14:paraId="25D3F362" w14:textId="77777777" w:rsidR="0084572A" w:rsidRDefault="0084572A" w:rsidP="0084572A">
            <w:pPr>
              <w:spacing w:line="254" w:lineRule="auto"/>
              <w:rPr>
                <w:rFonts w:ascii="Times New Roman" w:hAnsi="Times New Roman"/>
                <w:sz w:val="20"/>
                <w:szCs w:val="20"/>
              </w:rPr>
            </w:pPr>
          </w:p>
          <w:p w14:paraId="6299D623" w14:textId="2D44072C" w:rsidR="0084572A" w:rsidRDefault="0084572A" w:rsidP="0084572A">
            <w:pPr>
              <w:spacing w:line="254" w:lineRule="auto"/>
              <w:rPr>
                <w:rFonts w:ascii="Times New Roman" w:hAnsi="Times New Roman"/>
                <w:sz w:val="20"/>
                <w:szCs w:val="20"/>
              </w:rPr>
            </w:pPr>
            <w:r w:rsidRPr="0084572A">
              <w:rPr>
                <w:rFonts w:ascii="Times New Roman" w:hAnsi="Times New Roman"/>
                <w:sz w:val="20"/>
                <w:szCs w:val="20"/>
              </w:rPr>
              <w:t>i.3.1.1.dk</w:t>
            </w:r>
            <w:r>
              <w:rPr>
                <w:rFonts w:ascii="Times New Roman" w:hAnsi="Times New Roman"/>
                <w:sz w:val="20"/>
                <w:szCs w:val="20"/>
              </w:rPr>
              <w:t xml:space="preserve"> </w:t>
            </w:r>
            <w:r w:rsidRPr="0084572A">
              <w:rPr>
                <w:rFonts w:ascii="Times New Roman" w:hAnsi="Times New Roman"/>
                <w:sz w:val="20"/>
                <w:szCs w:val="20"/>
              </w:rPr>
              <w:t>(CO05)</w:t>
            </w:r>
          </w:p>
          <w:p w14:paraId="42B8ECBC" w14:textId="77777777" w:rsidR="0084572A" w:rsidRDefault="0084572A" w:rsidP="0084572A">
            <w:pPr>
              <w:spacing w:line="254" w:lineRule="auto"/>
              <w:rPr>
                <w:rFonts w:ascii="Times New Roman" w:hAnsi="Times New Roman"/>
                <w:sz w:val="20"/>
                <w:szCs w:val="20"/>
              </w:rPr>
            </w:pPr>
            <w:r w:rsidRPr="0084572A">
              <w:rPr>
                <w:rFonts w:ascii="Times New Roman" w:hAnsi="Times New Roman"/>
                <w:sz w:val="20"/>
                <w:szCs w:val="20"/>
              </w:rPr>
              <w:t xml:space="preserve">Atbalstīto </w:t>
            </w:r>
            <w:proofErr w:type="spellStart"/>
            <w:r w:rsidRPr="0084572A">
              <w:rPr>
                <w:rFonts w:ascii="Times New Roman" w:hAnsi="Times New Roman"/>
                <w:sz w:val="20"/>
                <w:szCs w:val="20"/>
              </w:rPr>
              <w:t>jaunizveidoto</w:t>
            </w:r>
            <w:proofErr w:type="spellEnd"/>
            <w:r w:rsidRPr="0084572A">
              <w:rPr>
                <w:rFonts w:ascii="Times New Roman" w:hAnsi="Times New Roman"/>
                <w:sz w:val="20"/>
                <w:szCs w:val="20"/>
              </w:rPr>
              <w:t xml:space="preserve"> komersantu skaits</w:t>
            </w:r>
          </w:p>
          <w:p w14:paraId="4B5EB0FA" w14:textId="7480F293" w:rsidR="0084572A" w:rsidRDefault="0084572A" w:rsidP="0084572A">
            <w:pPr>
              <w:spacing w:line="254" w:lineRule="auto"/>
              <w:rPr>
                <w:rFonts w:ascii="Times New Roman" w:hAnsi="Times New Roman"/>
                <w:sz w:val="20"/>
                <w:szCs w:val="20"/>
              </w:rPr>
            </w:pPr>
            <w:r w:rsidRPr="001F5022">
              <w:rPr>
                <w:rFonts w:ascii="Times New Roman" w:hAnsi="Times New Roman"/>
                <w:color w:val="FF0000"/>
                <w:sz w:val="20"/>
                <w:szCs w:val="20"/>
              </w:rPr>
              <w:t>1</w:t>
            </w:r>
            <w:r>
              <w:rPr>
                <w:rFonts w:ascii="Times New Roman" w:hAnsi="Times New Roman"/>
                <w:color w:val="FF0000"/>
                <w:sz w:val="20"/>
                <w:szCs w:val="20"/>
              </w:rPr>
              <w:t>134</w:t>
            </w:r>
            <w:r w:rsidRPr="00B853CC">
              <w:rPr>
                <w:rFonts w:ascii="Times New Roman" w:hAnsi="Times New Roman"/>
                <w:sz w:val="20"/>
                <w:szCs w:val="20"/>
              </w:rPr>
              <w:t xml:space="preserve"> komersanti</w:t>
            </w:r>
          </w:p>
          <w:p w14:paraId="0AB84802" w14:textId="77777777" w:rsidR="0084572A" w:rsidRDefault="0084572A" w:rsidP="0084572A">
            <w:pPr>
              <w:spacing w:line="254" w:lineRule="auto"/>
              <w:rPr>
                <w:rFonts w:ascii="Times New Roman" w:hAnsi="Times New Roman"/>
                <w:sz w:val="20"/>
                <w:szCs w:val="20"/>
              </w:rPr>
            </w:pPr>
          </w:p>
          <w:p w14:paraId="5AAF1864" w14:textId="77777777" w:rsidR="0084572A" w:rsidRDefault="0084572A" w:rsidP="0084572A">
            <w:pPr>
              <w:spacing w:line="254" w:lineRule="auto"/>
              <w:rPr>
                <w:rFonts w:ascii="Times New Roman" w:hAnsi="Times New Roman"/>
                <w:sz w:val="20"/>
                <w:szCs w:val="20"/>
              </w:rPr>
            </w:pPr>
            <w:r w:rsidRPr="0084572A">
              <w:rPr>
                <w:rFonts w:ascii="Times New Roman" w:hAnsi="Times New Roman"/>
                <w:sz w:val="20"/>
                <w:szCs w:val="20"/>
              </w:rPr>
              <w:t>i.3.1.1.hk (CO04)</w:t>
            </w:r>
          </w:p>
          <w:p w14:paraId="0A479FDB" w14:textId="77777777" w:rsidR="0084572A" w:rsidRDefault="0084572A" w:rsidP="0084572A">
            <w:pPr>
              <w:spacing w:line="254" w:lineRule="auto"/>
              <w:rPr>
                <w:rFonts w:ascii="Times New Roman" w:hAnsi="Times New Roman"/>
                <w:sz w:val="20"/>
                <w:szCs w:val="20"/>
              </w:rPr>
            </w:pPr>
            <w:r w:rsidRPr="0084572A">
              <w:rPr>
                <w:rFonts w:ascii="Times New Roman" w:hAnsi="Times New Roman"/>
                <w:sz w:val="20"/>
                <w:szCs w:val="20"/>
              </w:rPr>
              <w:t>To komersantu skaits, kuri saņem nefinansiālu atbalstu</w:t>
            </w:r>
          </w:p>
          <w:p w14:paraId="78CC3AC5" w14:textId="285ADE17" w:rsidR="0084572A" w:rsidRDefault="0084572A" w:rsidP="0084572A">
            <w:pPr>
              <w:spacing w:line="254" w:lineRule="auto"/>
              <w:rPr>
                <w:rFonts w:ascii="Times New Roman" w:hAnsi="Times New Roman"/>
                <w:sz w:val="20"/>
                <w:szCs w:val="20"/>
              </w:rPr>
            </w:pPr>
            <w:r w:rsidRPr="001F5022">
              <w:rPr>
                <w:rFonts w:ascii="Times New Roman" w:hAnsi="Times New Roman"/>
                <w:color w:val="FF0000"/>
                <w:sz w:val="20"/>
                <w:szCs w:val="20"/>
              </w:rPr>
              <w:t>1</w:t>
            </w:r>
            <w:r>
              <w:rPr>
                <w:rFonts w:ascii="Times New Roman" w:hAnsi="Times New Roman"/>
                <w:color w:val="FF0000"/>
                <w:sz w:val="20"/>
                <w:szCs w:val="20"/>
              </w:rPr>
              <w:t>030</w:t>
            </w:r>
            <w:r w:rsidRPr="00B853CC">
              <w:rPr>
                <w:rFonts w:ascii="Times New Roman" w:hAnsi="Times New Roman"/>
                <w:sz w:val="20"/>
                <w:szCs w:val="20"/>
              </w:rPr>
              <w:t xml:space="preserve"> komersanti</w:t>
            </w:r>
          </w:p>
          <w:p w14:paraId="4A51227C" w14:textId="77777777" w:rsidR="00E73506" w:rsidRDefault="00E73506" w:rsidP="00294DF5">
            <w:pPr>
              <w:spacing w:line="254" w:lineRule="auto"/>
              <w:rPr>
                <w:rFonts w:ascii="Times New Roman" w:hAnsi="Times New Roman"/>
                <w:sz w:val="20"/>
                <w:szCs w:val="20"/>
              </w:rPr>
            </w:pPr>
          </w:p>
          <w:p w14:paraId="25A4D2A1" w14:textId="77777777" w:rsidR="00E73506" w:rsidRPr="00E73506" w:rsidRDefault="00E73506" w:rsidP="00E73506">
            <w:pPr>
              <w:pStyle w:val="Caption"/>
              <w:rPr>
                <w:b w:val="0"/>
                <w:bCs w:val="0"/>
                <w:i/>
                <w:iCs/>
                <w:color w:val="auto"/>
                <w:sz w:val="20"/>
                <w:szCs w:val="20"/>
                <w:lang w:val="lv-LV"/>
              </w:rPr>
            </w:pPr>
            <w:r w:rsidRPr="00E73506">
              <w:rPr>
                <w:b w:val="0"/>
                <w:bCs w:val="0"/>
                <w:i/>
                <w:iCs/>
                <w:color w:val="auto"/>
                <w:sz w:val="20"/>
                <w:szCs w:val="20"/>
                <w:lang w:val="lv-LV"/>
              </w:rPr>
              <w:t>Tabula Nr. 2.3.11. (6)</w:t>
            </w:r>
          </w:p>
          <w:p w14:paraId="3F312D53" w14:textId="77777777" w:rsidR="00E73506" w:rsidRP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i.3.1.1.ak</w:t>
            </w:r>
          </w:p>
          <w:p w14:paraId="5CA4A3E4" w14:textId="77777777" w:rsidR="00E73506" w:rsidRP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i.3.1.2.ak</w:t>
            </w:r>
          </w:p>
          <w:p w14:paraId="33303A65" w14:textId="77777777" w:rsidR="00E73506" w:rsidRP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Atbalstīto komersantu skaits</w:t>
            </w:r>
          </w:p>
          <w:p w14:paraId="5C3D02FD" w14:textId="77777777" w:rsidR="00E73506" w:rsidRDefault="00E73506" w:rsidP="00E73506">
            <w:pPr>
              <w:spacing w:after="0" w:line="240" w:lineRule="auto"/>
              <w:rPr>
                <w:rFonts w:ascii="Times New Roman" w:eastAsia="Times New Roman" w:hAnsi="Times New Roman"/>
                <w:sz w:val="20"/>
                <w:szCs w:val="20"/>
              </w:rPr>
            </w:pPr>
            <w:r w:rsidRPr="00E73506">
              <w:rPr>
                <w:rFonts w:ascii="Times New Roman" w:eastAsia="Times New Roman" w:hAnsi="Times New Roman"/>
                <w:sz w:val="20"/>
                <w:szCs w:val="20"/>
              </w:rPr>
              <w:t>(CO01)</w:t>
            </w:r>
          </w:p>
          <w:p w14:paraId="2BA89CFF" w14:textId="77777777" w:rsidR="00E73506" w:rsidRDefault="00E73506" w:rsidP="00E73506">
            <w:pPr>
              <w:spacing w:after="0" w:line="240" w:lineRule="auto"/>
              <w:rPr>
                <w:rFonts w:ascii="Times New Roman" w:eastAsia="Times New Roman" w:hAnsi="Times New Roman"/>
                <w:sz w:val="20"/>
                <w:szCs w:val="20"/>
              </w:rPr>
            </w:pPr>
          </w:p>
          <w:p w14:paraId="2C980018" w14:textId="0F2DE752" w:rsidR="00E73506" w:rsidRPr="00B853CC" w:rsidRDefault="00E73506" w:rsidP="00E73506">
            <w:pPr>
              <w:spacing w:line="254" w:lineRule="auto"/>
              <w:rPr>
                <w:rFonts w:ascii="Times New Roman" w:eastAsia="Times New Roman" w:hAnsi="Times New Roman"/>
                <w:sz w:val="20"/>
                <w:szCs w:val="20"/>
              </w:rPr>
            </w:pPr>
            <w:r w:rsidRPr="00E73506">
              <w:rPr>
                <w:rFonts w:ascii="Times New Roman" w:eastAsia="Times New Roman" w:hAnsi="Times New Roman"/>
                <w:color w:val="FF0000"/>
                <w:sz w:val="20"/>
                <w:szCs w:val="20"/>
              </w:rPr>
              <w:t>1 </w:t>
            </w:r>
            <w:r w:rsidR="00D000C0">
              <w:rPr>
                <w:rFonts w:ascii="Times New Roman" w:eastAsia="Times New Roman" w:hAnsi="Times New Roman"/>
                <w:color w:val="FF0000"/>
                <w:sz w:val="20"/>
                <w:szCs w:val="20"/>
              </w:rPr>
              <w:t>8</w:t>
            </w:r>
            <w:r w:rsidR="0084572A">
              <w:rPr>
                <w:rFonts w:ascii="Times New Roman" w:eastAsia="Times New Roman" w:hAnsi="Times New Roman"/>
                <w:color w:val="FF0000"/>
                <w:sz w:val="20"/>
                <w:szCs w:val="20"/>
              </w:rPr>
              <w:t>92</w:t>
            </w:r>
            <w:r w:rsidRPr="00E73506">
              <w:rPr>
                <w:rFonts w:ascii="Times New Roman" w:eastAsia="Times New Roman" w:hAnsi="Times New Roman"/>
                <w:color w:val="FF0000"/>
                <w:sz w:val="20"/>
                <w:szCs w:val="20"/>
              </w:rPr>
              <w:t xml:space="preserve"> </w:t>
            </w:r>
            <w:r w:rsidRPr="00E73506">
              <w:rPr>
                <w:rFonts w:ascii="Times New Roman" w:hAnsi="Times New Roman"/>
                <w:color w:val="FF0000"/>
                <w:sz w:val="20"/>
                <w:szCs w:val="20"/>
              </w:rPr>
              <w:t xml:space="preserve"> </w:t>
            </w:r>
            <w:r w:rsidRPr="00B853CC">
              <w:rPr>
                <w:rFonts w:ascii="Times New Roman" w:hAnsi="Times New Roman"/>
                <w:sz w:val="20"/>
                <w:szCs w:val="20"/>
              </w:rPr>
              <w:t>komersanti</w:t>
            </w:r>
          </w:p>
        </w:tc>
        <w:tc>
          <w:tcPr>
            <w:tcW w:w="2661" w:type="pct"/>
          </w:tcPr>
          <w:p w14:paraId="5E485B7A" w14:textId="73C4C84E" w:rsidR="0084572A" w:rsidRPr="00460081" w:rsidRDefault="00294DF5" w:rsidP="00EA75B7">
            <w:pPr>
              <w:spacing w:after="0" w:line="240" w:lineRule="auto"/>
              <w:ind w:right="102"/>
              <w:jc w:val="both"/>
              <w:rPr>
                <w:rFonts w:ascii="Times New Roman" w:eastAsia="Times New Roman" w:hAnsi="Times New Roman"/>
                <w:sz w:val="20"/>
                <w:szCs w:val="20"/>
              </w:rPr>
            </w:pPr>
            <w:r w:rsidRPr="00460081">
              <w:rPr>
                <w:rFonts w:ascii="Times New Roman" w:hAnsi="Times New Roman"/>
                <w:sz w:val="20"/>
                <w:szCs w:val="20"/>
              </w:rPr>
              <w:lastRenderedPageBreak/>
              <w:t xml:space="preserve">Šobrīd ņemot vērā Krievijas militārās agresijas pret Ukrainu un izvirzīto sankciju rezultātu uz ekonomiku, no uzņēmumiem tiek saņemta informācija, ka ir apgrūtināta vai pat neiespējama projektu pabeigšana. </w:t>
            </w:r>
            <w:r w:rsidR="00EA75B7" w:rsidRPr="00460081">
              <w:rPr>
                <w:rFonts w:ascii="Times New Roman" w:hAnsi="Times New Roman"/>
                <w:sz w:val="20"/>
                <w:szCs w:val="20"/>
              </w:rPr>
              <w:t>Attiecīgi DP ietvaros, ievērojot līdz šim spēkā esošos metodoloģiskos apsvērumus, ir nepieciešams samazināt plānoto privāto investīciju apmēru pie attiecīgā rādītāja. T.i., 3</w:t>
            </w:r>
            <w:r w:rsidR="00F014B4" w:rsidRPr="00460081">
              <w:rPr>
                <w:rFonts w:ascii="Times New Roman" w:hAnsi="Times New Roman"/>
                <w:sz w:val="20"/>
                <w:szCs w:val="20"/>
              </w:rPr>
              <w:t>.</w:t>
            </w:r>
            <w:r w:rsidR="00EA75B7" w:rsidRPr="00460081">
              <w:rPr>
                <w:rFonts w:ascii="Times New Roman" w:hAnsi="Times New Roman"/>
                <w:sz w:val="20"/>
                <w:szCs w:val="20"/>
              </w:rPr>
              <w:t>1</w:t>
            </w:r>
            <w:r w:rsidR="00F014B4" w:rsidRPr="00460081">
              <w:rPr>
                <w:rFonts w:ascii="Times New Roman" w:hAnsi="Times New Roman"/>
                <w:sz w:val="20"/>
                <w:szCs w:val="20"/>
              </w:rPr>
              <w:t>.</w:t>
            </w:r>
            <w:r w:rsidR="00EA75B7" w:rsidRPr="00460081">
              <w:rPr>
                <w:rFonts w:ascii="Times New Roman" w:hAnsi="Times New Roman"/>
                <w:sz w:val="20"/>
                <w:szCs w:val="20"/>
              </w:rPr>
              <w:t>1</w:t>
            </w:r>
            <w:r w:rsidR="00F014B4" w:rsidRPr="00460081">
              <w:rPr>
                <w:rFonts w:ascii="Times New Roman" w:hAnsi="Times New Roman"/>
                <w:sz w:val="20"/>
                <w:szCs w:val="20"/>
              </w:rPr>
              <w:t>.</w:t>
            </w:r>
            <w:r w:rsidR="00EA75B7" w:rsidRPr="00460081">
              <w:rPr>
                <w:rFonts w:ascii="Times New Roman" w:hAnsi="Times New Roman"/>
                <w:sz w:val="20"/>
                <w:szCs w:val="20"/>
              </w:rPr>
              <w:t xml:space="preserve">5. pasākumā esošajos vēl aktīvajos līgumos indikācijas liecina, ka projekti netiks pabeigti, kas skaitliskajā izteiksmē nozīmē plānoto privāto investīciju rādītāja samazināšanu par 20 milj. </w:t>
            </w:r>
            <w:proofErr w:type="spellStart"/>
            <w:r w:rsidR="00EA75B7" w:rsidRPr="00460081">
              <w:rPr>
                <w:rFonts w:ascii="Times New Roman" w:hAnsi="Times New Roman"/>
                <w:sz w:val="20"/>
                <w:szCs w:val="20"/>
              </w:rPr>
              <w:t>Eur</w:t>
            </w:r>
            <w:proofErr w:type="spellEnd"/>
            <w:r w:rsidR="00EA75B7" w:rsidRPr="00460081">
              <w:rPr>
                <w:rFonts w:ascii="Times New Roman" w:hAnsi="Times New Roman"/>
                <w:sz w:val="20"/>
                <w:szCs w:val="20"/>
              </w:rPr>
              <w:t xml:space="preserve"> jeb 30% apmērā. Vienlaikus vēršam uzmanību, ka pēc DP 3</w:t>
            </w:r>
            <w:r w:rsidR="00F014B4" w:rsidRPr="00460081">
              <w:rPr>
                <w:rFonts w:ascii="Times New Roman" w:hAnsi="Times New Roman"/>
                <w:sz w:val="20"/>
                <w:szCs w:val="20"/>
              </w:rPr>
              <w:t>.</w:t>
            </w:r>
            <w:r w:rsidR="00EA75B7" w:rsidRPr="00460081">
              <w:rPr>
                <w:rFonts w:ascii="Times New Roman" w:hAnsi="Times New Roman"/>
                <w:sz w:val="20"/>
                <w:szCs w:val="20"/>
              </w:rPr>
              <w:t>1</w:t>
            </w:r>
            <w:r w:rsidR="00F014B4" w:rsidRPr="00460081">
              <w:rPr>
                <w:rFonts w:ascii="Times New Roman" w:hAnsi="Times New Roman"/>
                <w:sz w:val="20"/>
                <w:szCs w:val="20"/>
              </w:rPr>
              <w:t>.</w:t>
            </w:r>
            <w:r w:rsidR="00EA75B7" w:rsidRPr="00460081">
              <w:rPr>
                <w:rFonts w:ascii="Times New Roman" w:hAnsi="Times New Roman"/>
                <w:sz w:val="20"/>
                <w:szCs w:val="20"/>
              </w:rPr>
              <w:t>1.</w:t>
            </w:r>
            <w:r w:rsidR="00F014B4" w:rsidRPr="00460081">
              <w:rPr>
                <w:rFonts w:ascii="Times New Roman" w:hAnsi="Times New Roman"/>
                <w:sz w:val="20"/>
                <w:szCs w:val="20"/>
              </w:rPr>
              <w:t xml:space="preserve"> SAM</w:t>
            </w:r>
            <w:r w:rsidR="00EA75B7" w:rsidRPr="00460081">
              <w:rPr>
                <w:rFonts w:ascii="Times New Roman" w:hAnsi="Times New Roman"/>
                <w:sz w:val="20"/>
                <w:szCs w:val="20"/>
              </w:rPr>
              <w:t xml:space="preserve"> metodoloģijas kopējie rādītāji, kas saistīti ar atbalstīto komersantu skaitu, ir noteikti vairākām programmām, ne tikai izrietoši no 3</w:t>
            </w:r>
            <w:r w:rsidR="00F014B4" w:rsidRPr="00460081">
              <w:rPr>
                <w:rFonts w:ascii="Times New Roman" w:hAnsi="Times New Roman"/>
                <w:sz w:val="20"/>
                <w:szCs w:val="20"/>
              </w:rPr>
              <w:t>.</w:t>
            </w:r>
            <w:r w:rsidR="00EA75B7" w:rsidRPr="00460081">
              <w:rPr>
                <w:rFonts w:ascii="Times New Roman" w:hAnsi="Times New Roman"/>
                <w:sz w:val="20"/>
                <w:szCs w:val="20"/>
              </w:rPr>
              <w:t>1</w:t>
            </w:r>
            <w:r w:rsidR="00F014B4" w:rsidRPr="00460081">
              <w:rPr>
                <w:rFonts w:ascii="Times New Roman" w:hAnsi="Times New Roman"/>
                <w:sz w:val="20"/>
                <w:szCs w:val="20"/>
              </w:rPr>
              <w:t>.</w:t>
            </w:r>
            <w:r w:rsidR="00EA75B7" w:rsidRPr="00460081">
              <w:rPr>
                <w:rFonts w:ascii="Times New Roman" w:hAnsi="Times New Roman"/>
                <w:sz w:val="20"/>
                <w:szCs w:val="20"/>
              </w:rPr>
              <w:t>1</w:t>
            </w:r>
            <w:r w:rsidR="00F014B4" w:rsidRPr="00460081">
              <w:rPr>
                <w:rFonts w:ascii="Times New Roman" w:hAnsi="Times New Roman"/>
                <w:sz w:val="20"/>
                <w:szCs w:val="20"/>
              </w:rPr>
              <w:t>.</w:t>
            </w:r>
            <w:r w:rsidR="00EA75B7" w:rsidRPr="00460081">
              <w:rPr>
                <w:rFonts w:ascii="Times New Roman" w:hAnsi="Times New Roman"/>
                <w:sz w:val="20"/>
                <w:szCs w:val="20"/>
              </w:rPr>
              <w:t xml:space="preserve">5.pasākuma, līdz ar to veidojas situācija, ka atsevišķi rādītāji ir jāpalielina - komersantus, kas saņem </w:t>
            </w:r>
            <w:proofErr w:type="spellStart"/>
            <w:r w:rsidR="00EA75B7" w:rsidRPr="00460081">
              <w:rPr>
                <w:rFonts w:ascii="Times New Roman" w:hAnsi="Times New Roman"/>
                <w:sz w:val="20"/>
                <w:szCs w:val="20"/>
              </w:rPr>
              <w:t>grantus</w:t>
            </w:r>
            <w:proofErr w:type="spellEnd"/>
            <w:r w:rsidR="00EA75B7" w:rsidRPr="00460081">
              <w:rPr>
                <w:rFonts w:ascii="Times New Roman" w:hAnsi="Times New Roman"/>
                <w:sz w:val="20"/>
                <w:szCs w:val="20"/>
              </w:rPr>
              <w:t xml:space="preserve"> un kopējais rādītājs komersantu skaits, kas saņem atbalstu, tomēr vienlaikus atsevišķi ir jāsamazina rādītājs privātajam finansējuma apmēram. </w:t>
            </w:r>
          </w:p>
        </w:tc>
      </w:tr>
      <w:tr w:rsidR="00294DF5" w:rsidRPr="00374DD5" w14:paraId="7604A4F6" w14:textId="77777777" w:rsidTr="00B11D92">
        <w:trPr>
          <w:trHeight w:val="416"/>
        </w:trPr>
        <w:tc>
          <w:tcPr>
            <w:tcW w:w="168" w:type="pct"/>
          </w:tcPr>
          <w:p w14:paraId="4DB41CA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2" w:name="_Ref100658506"/>
          </w:p>
        </w:tc>
        <w:bookmarkEnd w:id="2"/>
        <w:tc>
          <w:tcPr>
            <w:tcW w:w="310" w:type="pct"/>
          </w:tcPr>
          <w:p w14:paraId="11BC5112" w14:textId="07422453"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VK</w:t>
            </w:r>
          </w:p>
        </w:tc>
        <w:tc>
          <w:tcPr>
            <w:tcW w:w="899" w:type="pct"/>
          </w:tcPr>
          <w:p w14:paraId="0F78348F" w14:textId="77777777" w:rsidR="00294DF5" w:rsidRDefault="00294DF5" w:rsidP="00294DF5">
            <w:pPr>
              <w:pStyle w:val="ListParagraph"/>
              <w:spacing w:after="0" w:line="240" w:lineRule="auto"/>
              <w:ind w:left="0"/>
              <w:jc w:val="both"/>
              <w:rPr>
                <w:rFonts w:ascii="Times New Roman" w:hAnsi="Times New Roman"/>
                <w:sz w:val="20"/>
                <w:szCs w:val="20"/>
              </w:rPr>
            </w:pPr>
            <w:r>
              <w:rPr>
                <w:rFonts w:ascii="Times New Roman" w:hAnsi="Times New Roman"/>
                <w:sz w:val="20"/>
                <w:szCs w:val="20"/>
              </w:rPr>
              <w:t>Tabula</w:t>
            </w:r>
            <w:r w:rsidRPr="00877A5E">
              <w:rPr>
                <w:rFonts w:ascii="Times New Roman" w:hAnsi="Times New Roman"/>
                <w:sz w:val="20"/>
                <w:szCs w:val="20"/>
              </w:rPr>
              <w:t xml:space="preserve"> Nr. 2.3.</w:t>
            </w:r>
            <w:r>
              <w:rPr>
                <w:rFonts w:ascii="Times New Roman" w:hAnsi="Times New Roman"/>
                <w:sz w:val="20"/>
                <w:szCs w:val="20"/>
              </w:rPr>
              <w:t>9</w:t>
            </w:r>
            <w:r w:rsidRPr="00877A5E">
              <w:rPr>
                <w:rFonts w:ascii="Times New Roman" w:hAnsi="Times New Roman"/>
                <w:sz w:val="20"/>
                <w:szCs w:val="20"/>
              </w:rPr>
              <w:t>. (4)</w:t>
            </w:r>
          </w:p>
          <w:p w14:paraId="11851277" w14:textId="77777777" w:rsidR="00294DF5" w:rsidRDefault="00294DF5" w:rsidP="00294DF5">
            <w:pPr>
              <w:pStyle w:val="ListParagraph"/>
              <w:spacing w:after="0" w:line="240" w:lineRule="auto"/>
              <w:ind w:left="0"/>
              <w:jc w:val="both"/>
              <w:rPr>
                <w:rFonts w:ascii="Times New Roman" w:hAnsi="Times New Roman"/>
                <w:sz w:val="20"/>
                <w:szCs w:val="20"/>
              </w:rPr>
            </w:pPr>
            <w:r>
              <w:rPr>
                <w:rFonts w:ascii="Times New Roman" w:hAnsi="Times New Roman"/>
                <w:sz w:val="20"/>
                <w:szCs w:val="20"/>
              </w:rPr>
              <w:t>“</w:t>
            </w:r>
            <w:r w:rsidRPr="00877A5E">
              <w:rPr>
                <w:rFonts w:ascii="Times New Roman" w:hAnsi="Times New Roman"/>
                <w:sz w:val="20"/>
                <w:szCs w:val="20"/>
              </w:rPr>
              <w:t>ESF specifiskie rezultāta rādītāji</w:t>
            </w:r>
            <w:r>
              <w:rPr>
                <w:rFonts w:ascii="Times New Roman" w:hAnsi="Times New Roman"/>
                <w:sz w:val="20"/>
                <w:szCs w:val="20"/>
              </w:rPr>
              <w:t>”</w:t>
            </w:r>
          </w:p>
          <w:p w14:paraId="392221C4" w14:textId="77777777" w:rsidR="00294DF5" w:rsidRDefault="00294DF5" w:rsidP="00294DF5">
            <w:pPr>
              <w:pStyle w:val="ListParagraph"/>
              <w:spacing w:after="0" w:line="240" w:lineRule="auto"/>
              <w:ind w:left="0"/>
              <w:jc w:val="both"/>
              <w:rPr>
                <w:rFonts w:ascii="Times New Roman" w:hAnsi="Times New Roman"/>
                <w:sz w:val="20"/>
                <w:szCs w:val="20"/>
              </w:rPr>
            </w:pPr>
            <w:r w:rsidRPr="00877A5E">
              <w:rPr>
                <w:rFonts w:ascii="Times New Roman" w:hAnsi="Times New Roman"/>
                <w:sz w:val="20"/>
                <w:szCs w:val="20"/>
              </w:rPr>
              <w:t>r.3.4.</w:t>
            </w:r>
            <w:r>
              <w:rPr>
                <w:rFonts w:ascii="Times New Roman" w:hAnsi="Times New Roman"/>
                <w:sz w:val="20"/>
                <w:szCs w:val="20"/>
              </w:rPr>
              <w:t>2</w:t>
            </w:r>
            <w:r w:rsidRPr="00877A5E">
              <w:rPr>
                <w:rFonts w:ascii="Times New Roman" w:hAnsi="Times New Roman"/>
                <w:sz w:val="20"/>
                <w:szCs w:val="20"/>
              </w:rPr>
              <w:t>.a</w:t>
            </w:r>
            <w:r>
              <w:t xml:space="preserve"> “</w:t>
            </w:r>
            <w:r w:rsidRPr="00AD278B">
              <w:rPr>
                <w:rFonts w:ascii="Times New Roman" w:hAnsi="Times New Roman"/>
                <w:sz w:val="20"/>
                <w:szCs w:val="20"/>
              </w:rPr>
              <w:t xml:space="preserve">Profesionālo kompetenci paaugstinājušo personu skaits labāka regulējuma izstrādē MVK atbalsta, korupcijas novēršanas un ēnu ekonomikas mazināšanas jomās </w:t>
            </w:r>
            <w:r>
              <w:rPr>
                <w:rFonts w:ascii="Times New Roman" w:hAnsi="Times New Roman"/>
                <w:sz w:val="20"/>
                <w:szCs w:val="20"/>
              </w:rPr>
              <w:t>”</w:t>
            </w:r>
          </w:p>
          <w:p w14:paraId="007ED292" w14:textId="6D76416E" w:rsidR="00294DF5" w:rsidRPr="007853C9" w:rsidRDefault="00294DF5" w:rsidP="00294DF5">
            <w:pPr>
              <w:spacing w:after="0" w:line="240" w:lineRule="auto"/>
              <w:jc w:val="both"/>
              <w:rPr>
                <w:rFonts w:ascii="Times New Roman" w:hAnsi="Times New Roman"/>
                <w:sz w:val="20"/>
                <w:szCs w:val="20"/>
              </w:rPr>
            </w:pPr>
            <w:r w:rsidRPr="002B1C55">
              <w:rPr>
                <w:rFonts w:ascii="Times New Roman" w:hAnsi="Times New Roman"/>
                <w:color w:val="FF0000"/>
                <w:sz w:val="20"/>
                <w:szCs w:val="20"/>
              </w:rPr>
              <w:t>3 572</w:t>
            </w:r>
          </w:p>
        </w:tc>
        <w:tc>
          <w:tcPr>
            <w:tcW w:w="962" w:type="pct"/>
          </w:tcPr>
          <w:p w14:paraId="6CB90202" w14:textId="77777777" w:rsidR="00294DF5" w:rsidRPr="00877A5E" w:rsidRDefault="00294DF5" w:rsidP="00294DF5">
            <w:pPr>
              <w:spacing w:after="0" w:line="240" w:lineRule="auto"/>
              <w:jc w:val="both"/>
              <w:rPr>
                <w:rFonts w:ascii="Times New Roman" w:hAnsi="Times New Roman"/>
                <w:sz w:val="20"/>
                <w:szCs w:val="20"/>
              </w:rPr>
            </w:pPr>
            <w:r w:rsidRPr="00877A5E">
              <w:rPr>
                <w:rFonts w:ascii="Times New Roman" w:hAnsi="Times New Roman"/>
                <w:sz w:val="20"/>
                <w:szCs w:val="20"/>
              </w:rPr>
              <w:t>Tabula Nr. 2.3.</w:t>
            </w:r>
            <w:r>
              <w:rPr>
                <w:rFonts w:ascii="Times New Roman" w:hAnsi="Times New Roman"/>
                <w:sz w:val="20"/>
                <w:szCs w:val="20"/>
              </w:rPr>
              <w:t>9</w:t>
            </w:r>
            <w:r w:rsidRPr="00877A5E">
              <w:rPr>
                <w:rFonts w:ascii="Times New Roman" w:hAnsi="Times New Roman"/>
                <w:sz w:val="20"/>
                <w:szCs w:val="20"/>
              </w:rPr>
              <w:t>. (4)</w:t>
            </w:r>
          </w:p>
          <w:p w14:paraId="108EFA0B" w14:textId="77777777" w:rsidR="00294DF5" w:rsidRPr="00877A5E" w:rsidRDefault="00294DF5" w:rsidP="00294DF5">
            <w:pPr>
              <w:spacing w:after="0" w:line="240" w:lineRule="auto"/>
              <w:jc w:val="both"/>
              <w:rPr>
                <w:rFonts w:ascii="Times New Roman" w:hAnsi="Times New Roman"/>
                <w:sz w:val="20"/>
                <w:szCs w:val="20"/>
              </w:rPr>
            </w:pPr>
            <w:r w:rsidRPr="00877A5E">
              <w:rPr>
                <w:rFonts w:ascii="Times New Roman" w:hAnsi="Times New Roman"/>
                <w:sz w:val="20"/>
                <w:szCs w:val="20"/>
              </w:rPr>
              <w:t>“ESF specifiskie rezultāta rādītāji”</w:t>
            </w:r>
          </w:p>
          <w:p w14:paraId="581B4073" w14:textId="77777777" w:rsidR="00294DF5" w:rsidRDefault="00294DF5" w:rsidP="00294DF5">
            <w:pPr>
              <w:pStyle w:val="ListParagraph"/>
              <w:spacing w:after="0" w:line="240" w:lineRule="auto"/>
              <w:ind w:left="0"/>
              <w:jc w:val="both"/>
              <w:rPr>
                <w:rFonts w:ascii="Times New Roman" w:hAnsi="Times New Roman"/>
                <w:sz w:val="20"/>
                <w:szCs w:val="20"/>
              </w:rPr>
            </w:pPr>
          </w:p>
          <w:p w14:paraId="28846E6B" w14:textId="77777777" w:rsidR="00294DF5" w:rsidRDefault="00294DF5" w:rsidP="00294DF5">
            <w:pPr>
              <w:pStyle w:val="ListParagraph"/>
              <w:spacing w:after="0" w:line="240" w:lineRule="auto"/>
              <w:ind w:left="0"/>
              <w:jc w:val="both"/>
              <w:rPr>
                <w:rFonts w:ascii="Times New Roman" w:hAnsi="Times New Roman"/>
                <w:sz w:val="20"/>
                <w:szCs w:val="20"/>
              </w:rPr>
            </w:pPr>
            <w:r w:rsidRPr="00877A5E">
              <w:rPr>
                <w:rFonts w:ascii="Times New Roman" w:hAnsi="Times New Roman"/>
                <w:sz w:val="20"/>
                <w:szCs w:val="20"/>
              </w:rPr>
              <w:t>r.3.4.</w:t>
            </w:r>
            <w:r>
              <w:rPr>
                <w:rFonts w:ascii="Times New Roman" w:hAnsi="Times New Roman"/>
                <w:sz w:val="20"/>
                <w:szCs w:val="20"/>
              </w:rPr>
              <w:t>2</w:t>
            </w:r>
            <w:r w:rsidRPr="00877A5E">
              <w:rPr>
                <w:rFonts w:ascii="Times New Roman" w:hAnsi="Times New Roman"/>
                <w:sz w:val="20"/>
                <w:szCs w:val="20"/>
              </w:rPr>
              <w:t>.a “</w:t>
            </w:r>
            <w:r w:rsidRPr="00AD278B">
              <w:rPr>
                <w:rFonts w:ascii="Times New Roman" w:hAnsi="Times New Roman"/>
                <w:sz w:val="20"/>
                <w:szCs w:val="20"/>
              </w:rPr>
              <w:t>Profesionālo kompetenci paaugstinājušo personu skaits labāka regulējuma izstrādē MVK atbalsta, korupcijas novēršanas un ēnu ekonomikas mazināšanas jomās</w:t>
            </w:r>
            <w:r w:rsidRPr="00877A5E">
              <w:rPr>
                <w:rFonts w:ascii="Times New Roman" w:hAnsi="Times New Roman"/>
                <w:sz w:val="20"/>
                <w:szCs w:val="20"/>
              </w:rPr>
              <w:t>”</w:t>
            </w:r>
          </w:p>
          <w:p w14:paraId="1C60D2E7" w14:textId="7B8CD543" w:rsidR="00294DF5" w:rsidRPr="000872F2" w:rsidRDefault="00294DF5" w:rsidP="00294DF5">
            <w:pPr>
              <w:spacing w:after="120" w:line="240" w:lineRule="auto"/>
              <w:jc w:val="both"/>
              <w:rPr>
                <w:rFonts w:ascii="Times New Roman" w:eastAsia="Times New Roman" w:hAnsi="Times New Roman"/>
                <w:sz w:val="20"/>
                <w:szCs w:val="20"/>
                <w:lang w:eastAsia="lv-LV" w:bidi="lo-LA"/>
              </w:rPr>
            </w:pPr>
            <w:r>
              <w:rPr>
                <w:rFonts w:ascii="Times New Roman" w:hAnsi="Times New Roman"/>
                <w:color w:val="FF0000"/>
                <w:sz w:val="20"/>
                <w:szCs w:val="20"/>
              </w:rPr>
              <w:t>4 733</w:t>
            </w:r>
          </w:p>
        </w:tc>
        <w:tc>
          <w:tcPr>
            <w:tcW w:w="2661" w:type="pct"/>
          </w:tcPr>
          <w:p w14:paraId="64DE55BC"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Izvērtējot 3.4.2. specifiskā atbalsta mērķa "Valsts pārvaldes profesionālā pilnveide, publisko pakalpojumu un sociālā dialoga attīstība mazo un vidējo komersantu atbalsta, korupcijas novēršanas un ēnu ekonomikas mazināšanas sekmēšanai" 3.4.2.1. pasākuma "Valsts pārvaldes profesionālā pilnveide labāka tiesiskā regulējuma izstrādē mazo un vidējo komersantu atbalsta, korupcijas novēršanas un ēnu ekonomikas mazināšanas jomās" (turpmāk – 3.4.2.1. pasākums) īstenoto projektu sasniegtos rādītājus, rādītāju vērtības tiek palielinātas:</w:t>
            </w:r>
          </w:p>
          <w:p w14:paraId="408C0ACD" w14:textId="77777777" w:rsidR="00294DF5" w:rsidRPr="00460081" w:rsidRDefault="00294DF5" w:rsidP="00294DF5">
            <w:pPr>
              <w:pStyle w:val="ListParagraph"/>
              <w:numPr>
                <w:ilvl w:val="0"/>
                <w:numId w:val="36"/>
              </w:numPr>
              <w:spacing w:after="0" w:line="240" w:lineRule="auto"/>
              <w:jc w:val="both"/>
              <w:rPr>
                <w:rFonts w:ascii="Times New Roman" w:hAnsi="Times New Roman"/>
                <w:sz w:val="20"/>
                <w:szCs w:val="20"/>
              </w:rPr>
            </w:pPr>
            <w:r w:rsidRPr="00460081">
              <w:rPr>
                <w:rFonts w:ascii="Times New Roman" w:hAnsi="Times New Roman"/>
                <w:sz w:val="20"/>
                <w:szCs w:val="20"/>
              </w:rPr>
              <w:t>ESF specifiskie rezultāta rādītāja r.3.4.2.a “Profesionālo kompetenci paaugstinājušo personu skaits labāka regulējuma izstrādē MVK atbalsta, korupcijas novēršanas un ēnu ekonomikas mazināšanas jomās” (turpmāk – rezultāta rādītājs) vērtību no 3 572 uz 4 733,</w:t>
            </w:r>
          </w:p>
          <w:p w14:paraId="57873DD4" w14:textId="77777777" w:rsidR="00294DF5" w:rsidRPr="00460081" w:rsidRDefault="00294DF5" w:rsidP="00294DF5">
            <w:pPr>
              <w:pStyle w:val="ListParagraph"/>
              <w:numPr>
                <w:ilvl w:val="0"/>
                <w:numId w:val="36"/>
              </w:numPr>
              <w:spacing w:after="0" w:line="240" w:lineRule="auto"/>
              <w:jc w:val="both"/>
              <w:rPr>
                <w:rFonts w:ascii="Times New Roman" w:hAnsi="Times New Roman"/>
                <w:sz w:val="20"/>
                <w:szCs w:val="20"/>
              </w:rPr>
            </w:pPr>
            <w:r w:rsidRPr="00460081">
              <w:rPr>
                <w:rFonts w:ascii="Times New Roman" w:hAnsi="Times New Roman"/>
                <w:sz w:val="20"/>
                <w:szCs w:val="20"/>
              </w:rPr>
              <w:t>ESF specifiskie iznākuma rādītāja i.3.4.2.a “ Apmācīto personu skaits labāka regulējuma izstrādē mazo un vidējo komersantu atbalsta, korupcijas novēršanas un ēnu ekonomikas mazināšanas jomās ” (turpmāk – iznākuma rādītājs) vērtību no 14 126 uz 29 795.</w:t>
            </w:r>
          </w:p>
          <w:p w14:paraId="7A5BC24F" w14:textId="77777777" w:rsidR="00294DF5" w:rsidRPr="00460081" w:rsidRDefault="00294DF5" w:rsidP="00294DF5">
            <w:pPr>
              <w:spacing w:after="0" w:line="240" w:lineRule="auto"/>
              <w:jc w:val="both"/>
              <w:rPr>
                <w:rFonts w:ascii="Times New Roman" w:hAnsi="Times New Roman"/>
                <w:sz w:val="20"/>
                <w:szCs w:val="20"/>
              </w:rPr>
            </w:pPr>
          </w:p>
          <w:p w14:paraId="2D3A37CD"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Izvērtējot informāciju par 3.4.2.1. pasākuma īstenoto projektu sasniegtajiem rādītājiem KP VIS uz 23. 02. 2021, rezultāta rādītājs ir pārsniegts par 689, t.i., šobrīd sasniegtais ir 4 436, un iznākuma rādītājs ir pārsniegts par 6 361, t.i., šobrīd sasniegtais ir 21 178.</w:t>
            </w:r>
          </w:p>
          <w:p w14:paraId="2D7B8AEA"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3.4.2.1. pasākumā</w:t>
            </w:r>
            <w:r w:rsidRPr="00460081">
              <w:t xml:space="preserve"> </w:t>
            </w:r>
            <w:r w:rsidRPr="00460081">
              <w:rPr>
                <w:rFonts w:ascii="Times New Roman" w:hAnsi="Times New Roman"/>
                <w:sz w:val="20"/>
                <w:szCs w:val="20"/>
              </w:rPr>
              <w:t>Valsts kontroles īstenotā projekta Nr. 3.4.2.0/16/I/001 “Publiskā sektora revidentu profesionālā pilnveide komercdarbības vides sakārtošanas, korupcijas novēršanas un ēnu ekonomikas mazināšanas jomā” rezultāta rādītāja izpilde ir 423%, un iznākuma rādītāja izpilde ir 150%. Tā kā šis projekts jau ir noslēdzies, tad palielinot 3.4.2.1. pasākuma rādītājus tiek ņemts vērā Valsts kontroles projektā pārsniegtie rezultāta rādītājs – 488 un iznākuma rādītājs – 296.</w:t>
            </w:r>
          </w:p>
          <w:p w14:paraId="778D0BDF"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Lai noteiktu kopējo 3.4.2.1. pasākuma rādītāju palielinājumu, tika veikta aptauja šobrīd īstenoto projektu finansējuma saņēmējiem – Valsts administrācijas skolai un Valsts kancelejai. Aptaujas rezultātā tika noteiktās jaunās sasniedzamās projektu rādītāju vērtības.</w:t>
            </w:r>
          </w:p>
          <w:p w14:paraId="790D542F" w14:textId="77777777" w:rsidR="00294DF5" w:rsidRPr="00460081" w:rsidRDefault="00294DF5" w:rsidP="00294DF5">
            <w:pPr>
              <w:spacing w:after="0" w:line="240" w:lineRule="auto"/>
              <w:jc w:val="both"/>
              <w:rPr>
                <w:rFonts w:ascii="Times New Roman" w:hAnsi="Times New Roman"/>
                <w:sz w:val="20"/>
                <w:szCs w:val="20"/>
              </w:rPr>
            </w:pPr>
          </w:p>
          <w:p w14:paraId="0F6377C1"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Atbilstoši RI ziņojumam </w:t>
            </w:r>
            <w:proofErr w:type="spellStart"/>
            <w:r w:rsidRPr="00460081">
              <w:rPr>
                <w:rFonts w:ascii="Times New Roman" w:hAnsi="Times New Roman"/>
                <w:sz w:val="20"/>
                <w:szCs w:val="20"/>
              </w:rPr>
              <w:t>Nr.DR</w:t>
            </w:r>
            <w:proofErr w:type="spellEnd"/>
            <w:r w:rsidRPr="00460081">
              <w:rPr>
                <w:rFonts w:ascii="Times New Roman" w:hAnsi="Times New Roman"/>
                <w:sz w:val="20"/>
                <w:szCs w:val="20"/>
              </w:rPr>
              <w:t>/ESIF/2020/15-01 7.punktam VAS ir nepieciešams izveidot vienotu uzskaites sistēmu par projektā sasniegtajiem uzraudzības rādītājiem. Iznākuma rādītājā ir jāuzskaita visas projekta ietvaros apmācītās personas, arī tās, kuras ir apmācītas un kārtojušas pārbaudījumu, tas nozīmē, ka visi rezultāta rādītāji ir jāuzskaita arī iznākuma rādītājos un nepiemērot 60% apmeklējuma slieksni iznākuma rādītāju uzskaitē. CFLA noteica ieteikumu ieviešanas datumu 01.03.2021, kas arī ir izdarīts. Līdz ar to tas ir viens no iemesliem abu rādītāju skaitliskās vērtības pieaugumam. Vienlaikus COVID-19 ietekmes rezultāts bija klātienes mācību aizstāšana ar tiešsaistes mācībām, kas deva iespēju piedalīties 3-5 reizes lielākam apmācāmo skaitu. Visos 3.4.2.1. pasākuma projektos ir paplašināta mērķa grupa salīdzinoši ar sākotnēji noteikto, aug pieprasījums un vajadzības pēc apmācībām valsts iestādēs. Grozījumi DP, kuros plānots iznākuma rādītāju palielināt apmēram divas reizes un</w:t>
            </w:r>
            <w:r w:rsidRPr="00460081">
              <w:t xml:space="preserve"> </w:t>
            </w:r>
            <w:r w:rsidRPr="00460081">
              <w:rPr>
                <w:rFonts w:ascii="Times New Roman" w:hAnsi="Times New Roman"/>
                <w:sz w:val="20"/>
                <w:szCs w:val="20"/>
              </w:rPr>
              <w:t>rezultāta rādītāju palielināt apmēram par 13%.</w:t>
            </w:r>
          </w:p>
          <w:p w14:paraId="75F5D125" w14:textId="77777777" w:rsidR="00294DF5" w:rsidRPr="00460081" w:rsidRDefault="00294DF5" w:rsidP="00294DF5">
            <w:pPr>
              <w:spacing w:after="0" w:line="240" w:lineRule="auto"/>
              <w:jc w:val="both"/>
              <w:rPr>
                <w:rFonts w:ascii="Times New Roman" w:hAnsi="Times New Roman"/>
                <w:sz w:val="20"/>
                <w:szCs w:val="20"/>
              </w:rPr>
            </w:pPr>
          </w:p>
          <w:p w14:paraId="0A726D24" w14:textId="77777777" w:rsidR="00315C9F" w:rsidRPr="00460081" w:rsidRDefault="00315C9F" w:rsidP="00315C9F">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3.4.2.1. pasākuma ietvaros tiek īstenotas dažāda veida apmācības, gan e-kursu veidā, gan moduļu apmācības, gan speciālās apmācības, mācības notiek kā klātienē, tā arī attālinātā formātā, līdz ar to apmācību izmaksas atkarībā no to veida un formāta  variē amplitūda no 20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-2000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par vienību.</w:t>
            </w:r>
          </w:p>
          <w:p w14:paraId="62D1C316" w14:textId="77777777" w:rsidR="00315C9F" w:rsidRPr="00460081" w:rsidRDefault="00315C9F" w:rsidP="00315C9F">
            <w:pPr>
              <w:spacing w:after="0" w:line="240" w:lineRule="auto"/>
              <w:jc w:val="both"/>
              <w:rPr>
                <w:rFonts w:ascii="Times New Roman" w:hAnsi="Times New Roman"/>
                <w:sz w:val="20"/>
                <w:szCs w:val="20"/>
              </w:rPr>
            </w:pPr>
            <w:r w:rsidRPr="00460081">
              <w:rPr>
                <w:rFonts w:ascii="Times New Roman" w:hAnsi="Times New Roman"/>
                <w:sz w:val="20"/>
                <w:szCs w:val="20"/>
              </w:rPr>
              <w:t xml:space="preserve">Vienas vienības vidējās izmaksas veidojas no noteiktā iznākuma rādītāja, kas sastāda 29 795, kur 4 733 ir rezultāta rādītājs, kas sastāda 14 199 vienības (4 733 sertifikāti x 3 apmācību kursi). (29 795-4 733=25 062, rādītājs bez rezultāta rādītāja), apmācītas personas. Vienas vienības izmaksu aprēķins: 8 181 616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/(25 062+14 199) = </w:t>
            </w:r>
            <w:r w:rsidRPr="00460081">
              <w:rPr>
                <w:rFonts w:ascii="Times New Roman" w:hAnsi="Times New Roman"/>
                <w:b/>
                <w:bCs/>
                <w:sz w:val="20"/>
                <w:szCs w:val="20"/>
              </w:rPr>
              <w:t xml:space="preserve">208,40 </w:t>
            </w:r>
            <w:proofErr w:type="spellStart"/>
            <w:r w:rsidRPr="00460081">
              <w:rPr>
                <w:rFonts w:ascii="Times New Roman" w:hAnsi="Times New Roman"/>
                <w:b/>
                <w:bCs/>
                <w:sz w:val="20"/>
                <w:szCs w:val="20"/>
              </w:rPr>
              <w:t>euro</w:t>
            </w:r>
            <w:proofErr w:type="spellEnd"/>
            <w:r w:rsidRPr="00460081">
              <w:rPr>
                <w:rFonts w:ascii="Times New Roman" w:hAnsi="Times New Roman"/>
                <w:b/>
                <w:bCs/>
                <w:sz w:val="20"/>
                <w:szCs w:val="20"/>
              </w:rPr>
              <w:t xml:space="preserve"> par apmācību vienību</w:t>
            </w:r>
            <w:r w:rsidRPr="00460081">
              <w:rPr>
                <w:rFonts w:ascii="Times New Roman" w:hAnsi="Times New Roman"/>
                <w:sz w:val="20"/>
                <w:szCs w:val="20"/>
              </w:rPr>
              <w:t>. Papildu informācija būs pieejama rādītāju pasē.</w:t>
            </w:r>
          </w:p>
          <w:p w14:paraId="243607FF" w14:textId="77777777" w:rsidR="00315C9F" w:rsidRPr="00460081" w:rsidRDefault="00315C9F" w:rsidP="00315C9F">
            <w:pPr>
              <w:spacing w:after="0" w:line="240" w:lineRule="auto"/>
              <w:jc w:val="both"/>
              <w:rPr>
                <w:rFonts w:ascii="Times New Roman" w:hAnsi="Times New Roman"/>
                <w:sz w:val="20"/>
                <w:szCs w:val="20"/>
              </w:rPr>
            </w:pPr>
            <w:r w:rsidRPr="00460081">
              <w:rPr>
                <w:rFonts w:ascii="Times New Roman" w:hAnsi="Times New Roman"/>
                <w:sz w:val="20"/>
                <w:szCs w:val="20"/>
              </w:rPr>
              <w:t>Ņemot vērā, ka pēc Revīzijas iestādes atzinuma ir mainījusies pieeja rādītāju uzskaites metodikā, kā arī COVID-19 ietekmē būtiski ir mainījies iepriekš pieņemtais mācību process, lielāks uzsvars tiek likts uz e-apmācībām un attālināto mācību procesu, kas palielina dalībnieku skaitu mācībās, bet mācību izmaksas samazina, tad salīdzināt vienas vienības pašreizējās izmaksa ar iepriekš plānotajām objektīvu iemeslu dēļ nav iespējams. Vienlaikus norādām, ka vienas vienības izmaksas uz apmācāmo ir samazinājušās.</w:t>
            </w:r>
          </w:p>
          <w:p w14:paraId="4987B3AC" w14:textId="77777777" w:rsidR="00294DF5" w:rsidRPr="00460081" w:rsidRDefault="00294DF5" w:rsidP="00294DF5">
            <w:pPr>
              <w:spacing w:after="120" w:line="240" w:lineRule="auto"/>
              <w:jc w:val="both"/>
              <w:rPr>
                <w:rFonts w:ascii="Times New Roman" w:hAnsi="Times New Roman"/>
                <w:i/>
                <w:iCs/>
                <w:color w:val="FF0000"/>
                <w:sz w:val="20"/>
                <w:szCs w:val="20"/>
              </w:rPr>
            </w:pPr>
          </w:p>
        </w:tc>
      </w:tr>
      <w:tr w:rsidR="00294DF5" w:rsidRPr="00374DD5" w14:paraId="413DBB56" w14:textId="77777777" w:rsidTr="00B11D92">
        <w:trPr>
          <w:trHeight w:val="416"/>
        </w:trPr>
        <w:tc>
          <w:tcPr>
            <w:tcW w:w="168" w:type="pct"/>
          </w:tcPr>
          <w:p w14:paraId="46F3D1E3"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2C7C59D" w14:textId="72C50545"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VK</w:t>
            </w:r>
          </w:p>
        </w:tc>
        <w:tc>
          <w:tcPr>
            <w:tcW w:w="899" w:type="pct"/>
          </w:tcPr>
          <w:p w14:paraId="0B68104C" w14:textId="77777777" w:rsidR="00294DF5" w:rsidRPr="00877A5E" w:rsidRDefault="00294DF5" w:rsidP="00294DF5">
            <w:pPr>
              <w:spacing w:after="0" w:line="240" w:lineRule="auto"/>
              <w:jc w:val="both"/>
              <w:rPr>
                <w:rFonts w:ascii="Times New Roman" w:hAnsi="Times New Roman"/>
                <w:sz w:val="20"/>
                <w:szCs w:val="20"/>
              </w:rPr>
            </w:pPr>
            <w:r>
              <w:rPr>
                <w:rFonts w:ascii="Times New Roman" w:hAnsi="Times New Roman"/>
                <w:sz w:val="20"/>
                <w:szCs w:val="20"/>
              </w:rPr>
              <w:t>T</w:t>
            </w:r>
            <w:r w:rsidRPr="00877A5E">
              <w:rPr>
                <w:rFonts w:ascii="Times New Roman" w:hAnsi="Times New Roman"/>
                <w:sz w:val="20"/>
                <w:szCs w:val="20"/>
              </w:rPr>
              <w:t xml:space="preserve">abula Nr. 2.3.10. (5) </w:t>
            </w:r>
          </w:p>
          <w:p w14:paraId="3245DA33" w14:textId="77777777" w:rsidR="00294DF5" w:rsidRDefault="00294DF5" w:rsidP="00294DF5">
            <w:pPr>
              <w:pStyle w:val="ListParagraph"/>
              <w:spacing w:after="0" w:line="240" w:lineRule="auto"/>
              <w:ind w:left="0"/>
              <w:jc w:val="both"/>
              <w:rPr>
                <w:rFonts w:ascii="Times New Roman" w:hAnsi="Times New Roman"/>
                <w:sz w:val="20"/>
                <w:szCs w:val="20"/>
              </w:rPr>
            </w:pPr>
            <w:r w:rsidRPr="00877A5E">
              <w:rPr>
                <w:rFonts w:ascii="Times New Roman" w:hAnsi="Times New Roman"/>
                <w:sz w:val="20"/>
                <w:szCs w:val="20"/>
              </w:rPr>
              <w:t>“ESF specifiskie iznākuma rādītāji</w:t>
            </w:r>
            <w:r>
              <w:rPr>
                <w:rFonts w:ascii="Times New Roman" w:hAnsi="Times New Roman"/>
                <w:sz w:val="20"/>
                <w:szCs w:val="20"/>
              </w:rPr>
              <w:t>”</w:t>
            </w:r>
          </w:p>
          <w:p w14:paraId="3CD09EE9" w14:textId="77777777" w:rsidR="00294DF5" w:rsidRDefault="00294DF5" w:rsidP="00294DF5">
            <w:pPr>
              <w:pStyle w:val="ListParagraph"/>
              <w:spacing w:after="0" w:line="240" w:lineRule="auto"/>
              <w:ind w:left="0"/>
              <w:jc w:val="both"/>
              <w:rPr>
                <w:rFonts w:ascii="Times New Roman" w:hAnsi="Times New Roman"/>
                <w:sz w:val="20"/>
                <w:szCs w:val="20"/>
              </w:rPr>
            </w:pPr>
            <w:r w:rsidRPr="00877A5E">
              <w:rPr>
                <w:rFonts w:ascii="Times New Roman" w:hAnsi="Times New Roman"/>
                <w:sz w:val="20"/>
                <w:szCs w:val="20"/>
              </w:rPr>
              <w:t>i.3.4.</w:t>
            </w:r>
            <w:r>
              <w:rPr>
                <w:rFonts w:ascii="Times New Roman" w:hAnsi="Times New Roman"/>
                <w:sz w:val="20"/>
                <w:szCs w:val="20"/>
              </w:rPr>
              <w:t>2</w:t>
            </w:r>
            <w:r w:rsidRPr="00877A5E">
              <w:rPr>
                <w:rFonts w:ascii="Times New Roman" w:hAnsi="Times New Roman"/>
                <w:sz w:val="20"/>
                <w:szCs w:val="20"/>
              </w:rPr>
              <w:t>.a</w:t>
            </w:r>
            <w:r>
              <w:rPr>
                <w:rFonts w:ascii="Times New Roman" w:hAnsi="Times New Roman"/>
                <w:sz w:val="20"/>
                <w:szCs w:val="20"/>
              </w:rPr>
              <w:t xml:space="preserve"> “</w:t>
            </w:r>
            <w:r>
              <w:t xml:space="preserve"> </w:t>
            </w:r>
            <w:r w:rsidRPr="00E8585B">
              <w:rPr>
                <w:rFonts w:ascii="Times New Roman" w:hAnsi="Times New Roman"/>
                <w:sz w:val="20"/>
                <w:szCs w:val="20"/>
              </w:rPr>
              <w:t xml:space="preserve">Apmācīto personu skaits labāka regulējuma izstrādē mazo un vidējo komersantu atbalsta, korupcijas novēršanas un ēnu ekonomikas mazināšanas jomās </w:t>
            </w:r>
            <w:r>
              <w:rPr>
                <w:rFonts w:ascii="Times New Roman" w:hAnsi="Times New Roman"/>
                <w:sz w:val="20"/>
                <w:szCs w:val="20"/>
              </w:rPr>
              <w:t>”</w:t>
            </w:r>
          </w:p>
          <w:p w14:paraId="14F4CAD7" w14:textId="2A6D15F4" w:rsidR="00294DF5" w:rsidRPr="007853C9" w:rsidRDefault="00294DF5" w:rsidP="00294DF5">
            <w:pPr>
              <w:spacing w:after="0" w:line="240" w:lineRule="auto"/>
              <w:jc w:val="both"/>
              <w:rPr>
                <w:rFonts w:ascii="Times New Roman" w:hAnsi="Times New Roman"/>
                <w:sz w:val="20"/>
                <w:szCs w:val="20"/>
              </w:rPr>
            </w:pPr>
            <w:r w:rsidRPr="002B1C55">
              <w:rPr>
                <w:rFonts w:ascii="Times New Roman" w:hAnsi="Times New Roman"/>
                <w:color w:val="FF0000"/>
                <w:sz w:val="20"/>
                <w:szCs w:val="20"/>
              </w:rPr>
              <w:t>14 126</w:t>
            </w:r>
          </w:p>
        </w:tc>
        <w:tc>
          <w:tcPr>
            <w:tcW w:w="962" w:type="pct"/>
          </w:tcPr>
          <w:p w14:paraId="35F00C28" w14:textId="77777777" w:rsidR="00294DF5" w:rsidRPr="00877A5E" w:rsidRDefault="00294DF5" w:rsidP="00294DF5">
            <w:pPr>
              <w:spacing w:after="0" w:line="240" w:lineRule="auto"/>
              <w:jc w:val="both"/>
              <w:rPr>
                <w:rFonts w:ascii="Times New Roman" w:hAnsi="Times New Roman"/>
                <w:sz w:val="20"/>
                <w:szCs w:val="20"/>
              </w:rPr>
            </w:pPr>
            <w:r w:rsidRPr="00877A5E">
              <w:rPr>
                <w:rFonts w:ascii="Times New Roman" w:hAnsi="Times New Roman"/>
                <w:sz w:val="20"/>
                <w:szCs w:val="20"/>
              </w:rPr>
              <w:t xml:space="preserve">Tabula Nr. 2.3.10. (5) </w:t>
            </w:r>
          </w:p>
          <w:p w14:paraId="550F1E31" w14:textId="77777777" w:rsidR="00294DF5" w:rsidRPr="00877A5E" w:rsidRDefault="00294DF5" w:rsidP="00294DF5">
            <w:pPr>
              <w:spacing w:after="0" w:line="240" w:lineRule="auto"/>
              <w:jc w:val="both"/>
              <w:rPr>
                <w:rFonts w:ascii="Times New Roman" w:hAnsi="Times New Roman"/>
                <w:sz w:val="20"/>
                <w:szCs w:val="20"/>
              </w:rPr>
            </w:pPr>
            <w:r w:rsidRPr="00877A5E">
              <w:rPr>
                <w:rFonts w:ascii="Times New Roman" w:hAnsi="Times New Roman"/>
                <w:sz w:val="20"/>
                <w:szCs w:val="20"/>
              </w:rPr>
              <w:t>“ESF specifiskie iznākuma rādītāji”</w:t>
            </w:r>
          </w:p>
          <w:p w14:paraId="40061877" w14:textId="77777777" w:rsidR="00294DF5" w:rsidRDefault="00294DF5" w:rsidP="00294DF5">
            <w:pPr>
              <w:pStyle w:val="ListParagraph"/>
              <w:spacing w:after="0" w:line="240" w:lineRule="auto"/>
              <w:ind w:left="0"/>
              <w:jc w:val="both"/>
              <w:rPr>
                <w:rFonts w:ascii="Times New Roman" w:hAnsi="Times New Roman"/>
                <w:sz w:val="20"/>
                <w:szCs w:val="20"/>
              </w:rPr>
            </w:pPr>
            <w:r w:rsidRPr="00877A5E">
              <w:rPr>
                <w:rFonts w:ascii="Times New Roman" w:hAnsi="Times New Roman"/>
                <w:sz w:val="20"/>
                <w:szCs w:val="20"/>
              </w:rPr>
              <w:t>i.3.4.</w:t>
            </w:r>
            <w:r>
              <w:rPr>
                <w:rFonts w:ascii="Times New Roman" w:hAnsi="Times New Roman"/>
                <w:sz w:val="20"/>
                <w:szCs w:val="20"/>
              </w:rPr>
              <w:t>2</w:t>
            </w:r>
            <w:r w:rsidRPr="00877A5E">
              <w:rPr>
                <w:rFonts w:ascii="Times New Roman" w:hAnsi="Times New Roman"/>
                <w:sz w:val="20"/>
                <w:szCs w:val="20"/>
              </w:rPr>
              <w:t>.a “</w:t>
            </w:r>
            <w:r>
              <w:t xml:space="preserve"> </w:t>
            </w:r>
            <w:r w:rsidRPr="00E8585B">
              <w:rPr>
                <w:rFonts w:ascii="Times New Roman" w:hAnsi="Times New Roman"/>
                <w:sz w:val="20"/>
                <w:szCs w:val="20"/>
              </w:rPr>
              <w:t xml:space="preserve">Apmācīto personu skaits labāka regulējuma izstrādē mazo un vidējo komersantu atbalsta, korupcijas novēršanas un ēnu ekonomikas mazināšanas jomās </w:t>
            </w:r>
            <w:r w:rsidRPr="00877A5E">
              <w:rPr>
                <w:rFonts w:ascii="Times New Roman" w:hAnsi="Times New Roman"/>
                <w:sz w:val="20"/>
                <w:szCs w:val="20"/>
              </w:rPr>
              <w:t>”</w:t>
            </w:r>
          </w:p>
          <w:p w14:paraId="0E16536E" w14:textId="44E55ED4" w:rsidR="00294DF5" w:rsidRPr="000872F2" w:rsidRDefault="00294DF5" w:rsidP="00294DF5">
            <w:pPr>
              <w:spacing w:after="120" w:line="240" w:lineRule="auto"/>
              <w:jc w:val="both"/>
              <w:rPr>
                <w:rFonts w:ascii="Times New Roman" w:eastAsia="Times New Roman" w:hAnsi="Times New Roman"/>
                <w:sz w:val="20"/>
                <w:szCs w:val="20"/>
                <w:lang w:eastAsia="lv-LV" w:bidi="lo-LA"/>
              </w:rPr>
            </w:pPr>
            <w:r>
              <w:rPr>
                <w:rFonts w:ascii="Times New Roman" w:hAnsi="Times New Roman"/>
                <w:color w:val="FF0000"/>
                <w:sz w:val="20"/>
                <w:szCs w:val="20"/>
              </w:rPr>
              <w:t>29 795</w:t>
            </w:r>
          </w:p>
        </w:tc>
        <w:tc>
          <w:tcPr>
            <w:tcW w:w="2661" w:type="pct"/>
          </w:tcPr>
          <w:p w14:paraId="098B54B8" w14:textId="337411B1" w:rsidR="00294DF5" w:rsidRPr="00460081" w:rsidRDefault="00294DF5" w:rsidP="00294DF5">
            <w:pPr>
              <w:spacing w:after="120" w:line="240" w:lineRule="auto"/>
              <w:jc w:val="both"/>
              <w:rPr>
                <w:rFonts w:ascii="Times New Roman" w:hAnsi="Times New Roman"/>
                <w:iCs/>
                <w:color w:val="FF0000"/>
                <w:sz w:val="20"/>
                <w:szCs w:val="20"/>
              </w:rPr>
            </w:pPr>
            <w:r w:rsidRPr="00460081">
              <w:rPr>
                <w:rFonts w:ascii="Times New Roman" w:hAnsi="Times New Roman"/>
                <w:iCs/>
                <w:sz w:val="20"/>
                <w:szCs w:val="20"/>
              </w:rPr>
              <w:t xml:space="preserve">Skat. pamatojumu izziņas </w:t>
            </w:r>
            <w:r w:rsidR="006B0B86" w:rsidRPr="00460081">
              <w:rPr>
                <w:rFonts w:ascii="Times New Roman" w:hAnsi="Times New Roman"/>
                <w:iCs/>
                <w:sz w:val="20"/>
                <w:szCs w:val="20"/>
              </w:rPr>
              <w:fldChar w:fldCharType="begin"/>
            </w:r>
            <w:r w:rsidR="006B0B86" w:rsidRPr="00460081">
              <w:rPr>
                <w:rFonts w:ascii="Times New Roman" w:hAnsi="Times New Roman"/>
                <w:iCs/>
                <w:sz w:val="20"/>
                <w:szCs w:val="20"/>
              </w:rPr>
              <w:instrText xml:space="preserve"> REF _Ref100658506 \r \h </w:instrText>
            </w:r>
            <w:r w:rsidR="006B0B86" w:rsidRPr="00460081">
              <w:rPr>
                <w:rFonts w:ascii="Times New Roman" w:hAnsi="Times New Roman"/>
                <w:iCs/>
                <w:sz w:val="20"/>
                <w:szCs w:val="20"/>
              </w:rPr>
            </w:r>
            <w:r w:rsidR="006B0B86" w:rsidRPr="00460081">
              <w:rPr>
                <w:rFonts w:ascii="Times New Roman" w:hAnsi="Times New Roman"/>
                <w:iCs/>
                <w:sz w:val="20"/>
                <w:szCs w:val="20"/>
              </w:rPr>
              <w:fldChar w:fldCharType="separate"/>
            </w:r>
            <w:r w:rsidR="006B0B86" w:rsidRPr="00460081">
              <w:rPr>
                <w:rFonts w:ascii="Times New Roman" w:hAnsi="Times New Roman"/>
                <w:iCs/>
                <w:sz w:val="20"/>
                <w:szCs w:val="20"/>
              </w:rPr>
              <w:t>5</w:t>
            </w:r>
            <w:r w:rsidR="006B0B86" w:rsidRPr="00460081">
              <w:rPr>
                <w:rFonts w:ascii="Times New Roman" w:hAnsi="Times New Roman"/>
                <w:iCs/>
                <w:sz w:val="20"/>
                <w:szCs w:val="20"/>
              </w:rPr>
              <w:fldChar w:fldCharType="end"/>
            </w:r>
            <w:r w:rsidRPr="00460081">
              <w:rPr>
                <w:rFonts w:ascii="Times New Roman" w:hAnsi="Times New Roman"/>
                <w:iCs/>
                <w:sz w:val="20"/>
                <w:szCs w:val="20"/>
              </w:rPr>
              <w:t>.punktā.</w:t>
            </w:r>
          </w:p>
        </w:tc>
      </w:tr>
      <w:tr w:rsidR="00294DF5" w:rsidRPr="00374DD5" w14:paraId="22DC5813" w14:textId="77777777" w:rsidTr="00B11D92">
        <w:trPr>
          <w:trHeight w:val="416"/>
        </w:trPr>
        <w:tc>
          <w:tcPr>
            <w:tcW w:w="168" w:type="pct"/>
          </w:tcPr>
          <w:p w14:paraId="458CB5A1"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4220BF60" w14:textId="549FC01B" w:rsidR="00294DF5" w:rsidRPr="00AD0CC8" w:rsidRDefault="00294DF5" w:rsidP="00294DF5">
            <w:pPr>
              <w:spacing w:after="0" w:line="240" w:lineRule="auto"/>
              <w:ind w:left="-108" w:right="-108"/>
              <w:jc w:val="center"/>
              <w:rPr>
                <w:rFonts w:ascii="Times New Roman" w:eastAsia="Times New Roman" w:hAnsi="Times New Roman"/>
                <w:sz w:val="20"/>
                <w:szCs w:val="20"/>
              </w:rPr>
            </w:pPr>
            <w:r w:rsidRPr="00AD0CC8">
              <w:rPr>
                <w:rFonts w:ascii="Times New Roman" w:eastAsia="Times New Roman" w:hAnsi="Times New Roman"/>
                <w:sz w:val="20"/>
                <w:szCs w:val="20"/>
              </w:rPr>
              <w:t>VARAM</w:t>
            </w:r>
          </w:p>
        </w:tc>
        <w:tc>
          <w:tcPr>
            <w:tcW w:w="899" w:type="pct"/>
          </w:tcPr>
          <w:p w14:paraId="0F99A93F" w14:textId="77777777" w:rsidR="00294DF5" w:rsidRPr="00AD0CC8" w:rsidRDefault="00294DF5" w:rsidP="00294DF5">
            <w:pPr>
              <w:spacing w:after="0" w:line="240" w:lineRule="auto"/>
              <w:ind w:left="555" w:hanging="555"/>
              <w:textAlignment w:val="baseline"/>
              <w:rPr>
                <w:rFonts w:ascii="Segoe UI" w:eastAsia="Times New Roman" w:hAnsi="Segoe UI" w:cs="Segoe UI"/>
                <w:i/>
                <w:iCs/>
                <w:sz w:val="18"/>
                <w:szCs w:val="18"/>
                <w:lang w:eastAsia="lv-LV"/>
              </w:rPr>
            </w:pPr>
            <w:r w:rsidRPr="00AD0CC8">
              <w:rPr>
                <w:rFonts w:ascii="Times New Roman" w:eastAsia="Times New Roman" w:hAnsi="Times New Roman"/>
                <w:i/>
                <w:iCs/>
                <w:sz w:val="20"/>
                <w:szCs w:val="20"/>
                <w:lang w:eastAsia="lv-LV"/>
              </w:rPr>
              <w:t>Tabula Nr. 2.4.5. (5</w:t>
            </w:r>
            <w:r w:rsidRPr="00AD0CC8">
              <w:rPr>
                <w:rStyle w:val="normaltextrun"/>
                <w:rFonts w:ascii="Times New Roman" w:hAnsi="Times New Roman"/>
                <w:i/>
                <w:iCs/>
                <w:sz w:val="20"/>
                <w:szCs w:val="20"/>
                <w:shd w:val="clear" w:color="auto" w:fill="FFFFFF"/>
              </w:rPr>
              <w:t>)</w:t>
            </w:r>
            <w:r w:rsidRPr="00AD0CC8">
              <w:rPr>
                <w:rStyle w:val="eop"/>
                <w:sz w:val="20"/>
                <w:szCs w:val="20"/>
                <w:shd w:val="clear" w:color="auto" w:fill="FFFFFF"/>
              </w:rPr>
              <w:t> </w:t>
            </w:r>
          </w:p>
          <w:p w14:paraId="14FE9CC6" w14:textId="77777777" w:rsidR="00294DF5" w:rsidRPr="00AD0CC8" w:rsidRDefault="00294DF5" w:rsidP="00294DF5">
            <w:pPr>
              <w:spacing w:after="0" w:line="240" w:lineRule="auto"/>
              <w:rPr>
                <w:rFonts w:ascii="Times New Roman" w:hAnsi="Times New Roman"/>
                <w:b/>
                <w:sz w:val="16"/>
                <w:szCs w:val="16"/>
                <w:lang w:bidi="lo-LA"/>
              </w:rPr>
            </w:pPr>
            <w:r w:rsidRPr="00AD0CC8">
              <w:rPr>
                <w:rFonts w:ascii="Times New Roman" w:eastAsia="Times New Roman" w:hAnsi="Times New Roman"/>
                <w:b/>
                <w:bCs/>
                <w:sz w:val="20"/>
                <w:szCs w:val="20"/>
                <w:lang w:eastAsia="lv-LV"/>
              </w:rPr>
              <w:t>ERAF kopējie un specifiskie iznākuma rādītāji</w:t>
            </w:r>
            <w:r w:rsidRPr="00AD0CC8">
              <w:rPr>
                <w:rFonts w:ascii="Times New Roman" w:eastAsia="Times New Roman" w:hAnsi="Times New Roman"/>
                <w:sz w:val="20"/>
                <w:szCs w:val="20"/>
                <w:lang w:eastAsia="lv-LV"/>
              </w:rPr>
              <w:t> </w:t>
            </w:r>
          </w:p>
          <w:p w14:paraId="06D104F7" w14:textId="77777777" w:rsidR="00294DF5" w:rsidRPr="00AD0CC8" w:rsidRDefault="00294DF5" w:rsidP="00294DF5">
            <w:pPr>
              <w:spacing w:after="0" w:line="240" w:lineRule="auto"/>
              <w:rPr>
                <w:rFonts w:ascii="Times New Roman" w:hAnsi="Times New Roman"/>
                <w:b/>
                <w:sz w:val="20"/>
                <w:szCs w:val="20"/>
                <w:lang w:bidi="lo-LA"/>
              </w:rPr>
            </w:pPr>
          </w:p>
          <w:p w14:paraId="232EAD58" w14:textId="6A72CB8D" w:rsidR="00294DF5" w:rsidRDefault="00294DF5" w:rsidP="00294DF5">
            <w:pPr>
              <w:spacing w:after="0" w:line="240" w:lineRule="auto"/>
              <w:rPr>
                <w:rFonts w:ascii="Times New Roman" w:hAnsi="Times New Roman"/>
                <w:b/>
                <w:sz w:val="20"/>
                <w:szCs w:val="20"/>
                <w:lang w:bidi="lo-LA"/>
              </w:rPr>
            </w:pPr>
            <w:r w:rsidRPr="001C04AF">
              <w:rPr>
                <w:rFonts w:ascii="Times New Roman" w:hAnsi="Times New Roman"/>
                <w:b/>
                <w:sz w:val="20"/>
                <w:szCs w:val="20"/>
                <w:lang w:bidi="lo-LA"/>
              </w:rPr>
              <w:t>i.4.2.2.bk</w:t>
            </w:r>
            <w:r>
              <w:rPr>
                <w:rFonts w:ascii="Times New Roman" w:hAnsi="Times New Roman"/>
                <w:b/>
                <w:sz w:val="20"/>
                <w:szCs w:val="20"/>
                <w:lang w:bidi="lo-LA"/>
              </w:rPr>
              <w:t xml:space="preserve"> </w:t>
            </w:r>
            <w:r w:rsidRPr="001C04AF">
              <w:rPr>
                <w:rFonts w:ascii="Times New Roman" w:hAnsi="Times New Roman"/>
                <w:b/>
                <w:sz w:val="20"/>
                <w:szCs w:val="20"/>
                <w:lang w:bidi="lo-LA"/>
              </w:rPr>
              <w:t>(CO30)</w:t>
            </w:r>
          </w:p>
          <w:p w14:paraId="50F7D7E2" w14:textId="1214F60B" w:rsidR="00294DF5" w:rsidRPr="002B1C55" w:rsidRDefault="00294DF5" w:rsidP="00294DF5">
            <w:pPr>
              <w:spacing w:after="0" w:line="240" w:lineRule="auto"/>
              <w:rPr>
                <w:rFonts w:ascii="Times New Roman" w:hAnsi="Times New Roman"/>
                <w:bCs/>
                <w:sz w:val="20"/>
                <w:szCs w:val="20"/>
                <w:lang w:bidi="lo-LA"/>
              </w:rPr>
            </w:pPr>
            <w:r w:rsidRPr="002B1C55">
              <w:rPr>
                <w:rFonts w:ascii="Times New Roman" w:hAnsi="Times New Roman"/>
                <w:bCs/>
                <w:sz w:val="20"/>
                <w:szCs w:val="20"/>
                <w:lang w:bidi="lo-LA"/>
              </w:rPr>
              <w:t xml:space="preserve">No atjaunojamiem energoresursiem ražotā </w:t>
            </w:r>
            <w:proofErr w:type="spellStart"/>
            <w:r w:rsidRPr="002B1C55">
              <w:rPr>
                <w:rFonts w:ascii="Times New Roman" w:hAnsi="Times New Roman"/>
                <w:bCs/>
                <w:sz w:val="20"/>
                <w:szCs w:val="20"/>
                <w:lang w:bidi="lo-LA"/>
              </w:rPr>
              <w:t>papildjauda</w:t>
            </w:r>
            <w:proofErr w:type="spellEnd"/>
          </w:p>
          <w:p w14:paraId="50BCBC12" w14:textId="5C1805B8" w:rsidR="00294DF5" w:rsidRPr="002B1C55" w:rsidRDefault="00294DF5" w:rsidP="00294DF5">
            <w:pPr>
              <w:spacing w:after="0" w:line="240" w:lineRule="auto"/>
              <w:rPr>
                <w:rFonts w:ascii="Times New Roman" w:hAnsi="Times New Roman"/>
                <w:b/>
                <w:color w:val="FF0000"/>
                <w:sz w:val="20"/>
                <w:szCs w:val="20"/>
                <w:lang w:bidi="lo-LA"/>
              </w:rPr>
            </w:pPr>
            <w:r w:rsidRPr="002B1C55">
              <w:rPr>
                <w:rFonts w:ascii="Times New Roman" w:hAnsi="Times New Roman"/>
                <w:b/>
                <w:color w:val="FF0000"/>
                <w:sz w:val="20"/>
                <w:szCs w:val="20"/>
                <w:lang w:bidi="lo-LA"/>
              </w:rPr>
              <w:t>1,2</w:t>
            </w:r>
          </w:p>
          <w:p w14:paraId="7387D3BB" w14:textId="77777777" w:rsidR="00294DF5" w:rsidRPr="00AD0CC8" w:rsidRDefault="00294DF5" w:rsidP="00294DF5">
            <w:pPr>
              <w:spacing w:after="0" w:line="240" w:lineRule="auto"/>
              <w:rPr>
                <w:rFonts w:ascii="Times New Roman" w:hAnsi="Times New Roman"/>
                <w:b/>
                <w:sz w:val="20"/>
                <w:szCs w:val="20"/>
                <w:lang w:bidi="lo-LA"/>
              </w:rPr>
            </w:pPr>
          </w:p>
          <w:p w14:paraId="3CD29AEE" w14:textId="77777777" w:rsidR="00294DF5" w:rsidRPr="00AD0CC8" w:rsidRDefault="00294DF5" w:rsidP="00294DF5">
            <w:pPr>
              <w:spacing w:after="0" w:line="240" w:lineRule="auto"/>
              <w:rPr>
                <w:rFonts w:ascii="Times New Roman" w:hAnsi="Times New Roman"/>
                <w:b/>
                <w:sz w:val="20"/>
                <w:szCs w:val="20"/>
                <w:lang w:bidi="lo-LA"/>
              </w:rPr>
            </w:pPr>
          </w:p>
          <w:p w14:paraId="768E68CF" w14:textId="77777777" w:rsidR="00294DF5" w:rsidRPr="00AD0CC8" w:rsidRDefault="00294DF5" w:rsidP="00294DF5">
            <w:pPr>
              <w:spacing w:after="0" w:line="240" w:lineRule="auto"/>
              <w:rPr>
                <w:rFonts w:ascii="Times New Roman" w:hAnsi="Times New Roman"/>
                <w:b/>
                <w:sz w:val="20"/>
                <w:szCs w:val="20"/>
                <w:lang w:bidi="lo-LA"/>
              </w:rPr>
            </w:pPr>
          </w:p>
          <w:p w14:paraId="7D5A9033" w14:textId="77777777" w:rsidR="00294DF5" w:rsidRPr="00AD0CC8" w:rsidRDefault="00294DF5" w:rsidP="00294DF5">
            <w:pPr>
              <w:spacing w:after="0" w:line="240" w:lineRule="auto"/>
              <w:jc w:val="both"/>
              <w:rPr>
                <w:rFonts w:ascii="Times New Roman" w:hAnsi="Times New Roman"/>
                <w:sz w:val="20"/>
                <w:szCs w:val="20"/>
              </w:rPr>
            </w:pPr>
          </w:p>
        </w:tc>
        <w:tc>
          <w:tcPr>
            <w:tcW w:w="962" w:type="pct"/>
          </w:tcPr>
          <w:p w14:paraId="5863A29F" w14:textId="77777777" w:rsidR="00294DF5" w:rsidRPr="002B1C55" w:rsidRDefault="00294DF5" w:rsidP="00294DF5">
            <w:pPr>
              <w:spacing w:after="0" w:line="240" w:lineRule="auto"/>
              <w:jc w:val="both"/>
              <w:rPr>
                <w:rFonts w:ascii="Times New Roman" w:eastAsia="Times New Roman" w:hAnsi="Times New Roman"/>
                <w:i/>
                <w:iCs/>
                <w:sz w:val="20"/>
                <w:szCs w:val="20"/>
                <w:lang w:eastAsia="lv-LV" w:bidi="lo-LA"/>
              </w:rPr>
            </w:pPr>
            <w:r w:rsidRPr="002B1C55">
              <w:rPr>
                <w:rFonts w:ascii="Times New Roman" w:eastAsia="Times New Roman" w:hAnsi="Times New Roman"/>
                <w:i/>
                <w:iCs/>
                <w:sz w:val="20"/>
                <w:szCs w:val="20"/>
                <w:lang w:eastAsia="lv-LV" w:bidi="lo-LA"/>
              </w:rPr>
              <w:lastRenderedPageBreak/>
              <w:t xml:space="preserve">Tabulā Nr. 2.4.5. (5) </w:t>
            </w:r>
          </w:p>
          <w:p w14:paraId="79057AB2" w14:textId="3F3A215D" w:rsidR="00294DF5" w:rsidRPr="002B1C55" w:rsidRDefault="00294DF5" w:rsidP="00294DF5">
            <w:pPr>
              <w:spacing w:after="0" w:line="240" w:lineRule="auto"/>
              <w:jc w:val="both"/>
              <w:rPr>
                <w:rFonts w:ascii="Times New Roman" w:eastAsia="Times New Roman" w:hAnsi="Times New Roman"/>
                <w:b/>
                <w:bCs/>
                <w:sz w:val="20"/>
                <w:szCs w:val="20"/>
                <w:lang w:eastAsia="lv-LV" w:bidi="lo-LA"/>
              </w:rPr>
            </w:pPr>
            <w:r w:rsidRPr="002B1C55">
              <w:rPr>
                <w:rFonts w:ascii="Times New Roman" w:eastAsia="Times New Roman" w:hAnsi="Times New Roman"/>
                <w:b/>
                <w:bCs/>
                <w:sz w:val="20"/>
                <w:szCs w:val="20"/>
                <w:lang w:eastAsia="lv-LV" w:bidi="lo-LA"/>
              </w:rPr>
              <w:t>ERAF kopējie un specifiskie iznākuma rādītāji</w:t>
            </w:r>
          </w:p>
          <w:p w14:paraId="1C00E14B" w14:textId="08955D31" w:rsidR="00294DF5" w:rsidRDefault="00294DF5" w:rsidP="00294DF5">
            <w:pPr>
              <w:spacing w:after="0" w:line="240" w:lineRule="auto"/>
              <w:jc w:val="both"/>
              <w:rPr>
                <w:rFonts w:ascii="Times New Roman" w:eastAsia="Times New Roman" w:hAnsi="Times New Roman"/>
                <w:b/>
                <w:bCs/>
                <w:sz w:val="20"/>
                <w:szCs w:val="20"/>
                <w:lang w:eastAsia="lv-LV" w:bidi="lo-LA"/>
              </w:rPr>
            </w:pPr>
          </w:p>
          <w:p w14:paraId="716C4553" w14:textId="77777777" w:rsidR="00294DF5" w:rsidRDefault="00294DF5" w:rsidP="00294DF5">
            <w:pPr>
              <w:spacing w:after="0" w:line="240" w:lineRule="auto"/>
              <w:rPr>
                <w:rFonts w:ascii="Times New Roman" w:hAnsi="Times New Roman"/>
                <w:b/>
                <w:sz w:val="20"/>
                <w:szCs w:val="20"/>
                <w:lang w:bidi="lo-LA"/>
              </w:rPr>
            </w:pPr>
            <w:r w:rsidRPr="001C04AF">
              <w:rPr>
                <w:rFonts w:ascii="Times New Roman" w:hAnsi="Times New Roman"/>
                <w:b/>
                <w:sz w:val="20"/>
                <w:szCs w:val="20"/>
                <w:lang w:bidi="lo-LA"/>
              </w:rPr>
              <w:t>i.4.2.2.bk</w:t>
            </w:r>
            <w:r>
              <w:rPr>
                <w:rFonts w:ascii="Times New Roman" w:hAnsi="Times New Roman"/>
                <w:b/>
                <w:sz w:val="20"/>
                <w:szCs w:val="20"/>
                <w:lang w:bidi="lo-LA"/>
              </w:rPr>
              <w:t xml:space="preserve"> </w:t>
            </w:r>
            <w:r w:rsidRPr="001C04AF">
              <w:rPr>
                <w:rFonts w:ascii="Times New Roman" w:hAnsi="Times New Roman"/>
                <w:b/>
                <w:sz w:val="20"/>
                <w:szCs w:val="20"/>
                <w:lang w:bidi="lo-LA"/>
              </w:rPr>
              <w:t>(CO30)</w:t>
            </w:r>
          </w:p>
          <w:p w14:paraId="61AC7943" w14:textId="77777777" w:rsidR="00294DF5" w:rsidRPr="009B17BD" w:rsidRDefault="00294DF5" w:rsidP="00294DF5">
            <w:pPr>
              <w:spacing w:after="0" w:line="240" w:lineRule="auto"/>
              <w:rPr>
                <w:rFonts w:ascii="Times New Roman" w:hAnsi="Times New Roman"/>
                <w:bCs/>
                <w:sz w:val="20"/>
                <w:szCs w:val="20"/>
                <w:lang w:bidi="lo-LA"/>
              </w:rPr>
            </w:pPr>
            <w:r w:rsidRPr="009B17BD">
              <w:rPr>
                <w:rFonts w:ascii="Times New Roman" w:hAnsi="Times New Roman"/>
                <w:bCs/>
                <w:sz w:val="20"/>
                <w:szCs w:val="20"/>
                <w:lang w:bidi="lo-LA"/>
              </w:rPr>
              <w:t xml:space="preserve">No atjaunojamiem energoresursiem ražotā </w:t>
            </w:r>
            <w:proofErr w:type="spellStart"/>
            <w:r w:rsidRPr="009B17BD">
              <w:rPr>
                <w:rFonts w:ascii="Times New Roman" w:hAnsi="Times New Roman"/>
                <w:bCs/>
                <w:sz w:val="20"/>
                <w:szCs w:val="20"/>
                <w:lang w:bidi="lo-LA"/>
              </w:rPr>
              <w:t>papildjauda</w:t>
            </w:r>
            <w:proofErr w:type="spellEnd"/>
          </w:p>
          <w:p w14:paraId="30B4DFC6" w14:textId="0B3779B2" w:rsidR="00294DF5" w:rsidRPr="009B17BD" w:rsidRDefault="00294DF5" w:rsidP="00294DF5">
            <w:pPr>
              <w:spacing w:after="0" w:line="240" w:lineRule="auto"/>
              <w:rPr>
                <w:rFonts w:ascii="Times New Roman" w:hAnsi="Times New Roman"/>
                <w:b/>
                <w:color w:val="FF0000"/>
                <w:sz w:val="20"/>
                <w:szCs w:val="20"/>
                <w:lang w:bidi="lo-LA"/>
              </w:rPr>
            </w:pPr>
            <w:r>
              <w:rPr>
                <w:rFonts w:ascii="Times New Roman" w:hAnsi="Times New Roman"/>
                <w:b/>
                <w:color w:val="FF0000"/>
                <w:sz w:val="20"/>
                <w:szCs w:val="20"/>
                <w:lang w:bidi="lo-LA"/>
              </w:rPr>
              <w:t>0,939</w:t>
            </w:r>
          </w:p>
          <w:p w14:paraId="690FBADA" w14:textId="4CAF0554" w:rsidR="00294DF5" w:rsidRPr="00AD0CC8" w:rsidRDefault="00294DF5" w:rsidP="00294DF5">
            <w:pPr>
              <w:spacing w:after="0" w:line="240" w:lineRule="auto"/>
              <w:rPr>
                <w:rFonts w:ascii="Times New Roman" w:hAnsi="Times New Roman"/>
                <w:b/>
                <w:sz w:val="20"/>
                <w:szCs w:val="20"/>
                <w:lang w:bidi="lo-LA"/>
              </w:rPr>
            </w:pPr>
          </w:p>
          <w:p w14:paraId="165AFBED" w14:textId="222C63E4" w:rsidR="00294DF5" w:rsidRPr="00AD0CC8" w:rsidRDefault="00294DF5" w:rsidP="00294DF5">
            <w:pPr>
              <w:spacing w:after="0" w:line="240" w:lineRule="auto"/>
              <w:jc w:val="both"/>
              <w:rPr>
                <w:rFonts w:ascii="Times New Roman" w:hAnsi="Times New Roman"/>
                <w:sz w:val="20"/>
                <w:szCs w:val="20"/>
              </w:rPr>
            </w:pPr>
          </w:p>
        </w:tc>
        <w:tc>
          <w:tcPr>
            <w:tcW w:w="2661" w:type="pct"/>
          </w:tcPr>
          <w:p w14:paraId="53F6D429" w14:textId="77777777" w:rsidR="00294DF5" w:rsidRPr="00460081" w:rsidRDefault="00294DF5" w:rsidP="00294DF5">
            <w:pPr>
              <w:spacing w:after="120" w:line="240" w:lineRule="auto"/>
              <w:jc w:val="both"/>
              <w:rPr>
                <w:rFonts w:ascii="Times New Roman" w:eastAsia="Times New Roman" w:hAnsi="Times New Roman"/>
                <w:bCs/>
                <w:sz w:val="20"/>
                <w:szCs w:val="20"/>
              </w:rPr>
            </w:pPr>
            <w:r w:rsidRPr="00460081">
              <w:rPr>
                <w:rFonts w:ascii="Times New Roman" w:eastAsia="Times New Roman" w:hAnsi="Times New Roman"/>
                <w:sz w:val="20"/>
                <w:szCs w:val="20"/>
              </w:rPr>
              <w:t xml:space="preserve">Grozījumi paredz </w:t>
            </w:r>
            <w:r w:rsidRPr="00460081">
              <w:rPr>
                <w:rFonts w:ascii="Times New Roman" w:eastAsia="Times New Roman" w:hAnsi="Times New Roman"/>
                <w:b/>
                <w:bCs/>
                <w:sz w:val="20"/>
                <w:szCs w:val="20"/>
              </w:rPr>
              <w:t>samazināt</w:t>
            </w:r>
            <w:r w:rsidRPr="00460081">
              <w:rPr>
                <w:rFonts w:ascii="Times New Roman" w:eastAsia="Times New Roman" w:hAnsi="Times New Roman"/>
                <w:sz w:val="20"/>
                <w:szCs w:val="20"/>
              </w:rPr>
              <w:t xml:space="preserve"> specifiskā atbalsta mērķa 4.2.2. “Atbilstoši pašvaldības integrētajām attīstības programmām sekmēt energoefektivitātes paaugstināšanu un atjaunojamo energoresursu izmantošanu pašvaldību ēkās” (turpmāk – 4.2.2. SAM) iznākuma rādītāja </w:t>
            </w:r>
            <w:r w:rsidRPr="00460081">
              <w:rPr>
                <w:rFonts w:ascii="Times New Roman" w:eastAsia="Times New Roman" w:hAnsi="Times New Roman"/>
                <w:sz w:val="20"/>
                <w:szCs w:val="20"/>
                <w:lang w:eastAsia="lv-LV" w:bidi="lo-LA"/>
              </w:rPr>
              <w:t xml:space="preserve">i.4.2.2.bk (CO30) “No atjaunojamiem energoresursiem ražotā </w:t>
            </w:r>
            <w:proofErr w:type="spellStart"/>
            <w:r w:rsidRPr="00460081">
              <w:rPr>
                <w:rFonts w:ascii="Times New Roman" w:eastAsia="Times New Roman" w:hAnsi="Times New Roman"/>
                <w:sz w:val="20"/>
                <w:szCs w:val="20"/>
                <w:lang w:eastAsia="lv-LV" w:bidi="lo-LA"/>
              </w:rPr>
              <w:t>papildjauda</w:t>
            </w:r>
            <w:proofErr w:type="spellEnd"/>
            <w:r w:rsidRPr="00460081">
              <w:rPr>
                <w:rFonts w:ascii="Times New Roman" w:eastAsia="Times New Roman" w:hAnsi="Times New Roman"/>
                <w:sz w:val="20"/>
                <w:szCs w:val="20"/>
                <w:lang w:eastAsia="lv-LV" w:bidi="lo-LA"/>
              </w:rPr>
              <w:t>” sasniedzamo vērtību</w:t>
            </w:r>
            <w:r w:rsidRPr="00460081">
              <w:rPr>
                <w:rFonts w:ascii="Times New Roman" w:eastAsia="Times New Roman" w:hAnsi="Times New Roman"/>
                <w:sz w:val="20"/>
                <w:szCs w:val="20"/>
              </w:rPr>
              <w:t xml:space="preserve"> </w:t>
            </w:r>
            <w:r w:rsidRPr="00460081">
              <w:rPr>
                <w:rFonts w:ascii="Times New Roman" w:eastAsia="Times New Roman" w:hAnsi="Times New Roman"/>
                <w:bCs/>
                <w:sz w:val="20"/>
                <w:szCs w:val="20"/>
                <w:lang w:eastAsia="lv-LV" w:bidi="lo-LA"/>
              </w:rPr>
              <w:t xml:space="preserve">no </w:t>
            </w:r>
            <w:r w:rsidRPr="00460081">
              <w:rPr>
                <w:rFonts w:ascii="Times New Roman" w:hAnsi="Times New Roman"/>
                <w:bCs/>
                <w:lang w:eastAsia="lv-LV" w:bidi="lo-LA"/>
              </w:rPr>
              <w:t>“</w:t>
            </w:r>
            <w:r w:rsidRPr="00460081">
              <w:rPr>
                <w:rFonts w:ascii="Times New Roman" w:eastAsia="Times New Roman" w:hAnsi="Times New Roman"/>
                <w:bCs/>
                <w:sz w:val="20"/>
                <w:szCs w:val="20"/>
                <w:lang w:eastAsia="lv-LV" w:bidi="lo-LA"/>
              </w:rPr>
              <w:t xml:space="preserve">1,2” uz “0,939”, ņemot vērā 4.2.2. SAM projektu atlases trešās un ceturtās kārtas projektiem piesaistītā ERAF finansējuma 6 749 557 EUR apmērā pārcelšanu uz 13.1.3.1. SAMP ar mērķi aizstāt to ar REACT-EU finansējumu, tādējādi atbrīvojot SAM 4.2.2. ietvaros kopumā uzņemto valsts budžeta </w:t>
            </w:r>
            <w:proofErr w:type="spellStart"/>
            <w:r w:rsidRPr="00460081">
              <w:rPr>
                <w:rFonts w:ascii="Times New Roman" w:eastAsia="Times New Roman" w:hAnsi="Times New Roman"/>
                <w:bCs/>
                <w:sz w:val="20"/>
                <w:szCs w:val="20"/>
                <w:lang w:eastAsia="lv-LV" w:bidi="lo-LA"/>
              </w:rPr>
              <w:t>virssaistību</w:t>
            </w:r>
            <w:proofErr w:type="spellEnd"/>
            <w:r w:rsidRPr="00460081">
              <w:rPr>
                <w:rFonts w:ascii="Times New Roman" w:eastAsia="Times New Roman" w:hAnsi="Times New Roman"/>
                <w:bCs/>
                <w:sz w:val="20"/>
                <w:szCs w:val="20"/>
                <w:lang w:eastAsia="lv-LV" w:bidi="lo-LA"/>
              </w:rPr>
              <w:t xml:space="preserve"> finansējumu par šo summu</w:t>
            </w:r>
            <w:r w:rsidRPr="00460081">
              <w:rPr>
                <w:rFonts w:ascii="Times New Roman" w:eastAsia="Times New Roman" w:hAnsi="Times New Roman"/>
                <w:bCs/>
                <w:sz w:val="20"/>
                <w:szCs w:val="20"/>
              </w:rPr>
              <w:t>.</w:t>
            </w:r>
          </w:p>
          <w:p w14:paraId="705114CE" w14:textId="77777777" w:rsidR="00852314" w:rsidRPr="00460081" w:rsidRDefault="00294DF5" w:rsidP="00852314">
            <w:pPr>
              <w:spacing w:after="120" w:line="240" w:lineRule="auto"/>
              <w:jc w:val="both"/>
              <w:rPr>
                <w:rFonts w:ascii="Times New Roman" w:eastAsia="Times New Roman" w:hAnsi="Times New Roman"/>
                <w:sz w:val="20"/>
                <w:szCs w:val="20"/>
                <w:lang w:eastAsia="lv-LV" w:bidi="lo-LA"/>
              </w:rPr>
            </w:pPr>
            <w:r w:rsidRPr="00460081">
              <w:rPr>
                <w:rFonts w:ascii="Times New Roman" w:eastAsia="Times New Roman" w:hAnsi="Times New Roman"/>
                <w:bCs/>
                <w:sz w:val="20"/>
                <w:szCs w:val="20"/>
              </w:rPr>
              <w:t xml:space="preserve">Minētās finansējuma pārdales rezultātā uz 4.2.2. SAM attiecināmi ir tikai pirmās un otrās atlases kārtās energoefektivitātes paaugstināšanas projekti un tajos sasniedzamie rezultāti, t.sk. </w:t>
            </w:r>
            <w:r w:rsidRPr="00460081">
              <w:rPr>
                <w:rFonts w:ascii="Times New Roman" w:eastAsia="Times New Roman" w:hAnsi="Times New Roman"/>
                <w:sz w:val="20"/>
                <w:szCs w:val="20"/>
                <w:lang w:eastAsia="lv-LV" w:bidi="lo-LA"/>
              </w:rPr>
              <w:t xml:space="preserve">no atjaunojamiem energoresursiem ražotā </w:t>
            </w:r>
            <w:proofErr w:type="spellStart"/>
            <w:r w:rsidRPr="00460081">
              <w:rPr>
                <w:rFonts w:ascii="Times New Roman" w:eastAsia="Times New Roman" w:hAnsi="Times New Roman"/>
                <w:sz w:val="20"/>
                <w:szCs w:val="20"/>
                <w:lang w:eastAsia="lv-LV" w:bidi="lo-LA"/>
              </w:rPr>
              <w:t>papildjauda</w:t>
            </w:r>
            <w:proofErr w:type="spellEnd"/>
            <w:r w:rsidRPr="00460081">
              <w:rPr>
                <w:rFonts w:ascii="Times New Roman" w:eastAsia="Times New Roman" w:hAnsi="Times New Roman"/>
                <w:sz w:val="20"/>
                <w:szCs w:val="20"/>
                <w:lang w:eastAsia="lv-LV" w:bidi="lo-LA"/>
              </w:rPr>
              <w:t>, proti, 0,9</w:t>
            </w:r>
            <w:r w:rsidRPr="00460081">
              <w:rPr>
                <w:rFonts w:ascii="Times New Roman" w:eastAsia="Times New Roman" w:hAnsi="Times New Roman"/>
                <w:bCs/>
                <w:sz w:val="20"/>
                <w:szCs w:val="20"/>
                <w:lang w:eastAsia="lv-LV" w:bidi="lo-LA"/>
              </w:rPr>
              <w:t xml:space="preserve">39 MW ir </w:t>
            </w:r>
            <w:r w:rsidRPr="00460081">
              <w:rPr>
                <w:rFonts w:ascii="Times New Roman" w:eastAsia="Times New Roman" w:hAnsi="Times New Roman"/>
                <w:bCs/>
                <w:sz w:val="20"/>
                <w:szCs w:val="20"/>
              </w:rPr>
              <w:t>4.2.2. SAM pirmās un otrās atlases kārtās energoefektivitātes paaugstināšanas projektos plānotā vērtība.</w:t>
            </w:r>
            <w:r w:rsidRPr="00460081">
              <w:rPr>
                <w:rFonts w:ascii="Times New Roman" w:eastAsia="Times New Roman" w:hAnsi="Times New Roman"/>
                <w:sz w:val="20"/>
                <w:szCs w:val="20"/>
                <w:lang w:eastAsia="lv-LV" w:bidi="lo-LA"/>
              </w:rPr>
              <w:t xml:space="preserve"> Attiecīgi</w:t>
            </w:r>
            <w:r w:rsidRPr="00460081">
              <w:rPr>
                <w:rFonts w:ascii="Times New Roman" w:eastAsia="Times New Roman" w:hAnsi="Times New Roman"/>
                <w:bCs/>
                <w:sz w:val="20"/>
                <w:szCs w:val="20"/>
              </w:rPr>
              <w:t xml:space="preserve"> </w:t>
            </w:r>
            <w:r w:rsidRPr="00460081">
              <w:rPr>
                <w:rFonts w:ascii="Times New Roman" w:eastAsia="Times New Roman" w:hAnsi="Times New Roman"/>
                <w:bCs/>
                <w:sz w:val="20"/>
                <w:szCs w:val="20"/>
              </w:rPr>
              <w:lastRenderedPageBreak/>
              <w:t xml:space="preserve">nepieciešams precizēt sasniedzamo </w:t>
            </w:r>
            <w:r w:rsidRPr="00460081">
              <w:rPr>
                <w:rFonts w:ascii="Times New Roman" w:eastAsia="Times New Roman" w:hAnsi="Times New Roman"/>
                <w:sz w:val="20"/>
                <w:szCs w:val="20"/>
                <w:lang w:eastAsia="lv-LV" w:bidi="lo-LA"/>
              </w:rPr>
              <w:t xml:space="preserve">i.4.2.2.bk (CO30) rādītāja vērtību atbilstoši aktuālajam ERAF finansējuma sadalījumam starp 4.2.2. un 13.1.3.1. SAMP. </w:t>
            </w:r>
          </w:p>
          <w:p w14:paraId="3B7F6F44" w14:textId="71981DDE" w:rsidR="00294DF5" w:rsidRPr="00460081" w:rsidRDefault="00852314" w:rsidP="00852314">
            <w:pPr>
              <w:spacing w:after="120" w:line="240" w:lineRule="auto"/>
              <w:jc w:val="both"/>
              <w:rPr>
                <w:rFonts w:ascii="Times New Roman" w:hAnsi="Times New Roman"/>
                <w:i/>
                <w:sz w:val="20"/>
                <w:szCs w:val="20"/>
              </w:rPr>
            </w:pPr>
            <w:r w:rsidRPr="00460081">
              <w:rPr>
                <w:rFonts w:ascii="Times New Roman" w:hAnsi="Times New Roman"/>
                <w:iCs/>
                <w:sz w:val="20"/>
                <w:szCs w:val="20"/>
              </w:rPr>
              <w:t xml:space="preserve">Atšķirībā no pārējiem diviem 4.2.2. SAM iznākuma rādītājiem i.4.2.2.ak (CO32) un  i.4.2.2.ck (CO34), atbilstoši 4.2.2. SAM projektu īstenošanas nosacījumiem projektā sasniedzamā i.4.2.2.bk (CO30) rādītāja vērtība nav tieši saistīta ar projektā ieguldīto ERAF finansējumu, ņemot vērā to, ka programmas galvenais rādītājs, kas ir saistīts ar programmas mērķi un projektu investīcijām, ir primārās enerģijas patēriņa samazinājums </w:t>
            </w:r>
            <w:r w:rsidRPr="00460081">
              <w:rPr>
                <w:rFonts w:ascii="Times New Roman" w:eastAsia="Times New Roman" w:hAnsi="Times New Roman"/>
                <w:sz w:val="20"/>
                <w:szCs w:val="20"/>
                <w:lang w:eastAsia="lv-LV" w:bidi="lo-LA"/>
              </w:rPr>
              <w:t>i.4.2.2.bk (CO30)</w:t>
            </w:r>
            <w:r w:rsidRPr="00460081">
              <w:rPr>
                <w:rFonts w:ascii="Times New Roman" w:hAnsi="Times New Roman"/>
                <w:iCs/>
                <w:sz w:val="20"/>
                <w:szCs w:val="20"/>
              </w:rPr>
              <w:t xml:space="preserve"> tika noteikts kā papildu rādītājs. Līdz ar to samazinātā rādītāja vērtība nav proporcionāla (jo tas nebija obligāts radītājs), bet gan saistīts ar plānoto AER </w:t>
            </w:r>
            <w:proofErr w:type="spellStart"/>
            <w:r w:rsidRPr="00460081">
              <w:rPr>
                <w:rFonts w:ascii="Times New Roman" w:hAnsi="Times New Roman"/>
                <w:iCs/>
                <w:sz w:val="20"/>
                <w:szCs w:val="20"/>
              </w:rPr>
              <w:t>papildjaudas</w:t>
            </w:r>
            <w:proofErr w:type="spellEnd"/>
            <w:r w:rsidRPr="00460081">
              <w:rPr>
                <w:rFonts w:ascii="Times New Roman" w:hAnsi="Times New Roman"/>
                <w:iCs/>
                <w:sz w:val="20"/>
                <w:szCs w:val="20"/>
              </w:rPr>
              <w:t xml:space="preserve"> vērtību 4.2.2.SAM 3.kārtas un 4.kārtas 19 projektos (no tiem 9 plānots arī </w:t>
            </w:r>
            <w:r w:rsidRPr="00460081">
              <w:rPr>
                <w:rFonts w:ascii="Times New Roman" w:eastAsia="Times New Roman" w:hAnsi="Times New Roman"/>
                <w:sz w:val="20"/>
                <w:szCs w:val="20"/>
                <w:lang w:eastAsia="lv-LV" w:bidi="lo-LA"/>
              </w:rPr>
              <w:t>i.4.2.2.bk (CO30)</w:t>
            </w:r>
            <w:r w:rsidRPr="00460081">
              <w:rPr>
                <w:rFonts w:ascii="Times New Roman" w:hAnsi="Times New Roman"/>
                <w:iCs/>
                <w:sz w:val="20"/>
                <w:szCs w:val="20"/>
              </w:rPr>
              <w:t xml:space="preserve"> rādītājs), kuru īstenošana tika uzsākta 4.2.2. SAM ietvaros, bet pēc papildu REACT-EU finansējuma piešķiršanas attiecīgie projekti tika pārcelti uz 13.1.3.1. SAMP, samazinot kopējo 4.2.2.SAM plānoto sasniedzamo </w:t>
            </w:r>
            <w:r w:rsidRPr="00460081">
              <w:rPr>
                <w:rFonts w:ascii="Times New Roman" w:eastAsia="Times New Roman" w:hAnsi="Times New Roman"/>
                <w:sz w:val="20"/>
                <w:szCs w:val="20"/>
                <w:lang w:eastAsia="lv-LV" w:bidi="lo-LA"/>
              </w:rPr>
              <w:t>i.4.2.2.bk (CO30)</w:t>
            </w:r>
            <w:r w:rsidRPr="00460081">
              <w:rPr>
                <w:rFonts w:ascii="Times New Roman" w:hAnsi="Times New Roman"/>
                <w:iCs/>
                <w:sz w:val="20"/>
                <w:szCs w:val="20"/>
              </w:rPr>
              <w:t xml:space="preserve"> rādītāja vērtību.</w:t>
            </w:r>
          </w:p>
        </w:tc>
      </w:tr>
      <w:tr w:rsidR="00294DF5" w:rsidRPr="00374DD5" w14:paraId="7AC4F66C" w14:textId="77777777" w:rsidTr="00B11D92">
        <w:trPr>
          <w:trHeight w:val="416"/>
        </w:trPr>
        <w:tc>
          <w:tcPr>
            <w:tcW w:w="168" w:type="pct"/>
          </w:tcPr>
          <w:p w14:paraId="31B92DE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2823049C" w14:textId="25557D17" w:rsidR="00294DF5" w:rsidRPr="00AD0CC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5BACB1F9" w14:textId="77777777" w:rsidR="00294DF5" w:rsidRPr="00AD0CC8" w:rsidRDefault="00294DF5" w:rsidP="00294DF5">
            <w:pPr>
              <w:spacing w:after="0" w:line="240" w:lineRule="auto"/>
              <w:ind w:left="555" w:hanging="555"/>
              <w:textAlignment w:val="baseline"/>
              <w:rPr>
                <w:rFonts w:ascii="Segoe UI" w:eastAsia="Times New Roman" w:hAnsi="Segoe UI" w:cs="Segoe UI"/>
                <w:i/>
                <w:iCs/>
                <w:sz w:val="18"/>
                <w:szCs w:val="18"/>
                <w:lang w:eastAsia="lv-LV"/>
              </w:rPr>
            </w:pPr>
            <w:r w:rsidRPr="00AD0CC8">
              <w:rPr>
                <w:rFonts w:ascii="Times New Roman" w:eastAsia="Times New Roman" w:hAnsi="Times New Roman"/>
                <w:i/>
                <w:iCs/>
                <w:sz w:val="20"/>
                <w:szCs w:val="20"/>
                <w:lang w:eastAsia="lv-LV"/>
              </w:rPr>
              <w:t>Tabula Nr. 2.5.</w:t>
            </w:r>
            <w:r>
              <w:rPr>
                <w:rFonts w:ascii="Times New Roman" w:eastAsia="Times New Roman" w:hAnsi="Times New Roman"/>
                <w:i/>
                <w:iCs/>
                <w:sz w:val="20"/>
                <w:szCs w:val="20"/>
                <w:lang w:eastAsia="lv-LV"/>
              </w:rPr>
              <w:t>5</w:t>
            </w:r>
            <w:r w:rsidRPr="00AD0CC8">
              <w:rPr>
                <w:rFonts w:ascii="Times New Roman" w:eastAsia="Times New Roman" w:hAnsi="Times New Roman"/>
                <w:i/>
                <w:iCs/>
                <w:sz w:val="20"/>
                <w:szCs w:val="20"/>
                <w:lang w:eastAsia="lv-LV"/>
              </w:rPr>
              <w:t>. (5) </w:t>
            </w:r>
          </w:p>
          <w:p w14:paraId="0B347667" w14:textId="77777777" w:rsidR="00294DF5" w:rsidRPr="00AD0CC8" w:rsidRDefault="00294DF5" w:rsidP="00294DF5">
            <w:pPr>
              <w:spacing w:after="0" w:line="240" w:lineRule="auto"/>
              <w:rPr>
                <w:rFonts w:ascii="Times New Roman" w:hAnsi="Times New Roman"/>
                <w:b/>
                <w:sz w:val="16"/>
                <w:szCs w:val="16"/>
                <w:lang w:bidi="lo-LA"/>
              </w:rPr>
            </w:pPr>
            <w:r w:rsidRPr="00AD0CC8">
              <w:rPr>
                <w:rFonts w:ascii="Times New Roman" w:eastAsia="Times New Roman" w:hAnsi="Times New Roman"/>
                <w:b/>
                <w:bCs/>
                <w:sz w:val="20"/>
                <w:szCs w:val="20"/>
                <w:lang w:eastAsia="lv-LV"/>
              </w:rPr>
              <w:t xml:space="preserve">KF kopējie </w:t>
            </w:r>
            <w:r>
              <w:rPr>
                <w:rFonts w:ascii="Times New Roman" w:eastAsia="Times New Roman" w:hAnsi="Times New Roman"/>
                <w:b/>
                <w:bCs/>
                <w:sz w:val="20"/>
                <w:szCs w:val="20"/>
                <w:lang w:eastAsia="lv-LV"/>
              </w:rPr>
              <w:t xml:space="preserve">un specifiskie </w:t>
            </w:r>
            <w:r w:rsidRPr="00AD0CC8">
              <w:rPr>
                <w:rFonts w:ascii="Times New Roman" w:eastAsia="Times New Roman" w:hAnsi="Times New Roman"/>
                <w:b/>
                <w:bCs/>
                <w:sz w:val="20"/>
                <w:szCs w:val="20"/>
                <w:lang w:eastAsia="lv-LV"/>
              </w:rPr>
              <w:t>iznākuma rādītāji</w:t>
            </w:r>
            <w:r w:rsidRPr="00AD0CC8">
              <w:rPr>
                <w:rFonts w:ascii="Times New Roman" w:eastAsia="Times New Roman" w:hAnsi="Times New Roman"/>
                <w:sz w:val="20"/>
                <w:szCs w:val="20"/>
                <w:lang w:eastAsia="lv-LV"/>
              </w:rPr>
              <w:t> </w:t>
            </w:r>
          </w:p>
          <w:p w14:paraId="76AEF1D5" w14:textId="77777777" w:rsidR="00294DF5" w:rsidRPr="00AD0CC8" w:rsidRDefault="00294DF5" w:rsidP="00294DF5">
            <w:pPr>
              <w:spacing w:after="0" w:line="240" w:lineRule="auto"/>
              <w:rPr>
                <w:rFonts w:ascii="Times New Roman" w:hAnsi="Times New Roman"/>
                <w:b/>
                <w:sz w:val="20"/>
                <w:szCs w:val="20"/>
                <w:lang w:bidi="lo-LA"/>
              </w:rPr>
            </w:pPr>
          </w:p>
          <w:p w14:paraId="62749AA7" w14:textId="30805CDC" w:rsidR="00294DF5" w:rsidRPr="00AD0CC8" w:rsidRDefault="00294DF5" w:rsidP="001F5022">
            <w:pPr>
              <w:spacing w:after="0" w:line="240" w:lineRule="auto"/>
              <w:textAlignment w:val="baseline"/>
              <w:rPr>
                <w:rFonts w:ascii="Times New Roman" w:eastAsia="Times New Roman" w:hAnsi="Times New Roman"/>
                <w:i/>
                <w:iCs/>
                <w:sz w:val="20"/>
                <w:szCs w:val="20"/>
                <w:lang w:eastAsia="lv-LV"/>
              </w:rPr>
            </w:pPr>
            <w:r w:rsidRPr="00586BC1">
              <w:rPr>
                <w:rFonts w:ascii="Times New Roman" w:eastAsia="Times New Roman" w:hAnsi="Times New Roman"/>
                <w:sz w:val="20"/>
                <w:szCs w:val="20"/>
                <w:lang w:eastAsia="lv-LV" w:bidi="lo-LA"/>
              </w:rPr>
              <w:t>i.5.2.1.ak</w:t>
            </w:r>
            <w:r>
              <w:rPr>
                <w:rFonts w:ascii="Times New Roman" w:eastAsia="Times New Roman" w:hAnsi="Times New Roman"/>
                <w:sz w:val="20"/>
                <w:szCs w:val="20"/>
                <w:lang w:eastAsia="lv-LV" w:bidi="lo-LA"/>
              </w:rPr>
              <w:t xml:space="preserve"> </w:t>
            </w:r>
            <w:r w:rsidRPr="00586BC1">
              <w:rPr>
                <w:rFonts w:ascii="Times New Roman" w:eastAsia="Times New Roman" w:hAnsi="Times New Roman"/>
                <w:sz w:val="20"/>
                <w:szCs w:val="20"/>
                <w:lang w:eastAsia="lv-LV" w:bidi="lo-LA"/>
              </w:rPr>
              <w:t>(CO17)</w:t>
            </w:r>
            <w:r w:rsidRPr="00AD0CC8">
              <w:rPr>
                <w:rFonts w:ascii="Times New Roman" w:eastAsia="Times New Roman" w:hAnsi="Times New Roman"/>
                <w:sz w:val="20"/>
                <w:szCs w:val="20"/>
                <w:lang w:eastAsia="lv-LV" w:bidi="lo-LA"/>
              </w:rPr>
              <w:t xml:space="preserve"> “</w:t>
            </w:r>
            <w:r w:rsidRPr="003A560B">
              <w:rPr>
                <w:rFonts w:ascii="Times New Roman" w:eastAsia="Times New Roman" w:hAnsi="Times New Roman"/>
                <w:sz w:val="20"/>
                <w:szCs w:val="20"/>
                <w:lang w:eastAsia="lv-LV" w:bidi="lo-LA"/>
              </w:rPr>
              <w:t>Atkritumu pārstrādes jaudas pieaugums</w:t>
            </w:r>
            <w:r w:rsidRPr="00E56D85">
              <w:rPr>
                <w:rFonts w:ascii="Times New Roman" w:eastAsia="Times New Roman" w:hAnsi="Times New Roman"/>
                <w:sz w:val="20"/>
                <w:szCs w:val="20"/>
                <w:lang w:eastAsia="lv-LV" w:bidi="lo-LA"/>
              </w:rPr>
              <w:t>”</w:t>
            </w:r>
            <w:r w:rsidRPr="00AD0CC8">
              <w:rPr>
                <w:rFonts w:ascii="Times New Roman" w:eastAsia="Times New Roman" w:hAnsi="Times New Roman"/>
                <w:b/>
                <w:bCs/>
                <w:sz w:val="20"/>
                <w:szCs w:val="20"/>
                <w:lang w:eastAsia="lv-LV" w:bidi="lo-LA"/>
              </w:rPr>
              <w:t xml:space="preserve"> </w:t>
            </w:r>
            <w:r w:rsidRPr="003A560B">
              <w:rPr>
                <w:rFonts w:ascii="Times New Roman" w:eastAsia="Times New Roman" w:hAnsi="Times New Roman"/>
                <w:b/>
                <w:bCs/>
                <w:color w:val="FF0000"/>
                <w:sz w:val="20"/>
                <w:szCs w:val="20"/>
                <w:lang w:eastAsia="lv-LV" w:bidi="lo-LA"/>
              </w:rPr>
              <w:t>172 000</w:t>
            </w:r>
          </w:p>
        </w:tc>
        <w:tc>
          <w:tcPr>
            <w:tcW w:w="962" w:type="pct"/>
          </w:tcPr>
          <w:p w14:paraId="47772DBA" w14:textId="77777777" w:rsidR="00294DF5" w:rsidRPr="00AD0CC8" w:rsidRDefault="00294DF5" w:rsidP="00294DF5">
            <w:pPr>
              <w:spacing w:after="0" w:line="240" w:lineRule="auto"/>
              <w:ind w:left="555" w:hanging="555"/>
              <w:textAlignment w:val="baseline"/>
              <w:rPr>
                <w:rFonts w:ascii="Segoe UI" w:eastAsia="Times New Roman" w:hAnsi="Segoe UI" w:cs="Segoe UI"/>
                <w:i/>
                <w:iCs/>
                <w:sz w:val="18"/>
                <w:szCs w:val="18"/>
                <w:lang w:eastAsia="lv-LV"/>
              </w:rPr>
            </w:pPr>
            <w:r w:rsidRPr="00AD0CC8">
              <w:rPr>
                <w:rFonts w:ascii="Times New Roman" w:eastAsia="Times New Roman" w:hAnsi="Times New Roman"/>
                <w:i/>
                <w:iCs/>
                <w:sz w:val="20"/>
                <w:szCs w:val="20"/>
                <w:lang w:eastAsia="lv-LV"/>
              </w:rPr>
              <w:t>Tabula Nr. 2.5.</w:t>
            </w:r>
            <w:r>
              <w:rPr>
                <w:rFonts w:ascii="Times New Roman" w:eastAsia="Times New Roman" w:hAnsi="Times New Roman"/>
                <w:i/>
                <w:iCs/>
                <w:sz w:val="20"/>
                <w:szCs w:val="20"/>
                <w:lang w:eastAsia="lv-LV"/>
              </w:rPr>
              <w:t>5</w:t>
            </w:r>
            <w:r w:rsidRPr="00AD0CC8">
              <w:rPr>
                <w:rFonts w:ascii="Times New Roman" w:eastAsia="Times New Roman" w:hAnsi="Times New Roman"/>
                <w:i/>
                <w:iCs/>
                <w:sz w:val="20"/>
                <w:szCs w:val="20"/>
                <w:lang w:eastAsia="lv-LV"/>
              </w:rPr>
              <w:t>. (5)</w:t>
            </w:r>
          </w:p>
          <w:p w14:paraId="42220F30" w14:textId="77777777" w:rsidR="00294DF5" w:rsidRPr="00AD0CC8" w:rsidRDefault="00294DF5" w:rsidP="00294DF5">
            <w:pPr>
              <w:spacing w:after="0" w:line="240" w:lineRule="auto"/>
              <w:rPr>
                <w:rFonts w:ascii="Times New Roman" w:hAnsi="Times New Roman"/>
                <w:b/>
                <w:sz w:val="16"/>
                <w:szCs w:val="16"/>
                <w:lang w:bidi="lo-LA"/>
              </w:rPr>
            </w:pPr>
            <w:r w:rsidRPr="00AD0CC8">
              <w:rPr>
                <w:rFonts w:ascii="Times New Roman" w:eastAsia="Times New Roman" w:hAnsi="Times New Roman"/>
                <w:b/>
                <w:bCs/>
                <w:sz w:val="20"/>
                <w:szCs w:val="20"/>
                <w:lang w:eastAsia="lv-LV"/>
              </w:rPr>
              <w:t xml:space="preserve">KF kopējie </w:t>
            </w:r>
            <w:r>
              <w:rPr>
                <w:rFonts w:ascii="Times New Roman" w:eastAsia="Times New Roman" w:hAnsi="Times New Roman"/>
                <w:b/>
                <w:bCs/>
                <w:sz w:val="20"/>
                <w:szCs w:val="20"/>
                <w:lang w:eastAsia="lv-LV"/>
              </w:rPr>
              <w:t xml:space="preserve">un specifiskie </w:t>
            </w:r>
            <w:r w:rsidRPr="00AD0CC8">
              <w:rPr>
                <w:rFonts w:ascii="Times New Roman" w:eastAsia="Times New Roman" w:hAnsi="Times New Roman"/>
                <w:b/>
                <w:bCs/>
                <w:sz w:val="20"/>
                <w:szCs w:val="20"/>
                <w:lang w:eastAsia="lv-LV"/>
              </w:rPr>
              <w:t>iznākuma rādītāji</w:t>
            </w:r>
          </w:p>
          <w:p w14:paraId="2FAD7D61" w14:textId="77777777" w:rsidR="00294DF5" w:rsidRPr="00AD0CC8" w:rsidRDefault="00294DF5" w:rsidP="00294DF5">
            <w:pPr>
              <w:spacing w:after="0" w:line="240" w:lineRule="auto"/>
              <w:rPr>
                <w:rFonts w:ascii="Times New Roman" w:hAnsi="Times New Roman"/>
                <w:b/>
                <w:sz w:val="20"/>
                <w:szCs w:val="20"/>
                <w:lang w:bidi="lo-LA"/>
              </w:rPr>
            </w:pPr>
          </w:p>
          <w:p w14:paraId="2E5DEB89" w14:textId="2DAFBD05" w:rsidR="00294DF5" w:rsidRPr="002B1C55" w:rsidRDefault="00294DF5" w:rsidP="00294DF5">
            <w:pPr>
              <w:spacing w:after="0" w:line="240" w:lineRule="auto"/>
              <w:jc w:val="both"/>
              <w:rPr>
                <w:rFonts w:ascii="Times New Roman" w:eastAsia="Times New Roman" w:hAnsi="Times New Roman"/>
                <w:i/>
                <w:iCs/>
                <w:sz w:val="20"/>
                <w:szCs w:val="20"/>
                <w:lang w:eastAsia="lv-LV" w:bidi="lo-LA"/>
              </w:rPr>
            </w:pPr>
            <w:r w:rsidRPr="00586BC1">
              <w:rPr>
                <w:rFonts w:ascii="Times New Roman" w:eastAsia="Times New Roman" w:hAnsi="Times New Roman"/>
                <w:sz w:val="20"/>
                <w:szCs w:val="20"/>
                <w:lang w:eastAsia="lv-LV" w:bidi="lo-LA"/>
              </w:rPr>
              <w:t>i.5.2.1.ak</w:t>
            </w:r>
            <w:r>
              <w:rPr>
                <w:rFonts w:ascii="Times New Roman" w:eastAsia="Times New Roman" w:hAnsi="Times New Roman"/>
                <w:sz w:val="20"/>
                <w:szCs w:val="20"/>
                <w:lang w:eastAsia="lv-LV" w:bidi="lo-LA"/>
              </w:rPr>
              <w:t xml:space="preserve"> </w:t>
            </w:r>
            <w:r w:rsidRPr="00586BC1">
              <w:rPr>
                <w:rFonts w:ascii="Times New Roman" w:eastAsia="Times New Roman" w:hAnsi="Times New Roman"/>
                <w:sz w:val="20"/>
                <w:szCs w:val="20"/>
                <w:lang w:eastAsia="lv-LV" w:bidi="lo-LA"/>
              </w:rPr>
              <w:t>(CO17)</w:t>
            </w:r>
            <w:r w:rsidRPr="00AD0CC8">
              <w:rPr>
                <w:rFonts w:ascii="Times New Roman" w:eastAsia="Times New Roman" w:hAnsi="Times New Roman"/>
                <w:sz w:val="20"/>
                <w:szCs w:val="20"/>
                <w:lang w:eastAsia="lv-LV" w:bidi="lo-LA"/>
              </w:rPr>
              <w:t xml:space="preserve"> “</w:t>
            </w:r>
            <w:r w:rsidRPr="003A560B">
              <w:rPr>
                <w:rFonts w:ascii="Times New Roman" w:eastAsia="Times New Roman" w:hAnsi="Times New Roman"/>
                <w:sz w:val="20"/>
                <w:szCs w:val="20"/>
                <w:lang w:eastAsia="lv-LV" w:bidi="lo-LA"/>
              </w:rPr>
              <w:t>Atkritumu pārstrādes jaudas pieaugums</w:t>
            </w:r>
            <w:r w:rsidRPr="00E56D85">
              <w:rPr>
                <w:rFonts w:ascii="Times New Roman" w:eastAsia="Times New Roman" w:hAnsi="Times New Roman"/>
                <w:sz w:val="20"/>
                <w:szCs w:val="20"/>
                <w:lang w:eastAsia="lv-LV" w:bidi="lo-LA"/>
              </w:rPr>
              <w:t>”</w:t>
            </w:r>
            <w:r w:rsidRPr="00AD0CC8">
              <w:rPr>
                <w:rFonts w:ascii="Times New Roman" w:eastAsia="Times New Roman" w:hAnsi="Times New Roman"/>
                <w:b/>
                <w:bCs/>
                <w:sz w:val="20"/>
                <w:szCs w:val="20"/>
                <w:lang w:eastAsia="lv-LV" w:bidi="lo-LA"/>
              </w:rPr>
              <w:t xml:space="preserve"> </w:t>
            </w:r>
            <w:r>
              <w:rPr>
                <w:rFonts w:ascii="Times New Roman" w:eastAsia="Times New Roman" w:hAnsi="Times New Roman"/>
                <w:b/>
                <w:bCs/>
                <w:color w:val="FF0000"/>
                <w:sz w:val="20"/>
                <w:szCs w:val="20"/>
                <w:lang w:eastAsia="lv-LV" w:bidi="lo-LA"/>
              </w:rPr>
              <w:t>141 696</w:t>
            </w:r>
          </w:p>
        </w:tc>
        <w:tc>
          <w:tcPr>
            <w:tcW w:w="2661" w:type="pct"/>
          </w:tcPr>
          <w:p w14:paraId="49F326EF" w14:textId="4F351F9A"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Grozījumi paredz </w:t>
            </w:r>
            <w:r w:rsidRPr="00460081">
              <w:rPr>
                <w:rFonts w:ascii="Times New Roman" w:eastAsia="Times New Roman" w:hAnsi="Times New Roman"/>
                <w:b/>
                <w:bCs/>
                <w:sz w:val="20"/>
                <w:szCs w:val="20"/>
              </w:rPr>
              <w:t>samazināt</w:t>
            </w:r>
            <w:r w:rsidRPr="00460081">
              <w:rPr>
                <w:rFonts w:ascii="Times New Roman" w:eastAsia="Times New Roman" w:hAnsi="Times New Roman"/>
                <w:sz w:val="20"/>
                <w:szCs w:val="20"/>
              </w:rPr>
              <w:t xml:space="preserve"> specifiskā atbalsta mērķa 5.2.1. “Veicināt dažāda veida atkritumu atkārtotu izmantošanu, pārstrādi un reģenerāciju” (turpmāk – 5.2.1. SAM) iznākuma rādītāju i.5.2.1.ak (CO17) “Atkritumu pārstrādes jaudas pieaugums” </w:t>
            </w:r>
            <w:r w:rsidRPr="00460081">
              <w:rPr>
                <w:rFonts w:ascii="Times New Roman" w:eastAsia="Times New Roman" w:hAnsi="Times New Roman"/>
                <w:b/>
                <w:bCs/>
                <w:sz w:val="20"/>
                <w:szCs w:val="20"/>
              </w:rPr>
              <w:t>par 30 304 tonnām/ gadā</w:t>
            </w:r>
            <w:r w:rsidRPr="00460081">
              <w:rPr>
                <w:rFonts w:ascii="Times New Roman" w:eastAsia="Times New Roman" w:hAnsi="Times New Roman"/>
                <w:sz w:val="20"/>
                <w:szCs w:val="20"/>
              </w:rPr>
              <w:t>, ņemot vērā izejvielu tirgus svārstības un nepārvaramas varas apstākļus</w:t>
            </w:r>
            <w:r w:rsidR="00852314" w:rsidRPr="00460081">
              <w:rPr>
                <w:rFonts w:ascii="Times New Roman" w:eastAsia="Times New Roman" w:hAnsi="Times New Roman"/>
                <w:sz w:val="20"/>
                <w:szCs w:val="20"/>
              </w:rPr>
              <w:t>, kā arī dažādas īstenošanas problēmas 5.2.1. SAM 5.2.1.2. pasākuma “Atkritumu pārstrādes veicināšana” (turpmāk – 5.2.1.2. SAMP) pirmajā atlases kārtā apstiprinātajos projektos, kuru īstenošana vēl turpinās un rādītāju sasniegšana ir riskanta</w:t>
            </w:r>
            <w:r w:rsidRPr="00460081">
              <w:rPr>
                <w:rFonts w:ascii="Times New Roman" w:eastAsia="Times New Roman" w:hAnsi="Times New Roman"/>
                <w:sz w:val="20"/>
                <w:szCs w:val="20"/>
              </w:rPr>
              <w:t>.</w:t>
            </w:r>
            <w:r w:rsidR="00852314" w:rsidRPr="00460081">
              <w:rPr>
                <w:rFonts w:ascii="Times New Roman" w:eastAsia="Times New Roman" w:hAnsi="Times New Roman"/>
                <w:sz w:val="20"/>
                <w:szCs w:val="20"/>
              </w:rPr>
              <w:t xml:space="preserve"> Attiecīgi iznākuma rādītāja samazinājums noteikts atbilstoši pirmās projektu iesniegumu atlases kārtas projektos plānotajam (30 304 tonnas/gadā) atkritumu pārstrādes jaudas pieaugumam.</w:t>
            </w:r>
          </w:p>
          <w:p w14:paraId="1029688F" w14:textId="455C9A6D"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Iznākuma rādītāju nodrošina 5.2.1.2. SAMP</w:t>
            </w:r>
            <w:r w:rsidR="00DC7076" w:rsidRPr="00460081">
              <w:rPr>
                <w:rFonts w:ascii="Times New Roman" w:eastAsia="Times New Roman" w:hAnsi="Times New Roman"/>
                <w:sz w:val="20"/>
                <w:szCs w:val="20"/>
              </w:rPr>
              <w:t>, kur</w:t>
            </w:r>
            <w:r w:rsidRPr="00460081">
              <w:rPr>
                <w:rFonts w:ascii="Times New Roman" w:eastAsia="Times New Roman" w:hAnsi="Times New Roman"/>
                <w:sz w:val="20"/>
                <w:szCs w:val="20"/>
              </w:rPr>
              <w:t xml:space="preserve"> KF finansējums izdalīts trīs projektu iesniegumu atlases kārtās. 2017. gadā tika uzsāktas pirmā un otrā projektu iesniegumu atlases, kopumā apstiprinot sešus projektus. Šobrīd īstenošanā atrodas pieci projekti, jo viens tika pārtraukts iznākuma rādītāja nesasniegšanas riska dēļ. Trešās projektu iesniegumu atlases kārtas 1. uzsaukums tika rīkots 2017. gadā, apstiprinot vienu projektu, bet 2. uzsaukums – 2020. gadā, apstiprinot piecus projektus.</w:t>
            </w:r>
          </w:p>
          <w:p w14:paraId="1F9CDF3D" w14:textId="77777777"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ka iznākuma rādītājs tiek uzskatīts par sasniegtu, kad projekts ir pabeigts jeb iekārtas nodotas ekspluatācijā, un ka šobrīd ir pabeigts tikai viens projekts, iznākuma rādītāja sasniegšana plānotajā apmērā (172 000 tonnas/ gadā) ir ar lielu riska pakāpi.</w:t>
            </w:r>
          </w:p>
          <w:p w14:paraId="602CDDDB" w14:textId="77777777"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Analizējot 5.2.1.2. SAMP projektu īstenošanas dinamiku, var secināt, ka izteikti pirmajā projektu iesniegumu atlases kārtā “Sadzīves atkritumu pārstrādes iekārtu izveide” (četros projektos) ilgstoši nav vērojams progress. Kopš 2018. gada, kad projekti tika uzsākti, kopējā finansējuma apguve ir minimāla (zem 18%) un projektu ieviešanas risku pakāpe ir augsta. Visos četros projektos finansējuma saņēmējs ir ierosinājis termiņa pagarinājumu par 12 vai 24 mēnešiem. </w:t>
            </w:r>
            <w:r w:rsidRPr="00460081">
              <w:rPr>
                <w:rFonts w:ascii="Times New Roman" w:eastAsia="Times New Roman" w:hAnsi="Times New Roman"/>
                <w:sz w:val="20"/>
                <w:szCs w:val="20"/>
              </w:rPr>
              <w:lastRenderedPageBreak/>
              <w:t>Pirmās projektu iesniegumu atlases kārtas četros projektos plānotais iznākuma rādītājs kopsummā ir 30 304 tonnas/ gadā.</w:t>
            </w:r>
          </w:p>
          <w:p w14:paraId="34480B54" w14:textId="068F53E2"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Pirmās projektu iesniegumu atlases kārtas projektos termiņa pagarinājums tiek pamatots gan ar izejvielu tirgus svārstībām un citiem ekonomiskajiem aspektiem, gan ar Covid-19 ietekmē radušiem nepārvaramas varas apstākļiem. 2020. gada naftas krīzes dēļ cena par barelu sāka strauji samazināties, veidojot lielu neskaidrību tirgū un ietekmējot otrreizējo izejvielu tirgu, jo tam pastāv tieša korelācija ar pirmreizējo naftas produktu cenām. Vienlaikus ar Covid-19 pandēmijas un ar tās izplatības ierobežošanu saistītajiem pasākumiem atstāta negatīva ietekme uz finansējuma saņēmēju saimniecisko darbību, jo </w:t>
            </w:r>
            <w:r w:rsidR="00B0470A" w:rsidRPr="00460081">
              <w:rPr>
                <w:rFonts w:ascii="Times New Roman" w:eastAsia="Times New Roman" w:hAnsi="Times New Roman"/>
                <w:sz w:val="20"/>
                <w:szCs w:val="20"/>
              </w:rPr>
              <w:t xml:space="preserve">plastmasas atkārtoti izmantojamā </w:t>
            </w:r>
            <w:r w:rsidRPr="00460081">
              <w:rPr>
                <w:rFonts w:ascii="Times New Roman" w:eastAsia="Times New Roman" w:hAnsi="Times New Roman"/>
                <w:sz w:val="20"/>
                <w:szCs w:val="20"/>
              </w:rPr>
              <w:t xml:space="preserve">materiāla pārdošanas cenas </w:t>
            </w:r>
            <w:r w:rsidR="00B0470A" w:rsidRPr="00460081">
              <w:rPr>
                <w:rFonts w:ascii="Times New Roman" w:eastAsia="Times New Roman" w:hAnsi="Times New Roman"/>
                <w:sz w:val="20"/>
                <w:szCs w:val="20"/>
              </w:rPr>
              <w:t xml:space="preserve"> laika posmā no 2017. gada līdz 2020. gadam ir kritušās gandrīz par 20% visās ES valstīs (</w:t>
            </w:r>
            <w:hyperlink r:id="rId9" w:history="1">
              <w:r w:rsidR="00B0470A" w:rsidRPr="00460081">
                <w:rPr>
                  <w:rStyle w:val="Hyperlink"/>
                  <w:rFonts w:ascii="Times New Roman" w:eastAsia="Times New Roman" w:hAnsi="Times New Roman"/>
                  <w:sz w:val="20"/>
                  <w:szCs w:val="20"/>
                </w:rPr>
                <w:t>https://ec.europa.eu/eurostat/statistics-explained/</w:t>
              </w:r>
            </w:hyperlink>
            <w:r w:rsidR="00B0470A" w:rsidRPr="00460081">
              <w:rPr>
                <w:rFonts w:ascii="Times New Roman" w:eastAsia="Times New Roman" w:hAnsi="Times New Roman"/>
                <w:sz w:val="20"/>
                <w:szCs w:val="20"/>
              </w:rPr>
              <w:t>)</w:t>
            </w:r>
            <w:r w:rsidRPr="00460081">
              <w:rPr>
                <w:rFonts w:ascii="Times New Roman" w:eastAsia="Times New Roman" w:hAnsi="Times New Roman"/>
                <w:sz w:val="20"/>
                <w:szCs w:val="20"/>
              </w:rPr>
              <w:t xml:space="preserve">, samazinot gan uzņēmumu apgrozījumu un pārdošanas apjomu, gan apdraudot uzņēmumu ilgtspēju un darba vietu nodrošināšanu. </w:t>
            </w:r>
            <w:r w:rsidR="00B0470A" w:rsidRPr="00460081">
              <w:rPr>
                <w:rFonts w:ascii="Times New Roman" w:eastAsia="Times New Roman" w:hAnsi="Times New Roman"/>
                <w:sz w:val="20"/>
                <w:szCs w:val="20"/>
              </w:rPr>
              <w:t xml:space="preserve"> Attiecīgi tika būtiski traucēts pirmās projektu iesniegumu atlases kārtas projektu ieviešanas progress, radot riskus tos pārtraukt finansējuma saņēmēju finansiālo apstākļu dēļ. </w:t>
            </w:r>
            <w:r w:rsidRPr="00460081">
              <w:rPr>
                <w:rFonts w:ascii="Times New Roman" w:eastAsia="Times New Roman" w:hAnsi="Times New Roman"/>
                <w:sz w:val="20"/>
                <w:szCs w:val="20"/>
              </w:rPr>
              <w:t>Vienlaikus vienā projektā ir ieilgusi tiesvedība ar pārstrādes iekārtas piegādātāju, ievērojami kavējot projekta ieviešanu.</w:t>
            </w:r>
          </w:p>
          <w:p w14:paraId="4AE75727" w14:textId="7E45E8E9"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Papildus, ievērojot pašreizējo ģeopolitisko situāciju, kā rezultātā pret Krievijas Federācijas un Baltkrievijas Republikas juridiskajām un fiziskajām personām ir piemērotas plaša spektra starptautiskās sankcijas, kas regulāri tiek papildinātas, būtiski tiek ietekmēti dažādu tirdzniecības un preču piegādes procesi un cenas, tai skaitā būvniecības nozarē. 5.2.1.2. SAMP projektos ir plānoti būvdarbu un iekārtu, aprīkojuma iegādes un piegādes līgumi. </w:t>
            </w:r>
            <w:r w:rsidR="00B0470A" w:rsidRPr="00460081">
              <w:rPr>
                <w:rFonts w:ascii="Times New Roman" w:eastAsia="Times New Roman" w:hAnsi="Times New Roman"/>
                <w:sz w:val="20"/>
                <w:szCs w:val="20"/>
              </w:rPr>
              <w:t xml:space="preserve"> Atbilstoši būvniecības nozares rādītāju statistikai</w:t>
            </w:r>
            <w:r w:rsidR="00B0470A" w:rsidRPr="00460081">
              <w:rPr>
                <w:rStyle w:val="FootnoteReference"/>
                <w:rFonts w:ascii="Times New Roman" w:eastAsia="Times New Roman" w:hAnsi="Times New Roman"/>
                <w:sz w:val="20"/>
                <w:szCs w:val="20"/>
              </w:rPr>
              <w:footnoteReference w:id="5"/>
            </w:r>
            <w:r w:rsidR="00B0470A" w:rsidRPr="00460081">
              <w:rPr>
                <w:rFonts w:ascii="Times New Roman" w:eastAsia="Times New Roman" w:hAnsi="Times New Roman"/>
                <w:sz w:val="20"/>
                <w:szCs w:val="20"/>
              </w:rPr>
              <w:t xml:space="preserve"> Latvijā 2022. gadā novērotais kopējais būvniecības cenu kāpums salīdzinājumā pret 2021. gadu sasniedz 18% (skatīt grafiku pie izziņas </w:t>
            </w:r>
            <w:r w:rsidR="00B0470A" w:rsidRPr="00460081">
              <w:rPr>
                <w:rFonts w:ascii="Times New Roman" w:eastAsia="Times New Roman" w:hAnsi="Times New Roman"/>
                <w:sz w:val="20"/>
                <w:szCs w:val="20"/>
              </w:rPr>
              <w:fldChar w:fldCharType="begin"/>
            </w:r>
            <w:r w:rsidR="00B0470A" w:rsidRPr="00460081">
              <w:rPr>
                <w:rFonts w:ascii="Times New Roman" w:eastAsia="Times New Roman" w:hAnsi="Times New Roman"/>
                <w:sz w:val="20"/>
                <w:szCs w:val="20"/>
              </w:rPr>
              <w:instrText xml:space="preserve"> REF _Ref104392810 \r \h </w:instrText>
            </w:r>
            <w:r w:rsidR="00B0470A" w:rsidRPr="00460081">
              <w:rPr>
                <w:rFonts w:ascii="Times New Roman" w:eastAsia="Times New Roman" w:hAnsi="Times New Roman"/>
                <w:sz w:val="20"/>
                <w:szCs w:val="20"/>
              </w:rPr>
            </w:r>
            <w:r w:rsidR="00B0470A" w:rsidRPr="00460081">
              <w:rPr>
                <w:rFonts w:ascii="Times New Roman" w:eastAsia="Times New Roman" w:hAnsi="Times New Roman"/>
                <w:sz w:val="20"/>
                <w:szCs w:val="20"/>
              </w:rPr>
              <w:fldChar w:fldCharType="separate"/>
            </w:r>
            <w:r w:rsidR="00B0470A" w:rsidRPr="00460081">
              <w:rPr>
                <w:rFonts w:ascii="Times New Roman" w:eastAsia="Times New Roman" w:hAnsi="Times New Roman"/>
                <w:sz w:val="20"/>
                <w:szCs w:val="20"/>
              </w:rPr>
              <w:t>9</w:t>
            </w:r>
            <w:r w:rsidR="00B0470A" w:rsidRPr="00460081">
              <w:rPr>
                <w:rFonts w:ascii="Times New Roman" w:eastAsia="Times New Roman" w:hAnsi="Times New Roman"/>
                <w:sz w:val="20"/>
                <w:szCs w:val="20"/>
              </w:rPr>
              <w:fldChar w:fldCharType="end"/>
            </w:r>
            <w:r w:rsidR="00B0470A" w:rsidRPr="00460081">
              <w:rPr>
                <w:rFonts w:ascii="Times New Roman" w:eastAsia="Times New Roman" w:hAnsi="Times New Roman"/>
                <w:sz w:val="20"/>
                <w:szCs w:val="20"/>
              </w:rPr>
              <w:t xml:space="preserve">. punkta). </w:t>
            </w:r>
            <w:r w:rsidRPr="00460081">
              <w:rPr>
                <w:rFonts w:ascii="Times New Roman" w:eastAsia="Times New Roman" w:hAnsi="Times New Roman"/>
                <w:sz w:val="20"/>
                <w:szCs w:val="20"/>
              </w:rPr>
              <w:t xml:space="preserve">Būvdarbu izmaksu un būvmateriālu </w:t>
            </w:r>
            <w:r w:rsidR="00B0470A" w:rsidRPr="00460081">
              <w:rPr>
                <w:rFonts w:ascii="Times New Roman" w:eastAsia="Times New Roman" w:hAnsi="Times New Roman"/>
                <w:sz w:val="20"/>
                <w:szCs w:val="20"/>
              </w:rPr>
              <w:t xml:space="preserve"> straujā </w:t>
            </w:r>
            <w:r w:rsidRPr="00460081">
              <w:rPr>
                <w:rFonts w:ascii="Times New Roman" w:eastAsia="Times New Roman" w:hAnsi="Times New Roman"/>
                <w:sz w:val="20"/>
                <w:szCs w:val="20"/>
              </w:rPr>
              <w:t>cenu kāpuma dēļ pastāv augsts risks arī 5.2.1.2. SAMP otrās un trešās kārtas projektos nesasniegt iznākuma rādītāju sākotnēji plānotajā apjomā, tādējādi ietekmējot kopējo 5.2.1. SAM atkritumu pārstrādes jaudas pieaugumu.</w:t>
            </w:r>
          </w:p>
          <w:p w14:paraId="6421ABB4" w14:textId="1E30430F"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iepriekš minēto, kas iezīmē būtisku izejvielu tirgus, Covid-19 pandēmijas</w:t>
            </w:r>
            <w:r w:rsidR="00B0470A" w:rsidRPr="00460081">
              <w:rPr>
                <w:rFonts w:ascii="Times New Roman" w:eastAsia="Times New Roman" w:hAnsi="Times New Roman"/>
                <w:sz w:val="20"/>
                <w:szCs w:val="20"/>
              </w:rPr>
              <w:t>,</w:t>
            </w:r>
            <w:r w:rsidRPr="00460081">
              <w:rPr>
                <w:rFonts w:ascii="Times New Roman" w:eastAsia="Times New Roman" w:hAnsi="Times New Roman"/>
                <w:sz w:val="20"/>
                <w:szCs w:val="20"/>
              </w:rPr>
              <w:t xml:space="preserve"> būvniecības tirgus izmaiņu ietekmi</w:t>
            </w:r>
            <w:r w:rsidR="00185C65" w:rsidRPr="00460081">
              <w:rPr>
                <w:rFonts w:ascii="Times New Roman" w:eastAsia="Times New Roman" w:hAnsi="Times New Roman"/>
                <w:sz w:val="20"/>
                <w:szCs w:val="20"/>
              </w:rPr>
              <w:t xml:space="preserve"> un dažādās projektu ieviešanas problēmas pirmajā atlasē apstiprinātajos projektos</w:t>
            </w:r>
            <w:r w:rsidRPr="00460081">
              <w:rPr>
                <w:rFonts w:ascii="Times New Roman" w:eastAsia="Times New Roman" w:hAnsi="Times New Roman"/>
                <w:sz w:val="20"/>
                <w:szCs w:val="20"/>
              </w:rPr>
              <w:t xml:space="preserve">, </w:t>
            </w:r>
            <w:r w:rsidR="00185C65" w:rsidRPr="00460081">
              <w:rPr>
                <w:rFonts w:ascii="Times New Roman" w:eastAsia="Times New Roman" w:hAnsi="Times New Roman"/>
                <w:sz w:val="20"/>
                <w:szCs w:val="20"/>
              </w:rPr>
              <w:t>kā arī</w:t>
            </w:r>
            <w:r w:rsidRPr="00460081">
              <w:rPr>
                <w:rFonts w:ascii="Times New Roman" w:eastAsia="Times New Roman" w:hAnsi="Times New Roman"/>
                <w:sz w:val="20"/>
                <w:szCs w:val="20"/>
              </w:rPr>
              <w:t xml:space="preserve">, konstatējot augstu risku nesasniegt DP plānoto iznākuma rādītāju līdz 2023. gada 31. decembrim, ierosinām samazināt iznākuma rādītāja vērtību no 172 000 uz 141 696 tonnām/ gadā. Samazinājums </w:t>
            </w:r>
            <w:r w:rsidR="00185C65" w:rsidRPr="00460081">
              <w:rPr>
                <w:rFonts w:ascii="Times New Roman" w:eastAsia="Times New Roman" w:hAnsi="Times New Roman"/>
                <w:sz w:val="20"/>
                <w:szCs w:val="20"/>
              </w:rPr>
              <w:t xml:space="preserve">par 30 304 tonnām/ gadā </w:t>
            </w:r>
            <w:r w:rsidRPr="00460081">
              <w:rPr>
                <w:rFonts w:ascii="Times New Roman" w:eastAsia="Times New Roman" w:hAnsi="Times New Roman"/>
                <w:sz w:val="20"/>
                <w:szCs w:val="20"/>
              </w:rPr>
              <w:t>noteikts atbilstoši</w:t>
            </w:r>
            <w:r w:rsidR="00185C65" w:rsidRPr="00460081">
              <w:rPr>
                <w:rFonts w:ascii="Times New Roman" w:eastAsia="Times New Roman" w:hAnsi="Times New Roman"/>
                <w:sz w:val="20"/>
                <w:szCs w:val="20"/>
              </w:rPr>
              <w:t xml:space="preserve"> būvniecības cenu kāpumam 2022. gadā par 18% (salīdzinājumā ar 2021. gadu) un </w:t>
            </w:r>
            <w:r w:rsidRPr="00460081">
              <w:rPr>
                <w:rFonts w:ascii="Times New Roman" w:eastAsia="Times New Roman" w:hAnsi="Times New Roman"/>
                <w:sz w:val="20"/>
                <w:szCs w:val="20"/>
              </w:rPr>
              <w:t xml:space="preserve"> pirmās projektu iesniegumu atlases kārtas projektos</w:t>
            </w:r>
            <w:r w:rsidR="00185C65" w:rsidRPr="00460081">
              <w:rPr>
                <w:rFonts w:ascii="Times New Roman" w:eastAsia="Times New Roman" w:hAnsi="Times New Roman"/>
                <w:sz w:val="20"/>
                <w:szCs w:val="20"/>
              </w:rPr>
              <w:t xml:space="preserve">, kur </w:t>
            </w:r>
            <w:r w:rsidR="00185C65" w:rsidRPr="00460081">
              <w:t xml:space="preserve"> </w:t>
            </w:r>
            <w:r w:rsidR="00185C65" w:rsidRPr="00460081">
              <w:rPr>
                <w:rFonts w:ascii="Times New Roman" w:eastAsia="Times New Roman" w:hAnsi="Times New Roman"/>
                <w:sz w:val="20"/>
                <w:szCs w:val="20"/>
              </w:rPr>
              <w:t>ilgstoši nav vērojams progress un kopējā finansējuma apguve kopš 2018. gada ir minimāla (zem 18%)</w:t>
            </w:r>
            <w:r w:rsidRPr="00460081">
              <w:rPr>
                <w:rFonts w:ascii="Times New Roman" w:eastAsia="Times New Roman" w:hAnsi="Times New Roman"/>
                <w:sz w:val="20"/>
                <w:szCs w:val="20"/>
              </w:rPr>
              <w:t xml:space="preserve"> plānot</w:t>
            </w:r>
            <w:r w:rsidR="00185C65" w:rsidRPr="00460081">
              <w:rPr>
                <w:rFonts w:ascii="Times New Roman" w:eastAsia="Times New Roman" w:hAnsi="Times New Roman"/>
                <w:sz w:val="20"/>
                <w:szCs w:val="20"/>
              </w:rPr>
              <w:t>ajam</w:t>
            </w:r>
            <w:r w:rsidRPr="00460081">
              <w:rPr>
                <w:rFonts w:ascii="Times New Roman" w:eastAsia="Times New Roman" w:hAnsi="Times New Roman"/>
                <w:sz w:val="20"/>
                <w:szCs w:val="20"/>
              </w:rPr>
              <w:t xml:space="preserve"> atkritumu pārstrādes jaudas pieaugumam.</w:t>
            </w:r>
          </w:p>
        </w:tc>
      </w:tr>
      <w:tr w:rsidR="00294DF5" w:rsidRPr="00374DD5" w14:paraId="57DE8D05" w14:textId="77777777" w:rsidTr="00B11D92">
        <w:trPr>
          <w:trHeight w:val="416"/>
        </w:trPr>
        <w:tc>
          <w:tcPr>
            <w:tcW w:w="168" w:type="pct"/>
          </w:tcPr>
          <w:p w14:paraId="5F8C1A34"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3" w:name="_Ref104392810"/>
          </w:p>
        </w:tc>
        <w:bookmarkEnd w:id="3"/>
        <w:tc>
          <w:tcPr>
            <w:tcW w:w="310" w:type="pct"/>
          </w:tcPr>
          <w:p w14:paraId="1CD62784" w14:textId="23C913DF" w:rsidR="00294DF5" w:rsidRPr="00AD0CC8" w:rsidRDefault="00294DF5" w:rsidP="00294DF5">
            <w:pPr>
              <w:spacing w:after="0" w:line="240" w:lineRule="auto"/>
              <w:ind w:left="-108" w:right="-108"/>
              <w:jc w:val="center"/>
              <w:rPr>
                <w:rFonts w:ascii="Times New Roman" w:eastAsia="Times New Roman" w:hAnsi="Times New Roman"/>
                <w:sz w:val="20"/>
                <w:szCs w:val="20"/>
              </w:rPr>
            </w:pPr>
            <w:r w:rsidRPr="00AD0CC8">
              <w:rPr>
                <w:rFonts w:ascii="Times New Roman" w:eastAsia="Times New Roman" w:hAnsi="Times New Roman"/>
                <w:sz w:val="20"/>
                <w:szCs w:val="20"/>
              </w:rPr>
              <w:t>VARAM</w:t>
            </w:r>
          </w:p>
        </w:tc>
        <w:tc>
          <w:tcPr>
            <w:tcW w:w="899" w:type="pct"/>
          </w:tcPr>
          <w:p w14:paraId="740C173E" w14:textId="77777777" w:rsidR="00294DF5" w:rsidRPr="00AD0CC8" w:rsidRDefault="00294DF5" w:rsidP="00294DF5">
            <w:pPr>
              <w:spacing w:after="0" w:line="240" w:lineRule="auto"/>
              <w:ind w:left="555" w:hanging="555"/>
              <w:textAlignment w:val="baseline"/>
              <w:rPr>
                <w:rFonts w:ascii="Segoe UI" w:eastAsia="Times New Roman" w:hAnsi="Segoe UI" w:cs="Segoe UI"/>
                <w:i/>
                <w:iCs/>
                <w:sz w:val="18"/>
                <w:szCs w:val="18"/>
                <w:lang w:eastAsia="lv-LV"/>
              </w:rPr>
            </w:pPr>
            <w:r w:rsidRPr="00AD0CC8">
              <w:rPr>
                <w:rFonts w:ascii="Times New Roman" w:eastAsia="Times New Roman" w:hAnsi="Times New Roman"/>
                <w:i/>
                <w:iCs/>
                <w:sz w:val="20"/>
                <w:szCs w:val="20"/>
                <w:lang w:eastAsia="lv-LV"/>
              </w:rPr>
              <w:t>Tabula Nr. 2.5.7. (5) </w:t>
            </w:r>
          </w:p>
          <w:p w14:paraId="0EE49F6F" w14:textId="77777777" w:rsidR="00294DF5" w:rsidRPr="00AD0CC8" w:rsidRDefault="00294DF5" w:rsidP="00294DF5">
            <w:pPr>
              <w:spacing w:after="0" w:line="240" w:lineRule="auto"/>
              <w:rPr>
                <w:rFonts w:ascii="Times New Roman" w:hAnsi="Times New Roman"/>
                <w:b/>
                <w:sz w:val="16"/>
                <w:szCs w:val="16"/>
                <w:lang w:bidi="lo-LA"/>
              </w:rPr>
            </w:pPr>
            <w:r w:rsidRPr="00AD0CC8">
              <w:rPr>
                <w:rFonts w:ascii="Times New Roman" w:eastAsia="Times New Roman" w:hAnsi="Times New Roman"/>
                <w:b/>
                <w:bCs/>
                <w:sz w:val="20"/>
                <w:szCs w:val="20"/>
                <w:lang w:eastAsia="lv-LV"/>
              </w:rPr>
              <w:lastRenderedPageBreak/>
              <w:t>KF kopējie iznākuma rādītāji</w:t>
            </w:r>
            <w:r w:rsidRPr="00AD0CC8">
              <w:rPr>
                <w:rFonts w:ascii="Times New Roman" w:eastAsia="Times New Roman" w:hAnsi="Times New Roman"/>
                <w:sz w:val="20"/>
                <w:szCs w:val="20"/>
                <w:lang w:eastAsia="lv-LV"/>
              </w:rPr>
              <w:t> </w:t>
            </w:r>
          </w:p>
          <w:p w14:paraId="73C52D2D" w14:textId="77777777" w:rsidR="00294DF5" w:rsidRPr="00AD0CC8" w:rsidRDefault="00294DF5" w:rsidP="00294DF5">
            <w:pPr>
              <w:spacing w:after="0" w:line="240" w:lineRule="auto"/>
              <w:rPr>
                <w:rFonts w:ascii="Times New Roman" w:hAnsi="Times New Roman"/>
                <w:b/>
                <w:sz w:val="20"/>
                <w:szCs w:val="20"/>
                <w:lang w:bidi="lo-LA"/>
              </w:rPr>
            </w:pPr>
          </w:p>
          <w:p w14:paraId="5D6AF438" w14:textId="20A69B5C" w:rsidR="00294DF5" w:rsidRPr="00AD0CC8" w:rsidRDefault="00294DF5" w:rsidP="00294DF5">
            <w:pPr>
              <w:spacing w:after="0" w:line="240" w:lineRule="auto"/>
              <w:rPr>
                <w:rFonts w:ascii="Times New Roman" w:hAnsi="Times New Roman"/>
                <w:b/>
                <w:sz w:val="20"/>
                <w:szCs w:val="20"/>
                <w:lang w:bidi="lo-LA"/>
              </w:rPr>
            </w:pPr>
            <w:r w:rsidRPr="00AD0CC8">
              <w:rPr>
                <w:rFonts w:ascii="Times New Roman" w:eastAsia="Times New Roman" w:hAnsi="Times New Roman"/>
                <w:sz w:val="20"/>
                <w:szCs w:val="20"/>
                <w:lang w:eastAsia="lv-LV" w:bidi="lo-LA"/>
              </w:rPr>
              <w:t>i.5.3.1.ak (CO19) “Uzlaboto notekūdeņu attīrīšanas sistēmu apkalpoto iedzīvotāju skaita pieaugums</w:t>
            </w:r>
            <w:r w:rsidRPr="00AD0CC8">
              <w:rPr>
                <w:rFonts w:ascii="Times New Roman" w:eastAsia="Times New Roman" w:hAnsi="Times New Roman"/>
                <w:b/>
                <w:bCs/>
                <w:sz w:val="20"/>
                <w:szCs w:val="20"/>
                <w:lang w:eastAsia="lv-LV" w:bidi="lo-LA"/>
              </w:rPr>
              <w:t xml:space="preserve">” </w:t>
            </w:r>
            <w:r w:rsidRPr="002B1C55">
              <w:rPr>
                <w:rFonts w:ascii="Times New Roman" w:eastAsia="Times New Roman" w:hAnsi="Times New Roman"/>
                <w:b/>
                <w:bCs/>
                <w:color w:val="FF0000"/>
                <w:sz w:val="20"/>
                <w:szCs w:val="20"/>
                <w:lang w:eastAsia="lv-LV" w:bidi="lo-LA"/>
              </w:rPr>
              <w:t xml:space="preserve">41 790 </w:t>
            </w:r>
          </w:p>
          <w:p w14:paraId="6B27E22E" w14:textId="77777777" w:rsidR="00294DF5" w:rsidRPr="00AD0CC8" w:rsidRDefault="00294DF5" w:rsidP="00294DF5">
            <w:pPr>
              <w:spacing w:after="0" w:line="240" w:lineRule="auto"/>
              <w:rPr>
                <w:rFonts w:ascii="Times New Roman" w:hAnsi="Times New Roman"/>
                <w:b/>
                <w:sz w:val="20"/>
                <w:szCs w:val="20"/>
                <w:lang w:bidi="lo-LA"/>
              </w:rPr>
            </w:pPr>
          </w:p>
          <w:p w14:paraId="741CF6BE" w14:textId="77777777" w:rsidR="00294DF5" w:rsidRPr="00AD0CC8" w:rsidRDefault="00294DF5" w:rsidP="00294DF5">
            <w:pPr>
              <w:spacing w:after="0" w:line="240" w:lineRule="auto"/>
              <w:rPr>
                <w:rFonts w:ascii="Times New Roman" w:hAnsi="Times New Roman"/>
                <w:b/>
                <w:sz w:val="20"/>
                <w:szCs w:val="20"/>
                <w:lang w:bidi="lo-LA"/>
              </w:rPr>
            </w:pPr>
          </w:p>
          <w:p w14:paraId="1632D6EE" w14:textId="77777777" w:rsidR="00294DF5" w:rsidRPr="00AD0CC8" w:rsidRDefault="00294DF5" w:rsidP="00294DF5">
            <w:pPr>
              <w:spacing w:after="0" w:line="240" w:lineRule="auto"/>
              <w:rPr>
                <w:rFonts w:ascii="Times New Roman" w:hAnsi="Times New Roman"/>
                <w:b/>
                <w:sz w:val="20"/>
                <w:szCs w:val="20"/>
                <w:lang w:bidi="lo-LA"/>
              </w:rPr>
            </w:pPr>
          </w:p>
          <w:p w14:paraId="376C1E56" w14:textId="77777777" w:rsidR="00294DF5" w:rsidRPr="00AD0CC8" w:rsidRDefault="00294DF5" w:rsidP="00294DF5">
            <w:pPr>
              <w:spacing w:after="0" w:line="240" w:lineRule="auto"/>
              <w:rPr>
                <w:rFonts w:ascii="Times New Roman" w:hAnsi="Times New Roman"/>
                <w:b/>
                <w:sz w:val="20"/>
                <w:szCs w:val="20"/>
                <w:lang w:bidi="lo-LA"/>
              </w:rPr>
            </w:pPr>
          </w:p>
          <w:p w14:paraId="5EB6B8A3" w14:textId="77777777" w:rsidR="00294DF5" w:rsidRPr="00AD0CC8" w:rsidRDefault="00294DF5" w:rsidP="00294DF5">
            <w:pPr>
              <w:spacing w:after="0" w:line="240" w:lineRule="auto"/>
              <w:jc w:val="both"/>
              <w:rPr>
                <w:rFonts w:ascii="Times New Roman" w:hAnsi="Times New Roman"/>
                <w:sz w:val="20"/>
                <w:szCs w:val="20"/>
              </w:rPr>
            </w:pPr>
          </w:p>
        </w:tc>
        <w:tc>
          <w:tcPr>
            <w:tcW w:w="962" w:type="pct"/>
          </w:tcPr>
          <w:p w14:paraId="40978C49" w14:textId="77777777" w:rsidR="00294DF5" w:rsidRPr="002B1C55" w:rsidRDefault="00294DF5" w:rsidP="00294DF5">
            <w:pPr>
              <w:spacing w:after="0" w:line="240" w:lineRule="auto"/>
              <w:jc w:val="both"/>
              <w:rPr>
                <w:rFonts w:ascii="Times New Roman" w:eastAsia="Times New Roman" w:hAnsi="Times New Roman"/>
                <w:i/>
                <w:iCs/>
                <w:sz w:val="20"/>
                <w:szCs w:val="20"/>
                <w:lang w:eastAsia="lv-LV" w:bidi="lo-LA"/>
              </w:rPr>
            </w:pPr>
            <w:r w:rsidRPr="002B1C55">
              <w:rPr>
                <w:rFonts w:ascii="Times New Roman" w:eastAsia="Times New Roman" w:hAnsi="Times New Roman"/>
                <w:i/>
                <w:iCs/>
                <w:sz w:val="20"/>
                <w:szCs w:val="20"/>
                <w:lang w:eastAsia="lv-LV" w:bidi="lo-LA"/>
              </w:rPr>
              <w:lastRenderedPageBreak/>
              <w:t xml:space="preserve">Tabulā Nr. 2.5.7. (5) </w:t>
            </w:r>
          </w:p>
          <w:p w14:paraId="52A686FF" w14:textId="392315CD" w:rsidR="00294DF5" w:rsidRPr="00E4575B" w:rsidRDefault="00294DF5" w:rsidP="00294DF5">
            <w:pPr>
              <w:spacing w:after="0" w:line="240" w:lineRule="auto"/>
              <w:jc w:val="both"/>
              <w:rPr>
                <w:rFonts w:ascii="Times New Roman" w:eastAsia="Times New Roman" w:hAnsi="Times New Roman"/>
                <w:b/>
                <w:bCs/>
                <w:sz w:val="20"/>
                <w:szCs w:val="20"/>
                <w:lang w:eastAsia="lv-LV" w:bidi="lo-LA"/>
              </w:rPr>
            </w:pPr>
            <w:r w:rsidRPr="002B1C55">
              <w:rPr>
                <w:rFonts w:ascii="Times New Roman" w:eastAsia="Times New Roman" w:hAnsi="Times New Roman"/>
                <w:b/>
                <w:bCs/>
                <w:sz w:val="20"/>
                <w:szCs w:val="20"/>
                <w:lang w:eastAsia="lv-LV" w:bidi="lo-LA"/>
              </w:rPr>
              <w:t xml:space="preserve">KF kopējie iznākuma rādītāji </w:t>
            </w:r>
          </w:p>
          <w:p w14:paraId="76DD1769" w14:textId="77777777" w:rsidR="00294DF5" w:rsidRDefault="00294DF5" w:rsidP="00294DF5">
            <w:pPr>
              <w:spacing w:after="0" w:line="240" w:lineRule="auto"/>
              <w:jc w:val="both"/>
              <w:rPr>
                <w:rFonts w:ascii="Times New Roman" w:eastAsia="Times New Roman" w:hAnsi="Times New Roman"/>
                <w:b/>
                <w:bCs/>
                <w:sz w:val="20"/>
                <w:szCs w:val="20"/>
                <w:lang w:eastAsia="lv-LV" w:bidi="lo-LA"/>
              </w:rPr>
            </w:pPr>
          </w:p>
          <w:p w14:paraId="22D61C35" w14:textId="527FC83C" w:rsidR="00294DF5" w:rsidRPr="00AD0CC8" w:rsidRDefault="00294DF5" w:rsidP="00294DF5">
            <w:pPr>
              <w:spacing w:after="0" w:line="240" w:lineRule="auto"/>
              <w:jc w:val="both"/>
              <w:rPr>
                <w:rFonts w:ascii="Times New Roman" w:hAnsi="Times New Roman"/>
                <w:sz w:val="20"/>
                <w:szCs w:val="20"/>
              </w:rPr>
            </w:pPr>
            <w:r w:rsidRPr="00AD0CC8">
              <w:rPr>
                <w:rFonts w:ascii="Times New Roman" w:eastAsia="Times New Roman" w:hAnsi="Times New Roman"/>
                <w:sz w:val="20"/>
                <w:szCs w:val="20"/>
                <w:lang w:eastAsia="lv-LV" w:bidi="lo-LA"/>
              </w:rPr>
              <w:t>i.5.3.1.ak (CO19) “Uzlaboto notekūdeņu attīrīšanas sistēmu apkalpoto iedzīvotāju skaita pieaugums</w:t>
            </w:r>
            <w:r w:rsidRPr="00AD0CC8">
              <w:rPr>
                <w:rFonts w:ascii="Times New Roman" w:eastAsia="Times New Roman" w:hAnsi="Times New Roman"/>
                <w:b/>
                <w:bCs/>
                <w:sz w:val="20"/>
                <w:szCs w:val="20"/>
                <w:lang w:eastAsia="lv-LV" w:bidi="lo-LA"/>
              </w:rPr>
              <w:t xml:space="preserve">” </w:t>
            </w:r>
            <w:r w:rsidRPr="002B1C55">
              <w:rPr>
                <w:rFonts w:ascii="Times New Roman" w:eastAsia="Times New Roman" w:hAnsi="Times New Roman"/>
                <w:b/>
                <w:bCs/>
                <w:color w:val="FF0000"/>
                <w:sz w:val="20"/>
                <w:szCs w:val="20"/>
                <w:lang w:eastAsia="lv-LV" w:bidi="lo-LA"/>
              </w:rPr>
              <w:t>32 782</w:t>
            </w:r>
          </w:p>
        </w:tc>
        <w:tc>
          <w:tcPr>
            <w:tcW w:w="2661" w:type="pct"/>
          </w:tcPr>
          <w:p w14:paraId="7B33E8CF" w14:textId="3377A6A4" w:rsidR="00294DF5" w:rsidRPr="00460081" w:rsidRDefault="00294DF5" w:rsidP="00294DF5">
            <w:pPr>
              <w:spacing w:after="120" w:line="240" w:lineRule="auto"/>
              <w:jc w:val="both"/>
              <w:rPr>
                <w:rFonts w:ascii="Times New Roman" w:eastAsia="Times New Roman" w:hAnsi="Times New Roman"/>
                <w:b/>
                <w:bCs/>
                <w:sz w:val="20"/>
                <w:szCs w:val="20"/>
              </w:rPr>
            </w:pPr>
            <w:r w:rsidRPr="00460081">
              <w:rPr>
                <w:rFonts w:ascii="Times New Roman" w:eastAsia="Times New Roman" w:hAnsi="Times New Roman"/>
                <w:sz w:val="20"/>
                <w:szCs w:val="20"/>
              </w:rPr>
              <w:lastRenderedPageBreak/>
              <w:t xml:space="preserve">Grozījumi paredz </w:t>
            </w:r>
            <w:r w:rsidRPr="00460081">
              <w:rPr>
                <w:rFonts w:ascii="Times New Roman" w:eastAsia="Times New Roman" w:hAnsi="Times New Roman"/>
                <w:b/>
                <w:bCs/>
                <w:sz w:val="20"/>
                <w:szCs w:val="20"/>
              </w:rPr>
              <w:t>samazināt</w:t>
            </w:r>
            <w:r w:rsidRPr="00460081">
              <w:rPr>
                <w:rFonts w:ascii="Times New Roman" w:eastAsia="Times New Roman" w:hAnsi="Times New Roman"/>
                <w:sz w:val="20"/>
                <w:szCs w:val="20"/>
              </w:rPr>
              <w:t xml:space="preserve"> specifiskā atbalsta mērķa 5.3.1. “Attīstīt un uzlabot ūdensapgādes un kanalizācijas sistēmas pakalpojumu kvalitāti un nodrošināt pieslēgšanas iespējas” (turpmāk – </w:t>
            </w:r>
            <w:r w:rsidRPr="00460081">
              <w:rPr>
                <w:rFonts w:ascii="Times New Roman" w:eastAsia="Times New Roman" w:hAnsi="Times New Roman"/>
                <w:sz w:val="20"/>
                <w:szCs w:val="20"/>
              </w:rPr>
              <w:lastRenderedPageBreak/>
              <w:t xml:space="preserve">5.3.1. SAM) iznākuma rādītāju i.5.3.1.ak (CO19) “Uzlaboto notekūdeņu attīrīšanas sistēmu apkalpoto iedzīvotāju skaita pieaugums” </w:t>
            </w:r>
            <w:r w:rsidRPr="00460081">
              <w:rPr>
                <w:rFonts w:ascii="Times New Roman" w:eastAsia="Times New Roman" w:hAnsi="Times New Roman"/>
                <w:b/>
                <w:bCs/>
                <w:sz w:val="20"/>
                <w:szCs w:val="20"/>
              </w:rPr>
              <w:t>par 9008 vienībām, ņemot vērā sociāli ekonomiskos un nepārvaramas varas apstākļus.</w:t>
            </w:r>
            <w:r w:rsidR="00185C65" w:rsidRPr="00460081">
              <w:rPr>
                <w:rFonts w:ascii="Times New Roman" w:eastAsia="Times New Roman" w:hAnsi="Times New Roman"/>
                <w:b/>
                <w:bCs/>
                <w:sz w:val="20"/>
                <w:szCs w:val="20"/>
              </w:rPr>
              <w:t xml:space="preserve"> </w:t>
            </w:r>
            <w:r w:rsidR="00185C65" w:rsidRPr="00460081">
              <w:rPr>
                <w:rFonts w:ascii="Times New Roman" w:eastAsia="Times New Roman" w:hAnsi="Times New Roman"/>
                <w:sz w:val="20"/>
                <w:szCs w:val="20"/>
              </w:rPr>
              <w:t xml:space="preserve">Rādītāja samazinājums aprēķināts, ņemot vērā iznākuma rādītāju sasniegšanas progresu un zemāk minēto risku un apstākļu novērtējumu, kas ietekmē </w:t>
            </w:r>
            <w:proofErr w:type="spellStart"/>
            <w:r w:rsidR="00185C65" w:rsidRPr="00460081">
              <w:rPr>
                <w:rFonts w:ascii="Times New Roman" w:eastAsia="Times New Roman" w:hAnsi="Times New Roman"/>
                <w:sz w:val="20"/>
                <w:szCs w:val="20"/>
              </w:rPr>
              <w:t>pieslēgumu</w:t>
            </w:r>
            <w:proofErr w:type="spellEnd"/>
            <w:r w:rsidR="00185C65" w:rsidRPr="00460081">
              <w:rPr>
                <w:rFonts w:ascii="Times New Roman" w:eastAsia="Times New Roman" w:hAnsi="Times New Roman"/>
                <w:sz w:val="20"/>
                <w:szCs w:val="20"/>
              </w:rPr>
              <w:t xml:space="preserve"> izveidi. Katram no norādītajiem rādītāju ietekmējošajiem apstākļiem (karš, pandēmija, būvniecības cenas u.c.) nav nosakāma konkrēta (kvantitatīvi izteikta) ietekme. Ministrija ir veikusi kompleksu nosacījumu </w:t>
            </w:r>
            <w:proofErr w:type="spellStart"/>
            <w:r w:rsidR="00185C65" w:rsidRPr="00460081">
              <w:rPr>
                <w:rFonts w:ascii="Times New Roman" w:eastAsia="Times New Roman" w:hAnsi="Times New Roman"/>
                <w:sz w:val="20"/>
                <w:szCs w:val="20"/>
              </w:rPr>
              <w:t>izvērtējumu</w:t>
            </w:r>
            <w:proofErr w:type="spellEnd"/>
            <w:r w:rsidR="00185C65" w:rsidRPr="00460081">
              <w:rPr>
                <w:rFonts w:ascii="Times New Roman" w:eastAsia="Times New Roman" w:hAnsi="Times New Roman"/>
                <w:sz w:val="20"/>
                <w:szCs w:val="20"/>
              </w:rPr>
              <w:t>, kas rada būtisku ietekmi uz projektu īstenošanu, radot augstu risku nesasniegt DP plānoto rādītāju.</w:t>
            </w:r>
          </w:p>
          <w:p w14:paraId="11774DC8" w14:textId="77777777"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5.3.1. SAM nosacījumi paredz, ka iznākuma rādītājs jāsasniedz projekta īstenošanas laikā. Plānojot projekta darbības, tas jāņem vērā, jo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izveide centralizētajiem notekūdeņu savākšanas tīkliem ir vienīgā darbība, kas spēj nodrošināt projekta mērķa sasniegšanu.</w:t>
            </w:r>
          </w:p>
          <w:p w14:paraId="28EF9972" w14:textId="7ABE8417"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KF finansējums izdalīts četrās projektu iesniegumu atlases kārtās. 2016. gadā tika uzsākta pirmā projektu iesniegumu atlase, apstiprinot pirmos 15 projektus. 2022. gada sākumā četri projekti jau ir pabeigti, jo tiem jau sākotnēji bija augsta gatavības stadija. Šīs atlases kārtas projektos 2022. gada sākumā sasniegts augsts iznākuma rādītāja īpatsvars – no 17 974 plānotajiem </w:t>
            </w:r>
            <w:proofErr w:type="spellStart"/>
            <w:r w:rsidRPr="00460081">
              <w:rPr>
                <w:rFonts w:ascii="Times New Roman" w:eastAsia="Times New Roman" w:hAnsi="Times New Roman"/>
                <w:sz w:val="20"/>
                <w:szCs w:val="20"/>
              </w:rPr>
              <w:t>pieslēgumiem</w:t>
            </w:r>
            <w:proofErr w:type="spellEnd"/>
            <w:r w:rsidRPr="00460081">
              <w:rPr>
                <w:rFonts w:ascii="Times New Roman" w:eastAsia="Times New Roman" w:hAnsi="Times New Roman"/>
                <w:sz w:val="20"/>
                <w:szCs w:val="20"/>
              </w:rPr>
              <w:t xml:space="preserve"> izveidoti 10 856 jeb 60%. Projektu īstenošana turpināsies līdz 2022. un 2023. gada beigām</w:t>
            </w:r>
            <w:r w:rsidR="00185C65" w:rsidRPr="00460081">
              <w:rPr>
                <w:rFonts w:ascii="Times New Roman" w:eastAsia="Times New Roman" w:hAnsi="Times New Roman"/>
                <w:sz w:val="20"/>
                <w:szCs w:val="20"/>
              </w:rPr>
              <w:t>.</w:t>
            </w:r>
          </w:p>
          <w:p w14:paraId="0ADE6F34" w14:textId="3A619285"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Otrā projektu iesniegumu atlases kārta tika rīkota 2017. gadā, apstiprinot 29 projektus. Tajos plānotā vērtība ir 16 284, 2022. gada marta sākumā sasniegts – 7776 jeb 48% (t.sk. 9 projekti ir pabeigti). </w:t>
            </w:r>
          </w:p>
          <w:p w14:paraId="067CEFDE" w14:textId="77777777" w:rsidR="00185C65" w:rsidRPr="00460081" w:rsidRDefault="00294DF5" w:rsidP="00185C6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Trešā un ceturtā projektu iesniegumu atlases kārta rīkota 2018. un 2020. gadā, apstiprinot projektus aglomerācijās, kur </w:t>
            </w:r>
            <w:proofErr w:type="spellStart"/>
            <w:r w:rsidRPr="00460081">
              <w:rPr>
                <w:rFonts w:ascii="Times New Roman" w:eastAsia="Times New Roman" w:hAnsi="Times New Roman"/>
                <w:sz w:val="20"/>
                <w:szCs w:val="20"/>
              </w:rPr>
              <w:t>cilvēkekvivalents</w:t>
            </w:r>
            <w:proofErr w:type="spellEnd"/>
            <w:r w:rsidRPr="00460081">
              <w:rPr>
                <w:rFonts w:ascii="Times New Roman" w:eastAsia="Times New Roman" w:hAnsi="Times New Roman"/>
                <w:sz w:val="20"/>
                <w:szCs w:val="20"/>
              </w:rPr>
              <w:t xml:space="preserve"> pārsniedz 100 000 (Rīgā un Daugavpilī). Jau sākotnēji projektos plānots maksimālais īstenošanas termiņš – 2023. gada 31. decembris. </w:t>
            </w:r>
          </w:p>
          <w:p w14:paraId="125CC7A1" w14:textId="020ABEFD" w:rsidR="00294DF5" w:rsidRPr="00460081" w:rsidRDefault="00185C65" w:rsidP="00185C6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Vairākos projektos </w:t>
            </w:r>
            <w:proofErr w:type="spellStart"/>
            <w:r w:rsidRPr="00460081">
              <w:rPr>
                <w:rFonts w:ascii="Times New Roman" w:eastAsia="Times New Roman" w:hAnsi="Times New Roman"/>
                <w:sz w:val="20"/>
                <w:szCs w:val="20"/>
              </w:rPr>
              <w:t>priekšatlases</w:t>
            </w:r>
            <w:proofErr w:type="spellEnd"/>
            <w:r w:rsidRPr="00460081">
              <w:rPr>
                <w:rFonts w:ascii="Times New Roman" w:eastAsia="Times New Roman" w:hAnsi="Times New Roman"/>
                <w:sz w:val="20"/>
                <w:szCs w:val="20"/>
              </w:rPr>
              <w:t xml:space="preserve"> laikā tika samazināts plānotais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skaits, tamdēļ tika iesniegti projekti, kas pilnībā nenosedz DP iekļauto iznākuma rādītāju (starpība ir 2566 </w:t>
            </w:r>
            <w:proofErr w:type="spellStart"/>
            <w:r w:rsidRPr="00460081">
              <w:rPr>
                <w:rFonts w:ascii="Times New Roman" w:eastAsia="Times New Roman" w:hAnsi="Times New Roman"/>
                <w:sz w:val="20"/>
                <w:szCs w:val="20"/>
              </w:rPr>
              <w:t>pieslēgumi</w:t>
            </w:r>
            <w:proofErr w:type="spellEnd"/>
            <w:r w:rsidRPr="00460081">
              <w:rPr>
                <w:rFonts w:ascii="Times New Roman" w:eastAsia="Times New Roman" w:hAnsi="Times New Roman"/>
                <w:sz w:val="20"/>
                <w:szCs w:val="20"/>
              </w:rPr>
              <w:t>).</w:t>
            </w:r>
          </w:p>
          <w:p w14:paraId="566CCE4B" w14:textId="1AA92F1C" w:rsidR="00185C65" w:rsidRPr="00460081" w:rsidRDefault="00294DF5" w:rsidP="00185C6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Analizējot iznākuma rādītāja sasniegšanas dinamiku, var secināt, ka izteikti otrajā projektu iesniegumu atlases kārtā ir vērojama tendence par projektu īstenošanas termiņu pagarinājumu, kā galveno iemeslu minot papildu laiku (vismaz viens gads), kas nepieciešams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izveidei. Specifiski šai atlases kārtai būtiski iezīmējas ekonomisko faktoru izpausme. Būvniecības cenu indekss laika periodā 2010. – 2016. gads bija faktiski nemainīgs (robežās no 88.9 līdz 90.6)</w:t>
            </w:r>
            <w:r w:rsidR="00185C65" w:rsidRPr="00460081">
              <w:rPr>
                <w:rStyle w:val="FootnoteReference"/>
                <w:rFonts w:ascii="Times New Roman" w:eastAsia="Times New Roman" w:hAnsi="Times New Roman"/>
                <w:sz w:val="20"/>
                <w:szCs w:val="20"/>
              </w:rPr>
              <w:footnoteReference w:id="6"/>
            </w:r>
            <w:r w:rsidRPr="00460081">
              <w:rPr>
                <w:rFonts w:ascii="Times New Roman" w:eastAsia="Times New Roman" w:hAnsi="Times New Roman"/>
                <w:sz w:val="20"/>
                <w:szCs w:val="20"/>
              </w:rPr>
              <w:t xml:space="preserve">. Tomēr 2017.gadā tas gada laikā pakāpās līdz 92.7, 2018. gadā – līdz 94.4, bet 2019. gadā  - līdz </w:t>
            </w:r>
            <w:r w:rsidRPr="00460081">
              <w:rPr>
                <w:rFonts w:ascii="Times New Roman" w:eastAsia="Times New Roman" w:hAnsi="Times New Roman"/>
                <w:sz w:val="20"/>
                <w:szCs w:val="20"/>
              </w:rPr>
              <w:lastRenderedPageBreak/>
              <w:t xml:space="preserve">96.6. </w:t>
            </w:r>
            <w:r w:rsidR="00185C65" w:rsidRPr="00460081">
              <w:rPr>
                <w:rFonts w:ascii="Times New Roman" w:eastAsia="Times New Roman" w:hAnsi="Times New Roman"/>
                <w:sz w:val="20"/>
                <w:szCs w:val="20"/>
              </w:rPr>
              <w:t xml:space="preserve"> Aktuālie dati norāda par vēl straujāku būvniecības izmaksu cenu pieaugumu, kas pret 2015.gadu pieaugušas pat par 35%</w:t>
            </w:r>
            <w:r w:rsidR="00185C65" w:rsidRPr="00460081">
              <w:rPr>
                <w:rStyle w:val="FootnoteReference"/>
                <w:rFonts w:ascii="Times New Roman" w:eastAsia="Times New Roman" w:hAnsi="Times New Roman"/>
                <w:sz w:val="20"/>
                <w:szCs w:val="20"/>
              </w:rPr>
              <w:footnoteReference w:id="7"/>
            </w:r>
            <w:r w:rsidR="00185C65" w:rsidRPr="00460081">
              <w:rPr>
                <w:rStyle w:val="FootnoteReference"/>
                <w:rFonts w:ascii="Times New Roman" w:eastAsia="Times New Roman" w:hAnsi="Times New Roman"/>
                <w:sz w:val="20"/>
                <w:szCs w:val="20"/>
              </w:rPr>
              <w:footnoteReference w:id="8"/>
            </w:r>
            <w:r w:rsidR="00185C65" w:rsidRPr="00460081">
              <w:rPr>
                <w:rFonts w:ascii="Times New Roman" w:eastAsia="Times New Roman" w:hAnsi="Times New Roman"/>
                <w:sz w:val="20"/>
                <w:szCs w:val="20"/>
              </w:rPr>
              <w:t>.</w:t>
            </w:r>
          </w:p>
          <w:p w14:paraId="2732FC99" w14:textId="77777777" w:rsidR="00185C65" w:rsidRPr="00460081" w:rsidRDefault="00185C65" w:rsidP="00185C65">
            <w:pPr>
              <w:jc w:val="both"/>
              <w:rPr>
                <w:rFonts w:ascii="Times New Roman" w:eastAsia="Times New Roman" w:hAnsi="Times New Roman"/>
                <w:sz w:val="20"/>
                <w:szCs w:val="20"/>
              </w:rPr>
            </w:pPr>
            <w:r w:rsidRPr="00460081">
              <w:rPr>
                <w:rFonts w:ascii="Times New Roman" w:eastAsia="Times New Roman" w:hAnsi="Times New Roman"/>
                <w:noProof/>
                <w:sz w:val="20"/>
                <w:szCs w:val="20"/>
              </w:rPr>
              <w:drawing>
                <wp:inline distT="0" distB="0" distL="0" distR="0" wp14:anchorId="32339084" wp14:editId="7F3BE700">
                  <wp:extent cx="4899660" cy="2755900"/>
                  <wp:effectExtent l="0" t="0" r="0" b="635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99660" cy="2755900"/>
                          </a:xfrm>
                          <a:prstGeom prst="rect">
                            <a:avLst/>
                          </a:prstGeom>
                        </pic:spPr>
                      </pic:pic>
                    </a:graphicData>
                  </a:graphic>
                </wp:inline>
              </w:drawing>
            </w:r>
          </w:p>
          <w:p w14:paraId="0C6325A3" w14:textId="6A113BE4"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Kopš 2017.gada pieauga arī būvmateriālu izmaksas un izmaksas mašīnu un mehānismu uzturēšanai, jo līdz ar straujāku ekonomikas izaugsmi palielinās pieprasījums pēc būvmateriāliem. Tādējādi, būvniecības tirgum uzsilstot, virknē projektu bez rezultāta vai ar būtisku sadārdzinājumu noritēja būvdarbu iepirkumi, kamdēļ tika kavēta visa projekta īstenošana (nobīde par vidēji vienu līdz diviem gadiem). Finansējuma saņēmējiem bija jāpārplāno iepirkumu norise, vienlaikus meklējot papildu finanšu avotus, bieži iesaistot pašvaldības kā kapitāldaļu turētājas.</w:t>
            </w:r>
          </w:p>
          <w:p w14:paraId="52A78FE4" w14:textId="77777777"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2020. gadā iestājās nepārvaramas varas apstākļi, jo Covid-19 pandēmijas dēļ tika izsludināta ārkārtas situācija, kas lielā daļā projektu apturēja būvdarbus – ne tikai centralizēto tīklu izbūvi, bet arī pašu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izveidi. Dokumentu pieņemšana klātienē tika būtiski ierobežota (dažbrīd vispār aizliegta), kas liedza turpināt darbu ar klientiem. Ierasti, lai izveidotu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iedzīvotājiem ir jāvēršas pie pakalpojuma sniedzēja un jāraksta iesniegums par tehnisko noteikumu saņemšanu, </w:t>
            </w:r>
            <w:proofErr w:type="spellStart"/>
            <w:r w:rsidRPr="00460081">
              <w:rPr>
                <w:rFonts w:ascii="Times New Roman" w:eastAsia="Times New Roman" w:hAnsi="Times New Roman"/>
                <w:sz w:val="20"/>
                <w:szCs w:val="20"/>
              </w:rPr>
              <w:t>pieslēguma</w:t>
            </w:r>
            <w:proofErr w:type="spellEnd"/>
            <w:r w:rsidRPr="00460081">
              <w:rPr>
                <w:rFonts w:ascii="Times New Roman" w:eastAsia="Times New Roman" w:hAnsi="Times New Roman"/>
                <w:sz w:val="20"/>
                <w:szCs w:val="20"/>
              </w:rPr>
              <w:t xml:space="preserve"> shēmas izveidi un darbu tāmes izstrādi. Tad </w:t>
            </w:r>
            <w:r w:rsidRPr="00460081">
              <w:rPr>
                <w:rFonts w:ascii="Times New Roman" w:eastAsia="Times New Roman" w:hAnsi="Times New Roman"/>
                <w:sz w:val="20"/>
                <w:szCs w:val="20"/>
              </w:rPr>
              <w:lastRenderedPageBreak/>
              <w:t xml:space="preserve">ūdenssaimniecības pakalpojuma sniedzēja speciālisti apseko īpašumu, kur būtiski tieši klātienē saskaņot būvdarbu veikšanas gaitu, jo tādējādi var rast savstarpēji izdevīgāko risinājumu. Tieši Covid-19 pandēmijas kā nepārvaramas varas apstākļu dēļ izstrādātie epidemioloģiskie drošības pasākumi lieguši klātienes konsultācijas un inženiertīklu pārbaudes, kas ir efektīvs rīks rādītāja sasniegšanai. </w:t>
            </w:r>
          </w:p>
          <w:p w14:paraId="01480815" w14:textId="77777777" w:rsidR="00294DF5" w:rsidRPr="00460081" w:rsidRDefault="00294DF5" w:rsidP="00294DF5">
            <w:pPr>
              <w:jc w:val="both"/>
              <w:rPr>
                <w:rFonts w:ascii="Times New Roman" w:eastAsia="Times New Roman" w:hAnsi="Times New Roman"/>
                <w:sz w:val="20"/>
                <w:szCs w:val="20"/>
              </w:rPr>
            </w:pPr>
            <w:proofErr w:type="spellStart"/>
            <w:r w:rsidRPr="00460081">
              <w:rPr>
                <w:rFonts w:ascii="Times New Roman" w:eastAsia="Times New Roman" w:hAnsi="Times New Roman"/>
                <w:sz w:val="20"/>
                <w:szCs w:val="20"/>
              </w:rPr>
              <w:t>Pieslēguma</w:t>
            </w:r>
            <w:proofErr w:type="spellEnd"/>
            <w:r w:rsidRPr="00460081">
              <w:rPr>
                <w:rFonts w:ascii="Times New Roman" w:eastAsia="Times New Roman" w:hAnsi="Times New Roman"/>
                <w:sz w:val="20"/>
                <w:szCs w:val="20"/>
              </w:rPr>
              <w:t xml:space="preserve"> izbūve jāveic arī no privātīpašuma puses, kā arī jāpārveido iekšējie tīkli, kas privātpersonām rada papildu izmaksas. Kaut arī pirms projekta uzsākšanas finansējuma saņēmēji apzināja visas mājsaimniecības un informēja par gaidāmajām izmaiņām, kas jānodrošina mājsaimniecībām, laika gaitā ir mainījušies sociāli ekonomiskie apstākļi, ietekmējot iedzīvotāju maksātspēju. Tam pamatā ir jau iepriekš minētās izmaiņas būvniecības tirgū, kā arī pandēmijas efekts uz nodarbinātību, darba samaksu un iespējām nodrošināt uzkrājumus ģimenēm.</w:t>
            </w:r>
          </w:p>
          <w:p w14:paraId="436AB078" w14:textId="77777777"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Projektu īstenotāji uzsver, ka ir samazinājusies iedzīvotāju maksātspēja – samazinoties ienākumiem, prioritāri tiek veikti kārtējie maksājumi par mājokli (elektrība, siltumapgāde, telekomunikācijas). Pandēmijas laikā daļai iedzīvotāju tika būtiski ierobežotas darba iespējas (sevišķi pakalpojumu un ēdināšanas nozarē), tādējādi uzkrājums, kas sākotnēji tika veidots, lai finansētu </w:t>
            </w:r>
            <w:proofErr w:type="spellStart"/>
            <w:r w:rsidRPr="00460081">
              <w:rPr>
                <w:rFonts w:ascii="Times New Roman" w:eastAsia="Times New Roman" w:hAnsi="Times New Roman"/>
                <w:sz w:val="20"/>
                <w:szCs w:val="20"/>
              </w:rPr>
              <w:t>pieslēguma</w:t>
            </w:r>
            <w:proofErr w:type="spellEnd"/>
            <w:r w:rsidRPr="00460081">
              <w:rPr>
                <w:rFonts w:ascii="Times New Roman" w:eastAsia="Times New Roman" w:hAnsi="Times New Roman"/>
                <w:sz w:val="20"/>
                <w:szCs w:val="20"/>
              </w:rPr>
              <w:t xml:space="preserve"> izbūvei, izmantots pamata vajadzību apmierināšanai. Ieilgstot pandēmijai, sabiedrībā kopumā vērojama piesardzīga finanšu līdzekļu aprite, arvien ciešāk fokusējoties uz nepieciešamākajām izdevumu pozīcijām. Situāciju pasliktināja energoresursu cenu straujais pieaugums 2021.gadā, kas vēl </w:t>
            </w:r>
            <w:proofErr w:type="spellStart"/>
            <w:r w:rsidRPr="00460081">
              <w:rPr>
                <w:rFonts w:ascii="Times New Roman" w:eastAsia="Times New Roman" w:hAnsi="Times New Roman"/>
                <w:sz w:val="20"/>
                <w:szCs w:val="20"/>
              </w:rPr>
              <w:t>izteiktāk</w:t>
            </w:r>
            <w:proofErr w:type="spellEnd"/>
            <w:r w:rsidRPr="00460081">
              <w:rPr>
                <w:rFonts w:ascii="Times New Roman" w:eastAsia="Times New Roman" w:hAnsi="Times New Roman"/>
                <w:sz w:val="20"/>
                <w:szCs w:val="20"/>
              </w:rPr>
              <w:t xml:space="preserve"> pārgrupēja mājsaimniecību izdevumus minimālā iztikas un pakalpojumu groza virzienā. Energoresursu cenu krīze ir vēl viens ekonomiskais faktors, kam paredzama ietekme uz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izveidi (jo sevišķi tajos projektos, kuros tieši tagad pabeigti centralizētie notekūdeņu savākšanas tīkli). Daļa mājsaimniecību ir atteikušās no plāniem veidot </w:t>
            </w:r>
            <w:proofErr w:type="spellStart"/>
            <w:r w:rsidRPr="00460081">
              <w:rPr>
                <w:rFonts w:ascii="Times New Roman" w:eastAsia="Times New Roman" w:hAnsi="Times New Roman"/>
                <w:sz w:val="20"/>
                <w:szCs w:val="20"/>
              </w:rPr>
              <w:t>pieslēgumus</w:t>
            </w:r>
            <w:proofErr w:type="spellEnd"/>
            <w:r w:rsidRPr="00460081">
              <w:rPr>
                <w:rFonts w:ascii="Times New Roman" w:eastAsia="Times New Roman" w:hAnsi="Times New Roman"/>
                <w:sz w:val="20"/>
                <w:szCs w:val="20"/>
              </w:rPr>
              <w:t xml:space="preserve">, arī ne visās pašvaldībās ir izveidoti atbalsta mehānismi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izveidei vai arī to piešķiršanā pastāv ierobežojumi. </w:t>
            </w:r>
          </w:p>
          <w:p w14:paraId="6F00D730" w14:textId="295BE6CC"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Kā netieši ietekmējošs faktors, kas var ietekmēt mājsaimniecību izdevumu struktūru un rīcību ar brīvajiem finanšu līdzekļiem, ir karadarbība Ukrainā. Sabiedrībā pastāv bažas par būtiskiem ekonomiku ietekmējošiem faktoriem, kas ietekmē arī iedzīvotāju rīcību – mājsaimniecības veido uzkrājumus krīzes situācijai. Vispārējā nedrošības sajūta var pasliktināt sabiedrības noskaņu, samazinot patēriņu. Tāpat daļa iedzīvotāju var zaudēt darbu, jo Krievijai un Baltkrievijai piemēroto sankciju dēļ tiek būtiski ietekmēta šo valstu uzņēmumu filiāļu darbība Latvijā. Tranzīta nozarē strādājošie vēl vairāk saskarsies ar bezdarbu – ja nodarbinātības rādītāji transporta sektorā Latvijā kopš 2014. gada samazinājušies par 0,8 procentpunktiem, tad Latgales reģionā samazinājums ir gandrīz četras reizes lielāks jeb par 3 procentpunktiem</w:t>
            </w:r>
            <w:r w:rsidR="00185C65" w:rsidRPr="00460081">
              <w:rPr>
                <w:rStyle w:val="FootnoteReference"/>
                <w:rFonts w:ascii="Times New Roman" w:eastAsia="Times New Roman" w:hAnsi="Times New Roman"/>
                <w:sz w:val="20"/>
                <w:szCs w:val="20"/>
              </w:rPr>
              <w:footnoteReference w:id="9"/>
            </w:r>
            <w:r w:rsidRPr="00460081">
              <w:rPr>
                <w:rFonts w:ascii="Times New Roman" w:eastAsia="Times New Roman" w:hAnsi="Times New Roman"/>
                <w:sz w:val="20"/>
                <w:szCs w:val="20"/>
              </w:rPr>
              <w:t xml:space="preserve">. </w:t>
            </w:r>
            <w:r w:rsidR="00185C65" w:rsidRPr="00460081">
              <w:rPr>
                <w:rFonts w:ascii="Times New Roman" w:eastAsia="Times New Roman" w:hAnsi="Times New Roman"/>
                <w:sz w:val="20"/>
                <w:szCs w:val="20"/>
              </w:rPr>
              <w:t xml:space="preserve"> Pārrēķinot datus, </w:t>
            </w:r>
            <w:r w:rsidR="00185C65" w:rsidRPr="00460081">
              <w:rPr>
                <w:rFonts w:ascii="Times New Roman" w:eastAsia="Times New Roman" w:hAnsi="Times New Roman"/>
                <w:sz w:val="20"/>
                <w:szCs w:val="20"/>
              </w:rPr>
              <w:lastRenderedPageBreak/>
              <w:t xml:space="preserve">ietekme saredzama izteiktāka – ja Latvijā kopā nozarē nodarbināto skaits samazinājies par 8800, tad 40% no tiem jeb 3500 ir tieši Latgales reģionā. </w:t>
            </w:r>
            <w:r w:rsidRPr="00460081">
              <w:rPr>
                <w:rFonts w:ascii="Times New Roman" w:eastAsia="Times New Roman" w:hAnsi="Times New Roman"/>
                <w:sz w:val="20"/>
                <w:szCs w:val="20"/>
              </w:rPr>
              <w:t>Latgales reģionā tiek īstenoti pieci ūdenssaimniecības projekti, t.sk. Daugavpilī, kur atrodas uzņēmumi, kuru pakalpojumu un produkcijas pamata noieta tirgus ir Krievija, Baltkrievija un Ukraina. Karadarbība ietekmē jau tā pandēmijas dēļ novājinātās piegādes ķēdes.</w:t>
            </w:r>
          </w:p>
          <w:p w14:paraId="0E4C51D0" w14:textId="77777777"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Lai veicinātu iznākuma rādītāja sasniegšanu, īstenoti gan tieši, gan netieši atbalsta pasākumi. Pašvaldībās tiek izstrādāti saistošie noteikumi, kas paredz līdzfinansējumu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izbūvei. Tomēr būtiski atšķiras gan atbalsta apmērs (maksimāli pieejamais līdzfinansējums </w:t>
            </w:r>
            <w:proofErr w:type="spellStart"/>
            <w:r w:rsidRPr="00460081">
              <w:rPr>
                <w:rFonts w:ascii="Times New Roman" w:eastAsia="Times New Roman" w:hAnsi="Times New Roman"/>
                <w:i/>
                <w:iCs/>
                <w:sz w:val="20"/>
                <w:szCs w:val="20"/>
              </w:rPr>
              <w:t>euro</w:t>
            </w:r>
            <w:proofErr w:type="spellEnd"/>
            <w:r w:rsidRPr="00460081">
              <w:rPr>
                <w:rFonts w:ascii="Times New Roman" w:eastAsia="Times New Roman" w:hAnsi="Times New Roman"/>
                <w:sz w:val="20"/>
                <w:szCs w:val="20"/>
              </w:rPr>
              <w:t xml:space="preserve">), gan atbalsta saņēmēju loks un nosacījumi, kas mēdz būtiski ierobežot iespējas pieteikties finansējumam. Projektu īstenotāji sadarbībā ar pašvaldību pārstāvjiem nodrošina aktīvu saziņu ar mājsaimniecībām, regulāri apzinot situāciju un meklējot individuālus risinājumus. Kā viens no instrumentiem ir nekustamo īpašumu apsekošanā piesaistīt pašvaldības pārstāvi un pašvaldības policiju, lai pārliecinātos par pašreiz lietoto notekūdeņu savākšanas risinājumu (ja tas neatbilst normatīvo aktu prasībām, tiek izvirzīts nosacījums par </w:t>
            </w:r>
            <w:proofErr w:type="spellStart"/>
            <w:r w:rsidRPr="00460081">
              <w:rPr>
                <w:rFonts w:ascii="Times New Roman" w:eastAsia="Times New Roman" w:hAnsi="Times New Roman"/>
                <w:sz w:val="20"/>
                <w:szCs w:val="20"/>
              </w:rPr>
              <w:t>pieslēguma</w:t>
            </w:r>
            <w:proofErr w:type="spellEnd"/>
            <w:r w:rsidRPr="00460081">
              <w:rPr>
                <w:rFonts w:ascii="Times New Roman" w:eastAsia="Times New Roman" w:hAnsi="Times New Roman"/>
                <w:sz w:val="20"/>
                <w:szCs w:val="20"/>
              </w:rPr>
              <w:t xml:space="preserve"> izveidi). Tāpat lielākā daļa ūdenssaimniecības pakalpojumu sniedzēju sniedz administratīvu atbalstu iedzīvotājiem līdzfinansējuma piesaistē (sagatavo tehniskos noteikumus, </w:t>
            </w:r>
            <w:proofErr w:type="spellStart"/>
            <w:r w:rsidRPr="00460081">
              <w:rPr>
                <w:rFonts w:ascii="Times New Roman" w:eastAsia="Times New Roman" w:hAnsi="Times New Roman"/>
                <w:sz w:val="20"/>
                <w:szCs w:val="20"/>
              </w:rPr>
              <w:t>izpildshēmas</w:t>
            </w:r>
            <w:proofErr w:type="spellEnd"/>
            <w:r w:rsidRPr="00460081">
              <w:rPr>
                <w:rFonts w:ascii="Times New Roman" w:eastAsia="Times New Roman" w:hAnsi="Times New Roman"/>
                <w:sz w:val="20"/>
                <w:szCs w:val="20"/>
              </w:rPr>
              <w:t xml:space="preserve"> u.c.). Atsevišķos gadījumos tiek piesaistīts sociālais dienests, ja tiek secināts, ka mājsaimniecībai pienākas sociāli aizsargāta iedzīvotāja statuss, kas ļautu līdzfinansējumu piešķirt 100% apmērā. Ir pašvaldības, kas plāno sniegt atbalstu arī māju iekšējo tīklu/santehnikas mezgla izbūvei.</w:t>
            </w:r>
          </w:p>
          <w:p w14:paraId="20EB5854" w14:textId="77777777"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Arvien vairāk ūdenssaimniecības pakalpojumu sniedzēju rīko informatīvos pasākumus, lai informētu par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izveides nepieciešamību. Tiek rīkotas kampaņas, pilsētvidē izvietojot </w:t>
            </w:r>
            <w:proofErr w:type="spellStart"/>
            <w:r w:rsidRPr="00460081">
              <w:rPr>
                <w:rFonts w:ascii="Times New Roman" w:eastAsia="Times New Roman" w:hAnsi="Times New Roman"/>
                <w:sz w:val="20"/>
                <w:szCs w:val="20"/>
              </w:rPr>
              <w:t>lielizmēra</w:t>
            </w:r>
            <w:proofErr w:type="spellEnd"/>
            <w:r w:rsidRPr="00460081">
              <w:rPr>
                <w:rFonts w:ascii="Times New Roman" w:eastAsia="Times New Roman" w:hAnsi="Times New Roman"/>
                <w:sz w:val="20"/>
                <w:szCs w:val="20"/>
              </w:rPr>
              <w:t xml:space="preserve"> plakātus, izplatīti drukātie materiāli un ievietotas reklāmas interneta resursos. Tostarp nacionālā līmenī 2021.gada vidū VARAM īstenoja ES fondu Tehniskās palīdzības finansētu kampaņu “Nesēdi uz </w:t>
            </w:r>
            <w:proofErr w:type="spellStart"/>
            <w:r w:rsidRPr="00460081">
              <w:rPr>
                <w:rFonts w:ascii="Times New Roman" w:eastAsia="Times New Roman" w:hAnsi="Times New Roman"/>
                <w:sz w:val="20"/>
                <w:szCs w:val="20"/>
              </w:rPr>
              <w:t>šmuces</w:t>
            </w:r>
            <w:proofErr w:type="spellEnd"/>
            <w:r w:rsidRPr="00460081">
              <w:rPr>
                <w:rFonts w:ascii="Times New Roman" w:eastAsia="Times New Roman" w:hAnsi="Times New Roman"/>
                <w:sz w:val="20"/>
                <w:szCs w:val="20"/>
              </w:rPr>
              <w:t xml:space="preserve"> ar laika degli”. Kampaņā uzsvērti vides piesārņojuma aspekti, kas rodas nepareizas notekūdeņu apsaimniekošanas rezultātā, lai mobilizētu iedzīvotājus aktīvāk pieslēgties centralizētajai notekūdeņu savākšanas un attīrīšanas sistēmai. </w:t>
            </w:r>
          </w:p>
          <w:p w14:paraId="7FA85817" w14:textId="77777777"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Kopš 2020. gada pašvaldībām ir pieejama valsts aizdevumu programma Covid-19 izraisītās krīzes seku mazināšanai un novēršanai. Aizdevums pieejams atbalsta pasākumiem nekustamā īpašuma pievienošanai pie sabiedriskā pakalpojuma sniedzēja izveidotiem centralizētajiem ūdensapgādes un notekūdeņu savākšanas tīkliem. Līdz 2021. gada beigām aizdevumu pieprasījušas astoņas pašvaldības, plānojot, ka </w:t>
            </w:r>
            <w:proofErr w:type="spellStart"/>
            <w:r w:rsidRPr="00460081">
              <w:rPr>
                <w:rFonts w:ascii="Times New Roman" w:eastAsia="Times New Roman" w:hAnsi="Times New Roman"/>
                <w:sz w:val="20"/>
                <w:szCs w:val="20"/>
              </w:rPr>
              <w:t>pieslēgumi</w:t>
            </w:r>
            <w:proofErr w:type="spellEnd"/>
            <w:r w:rsidRPr="00460081">
              <w:rPr>
                <w:rFonts w:ascii="Times New Roman" w:eastAsia="Times New Roman" w:hAnsi="Times New Roman"/>
                <w:sz w:val="20"/>
                <w:szCs w:val="20"/>
              </w:rPr>
              <w:t xml:space="preserve"> centralizētajiem pakalpojumiem tiks nodrošināti 4105 iedzīvotājiem. Visās pašvaldībās ir aktīvi šī plānošana perioda projekti.</w:t>
            </w:r>
          </w:p>
          <w:p w14:paraId="1D361873" w14:textId="77777777" w:rsidR="000E4070" w:rsidRPr="00460081" w:rsidRDefault="00294DF5" w:rsidP="000E4070">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Ņemot vērā </w:t>
            </w:r>
            <w:r w:rsidR="00185C65" w:rsidRPr="00460081">
              <w:rPr>
                <w:rFonts w:ascii="Times New Roman" w:eastAsia="Times New Roman" w:hAnsi="Times New Roman"/>
                <w:sz w:val="20"/>
                <w:szCs w:val="20"/>
              </w:rPr>
              <w:t xml:space="preserve"> visu </w:t>
            </w:r>
            <w:r w:rsidRPr="00460081">
              <w:rPr>
                <w:rFonts w:ascii="Times New Roman" w:eastAsia="Times New Roman" w:hAnsi="Times New Roman"/>
                <w:sz w:val="20"/>
                <w:szCs w:val="20"/>
              </w:rPr>
              <w:t>iepriekš minēto</w:t>
            </w:r>
            <w:r w:rsidR="000E4070" w:rsidRPr="00460081">
              <w:rPr>
                <w:rFonts w:ascii="Times New Roman" w:eastAsia="Times New Roman" w:hAnsi="Times New Roman"/>
                <w:sz w:val="20"/>
                <w:szCs w:val="20"/>
              </w:rPr>
              <w:t xml:space="preserve"> apstākļu ietekmi</w:t>
            </w:r>
            <w:r w:rsidRPr="00460081">
              <w:rPr>
                <w:rFonts w:ascii="Times New Roman" w:eastAsia="Times New Roman" w:hAnsi="Times New Roman"/>
                <w:sz w:val="20"/>
                <w:szCs w:val="20"/>
              </w:rPr>
              <w:t xml:space="preserve">, kas iezīmē būtisku pandēmijas, būvniecības tirgus izmaiņu un energoresursu krīzes ietekmi un konstatējot risku nesasniegt DP plānoto iznākuma rādītāju līdz 2023. gada 31. decembrim, ierosinām samazināt iznākuma rādītāja vērtību </w:t>
            </w:r>
            <w:r w:rsidRPr="00460081">
              <w:rPr>
                <w:rFonts w:ascii="Times New Roman" w:eastAsia="Times New Roman" w:hAnsi="Times New Roman"/>
                <w:sz w:val="20"/>
                <w:szCs w:val="20"/>
              </w:rPr>
              <w:lastRenderedPageBreak/>
              <w:t xml:space="preserve">par 9008 vienībām. Samazinājums noteikts, analizējot katra projekta īstenošanas gaitu, individuāli nosakot risku nesasniegt rādītājus, kā arī projektu īstenotāju plānotās darbības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izveides veicināšanai. </w:t>
            </w:r>
          </w:p>
          <w:p w14:paraId="3F54B198" w14:textId="77777777" w:rsidR="000E4070" w:rsidRPr="00460081" w:rsidRDefault="000E4070" w:rsidP="000E4070">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Iznākuma rādītāja progress fiksēts 2022. gada 7. martā, izdalot tos projektus, kuros iznākuma rādītājs līdz tam brīdim sasniegts līdz 50% no plānotā. Tad projekti grupēti pēc šādiem parametriem: 1) projektos ļoti liels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skaits vai tas tiek īstenots 3. un 4. kārtas ietvaros, 2) projektos pastāv augsti īstenošanas riski, 3) pārējie projekti. Attiecīgi ietekme uz rādītāja samazinājumu ir šāda:</w:t>
            </w:r>
          </w:p>
          <w:p w14:paraId="2F2DE871" w14:textId="77777777" w:rsidR="000E4070" w:rsidRPr="00460081" w:rsidRDefault="000E4070" w:rsidP="000E4070">
            <w:pPr>
              <w:pStyle w:val="ListParagraph"/>
              <w:numPr>
                <w:ilvl w:val="0"/>
                <w:numId w:val="42"/>
              </w:num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-3524 vienības (Mārupe, Jūrmala, Ikšķile, Daugavpils, abi Rīgas projekti) jeb 20% samazinājums no šo projektu plānotajām rādītāju vērtībām</w:t>
            </w:r>
          </w:p>
          <w:p w14:paraId="0F3AF0D3" w14:textId="77777777" w:rsidR="000E4070" w:rsidRPr="00460081" w:rsidRDefault="000E4070" w:rsidP="000E4070">
            <w:pPr>
              <w:pStyle w:val="ListParagraph"/>
              <w:numPr>
                <w:ilvl w:val="0"/>
                <w:numId w:val="42"/>
              </w:num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-1188 vienības (Lielvārdes, Priekules projekti) jeb 50% samazinājums no šo projektu plānotajām rādītāju vērtībām</w:t>
            </w:r>
          </w:p>
          <w:p w14:paraId="633583DA" w14:textId="77777777" w:rsidR="000E4070" w:rsidRPr="00460081" w:rsidRDefault="000E4070" w:rsidP="000E4070">
            <w:pPr>
              <w:pStyle w:val="ListParagraph"/>
              <w:numPr>
                <w:ilvl w:val="0"/>
                <w:numId w:val="42"/>
              </w:num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-1730 vienības (Saldus, Baldone, Baltezers, Ozolnieki, Iecava, Carnikava, Saulkrasti, Bauska, Kārsava, Rūjiena) jeb 30%  samazinājums no šo projektu plānotajām rādītāju vērtībām.</w:t>
            </w:r>
          </w:p>
          <w:p w14:paraId="17101AB0" w14:textId="77777777" w:rsidR="000E4070" w:rsidRPr="00460081" w:rsidRDefault="000E4070" w:rsidP="000E4070">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Kā jau iepriekš minēts, iesniedzot projektus ar mazāku iznākuma rādītāju kā plānots, rodas ietekme -2566 vienības, kas summēti ar augstāk veiktajiem aprēķiniem, veido kopējo radītāja samazinājumu par 9008 vienībām. </w:t>
            </w:r>
          </w:p>
          <w:p w14:paraId="0B04F2AD" w14:textId="5FDC9945" w:rsidR="00294DF5" w:rsidRPr="00460081" w:rsidRDefault="00294DF5" w:rsidP="00294DF5">
            <w:pPr>
              <w:spacing w:after="120" w:line="240" w:lineRule="auto"/>
              <w:jc w:val="both"/>
              <w:rPr>
                <w:rFonts w:ascii="Times New Roman" w:hAnsi="Times New Roman"/>
                <w:i/>
                <w:sz w:val="20"/>
                <w:szCs w:val="20"/>
              </w:rPr>
            </w:pPr>
            <w:r w:rsidRPr="00460081">
              <w:rPr>
                <w:rFonts w:ascii="Times New Roman" w:eastAsia="Times New Roman" w:hAnsi="Times New Roman"/>
                <w:sz w:val="20"/>
                <w:szCs w:val="20"/>
              </w:rPr>
              <w:t xml:space="preserve">Izvērtējot iesniegtos projektu īstenošanas termiņa pagarinājuma grozījumus, VARAM īpašu vērību velta tam, lai pārliecinātos par faktiskajiem apstākļiem, kas kavē mērķu sasniegšanu. Sadarbībā ar CFLA tiek rīkotas uzraudzības sanāksmes, pārrunājot </w:t>
            </w:r>
            <w:proofErr w:type="spellStart"/>
            <w:r w:rsidRPr="00460081">
              <w:rPr>
                <w:rFonts w:ascii="Times New Roman" w:eastAsia="Times New Roman" w:hAnsi="Times New Roman"/>
                <w:sz w:val="20"/>
                <w:szCs w:val="20"/>
              </w:rPr>
              <w:t>problēmgadījumus</w:t>
            </w:r>
            <w:proofErr w:type="spellEnd"/>
            <w:r w:rsidRPr="00460081">
              <w:rPr>
                <w:rFonts w:ascii="Times New Roman" w:eastAsia="Times New Roman" w:hAnsi="Times New Roman"/>
                <w:sz w:val="20"/>
                <w:szCs w:val="20"/>
              </w:rPr>
              <w:t xml:space="preserve"> un </w:t>
            </w:r>
            <w:proofErr w:type="spellStart"/>
            <w:r w:rsidRPr="00460081">
              <w:rPr>
                <w:rFonts w:ascii="Times New Roman" w:eastAsia="Times New Roman" w:hAnsi="Times New Roman"/>
                <w:sz w:val="20"/>
                <w:szCs w:val="20"/>
              </w:rPr>
              <w:t>proaktīvi</w:t>
            </w:r>
            <w:proofErr w:type="spellEnd"/>
            <w:r w:rsidRPr="00460081">
              <w:rPr>
                <w:rFonts w:ascii="Times New Roman" w:eastAsia="Times New Roman" w:hAnsi="Times New Roman"/>
                <w:sz w:val="20"/>
                <w:szCs w:val="20"/>
              </w:rPr>
              <w:t xml:space="preserve"> rosinot pasākumus, kas var veicināt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izveidi. Arī turpmāk pēc 2023.gada tiks veicināta ūdenssaimniecības tīklu </w:t>
            </w:r>
            <w:proofErr w:type="spellStart"/>
            <w:r w:rsidRPr="00460081">
              <w:rPr>
                <w:rFonts w:ascii="Times New Roman" w:eastAsia="Times New Roman" w:hAnsi="Times New Roman"/>
                <w:sz w:val="20"/>
                <w:szCs w:val="20"/>
              </w:rPr>
              <w:t>pieslēgumu</w:t>
            </w:r>
            <w:proofErr w:type="spellEnd"/>
            <w:r w:rsidRPr="00460081">
              <w:rPr>
                <w:rFonts w:ascii="Times New Roman" w:eastAsia="Times New Roman" w:hAnsi="Times New Roman"/>
                <w:sz w:val="20"/>
                <w:szCs w:val="20"/>
              </w:rPr>
              <w:t xml:space="preserve"> izveide.</w:t>
            </w:r>
          </w:p>
        </w:tc>
      </w:tr>
      <w:tr w:rsidR="00294DF5" w:rsidRPr="00374DD5" w14:paraId="1A08C868" w14:textId="77777777" w:rsidTr="00B11D92">
        <w:trPr>
          <w:trHeight w:val="416"/>
        </w:trPr>
        <w:tc>
          <w:tcPr>
            <w:tcW w:w="168" w:type="pct"/>
          </w:tcPr>
          <w:p w14:paraId="229D4E5D"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4" w:name="_Ref100658547"/>
          </w:p>
        </w:tc>
        <w:bookmarkEnd w:id="4"/>
        <w:tc>
          <w:tcPr>
            <w:tcW w:w="310" w:type="pct"/>
          </w:tcPr>
          <w:p w14:paraId="07D4040E" w14:textId="55A9892B"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64000A50" w14:textId="77777777" w:rsidR="00294DF5" w:rsidRDefault="00294DF5" w:rsidP="00294DF5">
            <w:pPr>
              <w:spacing w:after="0" w:line="240" w:lineRule="auto"/>
              <w:rPr>
                <w:rFonts w:ascii="Times New Roman" w:hAnsi="Times New Roman"/>
                <w:sz w:val="20"/>
                <w:szCs w:val="20"/>
                <w:lang w:bidi="lo-LA"/>
              </w:rPr>
            </w:pPr>
            <w:r>
              <w:rPr>
                <w:rFonts w:ascii="Times New Roman" w:hAnsi="Times New Roman"/>
                <w:b/>
                <w:sz w:val="20"/>
                <w:szCs w:val="20"/>
                <w:lang w:bidi="lo-LA"/>
              </w:rPr>
              <w:t>Tabula Nr. 2.5.10.</w:t>
            </w:r>
            <w:r>
              <w:rPr>
                <w:rFonts w:ascii="Times New Roman" w:hAnsi="Times New Roman"/>
                <w:sz w:val="20"/>
                <w:szCs w:val="20"/>
                <w:lang w:bidi="lo-LA"/>
              </w:rPr>
              <w:t xml:space="preserve">  “KF un ERAF kopējie un specifiskie iznākuma rādītāji”:</w:t>
            </w:r>
          </w:p>
          <w:p w14:paraId="70989B24" w14:textId="77777777" w:rsidR="00294DF5" w:rsidRDefault="00294DF5" w:rsidP="00294DF5">
            <w:pPr>
              <w:spacing w:after="0" w:line="240" w:lineRule="auto"/>
              <w:rPr>
                <w:rFonts w:ascii="Times New Roman" w:hAnsi="Times New Roman"/>
                <w:sz w:val="20"/>
                <w:szCs w:val="20"/>
                <w:lang w:bidi="lo-LA"/>
              </w:rPr>
            </w:pPr>
            <w:r w:rsidRPr="005B3473">
              <w:rPr>
                <w:rFonts w:ascii="Times New Roman" w:hAnsi="Times New Roman"/>
                <w:sz w:val="20"/>
                <w:szCs w:val="20"/>
                <w:lang w:bidi="lo-LA"/>
              </w:rPr>
              <w:t>i.5.4.</w:t>
            </w:r>
            <w:r>
              <w:rPr>
                <w:rFonts w:ascii="Times New Roman" w:hAnsi="Times New Roman"/>
                <w:sz w:val="20"/>
                <w:szCs w:val="20"/>
                <w:lang w:bidi="lo-LA"/>
              </w:rPr>
              <w:t>1</w:t>
            </w:r>
            <w:r w:rsidRPr="005B3473">
              <w:rPr>
                <w:rFonts w:ascii="Times New Roman" w:hAnsi="Times New Roman"/>
                <w:sz w:val="20"/>
                <w:szCs w:val="20"/>
                <w:lang w:bidi="lo-LA"/>
              </w:rPr>
              <w:t xml:space="preserve">.ak (CO23): </w:t>
            </w:r>
            <w:r w:rsidRPr="002B1C55">
              <w:rPr>
                <w:rFonts w:ascii="Times New Roman" w:hAnsi="Times New Roman"/>
                <w:color w:val="FF0000"/>
                <w:sz w:val="20"/>
                <w:szCs w:val="20"/>
                <w:lang w:bidi="lo-LA"/>
              </w:rPr>
              <w:t>9 318</w:t>
            </w:r>
          </w:p>
          <w:p w14:paraId="2984AC7D" w14:textId="77777777" w:rsidR="00294DF5" w:rsidRDefault="00294DF5" w:rsidP="00294DF5">
            <w:pPr>
              <w:spacing w:after="0" w:line="240" w:lineRule="auto"/>
              <w:rPr>
                <w:rFonts w:ascii="Times New Roman" w:hAnsi="Times New Roman"/>
                <w:sz w:val="20"/>
                <w:szCs w:val="20"/>
                <w:lang w:bidi="lo-LA"/>
              </w:rPr>
            </w:pPr>
            <w:r>
              <w:rPr>
                <w:rFonts w:ascii="Times New Roman" w:eastAsia="PMingLiU" w:hAnsi="Times New Roman"/>
                <w:sz w:val="20"/>
                <w:szCs w:val="20"/>
              </w:rPr>
              <w:t xml:space="preserve">i.5.4.3.ak (CO23): </w:t>
            </w:r>
            <w:r w:rsidRPr="002B1C55">
              <w:rPr>
                <w:rFonts w:ascii="Times New Roman" w:eastAsia="PMingLiU" w:hAnsi="Times New Roman"/>
                <w:color w:val="FF0000"/>
                <w:sz w:val="20"/>
                <w:szCs w:val="20"/>
              </w:rPr>
              <w:t>36 000</w:t>
            </w:r>
          </w:p>
          <w:p w14:paraId="6BAC3E63" w14:textId="77777777" w:rsidR="00294DF5" w:rsidRPr="008B6128" w:rsidRDefault="00294DF5" w:rsidP="00294DF5">
            <w:pPr>
              <w:spacing w:after="0" w:line="240" w:lineRule="auto"/>
              <w:jc w:val="both"/>
              <w:rPr>
                <w:rFonts w:ascii="Times New Roman" w:hAnsi="Times New Roman"/>
                <w:i/>
                <w:iCs/>
                <w:sz w:val="20"/>
                <w:szCs w:val="20"/>
              </w:rPr>
            </w:pPr>
          </w:p>
        </w:tc>
        <w:tc>
          <w:tcPr>
            <w:tcW w:w="962" w:type="pct"/>
          </w:tcPr>
          <w:p w14:paraId="61DA0D5A" w14:textId="77777777" w:rsidR="00294DF5" w:rsidRDefault="00294DF5" w:rsidP="00294DF5">
            <w:pPr>
              <w:spacing w:after="0" w:line="240" w:lineRule="auto"/>
              <w:rPr>
                <w:rFonts w:ascii="Times New Roman" w:hAnsi="Times New Roman"/>
                <w:sz w:val="20"/>
                <w:szCs w:val="20"/>
                <w:lang w:bidi="lo-LA"/>
              </w:rPr>
            </w:pPr>
            <w:r>
              <w:rPr>
                <w:rFonts w:ascii="Times New Roman" w:hAnsi="Times New Roman"/>
                <w:b/>
                <w:sz w:val="20"/>
                <w:szCs w:val="20"/>
                <w:lang w:bidi="lo-LA"/>
              </w:rPr>
              <w:t>Tabula Nr. 2.5.10.</w:t>
            </w:r>
            <w:r>
              <w:rPr>
                <w:rFonts w:ascii="Times New Roman" w:hAnsi="Times New Roman"/>
                <w:sz w:val="20"/>
                <w:szCs w:val="20"/>
                <w:lang w:bidi="lo-LA"/>
              </w:rPr>
              <w:t xml:space="preserve">  “KF un ERAF kopējie un specifiskie iznākuma rādītāji”:</w:t>
            </w:r>
          </w:p>
          <w:p w14:paraId="053F1CA7" w14:textId="77777777" w:rsidR="00294DF5" w:rsidRDefault="00294DF5" w:rsidP="00294DF5">
            <w:pPr>
              <w:spacing w:after="0" w:line="240" w:lineRule="auto"/>
              <w:rPr>
                <w:rFonts w:ascii="Times New Roman" w:hAnsi="Times New Roman"/>
                <w:sz w:val="20"/>
                <w:szCs w:val="20"/>
                <w:lang w:bidi="lo-LA"/>
              </w:rPr>
            </w:pPr>
            <w:r w:rsidRPr="005B3473">
              <w:rPr>
                <w:rFonts w:ascii="Times New Roman" w:hAnsi="Times New Roman"/>
                <w:sz w:val="20"/>
                <w:szCs w:val="20"/>
                <w:lang w:bidi="lo-LA"/>
              </w:rPr>
              <w:t>i.5.4.</w:t>
            </w:r>
            <w:r>
              <w:rPr>
                <w:rFonts w:ascii="Times New Roman" w:hAnsi="Times New Roman"/>
                <w:sz w:val="20"/>
                <w:szCs w:val="20"/>
                <w:lang w:bidi="lo-LA"/>
              </w:rPr>
              <w:t>1</w:t>
            </w:r>
            <w:r w:rsidRPr="005B3473">
              <w:rPr>
                <w:rFonts w:ascii="Times New Roman" w:hAnsi="Times New Roman"/>
                <w:sz w:val="20"/>
                <w:szCs w:val="20"/>
                <w:lang w:bidi="lo-LA"/>
              </w:rPr>
              <w:t xml:space="preserve">.ak (CO23): </w:t>
            </w:r>
            <w:r w:rsidRPr="002B1C55">
              <w:rPr>
                <w:rFonts w:ascii="Times New Roman" w:hAnsi="Times New Roman"/>
                <w:color w:val="FF0000"/>
                <w:sz w:val="20"/>
                <w:szCs w:val="20"/>
                <w:lang w:bidi="lo-LA"/>
              </w:rPr>
              <w:t>48 672</w:t>
            </w:r>
          </w:p>
          <w:p w14:paraId="613AD5CF" w14:textId="77777777" w:rsidR="00294DF5" w:rsidRDefault="00294DF5" w:rsidP="00294DF5">
            <w:pPr>
              <w:spacing w:after="0" w:line="240" w:lineRule="auto"/>
              <w:rPr>
                <w:rFonts w:ascii="Times New Roman" w:hAnsi="Times New Roman"/>
                <w:sz w:val="20"/>
                <w:szCs w:val="20"/>
                <w:lang w:bidi="lo-LA"/>
              </w:rPr>
            </w:pPr>
            <w:r>
              <w:rPr>
                <w:rFonts w:ascii="Times New Roman" w:eastAsia="PMingLiU" w:hAnsi="Times New Roman"/>
                <w:sz w:val="20"/>
                <w:szCs w:val="20"/>
              </w:rPr>
              <w:t xml:space="preserve">i.5.4.3.ak (CO23): </w:t>
            </w:r>
            <w:r w:rsidRPr="002B1C55">
              <w:rPr>
                <w:rFonts w:ascii="Times New Roman" w:eastAsia="PMingLiU" w:hAnsi="Times New Roman"/>
                <w:color w:val="FF0000"/>
                <w:sz w:val="20"/>
                <w:szCs w:val="20"/>
              </w:rPr>
              <w:t>21 000</w:t>
            </w:r>
          </w:p>
          <w:p w14:paraId="49E249BC" w14:textId="77777777" w:rsidR="00294DF5" w:rsidRPr="008B6128"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2929474F" w14:textId="05EE1426"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Grozījumi paredz </w:t>
            </w:r>
            <w:r w:rsidR="00F16D9F" w:rsidRPr="00460081">
              <w:rPr>
                <w:rFonts w:ascii="Times New Roman" w:eastAsia="Times New Roman" w:hAnsi="Times New Roman"/>
                <w:b/>
                <w:bCs/>
                <w:sz w:val="20"/>
                <w:szCs w:val="20"/>
              </w:rPr>
              <w:t>precizēt</w:t>
            </w:r>
            <w:r w:rsidRPr="00460081">
              <w:rPr>
                <w:rFonts w:ascii="Times New Roman" w:eastAsia="Times New Roman" w:hAnsi="Times New Roman"/>
                <w:b/>
                <w:bCs/>
                <w:sz w:val="20"/>
                <w:szCs w:val="20"/>
              </w:rPr>
              <w:t xml:space="preserve"> </w:t>
            </w:r>
            <w:r w:rsidR="000E4070" w:rsidRPr="00460081">
              <w:rPr>
                <w:rFonts w:ascii="Times New Roman" w:eastAsia="Times New Roman" w:hAnsi="Times New Roman"/>
                <w:sz w:val="20"/>
                <w:szCs w:val="20"/>
              </w:rPr>
              <w:t xml:space="preserve">atbilstoši par pieejamo ES fondu finansējumu sasniedzamo </w:t>
            </w:r>
            <w:r w:rsidRPr="00460081">
              <w:rPr>
                <w:rFonts w:ascii="Times New Roman" w:eastAsia="Times New Roman" w:hAnsi="Times New Roman"/>
                <w:b/>
                <w:bCs/>
                <w:sz w:val="20"/>
                <w:szCs w:val="20"/>
              </w:rPr>
              <w:t xml:space="preserve">kopējo no ERAF un KF finansēto </w:t>
            </w:r>
            <w:r w:rsidRPr="00460081">
              <w:rPr>
                <w:rFonts w:ascii="Times New Roman" w:eastAsia="Times New Roman" w:hAnsi="Times New Roman"/>
                <w:sz w:val="20"/>
                <w:szCs w:val="20"/>
              </w:rPr>
              <w:t xml:space="preserve"> rādītāju CO23 sasniegto rādītāju - dzīvotņu platība, kura saņem atbalstu, lai panāktu labāku aizsardzības pakāpi </w:t>
            </w:r>
            <w:r w:rsidRPr="00460081">
              <w:rPr>
                <w:rFonts w:ascii="Times New Roman" w:eastAsia="Times New Roman" w:hAnsi="Times New Roman"/>
                <w:b/>
                <w:bCs/>
                <w:sz w:val="20"/>
                <w:szCs w:val="20"/>
              </w:rPr>
              <w:t>no 45 318 ha uz 69 672 ha</w:t>
            </w:r>
            <w:r w:rsidRPr="00460081">
              <w:rPr>
                <w:rFonts w:ascii="Times New Roman" w:eastAsia="Times New Roman" w:hAnsi="Times New Roman"/>
                <w:sz w:val="20"/>
                <w:szCs w:val="20"/>
              </w:rPr>
              <w:t xml:space="preserve">, t.sk. </w:t>
            </w:r>
            <w:r w:rsidR="00034F2C" w:rsidRPr="00460081">
              <w:rPr>
                <w:rFonts w:ascii="Times New Roman" w:eastAsia="Times New Roman" w:hAnsi="Times New Roman"/>
                <w:sz w:val="20"/>
                <w:szCs w:val="20"/>
              </w:rPr>
              <w:t xml:space="preserve"> atbilstoši 5.4.1. specifiskā atbalsta mērķa “Saglabāt un atjaunot bioloģisko daudzveidību un aizsargāt ekosistēmas” (turpmāk – 5.4.1. SAM) 5.4.1.1. pasākuma “Antropogēno slodzi mazinošas infrastruktūras izbūve un rekonstrukcija </w:t>
            </w:r>
            <w:proofErr w:type="spellStart"/>
            <w:r w:rsidR="00034F2C" w:rsidRPr="00460081">
              <w:rPr>
                <w:rFonts w:ascii="Times New Roman" w:eastAsia="Times New Roman" w:hAnsi="Times New Roman"/>
                <w:i/>
                <w:sz w:val="20"/>
                <w:szCs w:val="20"/>
              </w:rPr>
              <w:t>Natura</w:t>
            </w:r>
            <w:proofErr w:type="spellEnd"/>
            <w:r w:rsidR="00034F2C" w:rsidRPr="00460081">
              <w:rPr>
                <w:rFonts w:ascii="Times New Roman" w:eastAsia="Times New Roman" w:hAnsi="Times New Roman"/>
                <w:i/>
                <w:sz w:val="20"/>
                <w:szCs w:val="20"/>
              </w:rPr>
              <w:t xml:space="preserve"> 2000</w:t>
            </w:r>
            <w:r w:rsidR="00034F2C" w:rsidRPr="00460081">
              <w:rPr>
                <w:rFonts w:ascii="Times New Roman" w:eastAsia="Times New Roman" w:hAnsi="Times New Roman"/>
                <w:sz w:val="20"/>
                <w:szCs w:val="20"/>
              </w:rPr>
              <w:t xml:space="preserve"> teritorijās” (turpmāk - 5.4.1.1. pasākums) projektos faktiski sasniegtajam rezultātam </w:t>
            </w:r>
            <w:r w:rsidRPr="00460081">
              <w:rPr>
                <w:rFonts w:ascii="Times New Roman" w:eastAsia="Times New Roman" w:hAnsi="Times New Roman"/>
                <w:sz w:val="20"/>
                <w:szCs w:val="20"/>
              </w:rPr>
              <w:t>palielinot ERAF</w:t>
            </w:r>
            <w:r w:rsidRPr="00460081">
              <w:rPr>
                <w:rFonts w:ascii="Times New Roman" w:hAnsi="Times New Roman"/>
                <w:sz w:val="20"/>
                <w:szCs w:val="20"/>
                <w:lang w:bidi="lo-LA"/>
              </w:rPr>
              <w:t xml:space="preserve"> </w:t>
            </w:r>
            <w:r w:rsidRPr="00460081">
              <w:rPr>
                <w:rFonts w:ascii="Times New Roman" w:eastAsia="Times New Roman" w:hAnsi="Times New Roman"/>
                <w:sz w:val="20"/>
                <w:szCs w:val="20"/>
              </w:rPr>
              <w:t>i.5.4.</w:t>
            </w:r>
            <w:r w:rsidR="00F16D9F" w:rsidRPr="00460081">
              <w:rPr>
                <w:rFonts w:ascii="Times New Roman" w:eastAsia="Times New Roman" w:hAnsi="Times New Roman"/>
                <w:sz w:val="20"/>
                <w:szCs w:val="20"/>
              </w:rPr>
              <w:t>1</w:t>
            </w:r>
            <w:r w:rsidRPr="00460081">
              <w:rPr>
                <w:rFonts w:ascii="Times New Roman" w:eastAsia="Times New Roman" w:hAnsi="Times New Roman"/>
                <w:sz w:val="20"/>
                <w:szCs w:val="20"/>
              </w:rPr>
              <w:t>.ak (CO23) no 9 318 ha uz 48 672 ha un samazinot KF  i.5.4.</w:t>
            </w:r>
            <w:r w:rsidR="00F16D9F" w:rsidRPr="00460081">
              <w:rPr>
                <w:rFonts w:ascii="Times New Roman" w:eastAsia="Times New Roman" w:hAnsi="Times New Roman"/>
                <w:sz w:val="20"/>
                <w:szCs w:val="20"/>
              </w:rPr>
              <w:t>3</w:t>
            </w:r>
            <w:r w:rsidRPr="00460081">
              <w:rPr>
                <w:rFonts w:ascii="Times New Roman" w:eastAsia="Times New Roman" w:hAnsi="Times New Roman"/>
                <w:sz w:val="20"/>
                <w:szCs w:val="20"/>
              </w:rPr>
              <w:t>.ak (CO23) 36 000 ha uz 21 000 ha</w:t>
            </w:r>
            <w:r w:rsidR="00034F2C" w:rsidRPr="00460081">
              <w:rPr>
                <w:rFonts w:ascii="Times New Roman" w:eastAsia="Times New Roman" w:hAnsi="Times New Roman"/>
                <w:sz w:val="20"/>
                <w:szCs w:val="20"/>
              </w:rPr>
              <w:t xml:space="preserve"> atbilstoši COVID-19 krīzes un  neprognozēto starptautisko attiecību saasinājuma, t.sk. Krievijas-Ukrainas kara ietekmē dabas infrastruktūras būvniecības un biotopu aizsardzības pasākumu sadārdzinājumam</w:t>
            </w:r>
            <w:r w:rsidRPr="00460081">
              <w:rPr>
                <w:rFonts w:ascii="Times New Roman" w:eastAsia="Times New Roman" w:hAnsi="Times New Roman"/>
                <w:sz w:val="20"/>
                <w:szCs w:val="20"/>
              </w:rPr>
              <w:t>.</w:t>
            </w:r>
            <w:r w:rsidR="00034F2C" w:rsidRPr="00460081">
              <w:rPr>
                <w:rFonts w:ascii="Times New Roman" w:eastAsia="Times New Roman" w:hAnsi="Times New Roman"/>
                <w:sz w:val="20"/>
                <w:szCs w:val="20"/>
              </w:rPr>
              <w:t xml:space="preserve"> Izvērstu skaidrojumu lūdzam skatīt zemāk. Vienlaikus vēršam uzmanību, ka </w:t>
            </w:r>
            <w:r w:rsidR="00034F2C" w:rsidRPr="00460081">
              <w:rPr>
                <w:rFonts w:ascii="Times New Roman" w:eastAsia="Times New Roman" w:hAnsi="Times New Roman"/>
                <w:b/>
                <w:sz w:val="20"/>
                <w:szCs w:val="20"/>
              </w:rPr>
              <w:t>samazinājums KF  i.5.4.3.ak (CO23)  nerada samazinājumu kopējā no ERAF un KF finansētā  rādītāja CO23 apmērā</w:t>
            </w:r>
            <w:r w:rsidR="00034F2C" w:rsidRPr="00460081">
              <w:rPr>
                <w:rFonts w:ascii="Times New Roman" w:eastAsia="Times New Roman" w:hAnsi="Times New Roman"/>
                <w:sz w:val="20"/>
                <w:szCs w:val="20"/>
              </w:rPr>
              <w:t xml:space="preserve">, bet viss neizmantotais finansējums (indikatīvi 1,5 milj. EUR) 5.4.3. specifiskā atbalsta mērķa “Pasākumi biotopu un sugu aizsardzības labvēlīga statusa atjaunošanai” (turpmāk – 5.4.3. </w:t>
            </w:r>
            <w:r w:rsidR="00034F2C" w:rsidRPr="00460081">
              <w:rPr>
                <w:rFonts w:ascii="Times New Roman" w:eastAsia="Times New Roman" w:hAnsi="Times New Roman"/>
                <w:sz w:val="20"/>
                <w:szCs w:val="20"/>
              </w:rPr>
              <w:lastRenderedPageBreak/>
              <w:t>SAM) 5.4.3.2. pasākuma “Kompleksu apsaimniekošanas pasākumu īstenošana </w:t>
            </w:r>
            <w:proofErr w:type="spellStart"/>
            <w:r w:rsidR="00034F2C" w:rsidRPr="00460081">
              <w:rPr>
                <w:rFonts w:ascii="Times New Roman" w:eastAsia="Times New Roman" w:hAnsi="Times New Roman"/>
                <w:i/>
                <w:iCs/>
                <w:sz w:val="20"/>
                <w:szCs w:val="20"/>
              </w:rPr>
              <w:t>Natura</w:t>
            </w:r>
            <w:proofErr w:type="spellEnd"/>
            <w:r w:rsidR="00034F2C" w:rsidRPr="00460081">
              <w:rPr>
                <w:rFonts w:ascii="Times New Roman" w:eastAsia="Times New Roman" w:hAnsi="Times New Roman"/>
                <w:i/>
                <w:iCs/>
                <w:sz w:val="20"/>
                <w:szCs w:val="20"/>
              </w:rPr>
              <w:t xml:space="preserve"> 2000</w:t>
            </w:r>
            <w:r w:rsidR="00034F2C" w:rsidRPr="00460081">
              <w:rPr>
                <w:rFonts w:ascii="Times New Roman" w:eastAsia="Times New Roman" w:hAnsi="Times New Roman"/>
                <w:sz w:val="20"/>
                <w:szCs w:val="20"/>
              </w:rPr>
              <w:t> teritorijās” (turpmāk - 5.4.3.2. pasākums) ietvaros tiks novirzīts citu SAM pasākumu īstenošanai pēc 5.4.3.2. pasākuma projektu iesniegumu vērtēšanas procesa noslēgšanās.</w:t>
            </w:r>
          </w:p>
          <w:p w14:paraId="2FA164C3" w14:textId="77777777"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Grozījumi paredz sekojošas izmaiņas:</w:t>
            </w:r>
          </w:p>
          <w:p w14:paraId="5DA3561E" w14:textId="313E3B9D"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1. </w:t>
            </w:r>
            <w:r w:rsidR="00034F2C" w:rsidRPr="00460081">
              <w:rPr>
                <w:rFonts w:ascii="Times New Roman" w:eastAsia="Times New Roman" w:hAnsi="Times New Roman"/>
                <w:sz w:val="20"/>
                <w:szCs w:val="20"/>
              </w:rPr>
              <w:t xml:space="preserve">ERAF </w:t>
            </w:r>
            <w:r w:rsidRPr="00460081">
              <w:rPr>
                <w:rFonts w:ascii="Times New Roman" w:eastAsia="Times New Roman" w:hAnsi="Times New Roman"/>
                <w:sz w:val="20"/>
                <w:szCs w:val="20"/>
              </w:rPr>
              <w:t>5.4.1.1. pasākum</w:t>
            </w:r>
            <w:r w:rsidR="00034F2C" w:rsidRPr="00460081">
              <w:rPr>
                <w:rFonts w:ascii="Times New Roman" w:eastAsia="Times New Roman" w:hAnsi="Times New Roman"/>
                <w:sz w:val="20"/>
                <w:szCs w:val="20"/>
              </w:rPr>
              <w:t>a</w:t>
            </w:r>
            <w:r w:rsidRPr="00460081">
              <w:rPr>
                <w:rFonts w:ascii="Times New Roman" w:eastAsia="Times New Roman" w:hAnsi="Times New Roman"/>
                <w:sz w:val="20"/>
                <w:szCs w:val="20"/>
              </w:rPr>
              <w:t xml:space="preserve"> specifiskā iznākuma rādītāja i.5.4.3.ak (CO23) “To dzīvotņu platība, kuras saņem atbalstu, lai panāktu labāku aizsardzības pakāpi” palielināšanu no 9 318 ha uz 48 672 ha, jo 5.4.1.1. pasākuma ietvaros līdz 31.12.2018. noslēdzās visu 5.4.1.1. pasākuma ietvaros atbalstīto 13 projektu īstenošana 12 īpaši aizsargājamās dabas teritorijās un visos projektos izmaksāti noslēguma maksājumi</w:t>
            </w:r>
            <w:r w:rsidR="0099375D" w:rsidRPr="00460081">
              <w:rPr>
                <w:rFonts w:ascii="Times New Roman" w:eastAsia="Times New Roman" w:hAnsi="Times New Roman"/>
                <w:sz w:val="20"/>
                <w:szCs w:val="20"/>
              </w:rPr>
              <w:t xml:space="preserve"> (kopējais finansējums 3 787 756 EUR, t.sk. KF </w:t>
            </w:r>
            <w:r w:rsidR="0099375D" w:rsidRPr="00460081">
              <w:rPr>
                <w:rFonts w:ascii="Times New Roman" w:eastAsia="Times New Roman" w:hAnsi="Times New Roman"/>
                <w:bCs/>
                <w:sz w:val="20"/>
                <w:szCs w:val="20"/>
                <w:lang w:val="en-US"/>
              </w:rPr>
              <w:t>3 072 721 EUR)</w:t>
            </w:r>
            <w:r w:rsidRPr="00460081">
              <w:rPr>
                <w:rFonts w:ascii="Times New Roman" w:eastAsia="Times New Roman" w:hAnsi="Times New Roman"/>
                <w:sz w:val="20"/>
                <w:szCs w:val="20"/>
              </w:rPr>
              <w:t xml:space="preserve">, projektos sasniedzot rādītāju i.5.4.1.ak (CO23) 48 672 ha apmērā. </w:t>
            </w:r>
          </w:p>
          <w:p w14:paraId="5E2BAF76" w14:textId="6334B1CC"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2. </w:t>
            </w:r>
            <w:r w:rsidR="0099375D" w:rsidRPr="00460081">
              <w:rPr>
                <w:rFonts w:ascii="Times New Roman" w:eastAsia="Times New Roman" w:hAnsi="Times New Roman"/>
                <w:sz w:val="20"/>
                <w:szCs w:val="20"/>
              </w:rPr>
              <w:t xml:space="preserve"> KF  i.5.4.3.ak (CO23) rādītāja samazinājums par 41% no 36 000 ha uz 21 000 ha </w:t>
            </w:r>
            <w:r w:rsidRPr="00460081">
              <w:rPr>
                <w:rFonts w:ascii="Times New Roman" w:eastAsia="Times New Roman" w:hAnsi="Times New Roman"/>
                <w:sz w:val="20"/>
                <w:szCs w:val="20"/>
              </w:rPr>
              <w:t>5.4.3.2. pasākum</w:t>
            </w:r>
            <w:r w:rsidR="0099375D" w:rsidRPr="00460081">
              <w:rPr>
                <w:rFonts w:ascii="Times New Roman" w:eastAsia="Times New Roman" w:hAnsi="Times New Roman"/>
                <w:sz w:val="20"/>
                <w:szCs w:val="20"/>
              </w:rPr>
              <w:t>a</w:t>
            </w:r>
            <w:r w:rsidRPr="00460081">
              <w:rPr>
                <w:rFonts w:ascii="Times New Roman" w:eastAsia="Times New Roman" w:hAnsi="Times New Roman"/>
                <w:sz w:val="20"/>
                <w:szCs w:val="20"/>
              </w:rPr>
              <w:t xml:space="preserve"> ietvaros </w:t>
            </w:r>
            <w:r w:rsidR="0099375D" w:rsidRPr="00460081">
              <w:rPr>
                <w:rFonts w:ascii="Times New Roman" w:eastAsia="Times New Roman" w:hAnsi="Times New Roman"/>
                <w:sz w:val="20"/>
                <w:szCs w:val="20"/>
              </w:rPr>
              <w:t>ir faktiski proporcionāls indikatīvā KF finansējuma samazinājumam par 31% (indikatīvi 5.4.3.2. pasākumā netiks apgūts KF finansējums 1,5 milj. EUR; 1 529 959 EUR/4 835 067 EUR=31%) un ārkārtējo neparedzamo izmaksu palielinājumam saistībā ar infrastruktūras ierīkošanas darbībām, kas ir vismaz 10% apmērā (skatīt arī pie 9.izziņas punkta grafiku par būvniecības cenu izmaiņām). S</w:t>
            </w:r>
            <w:r w:rsidRPr="00460081">
              <w:rPr>
                <w:rFonts w:ascii="Times New Roman" w:eastAsia="Times New Roman" w:hAnsi="Times New Roman"/>
                <w:sz w:val="20"/>
                <w:szCs w:val="20"/>
              </w:rPr>
              <w:t>askaņā ar Kohēzijas politikas fondu vadības informācijas sistēmā esošo informāciju par 5.4.3.2. pasākumu, projektu iesniegumu atlasei ir iesniegti 11 projektu iesniegumi ar kopējo  i.5.4.3.ak (CO23) rādītāju mazāk kā 22 200 ha</w:t>
            </w:r>
            <w:r w:rsidR="00DB31E1" w:rsidRPr="00460081">
              <w:rPr>
                <w:rFonts w:ascii="Times New Roman" w:eastAsia="Times New Roman" w:hAnsi="Times New Roman"/>
                <w:sz w:val="20"/>
                <w:szCs w:val="20"/>
              </w:rPr>
              <w:t xml:space="preserve">, jo iepriekš nebija paredzams kādas darbības un cik lielā apmērā ar ietekmi uz dzīvotnēm projektu iesniedzēji izvēlēsies, jo pirmo reizi tiek paredzēts atbalsts kompleksiem pasākumiem  ar nosacījumu par vismaz 20% no ES finansējuma novirzīšanu dzīvotņu atjaunošanas darbībām, kuru izmaksas ir dārgākas uz 1 ha nekā infrastruktūras ierīkošanas. Tāpat saskaņā ar kompetentās iestādes par bioloģiskās daudzveidības jautājumiem Latvijā – Dabas aizsardzības pārvaldes - sagatavotajām metodikām par labvēlīgo ietekmi uz dzīvotņu platībām, būtiski atšķiras ietekmes, ja projekta atjaunošanas darbības plāno saldūdeņu vai purvu ekosistēmās pret zālāju ekosistēmās, kā arī dažādas ietekmes dod skatu platformu būvniecība vai tikai atpūtas vietas labiekārtošana (https://www.daba.gov.lv/lv/apsaimniekosanas-pasakumu-metodikas). Vērtējot </w:t>
            </w:r>
            <w:r w:rsidRPr="00460081">
              <w:rPr>
                <w:rFonts w:ascii="Times New Roman" w:eastAsia="Times New Roman" w:hAnsi="Times New Roman"/>
                <w:sz w:val="20"/>
                <w:szCs w:val="20"/>
              </w:rPr>
              <w:t xml:space="preserve">līdzšinējo pieredzi un projektu komplicētību, </w:t>
            </w:r>
            <w:r w:rsidR="00615ECA" w:rsidRPr="00460081">
              <w:rPr>
                <w:rFonts w:ascii="Times New Roman" w:eastAsia="Times New Roman" w:hAnsi="Times New Roman"/>
                <w:sz w:val="20"/>
                <w:szCs w:val="20"/>
              </w:rPr>
              <w:t xml:space="preserve"> projektu iesniedzēji bija piesardzīgi un paredzēja tikai tādas darbības, ko var īstenot atvēlētāja laikā</w:t>
            </w:r>
            <w:r w:rsidRPr="00460081">
              <w:rPr>
                <w:rFonts w:ascii="Times New Roman" w:eastAsia="Times New Roman" w:hAnsi="Times New Roman"/>
                <w:sz w:val="20"/>
                <w:szCs w:val="20"/>
              </w:rPr>
              <w:t xml:space="preserve">, t.i. līdz 2023. gada. 31. oktobrim, jo 5.4.3.2. pasākuma īstenošanas uzsākšana bija iespējama tikai saistībā ar papildu resursu pieejamību ES fondu 2014.-2020. gada plānošanas periodā. </w:t>
            </w:r>
            <w:r w:rsidR="00615ECA" w:rsidRPr="00460081">
              <w:rPr>
                <w:rFonts w:ascii="Times New Roman" w:eastAsia="Times New Roman" w:hAnsi="Times New Roman"/>
                <w:sz w:val="20"/>
                <w:szCs w:val="20"/>
              </w:rPr>
              <w:t xml:space="preserve"> Tāpat daži projektu iesniedzēji atlases laikā saistībā ar īsajiem termiņiem projektu īstenošanai neiesniedza projektus vispār, kas kopumā ietekmē iepriekš prognozēto rādītāju apjomu. </w:t>
            </w:r>
            <w:r w:rsidRPr="00460081">
              <w:rPr>
                <w:rFonts w:ascii="Times New Roman" w:eastAsia="Times New Roman" w:hAnsi="Times New Roman"/>
                <w:sz w:val="20"/>
                <w:szCs w:val="20"/>
              </w:rPr>
              <w:t>Tādējādi provizoriski 5.4.3.2. pasākuma ietvaros i.5.4.3.ak (CO23) rādītājs tiks sasniegts 7 200 ha apmērā</w:t>
            </w:r>
            <w:r w:rsidR="00615ECA" w:rsidRPr="00460081">
              <w:rPr>
                <w:rFonts w:ascii="Times New Roman" w:eastAsia="Times New Roman" w:hAnsi="Times New Roman"/>
                <w:sz w:val="20"/>
                <w:szCs w:val="20"/>
              </w:rPr>
              <w:t xml:space="preserve"> un provizoriski netiks apgūti 5.4.3.2. pasākuma ietvaros pieejamie KF 1,5 milj. EUR saskaņā ar projektu iesniegumu atlases vērtēšanas gaitu</w:t>
            </w:r>
            <w:r w:rsidRPr="00460081">
              <w:rPr>
                <w:rFonts w:ascii="Times New Roman" w:eastAsia="Times New Roman" w:hAnsi="Times New Roman"/>
                <w:sz w:val="20"/>
                <w:szCs w:val="20"/>
              </w:rPr>
              <w:t>. Netiek mainīts 5.4.3. specifiskā atbalsta mērķa “Pasākumi biotopu un sugu aizsardzības labvēlīga statusa atjaunošanai” 5.4.3.1. pasākuma “Eiropas Savienības nozīmes dzīvotņu atjaunošana”</w:t>
            </w:r>
            <w:r w:rsidR="008B6E8D" w:rsidRPr="00460081">
              <w:rPr>
                <w:rFonts w:ascii="Times New Roman" w:eastAsia="Times New Roman" w:hAnsi="Times New Roman"/>
                <w:sz w:val="20"/>
                <w:szCs w:val="20"/>
              </w:rPr>
              <w:t xml:space="preserve">  (turpmāk -5.4.3.1. pasākums)</w:t>
            </w:r>
            <w:r w:rsidRPr="00460081">
              <w:rPr>
                <w:rFonts w:ascii="Times New Roman" w:eastAsia="Times New Roman" w:hAnsi="Times New Roman"/>
                <w:sz w:val="20"/>
                <w:szCs w:val="20"/>
              </w:rPr>
              <w:t xml:space="preserve"> ietvaros plānotais iznākuma rādītājs  i.5.4.3.ak (CO23) 13 800 ha apmērā. Tā </w:t>
            </w:r>
            <w:r w:rsidRPr="00460081">
              <w:rPr>
                <w:rFonts w:ascii="Times New Roman" w:eastAsia="Times New Roman" w:hAnsi="Times New Roman"/>
                <w:sz w:val="20"/>
                <w:szCs w:val="20"/>
              </w:rPr>
              <w:lastRenderedPageBreak/>
              <w:t xml:space="preserve">kā precīzi rādītāji par ietekmi uz sugu un dzīvotņu platībām var tik noteikti tikai pēc dzīvotņu aizsardzības pasākumu veikšanas, tad </w:t>
            </w:r>
            <w:r w:rsidR="008B6E8D" w:rsidRPr="00460081">
              <w:rPr>
                <w:rFonts w:ascii="Times New Roman" w:eastAsia="Times New Roman" w:hAnsi="Times New Roman"/>
                <w:sz w:val="20"/>
                <w:szCs w:val="20"/>
              </w:rPr>
              <w:t xml:space="preserve">ir </w:t>
            </w:r>
            <w:r w:rsidRPr="00460081">
              <w:rPr>
                <w:rFonts w:ascii="Times New Roman" w:eastAsia="Times New Roman" w:hAnsi="Times New Roman"/>
                <w:sz w:val="20"/>
                <w:szCs w:val="20"/>
              </w:rPr>
              <w:t xml:space="preserve">paredzams, ka </w:t>
            </w:r>
            <w:r w:rsidR="008B6E8D" w:rsidRPr="00460081">
              <w:rPr>
                <w:rFonts w:ascii="Times New Roman" w:eastAsia="Times New Roman" w:hAnsi="Times New Roman"/>
                <w:sz w:val="20"/>
                <w:szCs w:val="20"/>
              </w:rPr>
              <w:t xml:space="preserve">KF </w:t>
            </w:r>
            <w:r w:rsidRPr="00460081">
              <w:rPr>
                <w:rFonts w:ascii="Times New Roman" w:eastAsia="Times New Roman" w:hAnsi="Times New Roman"/>
                <w:sz w:val="20"/>
                <w:szCs w:val="20"/>
              </w:rPr>
              <w:t xml:space="preserve">i.5.4.3.ak (CO23) būs </w:t>
            </w:r>
            <w:r w:rsidR="006230E5" w:rsidRPr="00460081">
              <w:rPr>
                <w:rFonts w:ascii="Times New Roman" w:eastAsia="Times New Roman" w:hAnsi="Times New Roman"/>
                <w:sz w:val="20"/>
                <w:szCs w:val="20"/>
              </w:rPr>
              <w:t xml:space="preserve"> aptuveni </w:t>
            </w:r>
            <w:r w:rsidRPr="00460081">
              <w:rPr>
                <w:rFonts w:ascii="Times New Roman" w:eastAsia="Times New Roman" w:hAnsi="Times New Roman"/>
                <w:sz w:val="20"/>
                <w:szCs w:val="20"/>
              </w:rPr>
              <w:t>21 000 ha.</w:t>
            </w:r>
          </w:p>
          <w:p w14:paraId="4CF737A7" w14:textId="4B475CF4" w:rsidR="00294DF5" w:rsidRPr="00460081" w:rsidRDefault="00BA255F"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Ņemot vērā, ka jaunajā 5.4.3.2. pasākumā tika atbalstītas dabas infrastruktūras izveides un biotopu atjaunošanas darbības, kas ir pēc atbalstāmajām darbībām līdzīgas iepriekš 2018.gadā sekmīgi īstenotajam 5.4.1.1. pasākumam, kura ietvaros atbalstīja dabas infrastruktūras izveidi un kopš 2020. gada  īstenošanā esošajam  biotopu atjaunošanas </w:t>
            </w:r>
            <w:r w:rsidRPr="00460081">
              <w:rPr>
                <w:rFonts w:ascii="Times New Roman" w:eastAsia="Times New Roman" w:hAnsi="Times New Roman"/>
                <w:iCs/>
                <w:sz w:val="20"/>
                <w:szCs w:val="20"/>
              </w:rPr>
              <w:t>5.4.3.1. pasākumam</w:t>
            </w:r>
            <w:r w:rsidRPr="00460081">
              <w:rPr>
                <w:rFonts w:ascii="Times New Roman" w:eastAsia="Times New Roman" w:hAnsi="Times New Roman"/>
                <w:sz w:val="20"/>
                <w:szCs w:val="20"/>
              </w:rPr>
              <w:t xml:space="preserve">, tad  5.4.3.2. pasākuma </w:t>
            </w:r>
            <w:r w:rsidR="00294DF5" w:rsidRPr="00460081">
              <w:rPr>
                <w:rFonts w:ascii="Times New Roman" w:eastAsia="Times New Roman" w:hAnsi="Times New Roman"/>
                <w:sz w:val="20"/>
                <w:szCs w:val="20"/>
              </w:rPr>
              <w:t xml:space="preserve">5.4.3.SAM specifiskais iznākuma rādītājs </w:t>
            </w:r>
            <w:r w:rsidR="003844A3" w:rsidRPr="00460081">
              <w:rPr>
                <w:rFonts w:ascii="Times New Roman" w:eastAsia="Times New Roman" w:hAnsi="Times New Roman"/>
                <w:sz w:val="20"/>
                <w:szCs w:val="20"/>
              </w:rPr>
              <w:t xml:space="preserve">KF </w:t>
            </w:r>
            <w:r w:rsidR="00294DF5" w:rsidRPr="00460081">
              <w:rPr>
                <w:rFonts w:ascii="Times New Roman" w:eastAsia="Times New Roman" w:hAnsi="Times New Roman"/>
                <w:sz w:val="20"/>
                <w:szCs w:val="20"/>
              </w:rPr>
              <w:t xml:space="preserve">i.5.4.3.ak (CO23), tika aprēķināts izvērtējot 5.4.1.SAM 5.4.1.1.pasākuma ietvaros iesniegto projektu </w:t>
            </w:r>
            <w:r w:rsidR="009646BA" w:rsidRPr="00460081">
              <w:rPr>
                <w:rFonts w:ascii="Times New Roman" w:eastAsia="Times New Roman" w:hAnsi="Times New Roman"/>
                <w:sz w:val="20"/>
                <w:szCs w:val="20"/>
              </w:rPr>
              <w:t xml:space="preserve"> kopējo izmaksu </w:t>
            </w:r>
            <w:r w:rsidR="00294DF5" w:rsidRPr="00460081">
              <w:rPr>
                <w:rFonts w:ascii="Times New Roman" w:eastAsia="Times New Roman" w:hAnsi="Times New Roman"/>
                <w:sz w:val="20"/>
                <w:szCs w:val="20"/>
              </w:rPr>
              <w:t>efektivitāti (78 EUR/ha</w:t>
            </w:r>
            <w:r w:rsidR="009646BA" w:rsidRPr="00460081">
              <w:rPr>
                <w:rFonts w:ascii="Times New Roman" w:eastAsia="Times New Roman" w:hAnsi="Times New Roman"/>
                <w:sz w:val="20"/>
                <w:szCs w:val="20"/>
              </w:rPr>
              <w:t xml:space="preserve">; </w:t>
            </w:r>
            <w:r w:rsidR="009646BA" w:rsidRPr="00460081">
              <w:rPr>
                <w:rFonts w:ascii="Times New Roman" w:eastAsia="Times New Roman" w:hAnsi="Times New Roman"/>
                <w:sz w:val="20"/>
                <w:szCs w:val="20"/>
                <w:u w:val="single"/>
              </w:rPr>
              <w:t>kopējais</w:t>
            </w:r>
            <w:r w:rsidR="009646BA" w:rsidRPr="00460081">
              <w:rPr>
                <w:rFonts w:ascii="Times New Roman" w:eastAsia="Times New Roman" w:hAnsi="Times New Roman"/>
                <w:sz w:val="20"/>
                <w:szCs w:val="20"/>
              </w:rPr>
              <w:t xml:space="preserve"> finansējums 3,7 milj. EUR/48 672 ha)</w:t>
            </w:r>
            <w:r w:rsidR="009646BA" w:rsidRPr="00460081">
              <w:rPr>
                <w:rStyle w:val="FootnoteReference"/>
                <w:rFonts w:ascii="Times New Roman" w:eastAsia="Times New Roman" w:hAnsi="Times New Roman"/>
                <w:sz w:val="20"/>
                <w:szCs w:val="20"/>
              </w:rPr>
              <w:footnoteReference w:id="10"/>
            </w:r>
            <w:r w:rsidR="00294DF5" w:rsidRPr="00460081">
              <w:rPr>
                <w:rFonts w:ascii="Times New Roman" w:eastAsia="Times New Roman" w:hAnsi="Times New Roman"/>
                <w:sz w:val="20"/>
                <w:szCs w:val="20"/>
              </w:rPr>
              <w:t xml:space="preserve"> un 5.4.3.SAM </w:t>
            </w:r>
            <w:r w:rsidR="009646BA" w:rsidRPr="00460081">
              <w:rPr>
                <w:rFonts w:ascii="Times New Roman" w:eastAsia="Times New Roman" w:hAnsi="Times New Roman"/>
                <w:sz w:val="20"/>
                <w:szCs w:val="20"/>
              </w:rPr>
              <w:t xml:space="preserve"> 5.4.3.1. pasākuma </w:t>
            </w:r>
            <w:r w:rsidR="00294DF5" w:rsidRPr="00460081">
              <w:rPr>
                <w:rFonts w:ascii="Times New Roman" w:eastAsia="Times New Roman" w:hAnsi="Times New Roman"/>
                <w:sz w:val="20"/>
                <w:szCs w:val="20"/>
              </w:rPr>
              <w:t xml:space="preserve">projekta </w:t>
            </w:r>
            <w:r w:rsidR="009646BA" w:rsidRPr="00460081">
              <w:rPr>
                <w:rFonts w:ascii="Times New Roman" w:eastAsia="Times New Roman" w:hAnsi="Times New Roman"/>
                <w:sz w:val="20"/>
                <w:szCs w:val="20"/>
              </w:rPr>
              <w:t xml:space="preserve">kopējās </w:t>
            </w:r>
            <w:r w:rsidR="00294DF5" w:rsidRPr="00460081">
              <w:rPr>
                <w:rFonts w:ascii="Times New Roman" w:eastAsia="Times New Roman" w:hAnsi="Times New Roman"/>
                <w:sz w:val="20"/>
                <w:szCs w:val="20"/>
              </w:rPr>
              <w:t>vidējās izmaksas (266 EUR/ha</w:t>
            </w:r>
            <w:r w:rsidR="005C73E0" w:rsidRPr="00460081">
              <w:rPr>
                <w:rFonts w:ascii="Times New Roman" w:eastAsia="Times New Roman" w:hAnsi="Times New Roman"/>
                <w:sz w:val="20"/>
                <w:szCs w:val="20"/>
              </w:rPr>
              <w:t xml:space="preserve">; </w:t>
            </w:r>
            <w:r w:rsidR="005C73E0" w:rsidRPr="00460081">
              <w:rPr>
                <w:rFonts w:ascii="Times New Roman" w:eastAsia="Times New Roman" w:hAnsi="Times New Roman"/>
                <w:sz w:val="20"/>
                <w:szCs w:val="20"/>
                <w:u w:val="single"/>
              </w:rPr>
              <w:t>kopējais</w:t>
            </w:r>
            <w:r w:rsidR="005C73E0" w:rsidRPr="00460081">
              <w:rPr>
                <w:rFonts w:ascii="Times New Roman" w:eastAsia="Times New Roman" w:hAnsi="Times New Roman"/>
                <w:sz w:val="20"/>
                <w:szCs w:val="20"/>
              </w:rPr>
              <w:t xml:space="preserve"> finansējums 3,5 milj. EUR/13 800 ha</w:t>
            </w:r>
            <w:r w:rsidR="00294DF5" w:rsidRPr="00460081">
              <w:rPr>
                <w:rFonts w:ascii="Times New Roman" w:eastAsia="Times New Roman" w:hAnsi="Times New Roman"/>
                <w:sz w:val="20"/>
                <w:szCs w:val="20"/>
              </w:rPr>
              <w:t xml:space="preserve">), </w:t>
            </w:r>
            <w:r w:rsidR="005C73E0" w:rsidRPr="00460081">
              <w:rPr>
                <w:rFonts w:ascii="Times New Roman" w:eastAsia="Times New Roman" w:hAnsi="Times New Roman"/>
                <w:sz w:val="20"/>
                <w:szCs w:val="20"/>
              </w:rPr>
              <w:t xml:space="preserve">t.i. atbilstoši 5.4.3.2. pasākuma nosacījumiem, ka projektā vidēji dabas infrastruktūras izmaksas būs 80% un biotopu atjaunošanas darbības būs 20% apmērā un ņemot vērā oficiāli prognozēto inflāciju un prognozēto Covid-19 pandēmijas ietekmi uz 5.4.3.2. pasākumā atbalstāmo darbību izmaksām, tika plānots, ka vidējās 5.4.3.2. pasākuma kompleksās dabas infrastruktūras izveides un biotopu atjaunošanas darbību kopējās izmaksas ir (256 EUR/ha), </w:t>
            </w:r>
            <w:r w:rsidR="00294DF5" w:rsidRPr="00460081">
              <w:rPr>
                <w:rFonts w:ascii="Times New Roman" w:eastAsia="Times New Roman" w:hAnsi="Times New Roman"/>
                <w:sz w:val="20"/>
                <w:szCs w:val="20"/>
              </w:rPr>
              <w:t xml:space="preserve">tomēr 5.4.3.2. pasākuma ietvaros iesniegto projektu vidējās </w:t>
            </w:r>
            <w:r w:rsidR="005C73E0" w:rsidRPr="00460081">
              <w:rPr>
                <w:rFonts w:ascii="Times New Roman" w:eastAsia="Times New Roman" w:hAnsi="Times New Roman"/>
                <w:sz w:val="20"/>
                <w:szCs w:val="20"/>
                <w:u w:val="single"/>
              </w:rPr>
              <w:t>kopējās</w:t>
            </w:r>
            <w:r w:rsidR="005C73E0" w:rsidRPr="00460081">
              <w:rPr>
                <w:rFonts w:ascii="Times New Roman" w:eastAsia="Times New Roman" w:hAnsi="Times New Roman"/>
                <w:sz w:val="20"/>
                <w:szCs w:val="20"/>
              </w:rPr>
              <w:t xml:space="preserve"> </w:t>
            </w:r>
            <w:r w:rsidR="00294DF5" w:rsidRPr="00460081">
              <w:rPr>
                <w:rFonts w:ascii="Times New Roman" w:eastAsia="Times New Roman" w:hAnsi="Times New Roman"/>
                <w:sz w:val="20"/>
                <w:szCs w:val="20"/>
              </w:rPr>
              <w:t>izmaksas</w:t>
            </w:r>
            <w:r w:rsidR="00C865CC" w:rsidRPr="00460081">
              <w:rPr>
                <w:rFonts w:ascii="Times New Roman" w:eastAsia="Times New Roman" w:hAnsi="Times New Roman"/>
                <w:sz w:val="20"/>
                <w:szCs w:val="20"/>
              </w:rPr>
              <w:t>, t.sk. COVID-19 krīzes neprognozētajā ietekmē un  neprognozēto starptautisko attiecību saasinājuma, t.sk. Krievijas-Ukrainas kara ietekmē</w:t>
            </w:r>
            <w:r w:rsidR="00294DF5" w:rsidRPr="00460081">
              <w:rPr>
                <w:rFonts w:ascii="Times New Roman" w:eastAsia="Times New Roman" w:hAnsi="Times New Roman"/>
                <w:sz w:val="20"/>
                <w:szCs w:val="20"/>
              </w:rPr>
              <w:t xml:space="preserve"> ir </w:t>
            </w:r>
            <w:r w:rsidR="00C865CC" w:rsidRPr="00460081">
              <w:rPr>
                <w:rFonts w:ascii="Times New Roman" w:eastAsia="Times New Roman" w:hAnsi="Times New Roman"/>
                <w:sz w:val="20"/>
                <w:szCs w:val="20"/>
              </w:rPr>
              <w:t xml:space="preserve">vidēji </w:t>
            </w:r>
            <w:r w:rsidR="00294DF5" w:rsidRPr="00460081">
              <w:rPr>
                <w:rFonts w:ascii="Times New Roman" w:eastAsia="Times New Roman" w:hAnsi="Times New Roman"/>
                <w:sz w:val="20"/>
                <w:szCs w:val="20"/>
              </w:rPr>
              <w:t>580 EUR/ha</w:t>
            </w:r>
            <w:r w:rsidR="00C865CC" w:rsidRPr="00460081">
              <w:rPr>
                <w:rFonts w:ascii="Times New Roman" w:eastAsia="Times New Roman" w:hAnsi="Times New Roman"/>
                <w:sz w:val="20"/>
                <w:szCs w:val="20"/>
              </w:rPr>
              <w:t>, kā arī iesniegtie projekti ietver daudz dārgākas un sarežģītākas dzīvotņu atjaunošanas darbības nekā plānots iepriekš</w:t>
            </w:r>
            <w:r w:rsidR="00294DF5" w:rsidRPr="00460081">
              <w:rPr>
                <w:rFonts w:ascii="Times New Roman" w:eastAsia="Times New Roman" w:hAnsi="Times New Roman"/>
                <w:sz w:val="20"/>
                <w:szCs w:val="20"/>
              </w:rPr>
              <w:t xml:space="preserve">. Tādējādi nepieciešamība samazināt </w:t>
            </w:r>
            <w:r w:rsidR="00C865CC" w:rsidRPr="00460081">
              <w:rPr>
                <w:rFonts w:ascii="Times New Roman" w:eastAsia="Times New Roman" w:hAnsi="Times New Roman"/>
                <w:sz w:val="20"/>
                <w:szCs w:val="20"/>
              </w:rPr>
              <w:t xml:space="preserve">KF </w:t>
            </w:r>
            <w:r w:rsidR="00294DF5" w:rsidRPr="00460081">
              <w:rPr>
                <w:rFonts w:ascii="Times New Roman" w:eastAsia="Times New Roman" w:hAnsi="Times New Roman"/>
                <w:sz w:val="20"/>
                <w:szCs w:val="20"/>
              </w:rPr>
              <w:t>i.5.4.3.ak (CO23) plānoto vērtību 2023.gadā ir pamatojama ar Komisijas Īstenošanas Regulas (ES) Nr. 215/2014 5. panta 6. punktā</w:t>
            </w:r>
            <w:r w:rsidR="00294DF5" w:rsidRPr="00460081">
              <w:rPr>
                <w:rStyle w:val="FootnoteReference"/>
                <w:rFonts w:ascii="Times New Roman" w:eastAsia="Times New Roman" w:hAnsi="Times New Roman"/>
                <w:sz w:val="20"/>
                <w:szCs w:val="20"/>
              </w:rPr>
              <w:footnoteReference w:id="11"/>
            </w:r>
            <w:r w:rsidR="00294DF5" w:rsidRPr="00460081">
              <w:rPr>
                <w:rFonts w:ascii="Times New Roman" w:eastAsia="Times New Roman" w:hAnsi="Times New Roman"/>
                <w:sz w:val="20"/>
                <w:szCs w:val="20"/>
              </w:rPr>
              <w:t xml:space="preserve"> un Eiropas Parlamenta un Padomes Regulas (ES) Nr. 1303/2013 II pielikuma 5.</w:t>
            </w:r>
            <w:r w:rsidR="001F5022" w:rsidRPr="00460081">
              <w:rPr>
                <w:rFonts w:ascii="Times New Roman" w:eastAsia="Times New Roman" w:hAnsi="Times New Roman"/>
                <w:sz w:val="20"/>
                <w:szCs w:val="20"/>
              </w:rPr>
              <w:t xml:space="preserve"> </w:t>
            </w:r>
            <w:r w:rsidR="00294DF5" w:rsidRPr="00460081">
              <w:rPr>
                <w:rFonts w:ascii="Times New Roman" w:eastAsia="Times New Roman" w:hAnsi="Times New Roman"/>
                <w:sz w:val="20"/>
                <w:szCs w:val="20"/>
              </w:rPr>
              <w:t>punktā</w:t>
            </w:r>
            <w:r w:rsidR="00294DF5" w:rsidRPr="00460081">
              <w:rPr>
                <w:rStyle w:val="FootnoteReference"/>
                <w:rFonts w:ascii="Times New Roman" w:eastAsia="Times New Roman" w:hAnsi="Times New Roman"/>
                <w:sz w:val="20"/>
                <w:szCs w:val="20"/>
              </w:rPr>
              <w:footnoteReference w:id="12"/>
            </w:r>
            <w:r w:rsidR="00294DF5" w:rsidRPr="00460081">
              <w:rPr>
                <w:rFonts w:ascii="Times New Roman" w:eastAsia="Times New Roman" w:hAnsi="Times New Roman"/>
                <w:sz w:val="20"/>
                <w:szCs w:val="20"/>
              </w:rPr>
              <w:t xml:space="preserve"> minēto attiecībā par nepareiziem pieņēmumiem un sociālekonomisko situāciju nozarē, kā rezultātā plānotā vērtība ir noteikta pārāk augsta.</w:t>
            </w:r>
          </w:p>
          <w:p w14:paraId="431EF030" w14:textId="0ECA99EF" w:rsidR="00294DF5" w:rsidRPr="00460081" w:rsidRDefault="00294DF5" w:rsidP="00294DF5">
            <w:pPr>
              <w:spacing w:after="12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Skaidrojam, ka sociālekonomisko apstākļu rezultātā mainījušies iznākuma rādītāja sasniegšanu ietekmējošie faktori, tādi kā</w:t>
            </w:r>
            <w:r w:rsidRPr="00460081">
              <w:rPr>
                <w:rFonts w:ascii="Times New Roman" w:eastAsia="Times New Roman" w:hAnsi="Times New Roman"/>
                <w:b/>
                <w:sz w:val="20"/>
                <w:szCs w:val="20"/>
              </w:rPr>
              <w:t xml:space="preserve"> </w:t>
            </w:r>
            <w:r w:rsidRPr="00460081">
              <w:rPr>
                <w:rFonts w:ascii="Times New Roman" w:eastAsia="Times New Roman" w:hAnsi="Times New Roman"/>
                <w:sz w:val="20"/>
                <w:szCs w:val="20"/>
              </w:rPr>
              <w:t>pieņēmums, ka izmaksas ar kurām paredzēts izveidot vai modernizēt īpaši aizsargājamās dabas teritorijas dabas aizsardzības plānā paredzēto infrastruktūru un īpaši aizsargājamās dabas teritorijas dabas aizsardzības plānā vai sugu un biotopu aizsardzības plānā paredzētās Eiropas Savienības nozīmes biotopu un sugu dzīvotņu atjaunošanas darbības vai tikai daļu no tām, ietekmēs inflācija patēriņa cenu pārmaiņām</w:t>
            </w:r>
            <w:r w:rsidR="007057BE" w:rsidRPr="00460081">
              <w:rPr>
                <w:rFonts w:ascii="Times New Roman" w:eastAsia="Times New Roman" w:hAnsi="Times New Roman"/>
                <w:sz w:val="20"/>
                <w:szCs w:val="20"/>
              </w:rPr>
              <w:t xml:space="preserve"> un būvniecības cenu indeksa pieaugums, kas laika periodā no 2017. – 2020. gados ir palielinājies aptuveni par 10%</w:t>
            </w:r>
            <w:r w:rsidRPr="00460081">
              <w:rPr>
                <w:rFonts w:ascii="Times New Roman" w:eastAsia="Times New Roman" w:hAnsi="Times New Roman"/>
                <w:sz w:val="20"/>
                <w:szCs w:val="20"/>
              </w:rPr>
              <w:t xml:space="preserve">. </w:t>
            </w:r>
          </w:p>
          <w:p w14:paraId="09338F30" w14:textId="0D802D76" w:rsidR="00294DF5" w:rsidRPr="00460081" w:rsidRDefault="007057BE" w:rsidP="00294DF5">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 xml:space="preserve">Kopumā </w:t>
            </w:r>
            <w:r w:rsidR="00294DF5" w:rsidRPr="00460081">
              <w:rPr>
                <w:rFonts w:ascii="Times New Roman" w:eastAsia="Times New Roman" w:hAnsi="Times New Roman"/>
                <w:sz w:val="20"/>
                <w:szCs w:val="20"/>
              </w:rPr>
              <w:t xml:space="preserve">samazinājums 5.4.3. SAM  specifiskajam iznākuma rādītājam </w:t>
            </w:r>
            <w:r w:rsidR="00294DF5" w:rsidRPr="00460081">
              <w:rPr>
                <w:rFonts w:ascii="Times New Roman" w:eastAsia="Times New Roman" w:hAnsi="Times New Roman"/>
                <w:b/>
                <w:bCs/>
                <w:sz w:val="20"/>
                <w:szCs w:val="20"/>
              </w:rPr>
              <w:t>nerada būtiskas izmaiņas kopējā no ERAF un KF finansētā  rādītāja CO23 apmērā</w:t>
            </w:r>
            <w:r w:rsidR="00294DF5" w:rsidRPr="00460081">
              <w:rPr>
                <w:rFonts w:ascii="Times New Roman" w:eastAsia="Times New Roman" w:hAnsi="Times New Roman"/>
                <w:sz w:val="20"/>
                <w:szCs w:val="20"/>
              </w:rPr>
              <w:t xml:space="preserve">, jo </w:t>
            </w:r>
            <w:r w:rsidR="00294DF5" w:rsidRPr="00460081">
              <w:rPr>
                <w:rFonts w:ascii="Times New Roman" w:hAnsi="Times New Roman"/>
                <w:sz w:val="20"/>
                <w:szCs w:val="20"/>
              </w:rPr>
              <w:t xml:space="preserve"> specifiskā iznākuma </w:t>
            </w:r>
            <w:r w:rsidR="00294DF5" w:rsidRPr="00460081">
              <w:rPr>
                <w:rFonts w:ascii="Times New Roman" w:hAnsi="Times New Roman"/>
                <w:sz w:val="20"/>
                <w:szCs w:val="20"/>
              </w:rPr>
              <w:lastRenderedPageBreak/>
              <w:t>rādītāja samazinājumu 5.4.3. SAM mērķa ietvaros kompensē ar 5.4.1.1. pasākuma ietvaros sasniegto rādītāju.</w:t>
            </w:r>
          </w:p>
        </w:tc>
      </w:tr>
      <w:tr w:rsidR="00294DF5" w:rsidRPr="00374DD5" w:rsidDel="00B9325A" w14:paraId="77B5D8E4" w14:textId="77777777" w:rsidTr="00B11D92">
        <w:trPr>
          <w:trHeight w:val="416"/>
        </w:trPr>
        <w:tc>
          <w:tcPr>
            <w:tcW w:w="168" w:type="pct"/>
          </w:tcPr>
          <w:p w14:paraId="225188EB" w14:textId="77777777" w:rsidR="00294DF5" w:rsidRPr="00374DD5" w:rsidDel="00B9325A"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2CFE7324" w14:textId="3178BB9E" w:rsidR="00294DF5" w:rsidRDefault="00294DF5" w:rsidP="00294DF5">
            <w:pPr>
              <w:spacing w:after="0" w:line="240" w:lineRule="auto"/>
              <w:ind w:left="-108" w:right="-108"/>
              <w:jc w:val="center"/>
              <w:rPr>
                <w:rFonts w:ascii="Times New Roman" w:eastAsia="Times New Roman" w:hAnsi="Times New Roman"/>
                <w:sz w:val="20"/>
                <w:szCs w:val="20"/>
              </w:rPr>
            </w:pPr>
            <w:r w:rsidRPr="00296A6F">
              <w:rPr>
                <w:rFonts w:ascii="Times New Roman" w:eastAsia="Times New Roman" w:hAnsi="Times New Roman"/>
                <w:sz w:val="20"/>
                <w:szCs w:val="20"/>
              </w:rPr>
              <w:t>VARAM</w:t>
            </w:r>
          </w:p>
        </w:tc>
        <w:tc>
          <w:tcPr>
            <w:tcW w:w="899" w:type="pct"/>
          </w:tcPr>
          <w:p w14:paraId="4AAAC8C9" w14:textId="1C51BCDE" w:rsidR="00294DF5" w:rsidRDefault="00294DF5" w:rsidP="00294DF5">
            <w:pPr>
              <w:spacing w:after="0" w:line="240" w:lineRule="auto"/>
              <w:rPr>
                <w:rFonts w:ascii="Times New Roman" w:hAnsi="Times New Roman"/>
                <w:b/>
                <w:sz w:val="20"/>
                <w:szCs w:val="20"/>
              </w:rPr>
            </w:pPr>
            <w:r w:rsidRPr="00D403B6">
              <w:rPr>
                <w:rFonts w:ascii="Times New Roman" w:hAnsi="Times New Roman"/>
                <w:b/>
                <w:sz w:val="20"/>
                <w:szCs w:val="20"/>
                <w:lang w:bidi="lo-LA"/>
              </w:rPr>
              <w:t>(485)</w:t>
            </w:r>
            <w:r w:rsidRPr="00D403B6">
              <w:rPr>
                <w:rFonts w:ascii="Times New Roman" w:hAnsi="Times New Roman"/>
                <w:b/>
                <w:sz w:val="20"/>
                <w:szCs w:val="20"/>
                <w:lang w:bidi="lo-LA"/>
              </w:rPr>
              <w:tab/>
            </w:r>
            <w:r w:rsidRPr="003E5252">
              <w:rPr>
                <w:rFonts w:ascii="Times New Roman" w:hAnsi="Times New Roman"/>
                <w:bCs/>
                <w:sz w:val="20"/>
                <w:szCs w:val="20"/>
                <w:lang w:bidi="lo-LA"/>
              </w:rPr>
              <w:t xml:space="preserve">SAM īstenošanas rezultātā tiks nodrošināta videi draudzīga un vides ilgtspēju veicinoša teritoriāla izaugsme un jaunu darbavietu radīšana, </w:t>
            </w:r>
            <w:proofErr w:type="spellStart"/>
            <w:r w:rsidRPr="003E5252">
              <w:rPr>
                <w:rFonts w:ascii="Times New Roman" w:hAnsi="Times New Roman"/>
                <w:bCs/>
                <w:sz w:val="20"/>
                <w:szCs w:val="20"/>
                <w:lang w:bidi="lo-LA"/>
              </w:rPr>
              <w:t>revitalizējot</w:t>
            </w:r>
            <w:proofErr w:type="spellEnd"/>
            <w:r w:rsidRPr="003E5252">
              <w:rPr>
                <w:rFonts w:ascii="Times New Roman" w:hAnsi="Times New Roman"/>
                <w:bCs/>
                <w:sz w:val="20"/>
                <w:szCs w:val="20"/>
                <w:lang w:bidi="lo-LA"/>
              </w:rPr>
              <w:t xml:space="preserve"> pilsētvidi un reģenerējot degradētās teritorijas, ņemot vērā, ka saskaņā ar VARAM 2013.gadā veikto nacionālas un reģionālas nozīmes attīstības centru pašvaldību analīzi tika konstatēts, ka Latvijā pašlaik ir 5826 ha degradētās teritoriju platības, kuru attīstību pašvaldības novērtēja kā perspektīvu. No 5826 ha degradētajām platībām tiek plānots </w:t>
            </w:r>
            <w:proofErr w:type="spellStart"/>
            <w:r w:rsidRPr="003E5252">
              <w:rPr>
                <w:rFonts w:ascii="Times New Roman" w:hAnsi="Times New Roman"/>
                <w:bCs/>
                <w:sz w:val="20"/>
                <w:szCs w:val="20"/>
                <w:lang w:bidi="lo-LA"/>
              </w:rPr>
              <w:t>revitalizēt</w:t>
            </w:r>
            <w:proofErr w:type="spellEnd"/>
            <w:r w:rsidRPr="003E5252">
              <w:rPr>
                <w:rFonts w:ascii="Times New Roman" w:hAnsi="Times New Roman"/>
                <w:bCs/>
                <w:sz w:val="20"/>
                <w:szCs w:val="20"/>
                <w:lang w:bidi="lo-LA"/>
              </w:rPr>
              <w:t xml:space="preserve"> </w:t>
            </w:r>
            <w:r>
              <w:rPr>
                <w:rFonts w:ascii="Times New Roman" w:hAnsi="Times New Roman"/>
                <w:bCs/>
                <w:sz w:val="20"/>
                <w:szCs w:val="20"/>
                <w:lang w:bidi="lo-LA"/>
              </w:rPr>
              <w:t>556</w:t>
            </w:r>
            <w:r w:rsidRPr="00E92F74">
              <w:rPr>
                <w:rFonts w:ascii="Times New Roman" w:hAnsi="Times New Roman"/>
                <w:bCs/>
                <w:sz w:val="20"/>
                <w:szCs w:val="20"/>
                <w:lang w:bidi="lo-LA"/>
              </w:rPr>
              <w:t xml:space="preserve"> ha jeb </w:t>
            </w:r>
            <w:r>
              <w:rPr>
                <w:rFonts w:ascii="Times New Roman" w:hAnsi="Times New Roman"/>
                <w:bCs/>
                <w:sz w:val="20"/>
                <w:szCs w:val="20"/>
                <w:lang w:bidi="lo-LA"/>
              </w:rPr>
              <w:t>9</w:t>
            </w:r>
            <w:r w:rsidRPr="00E92F74">
              <w:rPr>
                <w:rFonts w:ascii="Times New Roman" w:hAnsi="Times New Roman"/>
                <w:bCs/>
                <w:sz w:val="20"/>
                <w:szCs w:val="20"/>
                <w:lang w:bidi="lo-LA"/>
              </w:rPr>
              <w:t>,</w:t>
            </w:r>
            <w:r>
              <w:rPr>
                <w:rFonts w:ascii="Times New Roman" w:hAnsi="Times New Roman"/>
                <w:bCs/>
                <w:sz w:val="20"/>
                <w:szCs w:val="20"/>
                <w:lang w:bidi="lo-LA"/>
              </w:rPr>
              <w:t>54</w:t>
            </w:r>
            <w:r w:rsidRPr="00E92F74">
              <w:rPr>
                <w:rFonts w:ascii="Times New Roman" w:hAnsi="Times New Roman"/>
                <w:bCs/>
                <w:sz w:val="20"/>
                <w:szCs w:val="20"/>
                <w:lang w:bidi="lo-LA"/>
              </w:rPr>
              <w:t xml:space="preserve"> % degradēto teritoriju.</w:t>
            </w:r>
          </w:p>
          <w:p w14:paraId="48F142BD" w14:textId="77777777" w:rsidR="00294DF5" w:rsidRDefault="00294DF5" w:rsidP="00294DF5">
            <w:pPr>
              <w:spacing w:after="0" w:line="240" w:lineRule="auto"/>
              <w:rPr>
                <w:rFonts w:ascii="Times New Roman" w:hAnsi="Times New Roman"/>
                <w:b/>
                <w:sz w:val="20"/>
                <w:szCs w:val="20"/>
              </w:rPr>
            </w:pPr>
          </w:p>
          <w:p w14:paraId="3875DAA5" w14:textId="77777777" w:rsidR="00294DF5" w:rsidRDefault="00294DF5" w:rsidP="00294DF5">
            <w:pPr>
              <w:spacing w:after="0" w:line="240" w:lineRule="auto"/>
              <w:rPr>
                <w:rFonts w:ascii="Times New Roman" w:hAnsi="Times New Roman"/>
                <w:b/>
                <w:sz w:val="20"/>
                <w:szCs w:val="20"/>
              </w:rPr>
            </w:pPr>
          </w:p>
          <w:p w14:paraId="7FC25ABC" w14:textId="6A9A31D0" w:rsidR="00294DF5" w:rsidRPr="00C24A06" w:rsidRDefault="00294DF5" w:rsidP="00294DF5">
            <w:pPr>
              <w:spacing w:after="0" w:line="240" w:lineRule="auto"/>
              <w:rPr>
                <w:rFonts w:ascii="Times New Roman" w:hAnsi="Times New Roman"/>
                <w:b/>
                <w:sz w:val="20"/>
                <w:szCs w:val="20"/>
              </w:rPr>
            </w:pPr>
            <w:r w:rsidRPr="00C24A06">
              <w:rPr>
                <w:rFonts w:ascii="Times New Roman" w:hAnsi="Times New Roman"/>
                <w:b/>
                <w:sz w:val="20"/>
                <w:szCs w:val="20"/>
              </w:rPr>
              <w:t>Tabula Nr. 2.5.15 (5)</w:t>
            </w:r>
          </w:p>
          <w:p w14:paraId="5E1FE34B" w14:textId="77777777" w:rsidR="00294DF5" w:rsidRDefault="00294DF5" w:rsidP="00294DF5">
            <w:pPr>
              <w:spacing w:after="0" w:line="240" w:lineRule="auto"/>
              <w:rPr>
                <w:rFonts w:ascii="Times New Roman" w:hAnsi="Times New Roman"/>
                <w:sz w:val="20"/>
                <w:szCs w:val="20"/>
              </w:rPr>
            </w:pPr>
            <w:r w:rsidRPr="0065417D">
              <w:rPr>
                <w:rFonts w:ascii="Times New Roman" w:hAnsi="Times New Roman"/>
                <w:sz w:val="20"/>
                <w:szCs w:val="20"/>
              </w:rPr>
              <w:t>ERAF un KF kopējie specifiskie iznākuma rādītāji</w:t>
            </w:r>
          </w:p>
          <w:p w14:paraId="085F9DF9" w14:textId="77777777" w:rsidR="00294DF5" w:rsidRPr="0065417D" w:rsidRDefault="00294DF5" w:rsidP="00294DF5">
            <w:pPr>
              <w:spacing w:after="0" w:line="240" w:lineRule="auto"/>
              <w:rPr>
                <w:rFonts w:ascii="Times New Roman" w:hAnsi="Times New Roman"/>
                <w:sz w:val="20"/>
                <w:szCs w:val="20"/>
              </w:rPr>
            </w:pPr>
            <w:r>
              <w:rPr>
                <w:rFonts w:ascii="Times New Roman" w:hAnsi="Times New Roman"/>
                <w:sz w:val="20"/>
                <w:szCs w:val="20"/>
              </w:rPr>
              <w:t xml:space="preserve">i.5.6.2.ak (CO22): </w:t>
            </w:r>
            <w:r w:rsidRPr="00C24A06">
              <w:rPr>
                <w:rFonts w:ascii="Times New Roman" w:hAnsi="Times New Roman"/>
                <w:color w:val="FF0000"/>
                <w:sz w:val="20"/>
                <w:szCs w:val="20"/>
              </w:rPr>
              <w:t>556</w:t>
            </w:r>
            <w:r>
              <w:rPr>
                <w:rFonts w:ascii="Times New Roman" w:hAnsi="Times New Roman"/>
                <w:sz w:val="20"/>
                <w:szCs w:val="20"/>
              </w:rPr>
              <w:t xml:space="preserve"> </w:t>
            </w:r>
          </w:p>
          <w:p w14:paraId="573C183F" w14:textId="77777777" w:rsidR="00294DF5" w:rsidRPr="0065417D" w:rsidRDefault="00294DF5" w:rsidP="00294DF5">
            <w:pPr>
              <w:spacing w:after="0" w:line="240" w:lineRule="auto"/>
              <w:rPr>
                <w:rFonts w:ascii="Times New Roman" w:hAnsi="Times New Roman"/>
                <w:sz w:val="20"/>
                <w:szCs w:val="20"/>
              </w:rPr>
            </w:pPr>
          </w:p>
          <w:p w14:paraId="389408C4" w14:textId="77777777" w:rsidR="00294DF5" w:rsidRPr="009C379E" w:rsidRDefault="00294DF5" w:rsidP="00294DF5">
            <w:pPr>
              <w:pStyle w:val="Caption"/>
              <w:rPr>
                <w:color w:val="auto"/>
                <w:sz w:val="20"/>
                <w:szCs w:val="20"/>
                <w:lang w:val="lv-LV"/>
              </w:rPr>
            </w:pPr>
          </w:p>
        </w:tc>
        <w:tc>
          <w:tcPr>
            <w:tcW w:w="962" w:type="pct"/>
          </w:tcPr>
          <w:p w14:paraId="6DE62211" w14:textId="70679CD5" w:rsidR="00294DF5" w:rsidRPr="00207B73" w:rsidRDefault="00294DF5" w:rsidP="00294DF5">
            <w:pPr>
              <w:spacing w:after="0" w:line="240" w:lineRule="auto"/>
              <w:rPr>
                <w:rFonts w:ascii="Times New Roman" w:hAnsi="Times New Roman"/>
                <w:b/>
                <w:sz w:val="20"/>
                <w:szCs w:val="20"/>
              </w:rPr>
            </w:pPr>
            <w:r w:rsidRPr="00207B73">
              <w:rPr>
                <w:rFonts w:ascii="Times New Roman" w:hAnsi="Times New Roman"/>
                <w:b/>
                <w:sz w:val="20"/>
                <w:szCs w:val="20"/>
                <w:lang w:bidi="lo-LA"/>
              </w:rPr>
              <w:t>(485)</w:t>
            </w:r>
            <w:r w:rsidRPr="00207B73">
              <w:rPr>
                <w:rFonts w:ascii="Times New Roman" w:hAnsi="Times New Roman"/>
                <w:b/>
                <w:sz w:val="20"/>
                <w:szCs w:val="20"/>
                <w:lang w:bidi="lo-LA"/>
              </w:rPr>
              <w:tab/>
            </w:r>
            <w:r w:rsidRPr="001F5022">
              <w:rPr>
                <w:rFonts w:ascii="Times New Roman" w:hAnsi="Times New Roman"/>
                <w:bCs/>
                <w:sz w:val="20"/>
                <w:szCs w:val="20"/>
                <w:lang w:bidi="lo-LA"/>
              </w:rPr>
              <w:t xml:space="preserve">SAM īstenošanas rezultātā tiks nodrošināta videi draudzīga un vides ilgtspēju veicinoša teritoriāla izaugsme un jaunu darbavietu radīšana, </w:t>
            </w:r>
            <w:proofErr w:type="spellStart"/>
            <w:r w:rsidRPr="001F5022">
              <w:rPr>
                <w:rFonts w:ascii="Times New Roman" w:hAnsi="Times New Roman"/>
                <w:bCs/>
                <w:sz w:val="20"/>
                <w:szCs w:val="20"/>
                <w:lang w:bidi="lo-LA"/>
              </w:rPr>
              <w:t>revitalizējot</w:t>
            </w:r>
            <w:proofErr w:type="spellEnd"/>
            <w:r w:rsidRPr="001F5022">
              <w:rPr>
                <w:rFonts w:ascii="Times New Roman" w:hAnsi="Times New Roman"/>
                <w:bCs/>
                <w:sz w:val="20"/>
                <w:szCs w:val="20"/>
                <w:lang w:bidi="lo-LA"/>
              </w:rPr>
              <w:t xml:space="preserve"> pilsētvidi un reģenerējot degradētās teritorijas, ņemot vērā, ka saskaņā ar VARAM 2013.gadā veikto nacionālas un reģionālas nozīmes attīstības centru pašvaldību analīzi tika konstatēts, ka Latvijā pašlaik ir 5826 ha degradētās teritoriju platības, kuru attīstību pašvaldības novērtēja kā perspektīvu. No 5826 ha degradētajām platībām tiek plānots </w:t>
            </w:r>
            <w:proofErr w:type="spellStart"/>
            <w:r w:rsidRPr="001F5022">
              <w:rPr>
                <w:rFonts w:ascii="Times New Roman" w:hAnsi="Times New Roman"/>
                <w:bCs/>
                <w:sz w:val="20"/>
                <w:szCs w:val="20"/>
                <w:lang w:bidi="lo-LA"/>
              </w:rPr>
              <w:t>revitalizēt</w:t>
            </w:r>
            <w:proofErr w:type="spellEnd"/>
            <w:r w:rsidRPr="001F5022">
              <w:rPr>
                <w:rFonts w:ascii="Times New Roman" w:hAnsi="Times New Roman"/>
                <w:bCs/>
                <w:sz w:val="20"/>
                <w:szCs w:val="20"/>
                <w:lang w:bidi="lo-LA"/>
              </w:rPr>
              <w:t xml:space="preserve"> </w:t>
            </w:r>
            <w:r w:rsidRPr="001F5022">
              <w:rPr>
                <w:rFonts w:ascii="Times New Roman" w:hAnsi="Times New Roman"/>
                <w:b/>
                <w:color w:val="FF0000"/>
                <w:sz w:val="20"/>
                <w:szCs w:val="20"/>
                <w:lang w:bidi="lo-LA"/>
              </w:rPr>
              <w:t>471</w:t>
            </w:r>
            <w:r w:rsidRPr="001F5022">
              <w:rPr>
                <w:rFonts w:ascii="Times New Roman" w:hAnsi="Times New Roman"/>
                <w:bCs/>
                <w:sz w:val="20"/>
                <w:szCs w:val="20"/>
                <w:lang w:bidi="lo-LA"/>
              </w:rPr>
              <w:t xml:space="preserve"> ha jeb </w:t>
            </w:r>
            <w:r w:rsidRPr="001F5022">
              <w:rPr>
                <w:rFonts w:ascii="Times New Roman" w:hAnsi="Times New Roman"/>
                <w:b/>
                <w:color w:val="FF0000"/>
                <w:sz w:val="20"/>
                <w:szCs w:val="20"/>
                <w:lang w:bidi="lo-LA"/>
              </w:rPr>
              <w:t>8,08</w:t>
            </w:r>
            <w:r w:rsidRPr="001F5022">
              <w:rPr>
                <w:rFonts w:ascii="Times New Roman" w:hAnsi="Times New Roman"/>
                <w:bCs/>
                <w:color w:val="FF0000"/>
                <w:sz w:val="20"/>
                <w:szCs w:val="20"/>
                <w:lang w:bidi="lo-LA"/>
              </w:rPr>
              <w:t> </w:t>
            </w:r>
            <w:r w:rsidRPr="001F5022">
              <w:rPr>
                <w:rFonts w:ascii="Times New Roman" w:hAnsi="Times New Roman"/>
                <w:bCs/>
                <w:sz w:val="20"/>
                <w:szCs w:val="20"/>
                <w:lang w:bidi="lo-LA"/>
              </w:rPr>
              <w:t>% degradēto teritoriju.</w:t>
            </w:r>
          </w:p>
          <w:p w14:paraId="4AC48679" w14:textId="77777777" w:rsidR="00294DF5" w:rsidRPr="00207B73" w:rsidRDefault="00294DF5" w:rsidP="00294DF5">
            <w:pPr>
              <w:spacing w:after="0" w:line="240" w:lineRule="auto"/>
              <w:rPr>
                <w:rFonts w:ascii="Times New Roman" w:hAnsi="Times New Roman"/>
                <w:b/>
                <w:sz w:val="20"/>
                <w:szCs w:val="20"/>
              </w:rPr>
            </w:pPr>
          </w:p>
          <w:p w14:paraId="110A575A" w14:textId="77777777" w:rsidR="00C4096C" w:rsidRDefault="00C4096C" w:rsidP="00294DF5">
            <w:pPr>
              <w:spacing w:after="0" w:line="240" w:lineRule="auto"/>
              <w:rPr>
                <w:rFonts w:ascii="Times New Roman" w:hAnsi="Times New Roman"/>
                <w:b/>
                <w:sz w:val="20"/>
                <w:szCs w:val="20"/>
              </w:rPr>
            </w:pPr>
          </w:p>
          <w:p w14:paraId="377B0AF8" w14:textId="5975A366" w:rsidR="00294DF5" w:rsidRPr="00207B73" w:rsidRDefault="00294DF5" w:rsidP="00294DF5">
            <w:pPr>
              <w:spacing w:after="0" w:line="240" w:lineRule="auto"/>
              <w:rPr>
                <w:rFonts w:ascii="Times New Roman" w:hAnsi="Times New Roman"/>
                <w:b/>
                <w:sz w:val="20"/>
                <w:szCs w:val="20"/>
              </w:rPr>
            </w:pPr>
            <w:r w:rsidRPr="00547014">
              <w:rPr>
                <w:rFonts w:ascii="Times New Roman" w:hAnsi="Times New Roman"/>
                <w:b/>
                <w:sz w:val="20"/>
                <w:szCs w:val="20"/>
              </w:rPr>
              <w:t>Tabula Nr. 2.5.15 (5)</w:t>
            </w:r>
          </w:p>
          <w:p w14:paraId="06609D05" w14:textId="77777777" w:rsidR="00294DF5" w:rsidRPr="00207B73" w:rsidRDefault="00294DF5" w:rsidP="00294DF5">
            <w:pPr>
              <w:spacing w:after="0" w:line="240" w:lineRule="auto"/>
              <w:rPr>
                <w:rFonts w:ascii="Times New Roman" w:hAnsi="Times New Roman"/>
                <w:sz w:val="20"/>
                <w:szCs w:val="20"/>
              </w:rPr>
            </w:pPr>
            <w:r w:rsidRPr="00207B73">
              <w:rPr>
                <w:rFonts w:ascii="Times New Roman" w:hAnsi="Times New Roman"/>
                <w:sz w:val="20"/>
                <w:szCs w:val="20"/>
              </w:rPr>
              <w:t>ERAF un KF kopējie specifiskie iznākuma rādītāji</w:t>
            </w:r>
          </w:p>
          <w:p w14:paraId="437482E3" w14:textId="77777777" w:rsidR="00294DF5" w:rsidRPr="00207B73" w:rsidRDefault="00294DF5" w:rsidP="00294DF5">
            <w:pPr>
              <w:spacing w:after="0" w:line="240" w:lineRule="auto"/>
              <w:rPr>
                <w:rFonts w:ascii="Times New Roman" w:hAnsi="Times New Roman"/>
                <w:color w:val="FF0000"/>
                <w:sz w:val="20"/>
                <w:szCs w:val="20"/>
              </w:rPr>
            </w:pPr>
            <w:r w:rsidRPr="00207B73">
              <w:rPr>
                <w:rFonts w:ascii="Times New Roman" w:hAnsi="Times New Roman"/>
                <w:sz w:val="20"/>
                <w:szCs w:val="20"/>
              </w:rPr>
              <w:t xml:space="preserve">i.5.6.2.ak (CO22): </w:t>
            </w:r>
            <w:r w:rsidRPr="00207B73">
              <w:rPr>
                <w:rFonts w:ascii="Times New Roman" w:hAnsi="Times New Roman"/>
                <w:color w:val="FF0000"/>
                <w:sz w:val="20"/>
                <w:szCs w:val="20"/>
              </w:rPr>
              <w:t xml:space="preserve">471  </w:t>
            </w:r>
          </w:p>
          <w:p w14:paraId="22211521" w14:textId="77777777" w:rsidR="00294DF5" w:rsidRPr="00207B73" w:rsidRDefault="00294DF5" w:rsidP="00294DF5">
            <w:pPr>
              <w:pStyle w:val="Caption"/>
              <w:rPr>
                <w:color w:val="auto"/>
                <w:sz w:val="20"/>
                <w:szCs w:val="20"/>
                <w:lang w:val="lv-LV"/>
              </w:rPr>
            </w:pPr>
          </w:p>
        </w:tc>
        <w:tc>
          <w:tcPr>
            <w:tcW w:w="2661" w:type="pct"/>
          </w:tcPr>
          <w:p w14:paraId="18ABD174" w14:textId="77777777" w:rsidR="00AE6F0E" w:rsidRPr="00460081" w:rsidRDefault="00294DF5" w:rsidP="00AE6F0E">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Grozījumi paredz </w:t>
            </w:r>
            <w:r w:rsidRPr="00460081">
              <w:rPr>
                <w:rFonts w:ascii="Times New Roman" w:eastAsia="Times New Roman" w:hAnsi="Times New Roman"/>
                <w:b/>
                <w:bCs/>
                <w:sz w:val="20"/>
                <w:szCs w:val="20"/>
              </w:rPr>
              <w:t xml:space="preserve">samazināt </w:t>
            </w:r>
            <w:r w:rsidRPr="00460081">
              <w:rPr>
                <w:rFonts w:ascii="Times New Roman" w:eastAsia="Times New Roman" w:hAnsi="Times New Roman"/>
                <w:sz w:val="20"/>
                <w:szCs w:val="20"/>
              </w:rPr>
              <w:t>specifisko</w:t>
            </w:r>
            <w:r w:rsidRPr="00460081">
              <w:rPr>
                <w:rFonts w:ascii="Times New Roman" w:eastAsia="Times New Roman" w:hAnsi="Times New Roman"/>
                <w:b/>
                <w:bCs/>
                <w:sz w:val="20"/>
                <w:szCs w:val="20"/>
              </w:rPr>
              <w:t xml:space="preserve"> </w:t>
            </w:r>
            <w:r w:rsidRPr="00460081">
              <w:rPr>
                <w:rFonts w:ascii="Times New Roman" w:eastAsia="Times New Roman" w:hAnsi="Times New Roman"/>
                <w:sz w:val="20"/>
                <w:szCs w:val="20"/>
              </w:rPr>
              <w:t>iznākuma</w:t>
            </w:r>
            <w:r w:rsidRPr="00460081">
              <w:rPr>
                <w:rFonts w:ascii="Times New Roman" w:eastAsia="Times New Roman" w:hAnsi="Times New Roman"/>
                <w:b/>
                <w:sz w:val="20"/>
                <w:szCs w:val="20"/>
              </w:rPr>
              <w:t xml:space="preserve"> </w:t>
            </w:r>
            <w:r w:rsidRPr="00460081">
              <w:rPr>
                <w:rFonts w:ascii="Times New Roman" w:eastAsia="Times New Roman" w:hAnsi="Times New Roman"/>
                <w:sz w:val="20"/>
                <w:szCs w:val="20"/>
              </w:rPr>
              <w:t xml:space="preserve">rādītāju CO22 – kopējā atjaunotās zemes platība </w:t>
            </w:r>
            <w:r w:rsidRPr="00460081">
              <w:rPr>
                <w:rFonts w:ascii="Times New Roman" w:eastAsia="Times New Roman" w:hAnsi="Times New Roman"/>
                <w:b/>
                <w:bCs/>
                <w:sz w:val="20"/>
                <w:szCs w:val="20"/>
              </w:rPr>
              <w:t xml:space="preserve">no 556 ha uz 471 ha. </w:t>
            </w:r>
            <w:r w:rsidRPr="00460081">
              <w:rPr>
                <w:rFonts w:ascii="Times New Roman" w:eastAsia="Times New Roman" w:hAnsi="Times New Roman"/>
                <w:sz w:val="20"/>
                <w:szCs w:val="20"/>
              </w:rPr>
              <w:t xml:space="preserve"> Attiecīgi nepieciešams 485.rindkopā </w:t>
            </w:r>
            <w:r w:rsidRPr="00460081">
              <w:rPr>
                <w:rFonts w:ascii="Times New Roman" w:eastAsia="Times New Roman" w:hAnsi="Times New Roman"/>
                <w:b/>
                <w:bCs/>
                <w:sz w:val="20"/>
                <w:szCs w:val="20"/>
              </w:rPr>
              <w:t>tehniski precizēt</w:t>
            </w:r>
            <w:r w:rsidRPr="00460081">
              <w:rPr>
                <w:rFonts w:ascii="Times New Roman" w:eastAsia="Times New Roman" w:hAnsi="Times New Roman"/>
                <w:sz w:val="20"/>
                <w:szCs w:val="20"/>
              </w:rPr>
              <w:t xml:space="preserve"> degradēto teritoriju īpatsvaru no </w:t>
            </w:r>
            <w:r w:rsidRPr="00460081">
              <w:rPr>
                <w:rFonts w:ascii="Times New Roman" w:eastAsia="Times New Roman" w:hAnsi="Times New Roman"/>
                <w:b/>
                <w:bCs/>
                <w:sz w:val="20"/>
                <w:szCs w:val="20"/>
              </w:rPr>
              <w:t>9,54%</w:t>
            </w:r>
            <w:r w:rsidRPr="00460081">
              <w:rPr>
                <w:rFonts w:ascii="Times New Roman" w:eastAsia="Times New Roman" w:hAnsi="Times New Roman"/>
                <w:sz w:val="20"/>
                <w:szCs w:val="20"/>
              </w:rPr>
              <w:t xml:space="preserve"> uz </w:t>
            </w:r>
            <w:r w:rsidRPr="00460081">
              <w:rPr>
                <w:rFonts w:ascii="Times New Roman" w:eastAsia="Times New Roman" w:hAnsi="Times New Roman"/>
                <w:b/>
                <w:bCs/>
                <w:sz w:val="20"/>
                <w:szCs w:val="20"/>
              </w:rPr>
              <w:t>8,08%.</w:t>
            </w:r>
            <w:r w:rsidR="00AE6F0E" w:rsidRPr="00460081">
              <w:rPr>
                <w:rFonts w:ascii="Times New Roman" w:eastAsia="Times New Roman" w:hAnsi="Times New Roman"/>
                <w:b/>
                <w:bCs/>
                <w:sz w:val="20"/>
                <w:szCs w:val="20"/>
              </w:rPr>
              <w:t xml:space="preserve"> </w:t>
            </w:r>
            <w:r w:rsidR="00AE6F0E" w:rsidRPr="00460081">
              <w:rPr>
                <w:rFonts w:ascii="Times New Roman" w:eastAsia="Times New Roman" w:hAnsi="Times New Roman"/>
                <w:sz w:val="20"/>
                <w:szCs w:val="20"/>
              </w:rPr>
              <w:t xml:space="preserve">2022.gada maijā sasniegtā rādītāja vērtība ir 273 ha (KPVIS 05.04.2022.dati). Priekšlikums samazinājumam veido 85 ha jeb 30% no 283 ha, kas ir īstenošanā esošajos projektos vēl nesasniegtā DP rādītāja CO22 vērtība. </w:t>
            </w:r>
          </w:p>
          <w:p w14:paraId="67CE0F89" w14:textId="128F1307" w:rsidR="00294DF5" w:rsidRPr="00460081" w:rsidRDefault="00AE6F0E" w:rsidP="00AE6F0E">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Būvniecības cenu indekss laika periodā no 2010. – 2016. gadam bija faktiski nemainīgs (robežās no 88.9 līdz 90.6)</w:t>
            </w:r>
            <w:r w:rsidRPr="00460081">
              <w:rPr>
                <w:rStyle w:val="FootnoteReference"/>
                <w:rFonts w:ascii="Times New Roman" w:eastAsia="Times New Roman" w:hAnsi="Times New Roman"/>
                <w:sz w:val="20"/>
                <w:szCs w:val="20"/>
              </w:rPr>
              <w:footnoteReference w:id="13"/>
            </w:r>
            <w:r w:rsidRPr="00460081">
              <w:rPr>
                <w:rFonts w:ascii="Times New Roman" w:eastAsia="Times New Roman" w:hAnsi="Times New Roman"/>
                <w:sz w:val="20"/>
                <w:szCs w:val="20"/>
              </w:rPr>
              <w:t>. Tomēr 2017. gadā tas gada laikā pakāpās līdz 92.7, 2018. gadā – līdz 94.4, bet 2019. gadā - līdz 96.6. Aktuālie dati norāda par vēl straujāku būvniecības izmaksu cenu pieaugumu, kas pret 2015.gadu pieaugušas pat par 35%</w:t>
            </w:r>
            <w:r w:rsidRPr="00460081">
              <w:rPr>
                <w:rStyle w:val="FootnoteReference"/>
                <w:rFonts w:ascii="Times New Roman" w:eastAsia="Times New Roman" w:hAnsi="Times New Roman"/>
                <w:sz w:val="20"/>
                <w:szCs w:val="20"/>
              </w:rPr>
              <w:footnoteReference w:id="14"/>
            </w:r>
            <w:r w:rsidRPr="00460081">
              <w:rPr>
                <w:rFonts w:ascii="Times New Roman" w:eastAsia="Times New Roman" w:hAnsi="Times New Roman"/>
                <w:sz w:val="20"/>
                <w:szCs w:val="20"/>
              </w:rPr>
              <w:t>.</w:t>
            </w:r>
          </w:p>
          <w:p w14:paraId="6736E923"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aktuālo situāciju saistībā ar karu Ukrainā, kā rezultātā pret Krievijas Federācijas un Baltkrievijas Republikas juridiskajām un fiziskajām personām ir piemērotas plaša spektra starptautiskās sankcijas, kas regulāri tiek papildinātas, būtiski tiek ietekmēti dažādu tirdzniecības un preču piegādes procesi un cenas, tai skaitā, vērojams straujš būvdarbu izmaksu un būvmateriālu cenu kāpums, kā arī būvmateriālu deficīts. Tas atstāj ietekmi un projektu īstenošanu, jo vairs nav iespējams pabeigt plānotos būvdarbus noteiktajos termiņos un plānotajā finansējuma apmērā, tā dēļ nepieciešams veikt būvdarbu līguma termiņa pagarinājumu,  pārtraukt būvdarbu līguma izpildi vai sludināt jaunu būvdarbu iepirkumu, kā rezultātā nepieciešams veikt projektu īstenošanas termiņa pagarinājumu, kā arī pastāv risks pārtraukt jau īstenošanā esošu projektu vai atsaukt projektus.</w:t>
            </w:r>
          </w:p>
          <w:p w14:paraId="67282698" w14:textId="095CADDC" w:rsidR="00AE6F0E" w:rsidRPr="00460081" w:rsidRDefault="00294DF5" w:rsidP="00AE6F0E">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Būvdarbu līgumu izpildi paredzētajos termiņos būtiski ietekmēja arī Covid-19 infekcijas pandēmijas dēļ radušies nepārvaramas varas apstākļi kas arī ietekmēja projektu īstenošanu un projektos paredzēto iznākuma rādītāju sasniegšanu plānotajā termiņā.</w:t>
            </w:r>
            <w:r w:rsidR="00AE6F0E" w:rsidRPr="00460081">
              <w:rPr>
                <w:rFonts w:ascii="Times New Roman" w:eastAsia="Times New Roman" w:hAnsi="Times New Roman"/>
                <w:sz w:val="20"/>
                <w:szCs w:val="20"/>
              </w:rPr>
              <w:t xml:space="preserve"> </w:t>
            </w:r>
          </w:p>
          <w:p w14:paraId="0A5D7CD9" w14:textId="77777777" w:rsidR="00AE6F0E" w:rsidRPr="00460081" w:rsidRDefault="00AE6F0E" w:rsidP="00AE6F0E">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ka projekta iznākuma rādītājs tiek uzskatīts par sasniegtu, kad projekts ir pabeigts, pastāv augsts risks nesasniegt DP plānoto iznākuma rādītāju līdz 2023. gada 31. decembrim.</w:t>
            </w:r>
          </w:p>
          <w:p w14:paraId="29B09488" w14:textId="438687EB" w:rsidR="00AE6F0E" w:rsidRPr="00460081" w:rsidRDefault="00AE6F0E" w:rsidP="00AE6F0E">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Šobrīd SAM 5.6.2. 4.atlases kārtas ietvaros iesniegto projektu iesniegumu vērtēšanas gaitā ir novērojams, ka projekti jau tiek iesniegti ar samazinātu atjaunotās zemes platības (ha) rādītāju, kā arī projektu iesniegumi tiek atsaukti no vērtēšanas, kas attiecīgi samazina kopējo plānoto rādītāja apjomu atlases kārtas ietvaros un attiecīgi visa SAM ietvaros.</w:t>
            </w:r>
          </w:p>
          <w:p w14:paraId="6A34693A" w14:textId="3FDE4912"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Ievērojot iepriekš minēto</w:t>
            </w:r>
            <w:r w:rsidR="00AE6F0E" w:rsidRPr="00460081">
              <w:rPr>
                <w:rFonts w:ascii="Times New Roman" w:eastAsia="Times New Roman" w:hAnsi="Times New Roman"/>
                <w:sz w:val="20"/>
                <w:szCs w:val="20"/>
              </w:rPr>
              <w:t>,</w:t>
            </w:r>
            <w:r w:rsidRPr="00460081">
              <w:rPr>
                <w:rFonts w:ascii="Times New Roman" w:eastAsia="Times New Roman" w:hAnsi="Times New Roman"/>
                <w:sz w:val="20"/>
                <w:szCs w:val="20"/>
              </w:rPr>
              <w:t xml:space="preserve"> finansējuma saņēmēju </w:t>
            </w:r>
            <w:r w:rsidR="00AE6F0E" w:rsidRPr="00460081">
              <w:rPr>
                <w:rFonts w:ascii="Times New Roman" w:eastAsia="Times New Roman" w:hAnsi="Times New Roman"/>
                <w:sz w:val="20"/>
                <w:szCs w:val="20"/>
              </w:rPr>
              <w:t xml:space="preserve">un būvuzņēmēju </w:t>
            </w:r>
            <w:r w:rsidRPr="00460081">
              <w:rPr>
                <w:rFonts w:ascii="Times New Roman" w:eastAsia="Times New Roman" w:hAnsi="Times New Roman"/>
                <w:sz w:val="20"/>
                <w:szCs w:val="20"/>
              </w:rPr>
              <w:t>sniegto informāciju par radušās situācijas indikatīvo ietekmi uz projektu īstenošanu</w:t>
            </w:r>
            <w:r w:rsidR="00AE6F0E" w:rsidRPr="00460081">
              <w:rPr>
                <w:rFonts w:ascii="Times New Roman" w:eastAsia="Times New Roman" w:hAnsi="Times New Roman"/>
                <w:sz w:val="20"/>
                <w:szCs w:val="20"/>
              </w:rPr>
              <w:t xml:space="preserve"> un attiecīgi uz projektu iznākuma rādītāju sasniegšanu</w:t>
            </w:r>
            <w:r w:rsidRPr="00460081">
              <w:rPr>
                <w:rFonts w:ascii="Times New Roman" w:eastAsia="Times New Roman" w:hAnsi="Times New Roman"/>
                <w:sz w:val="20"/>
                <w:szCs w:val="20"/>
              </w:rPr>
              <w:t xml:space="preserve">, </w:t>
            </w:r>
            <w:r w:rsidR="00AE6F0E" w:rsidRPr="00460081">
              <w:rPr>
                <w:rFonts w:ascii="Times New Roman" w:eastAsia="Times New Roman" w:hAnsi="Times New Roman"/>
                <w:sz w:val="20"/>
                <w:szCs w:val="20"/>
              </w:rPr>
              <w:t xml:space="preserve"> kā arī izvērtējot iznākuma rādītāja līdz šim sasniegto progresu, </w:t>
            </w:r>
            <w:r w:rsidRPr="00460081">
              <w:rPr>
                <w:rFonts w:ascii="Times New Roman" w:eastAsia="Times New Roman" w:hAnsi="Times New Roman"/>
                <w:b/>
                <w:sz w:val="20"/>
                <w:szCs w:val="20"/>
              </w:rPr>
              <w:t>ierosinām samazināt</w:t>
            </w:r>
            <w:r w:rsidRPr="00460081">
              <w:rPr>
                <w:rFonts w:ascii="Times New Roman" w:eastAsia="Times New Roman" w:hAnsi="Times New Roman"/>
                <w:sz w:val="20"/>
                <w:szCs w:val="20"/>
              </w:rPr>
              <w:t xml:space="preserve"> DP noteikto iznākuma rādītāju no </w:t>
            </w:r>
            <w:r w:rsidRPr="00460081">
              <w:rPr>
                <w:rFonts w:ascii="Times New Roman" w:eastAsia="Times New Roman" w:hAnsi="Times New Roman"/>
                <w:b/>
                <w:sz w:val="20"/>
                <w:szCs w:val="20"/>
              </w:rPr>
              <w:t>556 ha</w:t>
            </w:r>
            <w:r w:rsidRPr="00460081">
              <w:rPr>
                <w:rFonts w:ascii="Times New Roman" w:eastAsia="Times New Roman" w:hAnsi="Times New Roman"/>
                <w:sz w:val="20"/>
                <w:szCs w:val="20"/>
              </w:rPr>
              <w:t xml:space="preserve"> uz </w:t>
            </w:r>
            <w:r w:rsidRPr="00460081">
              <w:rPr>
                <w:rFonts w:ascii="Times New Roman" w:eastAsia="Times New Roman" w:hAnsi="Times New Roman"/>
                <w:b/>
                <w:bCs/>
                <w:sz w:val="20"/>
                <w:szCs w:val="20"/>
              </w:rPr>
              <w:t>471 ha</w:t>
            </w:r>
            <w:r w:rsidRPr="00460081">
              <w:rPr>
                <w:rFonts w:ascii="Times New Roman" w:eastAsia="Times New Roman" w:hAnsi="Times New Roman"/>
                <w:sz w:val="20"/>
                <w:szCs w:val="20"/>
              </w:rPr>
              <w:t xml:space="preserve">. </w:t>
            </w:r>
          </w:p>
        </w:tc>
      </w:tr>
      <w:tr w:rsidR="00294DF5" w:rsidRPr="00374DD5" w:rsidDel="00B9325A" w14:paraId="5AB8CAC3" w14:textId="77777777" w:rsidTr="00B11D92">
        <w:trPr>
          <w:trHeight w:val="416"/>
        </w:trPr>
        <w:tc>
          <w:tcPr>
            <w:tcW w:w="168" w:type="pct"/>
          </w:tcPr>
          <w:p w14:paraId="490D3268" w14:textId="77777777" w:rsidR="00294DF5" w:rsidRPr="00374DD5" w:rsidDel="00B9325A"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A5395CD" w14:textId="64FF6F3A"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365AE0FB" w14:textId="77777777" w:rsidR="00294DF5" w:rsidRPr="001C37A1" w:rsidRDefault="00294DF5" w:rsidP="00294DF5">
            <w:pPr>
              <w:spacing w:after="0" w:line="240" w:lineRule="auto"/>
              <w:rPr>
                <w:rFonts w:ascii="Times New Roman" w:hAnsi="Times New Roman"/>
                <w:sz w:val="20"/>
                <w:szCs w:val="20"/>
                <w:lang w:bidi="lo-LA"/>
              </w:rPr>
            </w:pPr>
            <w:r w:rsidRPr="001C37A1">
              <w:rPr>
                <w:rFonts w:ascii="Times New Roman" w:hAnsi="Times New Roman"/>
                <w:b/>
                <w:sz w:val="20"/>
                <w:szCs w:val="20"/>
                <w:lang w:bidi="lo-LA"/>
              </w:rPr>
              <w:t>Tabula Nr. 2.5.18. (7–12)</w:t>
            </w:r>
            <w:r w:rsidRPr="001C37A1">
              <w:rPr>
                <w:rFonts w:ascii="Times New Roman" w:hAnsi="Times New Roman"/>
                <w:sz w:val="20"/>
                <w:szCs w:val="20"/>
                <w:lang w:bidi="lo-LA"/>
              </w:rPr>
              <w:t xml:space="preserve">  “Intervences kategorijas”:</w:t>
            </w:r>
          </w:p>
          <w:p w14:paraId="5775E003" w14:textId="77777777" w:rsidR="00294DF5" w:rsidRDefault="00294DF5" w:rsidP="00294DF5">
            <w:pPr>
              <w:spacing w:after="0" w:line="240" w:lineRule="auto"/>
              <w:rPr>
                <w:rFonts w:ascii="Times New Roman" w:hAnsi="Times New Roman"/>
                <w:sz w:val="20"/>
                <w:szCs w:val="20"/>
                <w:lang w:bidi="lo-LA"/>
              </w:rPr>
            </w:pPr>
            <w:r w:rsidRPr="001C37A1">
              <w:rPr>
                <w:rFonts w:ascii="Times New Roman" w:hAnsi="Times New Roman"/>
                <w:sz w:val="20"/>
                <w:szCs w:val="20"/>
                <w:lang w:bidi="lo-LA"/>
              </w:rPr>
              <w:t>Intervences kategorijas</w:t>
            </w:r>
          </w:p>
          <w:p w14:paraId="601FC355" w14:textId="77777777" w:rsidR="00294DF5" w:rsidRPr="001C37A1" w:rsidRDefault="00294DF5" w:rsidP="00294DF5">
            <w:pPr>
              <w:spacing w:after="0" w:line="240" w:lineRule="auto"/>
              <w:rPr>
                <w:rFonts w:ascii="Times New Roman" w:hAnsi="Times New Roman"/>
                <w:sz w:val="20"/>
                <w:szCs w:val="20"/>
                <w:lang w:bidi="lo-LA"/>
              </w:rPr>
            </w:pPr>
            <w:r w:rsidRPr="001C37A1">
              <w:rPr>
                <w:rFonts w:ascii="Times New Roman" w:hAnsi="Times New Roman"/>
                <w:sz w:val="20"/>
                <w:szCs w:val="20"/>
                <w:lang w:bidi="lo-LA"/>
              </w:rPr>
              <w:lastRenderedPageBreak/>
              <w:t xml:space="preserve"> </w:t>
            </w:r>
          </w:p>
          <w:p w14:paraId="292EB70D" w14:textId="4DF7073E" w:rsidR="00294DF5" w:rsidRDefault="00294DF5" w:rsidP="00294DF5">
            <w:pPr>
              <w:spacing w:after="0" w:line="240" w:lineRule="auto"/>
              <w:rPr>
                <w:rFonts w:ascii="Times New Roman" w:hAnsi="Times New Roman"/>
                <w:sz w:val="20"/>
                <w:szCs w:val="20"/>
                <w:lang w:bidi="lo-LA"/>
              </w:rPr>
            </w:pPr>
            <w:r w:rsidRPr="00C24A06">
              <w:rPr>
                <w:rFonts w:ascii="Times New Roman" w:hAnsi="Times New Roman"/>
                <w:sz w:val="20"/>
                <w:szCs w:val="20"/>
                <w:lang w:bidi="lo-LA"/>
              </w:rPr>
              <w:t>85.kods: 28 754 830</w:t>
            </w:r>
            <w:r>
              <w:rPr>
                <w:rFonts w:ascii="Times New Roman" w:hAnsi="Times New Roman"/>
                <w:sz w:val="20"/>
                <w:szCs w:val="20"/>
                <w:lang w:bidi="lo-LA"/>
              </w:rPr>
              <w:t xml:space="preserve"> EUR</w:t>
            </w:r>
          </w:p>
          <w:p w14:paraId="5E87A16F" w14:textId="7D9BEEE1" w:rsidR="00BC40DB" w:rsidRPr="001C37A1" w:rsidRDefault="00BC40DB" w:rsidP="00294DF5">
            <w:pPr>
              <w:spacing w:after="0" w:line="240" w:lineRule="auto"/>
              <w:rPr>
                <w:rFonts w:ascii="Times New Roman" w:hAnsi="Times New Roman"/>
                <w:sz w:val="20"/>
                <w:szCs w:val="20"/>
                <w:lang w:bidi="lo-LA"/>
              </w:rPr>
            </w:pPr>
            <w:r w:rsidRPr="00BC40DB">
              <w:rPr>
                <w:rFonts w:ascii="Times New Roman" w:hAnsi="Times New Roman"/>
                <w:sz w:val="20"/>
                <w:szCs w:val="20"/>
                <w:lang w:bidi="lo-LA"/>
              </w:rPr>
              <w:t>86.kods: 4 835</w:t>
            </w:r>
            <w:r>
              <w:rPr>
                <w:rFonts w:ascii="Times New Roman" w:hAnsi="Times New Roman"/>
                <w:sz w:val="20"/>
                <w:szCs w:val="20"/>
                <w:lang w:bidi="lo-LA"/>
              </w:rPr>
              <w:t> </w:t>
            </w:r>
            <w:r w:rsidRPr="00BC40DB">
              <w:rPr>
                <w:rFonts w:ascii="Times New Roman" w:hAnsi="Times New Roman"/>
                <w:sz w:val="20"/>
                <w:szCs w:val="20"/>
                <w:lang w:bidi="lo-LA"/>
              </w:rPr>
              <w:t>067</w:t>
            </w:r>
            <w:r>
              <w:rPr>
                <w:rFonts w:ascii="Times New Roman" w:hAnsi="Times New Roman"/>
                <w:sz w:val="20"/>
                <w:szCs w:val="20"/>
                <w:lang w:bidi="lo-LA"/>
              </w:rPr>
              <w:t xml:space="preserve"> EUR</w:t>
            </w:r>
          </w:p>
          <w:p w14:paraId="13A6A108" w14:textId="77777777" w:rsidR="00294DF5" w:rsidRPr="009C379E" w:rsidRDefault="00294DF5" w:rsidP="00294DF5">
            <w:pPr>
              <w:pStyle w:val="Caption"/>
              <w:rPr>
                <w:color w:val="auto"/>
                <w:sz w:val="20"/>
                <w:szCs w:val="20"/>
                <w:lang w:val="lv-LV"/>
              </w:rPr>
            </w:pPr>
          </w:p>
        </w:tc>
        <w:tc>
          <w:tcPr>
            <w:tcW w:w="962" w:type="pct"/>
          </w:tcPr>
          <w:p w14:paraId="003138E1" w14:textId="77777777" w:rsidR="00294DF5" w:rsidRPr="001C37A1" w:rsidRDefault="00294DF5" w:rsidP="00294DF5">
            <w:pPr>
              <w:spacing w:after="0" w:line="240" w:lineRule="auto"/>
              <w:jc w:val="both"/>
              <w:rPr>
                <w:rFonts w:ascii="Times New Roman" w:hAnsi="Times New Roman"/>
                <w:sz w:val="20"/>
                <w:szCs w:val="20"/>
                <w:lang w:bidi="lo-LA"/>
              </w:rPr>
            </w:pPr>
            <w:r w:rsidRPr="001C37A1">
              <w:rPr>
                <w:rFonts w:ascii="Times New Roman" w:hAnsi="Times New Roman"/>
                <w:b/>
                <w:sz w:val="20"/>
                <w:szCs w:val="20"/>
                <w:lang w:bidi="lo-LA"/>
              </w:rPr>
              <w:lastRenderedPageBreak/>
              <w:t>Tabula Nr. 2.5.18. (7–12)</w:t>
            </w:r>
            <w:r w:rsidRPr="001C37A1">
              <w:rPr>
                <w:rFonts w:ascii="Times New Roman" w:hAnsi="Times New Roman"/>
                <w:sz w:val="20"/>
                <w:szCs w:val="20"/>
                <w:lang w:bidi="lo-LA"/>
              </w:rPr>
              <w:t xml:space="preserve">  “Intervences kategorijas”:</w:t>
            </w:r>
          </w:p>
          <w:p w14:paraId="7B5FCA54" w14:textId="77777777" w:rsidR="00294DF5" w:rsidRDefault="00294DF5" w:rsidP="00294DF5">
            <w:pPr>
              <w:spacing w:after="0" w:line="240" w:lineRule="auto"/>
              <w:rPr>
                <w:rFonts w:ascii="Times New Roman" w:hAnsi="Times New Roman"/>
                <w:sz w:val="20"/>
                <w:szCs w:val="20"/>
                <w:lang w:bidi="lo-LA"/>
              </w:rPr>
            </w:pPr>
            <w:r w:rsidRPr="001C37A1">
              <w:rPr>
                <w:rFonts w:ascii="Times New Roman" w:hAnsi="Times New Roman"/>
                <w:sz w:val="20"/>
                <w:szCs w:val="20"/>
                <w:lang w:bidi="lo-LA"/>
              </w:rPr>
              <w:t>Intervences kategorijas</w:t>
            </w:r>
          </w:p>
          <w:p w14:paraId="24E1FA5F" w14:textId="77777777" w:rsidR="00294DF5" w:rsidRPr="001C37A1" w:rsidRDefault="00294DF5" w:rsidP="00294DF5">
            <w:pPr>
              <w:spacing w:after="0" w:line="240" w:lineRule="auto"/>
              <w:rPr>
                <w:rFonts w:ascii="Times New Roman" w:hAnsi="Times New Roman"/>
                <w:sz w:val="20"/>
                <w:szCs w:val="20"/>
                <w:lang w:bidi="lo-LA"/>
              </w:rPr>
            </w:pPr>
            <w:r w:rsidRPr="001C37A1">
              <w:rPr>
                <w:rFonts w:ascii="Times New Roman" w:hAnsi="Times New Roman"/>
                <w:sz w:val="20"/>
                <w:szCs w:val="20"/>
                <w:lang w:bidi="lo-LA"/>
              </w:rPr>
              <w:lastRenderedPageBreak/>
              <w:t xml:space="preserve"> </w:t>
            </w:r>
          </w:p>
          <w:p w14:paraId="45608DFA" w14:textId="15F24C46" w:rsidR="00294DF5" w:rsidRPr="001C37A1" w:rsidRDefault="00294DF5" w:rsidP="00294DF5">
            <w:pPr>
              <w:spacing w:after="0" w:line="240" w:lineRule="auto"/>
              <w:jc w:val="both"/>
              <w:rPr>
                <w:rFonts w:ascii="Times New Roman" w:hAnsi="Times New Roman"/>
                <w:sz w:val="20"/>
                <w:szCs w:val="20"/>
                <w:lang w:bidi="lo-LA"/>
              </w:rPr>
            </w:pPr>
            <w:r w:rsidRPr="00BF68D2">
              <w:rPr>
                <w:rFonts w:ascii="Times New Roman" w:hAnsi="Times New Roman"/>
                <w:sz w:val="20"/>
                <w:szCs w:val="20"/>
                <w:lang w:bidi="lo-LA"/>
              </w:rPr>
              <w:t xml:space="preserve">85.kods: </w:t>
            </w:r>
            <w:r w:rsidRPr="0091753E">
              <w:rPr>
                <w:rFonts w:ascii="Times New Roman" w:hAnsi="Times New Roman"/>
                <w:b/>
                <w:color w:val="FF0000"/>
                <w:sz w:val="20"/>
                <w:szCs w:val="20"/>
                <w:lang w:bidi="lo-LA"/>
              </w:rPr>
              <w:t>29 224 830 EUR</w:t>
            </w:r>
          </w:p>
          <w:p w14:paraId="48786F0B" w14:textId="779CDE53" w:rsidR="00BC40DB" w:rsidRPr="001C37A1" w:rsidRDefault="00BC40DB" w:rsidP="00BC40DB">
            <w:pPr>
              <w:spacing w:after="0" w:line="240" w:lineRule="auto"/>
              <w:rPr>
                <w:rFonts w:ascii="Times New Roman" w:hAnsi="Times New Roman"/>
                <w:sz w:val="20"/>
                <w:szCs w:val="20"/>
                <w:lang w:bidi="lo-LA"/>
              </w:rPr>
            </w:pPr>
            <w:r w:rsidRPr="00BC40DB">
              <w:rPr>
                <w:rFonts w:ascii="Times New Roman" w:hAnsi="Times New Roman"/>
                <w:sz w:val="20"/>
                <w:szCs w:val="20"/>
                <w:lang w:bidi="lo-LA"/>
              </w:rPr>
              <w:t xml:space="preserve">86.kods: </w:t>
            </w:r>
            <w:r w:rsidRPr="00BC40DB">
              <w:rPr>
                <w:rFonts w:ascii="Times New Roman" w:hAnsi="Times New Roman"/>
                <w:b/>
                <w:bCs/>
                <w:color w:val="FF0000"/>
                <w:sz w:val="20"/>
                <w:szCs w:val="20"/>
                <w:lang w:bidi="lo-LA"/>
              </w:rPr>
              <w:t>4 365 067 EUR</w:t>
            </w:r>
          </w:p>
          <w:p w14:paraId="7A7C7549" w14:textId="77777777" w:rsidR="00294DF5" w:rsidRPr="009C379E" w:rsidRDefault="00294DF5" w:rsidP="00294DF5">
            <w:pPr>
              <w:pStyle w:val="Caption"/>
              <w:rPr>
                <w:color w:val="auto"/>
                <w:sz w:val="20"/>
                <w:szCs w:val="20"/>
                <w:lang w:val="lv-LV"/>
              </w:rPr>
            </w:pPr>
          </w:p>
        </w:tc>
        <w:tc>
          <w:tcPr>
            <w:tcW w:w="2661" w:type="pct"/>
          </w:tcPr>
          <w:p w14:paraId="2433908E" w14:textId="77777777" w:rsidR="00294DF5" w:rsidRPr="00460081" w:rsidRDefault="00294DF5" w:rsidP="00294DF5">
            <w:pPr>
              <w:spacing w:after="120" w:line="240" w:lineRule="auto"/>
              <w:jc w:val="both"/>
              <w:rPr>
                <w:rFonts w:ascii="Times New Roman" w:hAnsi="Times New Roman"/>
                <w:sz w:val="20"/>
                <w:szCs w:val="20"/>
              </w:rPr>
            </w:pPr>
            <w:r w:rsidRPr="00460081">
              <w:rPr>
                <w:rFonts w:ascii="Times New Roman" w:hAnsi="Times New Roman"/>
                <w:sz w:val="20"/>
                <w:szCs w:val="20"/>
              </w:rPr>
              <w:lastRenderedPageBreak/>
              <w:t>DP grozījumu priekšlikums paredz 5.4.3. specifiskā atbalsta mērķa “Pasākumi biotopu un sugu aizsardzības labvēlīga statusa atjaunošanai” (turpmāk – 5.4.3. SAM) 5.4.3.2. pasākuma “Kompleksu apsaimniekošanas pasākumu īstenošana </w:t>
            </w:r>
            <w:proofErr w:type="spellStart"/>
            <w:r w:rsidRPr="00460081">
              <w:rPr>
                <w:rFonts w:ascii="Times New Roman" w:hAnsi="Times New Roman"/>
                <w:i/>
                <w:sz w:val="20"/>
                <w:szCs w:val="20"/>
              </w:rPr>
              <w:t>Natura</w:t>
            </w:r>
            <w:proofErr w:type="spellEnd"/>
            <w:r w:rsidRPr="00460081">
              <w:rPr>
                <w:rFonts w:ascii="Times New Roman" w:hAnsi="Times New Roman"/>
                <w:i/>
                <w:sz w:val="20"/>
                <w:szCs w:val="20"/>
              </w:rPr>
              <w:t xml:space="preserve"> 2000</w:t>
            </w:r>
            <w:r w:rsidRPr="00460081">
              <w:rPr>
                <w:rFonts w:ascii="Times New Roman" w:hAnsi="Times New Roman"/>
                <w:sz w:val="20"/>
                <w:szCs w:val="20"/>
              </w:rPr>
              <w:t xml:space="preserve"> teritorijās” (turpmāk - </w:t>
            </w:r>
            <w:r w:rsidRPr="00460081">
              <w:rPr>
                <w:rFonts w:ascii="Times New Roman" w:hAnsi="Times New Roman"/>
                <w:sz w:val="20"/>
                <w:szCs w:val="20"/>
              </w:rPr>
              <w:lastRenderedPageBreak/>
              <w:t xml:space="preserve">5.4.3.2. pasākums) KF finansējuma atlikuma </w:t>
            </w:r>
            <w:r w:rsidRPr="00460081">
              <w:rPr>
                <w:rFonts w:ascii="Times New Roman" w:hAnsi="Times New Roman"/>
                <w:b/>
                <w:sz w:val="20"/>
                <w:szCs w:val="20"/>
              </w:rPr>
              <w:t>470 000 EUR apmērā pārdali</w:t>
            </w:r>
            <w:r w:rsidRPr="00460081">
              <w:rPr>
                <w:rFonts w:ascii="Times New Roman" w:hAnsi="Times New Roman"/>
                <w:sz w:val="20"/>
                <w:szCs w:val="20"/>
              </w:rPr>
              <w:t xml:space="preserve"> 5.4.2. specifiskā atbalsta mērķa “Nodrošināt vides monitoringa un kontroles sistēmas attīstību un savlaicīgu vides risku novēršanu, kā arī sabiedrības līdzdalību vides pārvaldībā” 5.4.2.2. pasākumam “Vides monitoringa un kontroles sistēmas attīstība un sabiedrības līdzdalības vides pārvaldībā veicināšana” (turpmāk - 5.4.2.2. pasākums).</w:t>
            </w:r>
          </w:p>
          <w:p w14:paraId="693D5E2B" w14:textId="77777777" w:rsidR="00294DF5" w:rsidRPr="00460081" w:rsidRDefault="00294DF5" w:rsidP="00294DF5">
            <w:pPr>
              <w:spacing w:after="120" w:line="240" w:lineRule="auto"/>
              <w:jc w:val="both"/>
              <w:rPr>
                <w:rFonts w:ascii="Times New Roman" w:hAnsi="Times New Roman"/>
                <w:sz w:val="20"/>
                <w:szCs w:val="20"/>
              </w:rPr>
            </w:pPr>
            <w:r w:rsidRPr="00460081">
              <w:rPr>
                <w:rFonts w:ascii="Times New Roman" w:hAnsi="Times New Roman"/>
                <w:sz w:val="20"/>
                <w:szCs w:val="20"/>
              </w:rPr>
              <w:t>5.4.2.2. pasākuma ietvaros tiek īstenots Valsts reģionālās attīstības aģentūras un atvasinātas publiskas personas “Nacionālais botāniskais dārzs” Kohēzijas fonda projekts Nr. 5.4.2.2/17/I/002 “Valsts vides monitoringa programmu un kontroles sistēmas attīstība un sabiedrības līdzdalības veicināšana, pilnveidojot nacionālas nozīmes vides informācijas un izglītības centru infrastruktūru” (turpmāk - projekts), kurā paredzēts pilnveidot Nacionālo botānisko dārzu kā nacionālas nozīmes vides informācijas un izglītības centru (turpmāk – centrs), izbūvējot vides izglītības pasākumu īstenošanai piemērotas telpas, nodrošinot to tehnoloģisko aprīkojumu un veicot sabiedrības izglītošanas un iesaistes pasākumus. Centram jākļūst par vienu no Latvijas galvenajām vides izglītības un botānikas adresēm, kas vieno gan profesionāļus, gan entuziastus un vienkopus mūsdienīgā veidā attīsta sabiedrības domu par vides aizsardzības, vides izglītības un vides pētniecības jautājumiem.</w:t>
            </w:r>
          </w:p>
          <w:p w14:paraId="72527581" w14:textId="77777777" w:rsidR="00294DF5" w:rsidRPr="00460081" w:rsidRDefault="00294DF5" w:rsidP="00294DF5">
            <w:pPr>
              <w:spacing w:after="120" w:line="240" w:lineRule="auto"/>
              <w:jc w:val="both"/>
              <w:rPr>
                <w:rFonts w:ascii="Times New Roman" w:hAnsi="Times New Roman"/>
                <w:sz w:val="20"/>
                <w:szCs w:val="20"/>
              </w:rPr>
            </w:pPr>
            <w:r w:rsidRPr="00460081">
              <w:rPr>
                <w:rFonts w:ascii="Times New Roman" w:hAnsi="Times New Roman"/>
                <w:sz w:val="20"/>
                <w:szCs w:val="20"/>
              </w:rPr>
              <w:t xml:space="preserve">Ņemot vērā projekta īstenotāja uzkrāto pieredzi, realizējot apjomīgus projektus vides izglītības un informācijas jomā un sekojot līdzi izglītības un komunikācijas metožu novitātēm, </w:t>
            </w:r>
            <w:proofErr w:type="spellStart"/>
            <w:r w:rsidRPr="00460081">
              <w:rPr>
                <w:rFonts w:ascii="Times New Roman" w:hAnsi="Times New Roman"/>
                <w:sz w:val="20"/>
                <w:szCs w:val="20"/>
              </w:rPr>
              <w:t>digitalizācijai</w:t>
            </w:r>
            <w:proofErr w:type="spellEnd"/>
            <w:r w:rsidRPr="00460081">
              <w:rPr>
                <w:rFonts w:ascii="Times New Roman" w:hAnsi="Times New Roman"/>
                <w:sz w:val="20"/>
                <w:szCs w:val="20"/>
              </w:rPr>
              <w:t>, lietotāju/</w:t>
            </w:r>
            <w:r w:rsidRPr="00460081" w:rsidDel="0079225E">
              <w:rPr>
                <w:rFonts w:ascii="Times New Roman" w:hAnsi="Times New Roman"/>
                <w:sz w:val="20"/>
                <w:szCs w:val="20"/>
              </w:rPr>
              <w:t xml:space="preserve"> </w:t>
            </w:r>
            <w:r w:rsidRPr="00460081">
              <w:rPr>
                <w:rFonts w:ascii="Times New Roman" w:hAnsi="Times New Roman"/>
                <w:sz w:val="20"/>
                <w:szCs w:val="20"/>
              </w:rPr>
              <w:t>apmeklētāju paradumu maiņai un jauniešu auditorijas informācijas uztveres izmaiņām pēdējo divu gadu laikā, secināts, ka centra uzstādītos un projektā plānotos mērķus un rezultātus iespējams sasniegt tikai, pilnveidojot centra ekspozīcijas satura pasniegšanas veidus.</w:t>
            </w:r>
          </w:p>
          <w:p w14:paraId="6072C68E" w14:textId="77777777" w:rsidR="00294DF5" w:rsidRPr="00460081" w:rsidRDefault="00294DF5" w:rsidP="00294DF5">
            <w:pPr>
              <w:spacing w:after="120" w:line="240" w:lineRule="auto"/>
              <w:jc w:val="both"/>
              <w:rPr>
                <w:rFonts w:ascii="Times New Roman" w:hAnsi="Times New Roman"/>
                <w:sz w:val="20"/>
                <w:szCs w:val="20"/>
              </w:rPr>
            </w:pPr>
            <w:r w:rsidRPr="00460081">
              <w:rPr>
                <w:rFonts w:ascii="Times New Roman" w:hAnsi="Times New Roman"/>
                <w:sz w:val="20"/>
                <w:szCs w:val="20"/>
              </w:rPr>
              <w:t xml:space="preserve">Izvērtējot esošās infrastruktūras un plānotās ekspozīcijas digitālā satura, tehniskā aprīkojuma un telpu iekārtojuma iespējas un to potenciālu, kā arī ņemot vērā jau šobrīd izrādīto pieprasījumu no potenciālo apmeklētāju puses (piem., skolas, bērnudārzi), secināts, ka papildu jau plānotajām darbībām sabiedrības izglītošanas, iesaistes un informētības veicināšanai projektā būtu nepieciešams iekļaut tādus papildu pasākumus kā interaktīvi izglītojoša satura veidošanu, aizstājot daļu no tekstuālā satura ar interaktīvām spēlēm, tehniskā aprīkojuma papildināšanu ar virtuālās realitātes ierīcēm, nodrošinot interaktīvu izglītojošā satura </w:t>
            </w:r>
            <w:proofErr w:type="spellStart"/>
            <w:r w:rsidRPr="00460081">
              <w:rPr>
                <w:rFonts w:ascii="Times New Roman" w:hAnsi="Times New Roman"/>
                <w:sz w:val="20"/>
                <w:szCs w:val="20"/>
              </w:rPr>
              <w:t>digitalizāciju</w:t>
            </w:r>
            <w:proofErr w:type="spellEnd"/>
            <w:r w:rsidRPr="00460081">
              <w:rPr>
                <w:rFonts w:ascii="Times New Roman" w:hAnsi="Times New Roman"/>
                <w:sz w:val="20"/>
                <w:szCs w:val="20"/>
              </w:rPr>
              <w:t xml:space="preserve"> un modernas pieredzes pasniegšanu, speciālu telpu un zonu ierīkošana un aprīkošana interaktīvi izglītojošā satura demonstrēšanai un pieredzei centra telpās, kā arī papildinātās realitātes (AR) instalācijas izvietošana centra brīvdabas teritorijā, atbalstot caurviju izpratnes veidošanos jauniešu auditorijā. Darbību realizēšanas uzdevumu centrā ir apmeklētāja vai apmeklētāju grupas ērtība jeb apmeklētāja ceļa karte, kas atbilst aktuālajiem lietotāju/apmeklētāju paradumiem un vajadzībām, ņemot vērā visas sabiedrības grupas, t.sk. apmeklētājus ar ierobežotām iespējām gan no fiziskās pieejamības, gan digitālā satura veidošanas viedokļa.</w:t>
            </w:r>
          </w:p>
          <w:p w14:paraId="38C88DDB" w14:textId="5ED46DE0" w:rsidR="00294DF5" w:rsidRPr="00460081" w:rsidRDefault="002E3D59" w:rsidP="00294DF5">
            <w:pPr>
              <w:spacing w:after="120" w:line="240" w:lineRule="auto"/>
              <w:jc w:val="both"/>
              <w:rPr>
                <w:rFonts w:ascii="Times New Roman" w:hAnsi="Times New Roman"/>
                <w:sz w:val="20"/>
                <w:szCs w:val="20"/>
              </w:rPr>
            </w:pPr>
            <w:r w:rsidRPr="00460081">
              <w:rPr>
                <w:rFonts w:ascii="Times New Roman" w:hAnsi="Times New Roman"/>
                <w:sz w:val="20"/>
                <w:szCs w:val="20"/>
              </w:rPr>
              <w:t xml:space="preserve">Lai nodrošinātu projekta ciešu sasaisti ar 5.4.2.2. pasākuma mērķi, </w:t>
            </w:r>
            <w:r w:rsidR="00294DF5" w:rsidRPr="00460081">
              <w:rPr>
                <w:rFonts w:ascii="Times New Roman" w:hAnsi="Times New Roman"/>
                <w:sz w:val="20"/>
                <w:szCs w:val="20"/>
              </w:rPr>
              <w:t xml:space="preserve">projektā kopējais nepieciešamais papildu finansējums par papildu darbību ieviešanu ir 470 000 EUR no KF </w:t>
            </w:r>
            <w:r w:rsidR="00294DF5" w:rsidRPr="00460081">
              <w:rPr>
                <w:rFonts w:ascii="Times New Roman" w:hAnsi="Times New Roman"/>
                <w:sz w:val="20"/>
                <w:szCs w:val="20"/>
              </w:rPr>
              <w:lastRenderedPageBreak/>
              <w:t>līdzekļiem.</w:t>
            </w:r>
            <w:r w:rsidRPr="00460081">
              <w:rPr>
                <w:rFonts w:ascii="Times New Roman" w:hAnsi="Times New Roman"/>
                <w:sz w:val="20"/>
                <w:szCs w:val="20"/>
              </w:rPr>
              <w:t xml:space="preserve"> Projektu ir plānots pagarināt saistībā ar papildu darbību īstenošanu, taču tas tiks īstenots līdz 2023.gadam, kas ir 2014-2020.gada ES fondu </w:t>
            </w:r>
            <w:proofErr w:type="spellStart"/>
            <w:r w:rsidRPr="00460081">
              <w:rPr>
                <w:rFonts w:ascii="Times New Roman" w:hAnsi="Times New Roman"/>
                <w:sz w:val="20"/>
                <w:szCs w:val="20"/>
              </w:rPr>
              <w:t>attiecināmības</w:t>
            </w:r>
            <w:proofErr w:type="spellEnd"/>
            <w:r w:rsidRPr="00460081">
              <w:rPr>
                <w:rFonts w:ascii="Times New Roman" w:hAnsi="Times New Roman"/>
                <w:sz w:val="20"/>
                <w:szCs w:val="20"/>
              </w:rPr>
              <w:t xml:space="preserve"> periods. Šim pasākumam ir noteikts nacionālais iznākuma rādītājs, kas nosaka infrastruktūras attīstību 3 nacionālas nozīmes vides izglītības centros, kas netiek mainīts un tiks sasniegts.</w:t>
            </w:r>
          </w:p>
          <w:p w14:paraId="00F6D7F7" w14:textId="77777777" w:rsidR="00294DF5" w:rsidRPr="00460081" w:rsidRDefault="00294DF5" w:rsidP="00294DF5">
            <w:pPr>
              <w:spacing w:after="120" w:line="240" w:lineRule="auto"/>
              <w:jc w:val="both"/>
              <w:rPr>
                <w:rFonts w:ascii="Times New Roman" w:hAnsi="Times New Roman"/>
                <w:sz w:val="20"/>
                <w:szCs w:val="20"/>
              </w:rPr>
            </w:pPr>
            <w:r w:rsidRPr="00460081">
              <w:rPr>
                <w:rFonts w:ascii="Times New Roman" w:hAnsi="Times New Roman"/>
                <w:sz w:val="20"/>
                <w:szCs w:val="20"/>
              </w:rPr>
              <w:t>KF finansējuma atlikums 5.4.3.2. pasākuma ietvaros ir izveidojies, jo 2022. gada 17. martā 5.4.3.2. pasākuma projektu vērtēšanas komisija pieņēma lēmumu par trīs projektu, kas neatbilst vērtēšanas kritērijiem, noraidīšanu. 5.4.3.2. pasākuma atlasei atlikušais KF finansējums ļauj pilnā apmērā atbalstīt visus astoņus projektus, par kuriem 2022. gada 18. martā ir pieņemti CFLA lēmumi par projektu iesniegumu apstiprināšanu ar nosacījumu un pat veidojas KF atlikums. Tādējādi 5.4.3.2. pasākuma KF finansējuma atlikuma 470 000 EUR apmērā pārdale uz 5.4.3.2. pasākumu negatīvi neietekmēs 5.4.3.2. pasākuma ietvaros indikatīvi apstiprināmo projektu īstenošanu.</w:t>
            </w:r>
          </w:p>
          <w:p w14:paraId="13AC795E" w14:textId="2211430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Ņemot vērā iepriekš minēto, ierosinām atbilstoši 5.4.2.2. pasākuma ietvar</w:t>
            </w:r>
            <w:r w:rsidR="002E3D59" w:rsidRPr="00460081">
              <w:rPr>
                <w:rFonts w:ascii="Times New Roman" w:hAnsi="Times New Roman"/>
                <w:sz w:val="20"/>
                <w:szCs w:val="20"/>
              </w:rPr>
              <w:t>am</w:t>
            </w:r>
            <w:r w:rsidRPr="00460081">
              <w:rPr>
                <w:rFonts w:ascii="Times New Roman" w:hAnsi="Times New Roman"/>
                <w:sz w:val="20"/>
                <w:szCs w:val="20"/>
              </w:rPr>
              <w:t xml:space="preserve"> papildu </w:t>
            </w:r>
            <w:r w:rsidR="002E3D59" w:rsidRPr="00460081">
              <w:rPr>
                <w:rFonts w:ascii="Times New Roman" w:hAnsi="Times New Roman"/>
                <w:sz w:val="20"/>
                <w:szCs w:val="20"/>
              </w:rPr>
              <w:t xml:space="preserve"> finansējumu </w:t>
            </w:r>
            <w:r w:rsidRPr="00460081">
              <w:rPr>
                <w:rFonts w:ascii="Times New Roman" w:hAnsi="Times New Roman"/>
                <w:sz w:val="20"/>
                <w:szCs w:val="20"/>
              </w:rPr>
              <w:t>plānotajām darbībām novirzīt intervences jomā, kas ir apzīmēta ar kodu 85 (</w:t>
            </w:r>
            <w:r w:rsidRPr="00460081">
              <w:rPr>
                <w:rFonts w:ascii="Times New Roman" w:hAnsi="Times New Roman"/>
                <w:i/>
                <w:sz w:val="20"/>
                <w:szCs w:val="20"/>
              </w:rPr>
              <w:t>Bioloģiskās daudzveidības aizsardzība un spēcināšana, dabas aizsardzība un zaļā infrastruktūra</w:t>
            </w:r>
            <w:r w:rsidRPr="00460081">
              <w:rPr>
                <w:rFonts w:ascii="Times New Roman" w:hAnsi="Times New Roman"/>
                <w:sz w:val="20"/>
                <w:szCs w:val="20"/>
              </w:rPr>
              <w:t>)</w:t>
            </w:r>
            <w:r w:rsidR="008912D9" w:rsidRPr="00460081">
              <w:rPr>
                <w:rFonts w:ascii="Times New Roman" w:hAnsi="Times New Roman"/>
                <w:sz w:val="20"/>
                <w:szCs w:val="20"/>
              </w:rPr>
              <w:t xml:space="preserve">, attiecīgi samazinot finansējumu intervences kategorijā, kas apzīmēta ar kodu 86 </w:t>
            </w:r>
            <w:r w:rsidR="008912D9" w:rsidRPr="00460081">
              <w:rPr>
                <w:rFonts w:ascii="Times New Roman" w:hAnsi="Times New Roman"/>
                <w:i/>
                <w:iCs/>
                <w:sz w:val="20"/>
                <w:szCs w:val="20"/>
              </w:rPr>
              <w:t>(</w:t>
            </w:r>
            <w:proofErr w:type="spellStart"/>
            <w:r w:rsidR="008912D9" w:rsidRPr="00460081">
              <w:rPr>
                <w:rFonts w:ascii="Times New Roman" w:hAnsi="Times New Roman"/>
                <w:i/>
                <w:iCs/>
                <w:sz w:val="20"/>
                <w:szCs w:val="20"/>
              </w:rPr>
              <w:t>Natura</w:t>
            </w:r>
            <w:proofErr w:type="spellEnd"/>
            <w:r w:rsidR="008912D9" w:rsidRPr="00460081">
              <w:rPr>
                <w:rFonts w:ascii="Times New Roman" w:hAnsi="Times New Roman"/>
                <w:i/>
                <w:iCs/>
                <w:sz w:val="20"/>
                <w:szCs w:val="20"/>
              </w:rPr>
              <w:t xml:space="preserve"> 2000 teritoriju aizsardzība, atjaunošana un ilgtspējīga lietošana). </w:t>
            </w:r>
            <w:r w:rsidR="008912D9" w:rsidRPr="00460081">
              <w:rPr>
                <w:rFonts w:ascii="Times New Roman" w:hAnsi="Times New Roman"/>
                <w:sz w:val="20"/>
                <w:szCs w:val="20"/>
              </w:rPr>
              <w:t>Abiem intervences kodiem ir vienādi koeficienti, ar ko aprēķina atbalstu klimata pārmaiņu mērķu sasniegšanai, tamdēļ izmaiņas finansējuma sadalījumā nemaina piešķīrumu, kas iezīmēts klimata pārmaiņu mērķu sasniegšanai. Netiek grozīti arī kodi, kas attiecas uz teritorijas dimensiju, jo 5.4.3.2.pasākumam un 5.4.2.2.pasākumam tas ir kopīgs.</w:t>
            </w:r>
          </w:p>
        </w:tc>
      </w:tr>
      <w:tr w:rsidR="00294DF5" w:rsidRPr="00374DD5" w:rsidDel="00B9325A" w14:paraId="2D3951A8" w14:textId="77777777" w:rsidTr="00B11D92">
        <w:trPr>
          <w:trHeight w:val="416"/>
        </w:trPr>
        <w:tc>
          <w:tcPr>
            <w:tcW w:w="168" w:type="pct"/>
          </w:tcPr>
          <w:p w14:paraId="76960688" w14:textId="77777777" w:rsidR="00294DF5" w:rsidRPr="00374DD5" w:rsidDel="00B9325A"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4859394" w14:textId="763E4286" w:rsidR="00294DF5" w:rsidDel="00B9325A"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 FM</w:t>
            </w:r>
          </w:p>
        </w:tc>
        <w:tc>
          <w:tcPr>
            <w:tcW w:w="899" w:type="pct"/>
          </w:tcPr>
          <w:p w14:paraId="5B770309" w14:textId="77777777" w:rsidR="00294DF5" w:rsidRPr="009C379E" w:rsidRDefault="00294DF5" w:rsidP="00294DF5">
            <w:pPr>
              <w:pStyle w:val="Caption"/>
              <w:rPr>
                <w:b w:val="0"/>
                <w:i/>
                <w:color w:val="auto"/>
                <w:lang w:val="lv-LV"/>
              </w:rPr>
            </w:pPr>
            <w:r w:rsidRPr="009C379E">
              <w:rPr>
                <w:color w:val="auto"/>
                <w:sz w:val="20"/>
                <w:szCs w:val="20"/>
                <w:lang w:val="lv-LV"/>
              </w:rPr>
              <w:t>Tabula Nr. 2.5.16. (6)</w:t>
            </w:r>
          </w:p>
          <w:p w14:paraId="7FBC5006" w14:textId="0ABC1F4B" w:rsidR="00294DF5" w:rsidRDefault="00294DF5" w:rsidP="00294DF5">
            <w:pPr>
              <w:spacing w:after="0" w:line="240" w:lineRule="auto"/>
              <w:rPr>
                <w:rFonts w:ascii="Times New Roman" w:hAnsi="Times New Roman"/>
                <w:bCs/>
                <w:sz w:val="20"/>
                <w:szCs w:val="20"/>
                <w:lang w:bidi="lo-LA"/>
              </w:rPr>
            </w:pPr>
            <w:r w:rsidRPr="00DE6DC7">
              <w:rPr>
                <w:rFonts w:ascii="Times New Roman" w:hAnsi="Times New Roman"/>
                <w:bCs/>
                <w:sz w:val="20"/>
                <w:szCs w:val="20"/>
                <w:lang w:bidi="lo-LA"/>
              </w:rPr>
              <w:t>Prioritārā virziena snieguma ietvars</w:t>
            </w:r>
          </w:p>
          <w:p w14:paraId="6E0939F0" w14:textId="69B61532" w:rsidR="00294DF5" w:rsidRDefault="00294DF5" w:rsidP="00294DF5">
            <w:pPr>
              <w:spacing w:after="0" w:line="240" w:lineRule="auto"/>
              <w:rPr>
                <w:rFonts w:ascii="Times New Roman" w:hAnsi="Times New Roman"/>
                <w:bCs/>
                <w:sz w:val="20"/>
                <w:szCs w:val="20"/>
                <w:lang w:bidi="lo-LA"/>
              </w:rPr>
            </w:pPr>
          </w:p>
          <w:p w14:paraId="0957FE7A" w14:textId="602FDD5C" w:rsidR="00294DF5" w:rsidRDefault="00294DF5" w:rsidP="00294DF5">
            <w:pPr>
              <w:spacing w:after="0" w:line="240" w:lineRule="auto"/>
              <w:rPr>
                <w:rFonts w:ascii="Times New Roman" w:hAnsi="Times New Roman"/>
                <w:bCs/>
                <w:sz w:val="20"/>
                <w:szCs w:val="20"/>
                <w:lang w:bidi="lo-LA"/>
              </w:rPr>
            </w:pPr>
            <w:r w:rsidRPr="00E3160B">
              <w:rPr>
                <w:rFonts w:ascii="Times New Roman" w:hAnsi="Times New Roman"/>
                <w:bCs/>
                <w:sz w:val="20"/>
                <w:szCs w:val="20"/>
                <w:lang w:bidi="lo-LA"/>
              </w:rPr>
              <w:t>Iznākuma rādītājs</w:t>
            </w:r>
          </w:p>
          <w:p w14:paraId="40158BE8" w14:textId="77777777" w:rsidR="00294DF5" w:rsidRPr="00D53FC6" w:rsidRDefault="00294DF5" w:rsidP="00294DF5">
            <w:pPr>
              <w:spacing w:after="0" w:line="240" w:lineRule="auto"/>
              <w:rPr>
                <w:rFonts w:ascii="Times New Roman" w:hAnsi="Times New Roman"/>
                <w:bCs/>
                <w:sz w:val="20"/>
                <w:szCs w:val="20"/>
                <w:lang w:bidi="lo-LA"/>
              </w:rPr>
            </w:pPr>
            <w:r w:rsidRPr="00D53FC6">
              <w:rPr>
                <w:rFonts w:ascii="Times New Roman" w:hAnsi="Times New Roman"/>
                <w:b/>
                <w:sz w:val="20"/>
                <w:szCs w:val="20"/>
                <w:lang w:bidi="lo-LA"/>
              </w:rPr>
              <w:t>i.5.3.1.ak</w:t>
            </w:r>
            <w:r w:rsidRPr="00D53FC6">
              <w:rPr>
                <w:rFonts w:ascii="Times New Roman" w:hAnsi="Times New Roman"/>
                <w:bCs/>
                <w:sz w:val="20"/>
                <w:szCs w:val="20"/>
                <w:lang w:bidi="lo-LA"/>
              </w:rPr>
              <w:t xml:space="preserve"> Uzlabotās notekūdeņu attīrīšanas sistēmas apkalpoto iedzīvotāju skaita pieaugums (CE)</w:t>
            </w:r>
          </w:p>
          <w:p w14:paraId="274BF5A1" w14:textId="2BA8BBE4" w:rsidR="00294DF5" w:rsidRDefault="00294DF5" w:rsidP="00294DF5">
            <w:pPr>
              <w:spacing w:after="0" w:line="240" w:lineRule="auto"/>
              <w:rPr>
                <w:rFonts w:ascii="Times New Roman" w:hAnsi="Times New Roman"/>
                <w:bCs/>
                <w:sz w:val="20"/>
                <w:szCs w:val="20"/>
                <w:lang w:bidi="lo-LA"/>
              </w:rPr>
            </w:pPr>
            <w:r w:rsidRPr="00D53FC6">
              <w:rPr>
                <w:rFonts w:ascii="Times New Roman" w:hAnsi="Times New Roman"/>
                <w:bCs/>
                <w:sz w:val="20"/>
                <w:szCs w:val="20"/>
                <w:lang w:bidi="lo-LA"/>
              </w:rPr>
              <w:t>(CO19)</w:t>
            </w:r>
          </w:p>
          <w:p w14:paraId="033CEF53" w14:textId="248A5C36" w:rsidR="00294DF5" w:rsidRDefault="00294DF5" w:rsidP="00294DF5">
            <w:pPr>
              <w:spacing w:after="0" w:line="240" w:lineRule="auto"/>
              <w:rPr>
                <w:rFonts w:ascii="Times New Roman" w:hAnsi="Times New Roman"/>
                <w:bCs/>
                <w:sz w:val="20"/>
                <w:szCs w:val="20"/>
                <w:lang w:bidi="lo-LA"/>
              </w:rPr>
            </w:pPr>
            <w:r w:rsidRPr="00D53FC6">
              <w:rPr>
                <w:rFonts w:ascii="Times New Roman" w:hAnsi="Times New Roman"/>
                <w:bCs/>
                <w:sz w:val="20"/>
                <w:szCs w:val="20"/>
                <w:lang w:bidi="lo-LA"/>
              </w:rPr>
              <w:t>Mērķa vērtība</w:t>
            </w:r>
            <w:r>
              <w:rPr>
                <w:rFonts w:ascii="Times New Roman" w:hAnsi="Times New Roman"/>
                <w:bCs/>
                <w:sz w:val="20"/>
                <w:szCs w:val="20"/>
                <w:lang w:bidi="lo-LA"/>
              </w:rPr>
              <w:t xml:space="preserve">: </w:t>
            </w:r>
            <w:r w:rsidRPr="002B1C55">
              <w:rPr>
                <w:rFonts w:ascii="Times New Roman" w:hAnsi="Times New Roman"/>
                <w:b/>
                <w:color w:val="FF0000"/>
                <w:sz w:val="20"/>
                <w:szCs w:val="20"/>
                <w:lang w:bidi="lo-LA"/>
              </w:rPr>
              <w:t>41 790</w:t>
            </w:r>
          </w:p>
          <w:p w14:paraId="26325750" w14:textId="77777777" w:rsidR="00294DF5" w:rsidRPr="00DE6DC7" w:rsidRDefault="00294DF5" w:rsidP="00294DF5">
            <w:pPr>
              <w:spacing w:after="0" w:line="240" w:lineRule="auto"/>
              <w:rPr>
                <w:rFonts w:ascii="Times New Roman" w:hAnsi="Times New Roman"/>
                <w:bCs/>
                <w:sz w:val="20"/>
                <w:szCs w:val="20"/>
                <w:lang w:bidi="lo-LA"/>
              </w:rPr>
            </w:pPr>
          </w:p>
          <w:p w14:paraId="30AAB375" w14:textId="77777777" w:rsidR="00294DF5" w:rsidRPr="00CC3A8E" w:rsidRDefault="00294DF5" w:rsidP="00294DF5">
            <w:pPr>
              <w:spacing w:after="0" w:line="240" w:lineRule="auto"/>
              <w:jc w:val="both"/>
              <w:rPr>
                <w:rFonts w:ascii="Times New Roman" w:eastAsia="Times New Roman" w:hAnsi="Times New Roman"/>
                <w:b/>
                <w:bCs/>
                <w:sz w:val="20"/>
                <w:szCs w:val="20"/>
              </w:rPr>
            </w:pPr>
            <w:r w:rsidRPr="00CC3A8E">
              <w:rPr>
                <w:rFonts w:ascii="Times New Roman" w:eastAsia="Times New Roman" w:hAnsi="Times New Roman"/>
                <w:b/>
                <w:bCs/>
                <w:sz w:val="20"/>
                <w:szCs w:val="20"/>
              </w:rPr>
              <w:t>Rādītāja nozīmīguma apraksts</w:t>
            </w:r>
          </w:p>
          <w:p w14:paraId="1FB35BDC" w14:textId="77777777" w:rsidR="00294DF5" w:rsidRPr="00CC3A8E" w:rsidRDefault="00294DF5" w:rsidP="00294DF5">
            <w:pPr>
              <w:spacing w:after="0" w:line="240" w:lineRule="auto"/>
              <w:jc w:val="both"/>
              <w:rPr>
                <w:rFonts w:ascii="Times New Roman" w:eastAsia="Times New Roman" w:hAnsi="Times New Roman"/>
                <w:sz w:val="20"/>
                <w:szCs w:val="20"/>
              </w:rPr>
            </w:pPr>
            <w:r w:rsidRPr="00CC3A8E">
              <w:rPr>
                <w:rFonts w:ascii="Times New Roman" w:eastAsia="Times New Roman" w:hAnsi="Times New Roman"/>
                <w:sz w:val="20"/>
                <w:szCs w:val="20"/>
              </w:rPr>
              <w:t xml:space="preserve">Rādītājs iekļauj darbības SAM 5.3.1. ietvaros, kur plānotas investīcijas </w:t>
            </w:r>
            <w:r w:rsidRPr="00CC3A8E">
              <w:rPr>
                <w:rFonts w:ascii="Times New Roman" w:eastAsia="Times New Roman" w:hAnsi="Times New Roman"/>
                <w:sz w:val="20"/>
                <w:szCs w:val="20"/>
              </w:rPr>
              <w:lastRenderedPageBreak/>
              <w:t>notekūdeņu attīrīšanas infrastruktūrā.</w:t>
            </w:r>
          </w:p>
          <w:p w14:paraId="3ED7BDEB" w14:textId="77777777" w:rsidR="00294DF5" w:rsidRPr="00CC3A8E" w:rsidRDefault="00294DF5" w:rsidP="00294DF5">
            <w:pPr>
              <w:spacing w:after="0" w:line="240" w:lineRule="auto"/>
              <w:jc w:val="both"/>
              <w:rPr>
                <w:rFonts w:ascii="Times New Roman" w:eastAsia="Times New Roman" w:hAnsi="Times New Roman"/>
                <w:b/>
                <w:bCs/>
                <w:sz w:val="20"/>
                <w:szCs w:val="20"/>
              </w:rPr>
            </w:pPr>
            <w:r w:rsidRPr="00CC3A8E">
              <w:rPr>
                <w:rFonts w:ascii="Times New Roman" w:eastAsia="Times New Roman" w:hAnsi="Times New Roman"/>
                <w:sz w:val="20"/>
                <w:szCs w:val="20"/>
              </w:rPr>
              <w:t xml:space="preserve">Rādītājs atbilst </w:t>
            </w:r>
            <w:r w:rsidRPr="002B1C55">
              <w:rPr>
                <w:rFonts w:ascii="Times New Roman" w:eastAsia="Times New Roman" w:hAnsi="Times New Roman"/>
                <w:b/>
                <w:bCs/>
                <w:color w:val="FF0000"/>
                <w:sz w:val="20"/>
                <w:szCs w:val="20"/>
                <w:u w:val="single"/>
              </w:rPr>
              <w:t>62,45</w:t>
            </w:r>
            <w:r w:rsidRPr="002B1C55">
              <w:rPr>
                <w:rFonts w:ascii="Times New Roman" w:eastAsia="Times New Roman" w:hAnsi="Times New Roman"/>
                <w:color w:val="FF0000"/>
                <w:sz w:val="20"/>
                <w:szCs w:val="20"/>
              </w:rPr>
              <w:t xml:space="preserve">  </w:t>
            </w:r>
            <w:r w:rsidRPr="00CC3A8E">
              <w:rPr>
                <w:rFonts w:ascii="Times New Roman" w:eastAsia="Times New Roman" w:hAnsi="Times New Roman"/>
                <w:sz w:val="20"/>
                <w:szCs w:val="20"/>
              </w:rPr>
              <w:t>% no kopējā KF finansējuma prioritārajam virzienam.</w:t>
            </w:r>
          </w:p>
          <w:p w14:paraId="437B7E7D" w14:textId="77777777" w:rsidR="00294DF5" w:rsidDel="00B9325A" w:rsidRDefault="00294DF5" w:rsidP="00294DF5">
            <w:pPr>
              <w:spacing w:after="0" w:line="240" w:lineRule="auto"/>
              <w:jc w:val="both"/>
              <w:rPr>
                <w:rFonts w:ascii="Times New Roman" w:eastAsia="Times New Roman" w:hAnsi="Times New Roman"/>
                <w:sz w:val="20"/>
                <w:szCs w:val="20"/>
              </w:rPr>
            </w:pPr>
          </w:p>
        </w:tc>
        <w:tc>
          <w:tcPr>
            <w:tcW w:w="962" w:type="pct"/>
          </w:tcPr>
          <w:p w14:paraId="7656FBA0" w14:textId="77777777" w:rsidR="00294DF5" w:rsidRPr="009C379E" w:rsidRDefault="00294DF5" w:rsidP="00294DF5">
            <w:pPr>
              <w:pStyle w:val="Caption"/>
              <w:rPr>
                <w:b w:val="0"/>
                <w:i/>
                <w:color w:val="auto"/>
                <w:lang w:val="lv-LV"/>
              </w:rPr>
            </w:pPr>
            <w:r w:rsidRPr="009C379E">
              <w:rPr>
                <w:color w:val="auto"/>
                <w:sz w:val="20"/>
                <w:szCs w:val="20"/>
                <w:lang w:val="lv-LV"/>
              </w:rPr>
              <w:lastRenderedPageBreak/>
              <w:t>Tabula Nr. 2.5.16. (6)</w:t>
            </w:r>
          </w:p>
          <w:p w14:paraId="4501AE5F" w14:textId="77777777" w:rsidR="00294DF5" w:rsidRDefault="00294DF5" w:rsidP="00294DF5">
            <w:pPr>
              <w:spacing w:after="0" w:line="240" w:lineRule="auto"/>
              <w:jc w:val="both"/>
              <w:rPr>
                <w:rFonts w:ascii="Times New Roman" w:hAnsi="Times New Roman"/>
                <w:bCs/>
                <w:sz w:val="20"/>
                <w:szCs w:val="20"/>
                <w:lang w:bidi="lo-LA"/>
              </w:rPr>
            </w:pPr>
            <w:r w:rsidRPr="00DE6DC7">
              <w:rPr>
                <w:rFonts w:ascii="Times New Roman" w:hAnsi="Times New Roman"/>
                <w:bCs/>
                <w:sz w:val="20"/>
                <w:szCs w:val="20"/>
                <w:lang w:bidi="lo-LA"/>
              </w:rPr>
              <w:t>Prioritārā virziena snieguma ietvars</w:t>
            </w:r>
          </w:p>
          <w:p w14:paraId="0DD76389" w14:textId="77777777" w:rsidR="00294DF5" w:rsidRDefault="00294DF5" w:rsidP="00294DF5">
            <w:pPr>
              <w:spacing w:after="0" w:line="240" w:lineRule="auto"/>
              <w:jc w:val="both"/>
              <w:rPr>
                <w:rFonts w:ascii="Times New Roman" w:hAnsi="Times New Roman"/>
                <w:bCs/>
                <w:sz w:val="20"/>
                <w:szCs w:val="20"/>
                <w:lang w:bidi="lo-LA"/>
              </w:rPr>
            </w:pPr>
          </w:p>
          <w:p w14:paraId="73ADDAF1" w14:textId="77777777" w:rsidR="00294DF5" w:rsidRDefault="00294DF5" w:rsidP="00294DF5">
            <w:pPr>
              <w:spacing w:after="0" w:line="240" w:lineRule="auto"/>
              <w:rPr>
                <w:rFonts w:ascii="Times New Roman" w:hAnsi="Times New Roman"/>
                <w:bCs/>
                <w:sz w:val="20"/>
                <w:szCs w:val="20"/>
                <w:lang w:bidi="lo-LA"/>
              </w:rPr>
            </w:pPr>
            <w:r w:rsidRPr="00E3160B">
              <w:rPr>
                <w:rFonts w:ascii="Times New Roman" w:hAnsi="Times New Roman"/>
                <w:bCs/>
                <w:sz w:val="20"/>
                <w:szCs w:val="20"/>
                <w:lang w:bidi="lo-LA"/>
              </w:rPr>
              <w:t>Iznākuma rādītājs</w:t>
            </w:r>
          </w:p>
          <w:p w14:paraId="6FB54197" w14:textId="77777777" w:rsidR="00294DF5" w:rsidRPr="00D53FC6" w:rsidRDefault="00294DF5" w:rsidP="00294DF5">
            <w:pPr>
              <w:spacing w:after="0" w:line="240" w:lineRule="auto"/>
              <w:rPr>
                <w:rFonts w:ascii="Times New Roman" w:hAnsi="Times New Roman"/>
                <w:bCs/>
                <w:sz w:val="20"/>
                <w:szCs w:val="20"/>
                <w:lang w:bidi="lo-LA"/>
              </w:rPr>
            </w:pPr>
            <w:r w:rsidRPr="00D53FC6">
              <w:rPr>
                <w:rFonts w:ascii="Times New Roman" w:hAnsi="Times New Roman"/>
                <w:b/>
                <w:sz w:val="20"/>
                <w:szCs w:val="20"/>
                <w:lang w:bidi="lo-LA"/>
              </w:rPr>
              <w:t>i.5.3.1.ak</w:t>
            </w:r>
            <w:r w:rsidRPr="00D53FC6">
              <w:rPr>
                <w:rFonts w:ascii="Times New Roman" w:hAnsi="Times New Roman"/>
                <w:bCs/>
                <w:sz w:val="20"/>
                <w:szCs w:val="20"/>
                <w:lang w:bidi="lo-LA"/>
              </w:rPr>
              <w:t xml:space="preserve"> Uzlabotās notekūdeņu attīrīšanas sistēmas apkalpoto iedzīvotāju skaita pieaugums (CE)</w:t>
            </w:r>
          </w:p>
          <w:p w14:paraId="17A22961" w14:textId="77777777" w:rsidR="00294DF5" w:rsidRDefault="00294DF5" w:rsidP="00294DF5">
            <w:pPr>
              <w:spacing w:after="0" w:line="240" w:lineRule="auto"/>
              <w:rPr>
                <w:rFonts w:ascii="Times New Roman" w:hAnsi="Times New Roman"/>
                <w:bCs/>
                <w:sz w:val="20"/>
                <w:szCs w:val="20"/>
                <w:lang w:bidi="lo-LA"/>
              </w:rPr>
            </w:pPr>
            <w:r w:rsidRPr="00D53FC6">
              <w:rPr>
                <w:rFonts w:ascii="Times New Roman" w:hAnsi="Times New Roman"/>
                <w:bCs/>
                <w:sz w:val="20"/>
                <w:szCs w:val="20"/>
                <w:lang w:bidi="lo-LA"/>
              </w:rPr>
              <w:t>(CO19)</w:t>
            </w:r>
          </w:p>
          <w:p w14:paraId="431A3AE4" w14:textId="527941B3" w:rsidR="00294DF5" w:rsidRDefault="00294DF5" w:rsidP="00294DF5">
            <w:pPr>
              <w:spacing w:after="0" w:line="240" w:lineRule="auto"/>
              <w:rPr>
                <w:rFonts w:ascii="Times New Roman" w:hAnsi="Times New Roman"/>
                <w:bCs/>
                <w:sz w:val="20"/>
                <w:szCs w:val="20"/>
                <w:lang w:bidi="lo-LA"/>
              </w:rPr>
            </w:pPr>
            <w:r w:rsidRPr="00D53FC6">
              <w:rPr>
                <w:rFonts w:ascii="Times New Roman" w:hAnsi="Times New Roman"/>
                <w:bCs/>
                <w:sz w:val="20"/>
                <w:szCs w:val="20"/>
                <w:lang w:bidi="lo-LA"/>
              </w:rPr>
              <w:t>Mērķa vērtība</w:t>
            </w:r>
            <w:r>
              <w:rPr>
                <w:rFonts w:ascii="Times New Roman" w:hAnsi="Times New Roman"/>
                <w:bCs/>
                <w:sz w:val="20"/>
                <w:szCs w:val="20"/>
                <w:lang w:bidi="lo-LA"/>
              </w:rPr>
              <w:t xml:space="preserve">: </w:t>
            </w:r>
            <w:r w:rsidRPr="002B1C55">
              <w:rPr>
                <w:rFonts w:ascii="Times New Roman" w:hAnsi="Times New Roman"/>
                <w:b/>
                <w:color w:val="FF0000"/>
                <w:sz w:val="20"/>
                <w:szCs w:val="20"/>
                <w:lang w:bidi="lo-LA"/>
              </w:rPr>
              <w:t>32 782</w:t>
            </w:r>
          </w:p>
          <w:p w14:paraId="75DB5A2F" w14:textId="77777777" w:rsidR="00294DF5" w:rsidRDefault="00294DF5" w:rsidP="00294DF5">
            <w:pPr>
              <w:spacing w:after="0" w:line="240" w:lineRule="auto"/>
              <w:jc w:val="both"/>
              <w:rPr>
                <w:rFonts w:ascii="Times New Roman" w:hAnsi="Times New Roman"/>
                <w:bCs/>
                <w:sz w:val="20"/>
                <w:szCs w:val="20"/>
                <w:lang w:bidi="lo-LA"/>
              </w:rPr>
            </w:pPr>
          </w:p>
          <w:p w14:paraId="0AC7BE6E" w14:textId="77777777" w:rsidR="00294DF5" w:rsidRPr="00562FA0" w:rsidRDefault="00294DF5" w:rsidP="00294DF5">
            <w:pPr>
              <w:spacing w:after="0" w:line="240" w:lineRule="auto"/>
              <w:jc w:val="both"/>
              <w:rPr>
                <w:rFonts w:ascii="Times New Roman" w:eastAsia="Times New Roman" w:hAnsi="Times New Roman"/>
                <w:b/>
                <w:bCs/>
                <w:sz w:val="20"/>
                <w:szCs w:val="20"/>
              </w:rPr>
            </w:pPr>
            <w:r w:rsidRPr="00562FA0">
              <w:rPr>
                <w:rFonts w:ascii="Times New Roman" w:eastAsia="Times New Roman" w:hAnsi="Times New Roman"/>
                <w:b/>
                <w:bCs/>
                <w:sz w:val="20"/>
                <w:szCs w:val="20"/>
              </w:rPr>
              <w:t>Rādītāja nozīmīguma apraksts</w:t>
            </w:r>
          </w:p>
          <w:p w14:paraId="2BE12973" w14:textId="77777777" w:rsidR="00294DF5" w:rsidRPr="00562FA0" w:rsidRDefault="00294DF5" w:rsidP="00294DF5">
            <w:pPr>
              <w:spacing w:after="0" w:line="240" w:lineRule="auto"/>
              <w:jc w:val="both"/>
              <w:rPr>
                <w:rFonts w:ascii="Times New Roman" w:eastAsia="Times New Roman" w:hAnsi="Times New Roman"/>
                <w:sz w:val="20"/>
                <w:szCs w:val="20"/>
              </w:rPr>
            </w:pPr>
            <w:r w:rsidRPr="00562FA0">
              <w:rPr>
                <w:rFonts w:ascii="Times New Roman" w:eastAsia="Times New Roman" w:hAnsi="Times New Roman"/>
                <w:sz w:val="20"/>
                <w:szCs w:val="20"/>
              </w:rPr>
              <w:t>Rādītājs iekļauj darbības SAM 5.3.1. ietvaros, kur plānotas investīcijas notekūdeņu attīrīšanas infrastruktūrā.</w:t>
            </w:r>
          </w:p>
          <w:p w14:paraId="77FFF00C" w14:textId="77777777" w:rsidR="00294DF5" w:rsidRPr="00562FA0" w:rsidRDefault="00294DF5" w:rsidP="00294DF5">
            <w:pPr>
              <w:spacing w:after="0" w:line="240" w:lineRule="auto"/>
              <w:jc w:val="both"/>
              <w:rPr>
                <w:rFonts w:ascii="Times New Roman" w:eastAsia="Times New Roman" w:hAnsi="Times New Roman"/>
                <w:b/>
                <w:bCs/>
                <w:sz w:val="20"/>
                <w:szCs w:val="20"/>
              </w:rPr>
            </w:pPr>
            <w:r w:rsidRPr="00562FA0">
              <w:rPr>
                <w:rFonts w:ascii="Times New Roman" w:eastAsia="Times New Roman" w:hAnsi="Times New Roman"/>
                <w:sz w:val="20"/>
                <w:szCs w:val="20"/>
              </w:rPr>
              <w:lastRenderedPageBreak/>
              <w:t xml:space="preserve">Rādītājs atbilst </w:t>
            </w:r>
            <w:r w:rsidRPr="002B1C55">
              <w:rPr>
                <w:rFonts w:ascii="Times New Roman" w:eastAsia="Times New Roman" w:hAnsi="Times New Roman"/>
                <w:b/>
                <w:bCs/>
                <w:color w:val="FF0000"/>
                <w:sz w:val="20"/>
                <w:szCs w:val="20"/>
                <w:u w:val="single"/>
              </w:rPr>
              <w:t>53,44</w:t>
            </w:r>
            <w:r w:rsidRPr="002B1C55">
              <w:rPr>
                <w:rFonts w:ascii="Times New Roman" w:eastAsia="Times New Roman" w:hAnsi="Times New Roman"/>
                <w:color w:val="FF0000"/>
                <w:sz w:val="20"/>
                <w:szCs w:val="20"/>
              </w:rPr>
              <w:t xml:space="preserve">  </w:t>
            </w:r>
            <w:r w:rsidRPr="00562FA0">
              <w:rPr>
                <w:rFonts w:ascii="Times New Roman" w:eastAsia="Times New Roman" w:hAnsi="Times New Roman"/>
                <w:sz w:val="20"/>
                <w:szCs w:val="20"/>
              </w:rPr>
              <w:t>% no kopējā KF finansējuma prioritārajam virzienam.</w:t>
            </w:r>
          </w:p>
          <w:p w14:paraId="73B066A3" w14:textId="6B2D23E0" w:rsidR="00294DF5" w:rsidDel="00B9325A" w:rsidRDefault="00294DF5" w:rsidP="00294DF5">
            <w:pPr>
              <w:spacing w:after="0" w:line="240" w:lineRule="auto"/>
              <w:jc w:val="both"/>
              <w:rPr>
                <w:rFonts w:ascii="Times New Roman" w:eastAsia="Times New Roman" w:hAnsi="Times New Roman"/>
                <w:sz w:val="20"/>
                <w:szCs w:val="20"/>
              </w:rPr>
            </w:pPr>
          </w:p>
        </w:tc>
        <w:tc>
          <w:tcPr>
            <w:tcW w:w="2661" w:type="pct"/>
          </w:tcPr>
          <w:p w14:paraId="33603E30" w14:textId="4CE83544"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hAnsi="Times New Roman"/>
                <w:sz w:val="20"/>
                <w:szCs w:val="20"/>
              </w:rPr>
              <w:lastRenderedPageBreak/>
              <w:t xml:space="preserve">Rādītāja grozījumu pamatojumu skat. </w:t>
            </w:r>
            <w:r w:rsidR="002E3D59" w:rsidRPr="00460081">
              <w:rPr>
                <w:rFonts w:ascii="Times New Roman" w:hAnsi="Times New Roman"/>
                <w:sz w:val="20"/>
                <w:szCs w:val="20"/>
              </w:rPr>
              <w:t>I</w:t>
            </w:r>
            <w:r w:rsidRPr="00460081">
              <w:rPr>
                <w:rFonts w:ascii="Times New Roman" w:hAnsi="Times New Roman"/>
                <w:sz w:val="20"/>
                <w:szCs w:val="20"/>
              </w:rPr>
              <w:t>zziņas</w:t>
            </w:r>
            <w:r w:rsidR="002E3D59" w:rsidRPr="00460081">
              <w:rPr>
                <w:rFonts w:ascii="Times New Roman" w:hAnsi="Times New Roman"/>
                <w:sz w:val="20"/>
                <w:szCs w:val="20"/>
              </w:rPr>
              <w:t xml:space="preserve"> </w:t>
            </w:r>
            <w:r w:rsidR="002E3D59" w:rsidRPr="00460081">
              <w:rPr>
                <w:rFonts w:ascii="Times New Roman" w:hAnsi="Times New Roman"/>
                <w:sz w:val="20"/>
                <w:szCs w:val="20"/>
              </w:rPr>
              <w:fldChar w:fldCharType="begin"/>
            </w:r>
            <w:r w:rsidR="002E3D59" w:rsidRPr="00460081">
              <w:rPr>
                <w:rFonts w:ascii="Times New Roman" w:hAnsi="Times New Roman"/>
                <w:sz w:val="20"/>
                <w:szCs w:val="20"/>
              </w:rPr>
              <w:instrText xml:space="preserve"> REF _Ref104392810 \r \h </w:instrText>
            </w:r>
            <w:r w:rsidR="002E3D59" w:rsidRPr="00460081">
              <w:rPr>
                <w:rFonts w:ascii="Times New Roman" w:hAnsi="Times New Roman"/>
                <w:sz w:val="20"/>
                <w:szCs w:val="20"/>
              </w:rPr>
            </w:r>
            <w:r w:rsidR="002E3D59" w:rsidRPr="00460081">
              <w:rPr>
                <w:rFonts w:ascii="Times New Roman" w:hAnsi="Times New Roman"/>
                <w:sz w:val="20"/>
                <w:szCs w:val="20"/>
              </w:rPr>
              <w:fldChar w:fldCharType="separate"/>
            </w:r>
            <w:r w:rsidR="002E3D59" w:rsidRPr="00460081">
              <w:rPr>
                <w:rFonts w:ascii="Times New Roman" w:hAnsi="Times New Roman"/>
                <w:sz w:val="20"/>
                <w:szCs w:val="20"/>
              </w:rPr>
              <w:t>9</w:t>
            </w:r>
            <w:r w:rsidR="002E3D59" w:rsidRPr="00460081">
              <w:rPr>
                <w:rFonts w:ascii="Times New Roman" w:hAnsi="Times New Roman"/>
                <w:sz w:val="20"/>
                <w:szCs w:val="20"/>
              </w:rPr>
              <w:fldChar w:fldCharType="end"/>
            </w:r>
            <w:r w:rsidRPr="00460081">
              <w:rPr>
                <w:rFonts w:ascii="Times New Roman" w:hAnsi="Times New Roman"/>
                <w:sz w:val="20"/>
                <w:szCs w:val="20"/>
              </w:rPr>
              <w:t>.punktā</w:t>
            </w:r>
          </w:p>
          <w:p w14:paraId="266B8441" w14:textId="77777777" w:rsidR="00294DF5" w:rsidRPr="00460081" w:rsidRDefault="00294DF5" w:rsidP="00294DF5">
            <w:pPr>
              <w:spacing w:after="0" w:line="240" w:lineRule="auto"/>
              <w:jc w:val="both"/>
              <w:rPr>
                <w:rFonts w:ascii="Times New Roman" w:eastAsia="Times New Roman" w:hAnsi="Times New Roman"/>
                <w:sz w:val="20"/>
                <w:szCs w:val="20"/>
              </w:rPr>
            </w:pPr>
          </w:p>
          <w:p w14:paraId="515E6443" w14:textId="0B318E66" w:rsidR="00294DF5" w:rsidRPr="00460081" w:rsidDel="00B9325A"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Tehnisks precizējums, kas izriet no DP grozījumiem, kas apstiprināti ar Eiropas Komisijas 2021.gada 30.jūnija lēmumu </w:t>
            </w:r>
            <w:proofErr w:type="spellStart"/>
            <w:r w:rsidRPr="00460081">
              <w:rPr>
                <w:rFonts w:ascii="Times New Roman" w:eastAsia="Times New Roman" w:hAnsi="Times New Roman"/>
                <w:sz w:val="20"/>
                <w:szCs w:val="20"/>
              </w:rPr>
              <w:t>Nr.C</w:t>
            </w:r>
            <w:proofErr w:type="spellEnd"/>
            <w:r w:rsidRPr="00460081">
              <w:rPr>
                <w:rFonts w:ascii="Times New Roman" w:eastAsia="Times New Roman" w:hAnsi="Times New Roman"/>
                <w:sz w:val="20"/>
                <w:szCs w:val="20"/>
              </w:rPr>
              <w:t>(2021) 4954, ar kuriem tika precizēts 5 prioritārā virziena “Vides aizsardzība un resursu izmantošanas efektivitāte” Kohēzijas fonda finansējums.</w:t>
            </w:r>
          </w:p>
        </w:tc>
      </w:tr>
      <w:tr w:rsidR="00294DF5" w:rsidRPr="00374DD5" w14:paraId="2D326E72" w14:textId="77777777" w:rsidTr="00B11D92">
        <w:trPr>
          <w:trHeight w:val="416"/>
        </w:trPr>
        <w:tc>
          <w:tcPr>
            <w:tcW w:w="168" w:type="pct"/>
          </w:tcPr>
          <w:p w14:paraId="2C417766"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668E4C35" w14:textId="77F5F086"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31194B41" w14:textId="77777777" w:rsidR="00294DF5" w:rsidRPr="009C379E" w:rsidRDefault="00294DF5" w:rsidP="00294DF5">
            <w:pPr>
              <w:pStyle w:val="Caption"/>
              <w:rPr>
                <w:b w:val="0"/>
                <w:i/>
                <w:color w:val="auto"/>
                <w:lang w:val="lv-LV"/>
              </w:rPr>
            </w:pPr>
            <w:r w:rsidRPr="009C379E">
              <w:rPr>
                <w:color w:val="auto"/>
                <w:sz w:val="20"/>
                <w:szCs w:val="20"/>
                <w:lang w:val="lv-LV"/>
              </w:rPr>
              <w:t>Tabula Nr. 2.5.16. (6)</w:t>
            </w:r>
          </w:p>
          <w:p w14:paraId="3268B8C8" w14:textId="77777777" w:rsidR="00294DF5" w:rsidRDefault="00294DF5" w:rsidP="00294DF5">
            <w:pPr>
              <w:spacing w:after="0" w:line="240" w:lineRule="auto"/>
              <w:rPr>
                <w:rFonts w:ascii="Times New Roman" w:hAnsi="Times New Roman"/>
                <w:bCs/>
                <w:sz w:val="20"/>
                <w:szCs w:val="20"/>
                <w:lang w:bidi="lo-LA"/>
              </w:rPr>
            </w:pPr>
            <w:r w:rsidRPr="00DE6DC7">
              <w:rPr>
                <w:rFonts w:ascii="Times New Roman" w:hAnsi="Times New Roman"/>
                <w:bCs/>
                <w:sz w:val="20"/>
                <w:szCs w:val="20"/>
                <w:lang w:bidi="lo-LA"/>
              </w:rPr>
              <w:t>Prioritārā virziena snieguma ietvars</w:t>
            </w:r>
          </w:p>
          <w:p w14:paraId="7685A506" w14:textId="77777777" w:rsidR="00294DF5" w:rsidRDefault="00294DF5" w:rsidP="00294DF5">
            <w:pPr>
              <w:spacing w:after="0" w:line="240" w:lineRule="auto"/>
              <w:rPr>
                <w:rFonts w:ascii="Times New Roman" w:hAnsi="Times New Roman"/>
                <w:bCs/>
                <w:sz w:val="20"/>
                <w:szCs w:val="20"/>
                <w:lang w:bidi="lo-LA"/>
              </w:rPr>
            </w:pPr>
          </w:p>
          <w:p w14:paraId="0018C541" w14:textId="77777777" w:rsidR="00294DF5" w:rsidRDefault="00294DF5" w:rsidP="00294DF5">
            <w:pPr>
              <w:spacing w:after="0" w:line="240" w:lineRule="auto"/>
              <w:rPr>
                <w:rFonts w:ascii="Times New Roman" w:hAnsi="Times New Roman"/>
                <w:bCs/>
                <w:sz w:val="20"/>
                <w:szCs w:val="20"/>
                <w:lang w:bidi="lo-LA"/>
              </w:rPr>
            </w:pPr>
            <w:r>
              <w:rPr>
                <w:rFonts w:ascii="Times New Roman" w:hAnsi="Times New Roman"/>
                <w:bCs/>
                <w:sz w:val="20"/>
                <w:szCs w:val="20"/>
                <w:lang w:bidi="lo-LA"/>
              </w:rPr>
              <w:t>Iznākuma rādītājs</w:t>
            </w:r>
          </w:p>
          <w:p w14:paraId="5153FBA5" w14:textId="77777777" w:rsidR="00294DF5" w:rsidRDefault="00294DF5" w:rsidP="00294DF5">
            <w:pPr>
              <w:spacing w:after="0" w:line="240" w:lineRule="auto"/>
              <w:rPr>
                <w:rFonts w:ascii="Times New Roman" w:hAnsi="Times New Roman"/>
                <w:bCs/>
                <w:sz w:val="20"/>
                <w:szCs w:val="20"/>
                <w:lang w:bidi="lo-LA"/>
              </w:rPr>
            </w:pPr>
            <w:r>
              <w:rPr>
                <w:rFonts w:ascii="Times New Roman" w:hAnsi="Times New Roman"/>
                <w:bCs/>
                <w:sz w:val="20"/>
                <w:szCs w:val="20"/>
                <w:lang w:bidi="lo-LA"/>
              </w:rPr>
              <w:t>i.5.6.2.ak Kopējā atjaunotās zemes platība (CO22)</w:t>
            </w:r>
          </w:p>
          <w:p w14:paraId="1DE9C927" w14:textId="77777777" w:rsidR="00294DF5" w:rsidRDefault="00294DF5" w:rsidP="00294DF5">
            <w:pPr>
              <w:spacing w:after="0" w:line="240" w:lineRule="auto"/>
              <w:rPr>
                <w:rFonts w:ascii="Times New Roman" w:hAnsi="Times New Roman"/>
                <w:bCs/>
                <w:sz w:val="20"/>
                <w:szCs w:val="20"/>
                <w:lang w:bidi="lo-LA"/>
              </w:rPr>
            </w:pPr>
            <w:r>
              <w:rPr>
                <w:rFonts w:ascii="Times New Roman" w:hAnsi="Times New Roman"/>
                <w:bCs/>
                <w:sz w:val="20"/>
                <w:szCs w:val="20"/>
                <w:lang w:bidi="lo-LA"/>
              </w:rPr>
              <w:t xml:space="preserve">Mērķa vērtība: </w:t>
            </w:r>
            <w:r w:rsidRPr="00B96DF2">
              <w:rPr>
                <w:rFonts w:ascii="Times New Roman" w:hAnsi="Times New Roman"/>
                <w:color w:val="FF0000"/>
                <w:sz w:val="20"/>
                <w:szCs w:val="20"/>
                <w:lang w:bidi="lo-LA"/>
              </w:rPr>
              <w:t>556</w:t>
            </w:r>
          </w:p>
          <w:p w14:paraId="2CD6A6F9" w14:textId="77777777" w:rsidR="00294DF5" w:rsidRDefault="00294DF5" w:rsidP="00294DF5">
            <w:pPr>
              <w:spacing w:after="0" w:line="240" w:lineRule="auto"/>
              <w:rPr>
                <w:rFonts w:ascii="Times New Roman" w:hAnsi="Times New Roman"/>
                <w:bCs/>
                <w:sz w:val="20"/>
                <w:szCs w:val="20"/>
                <w:lang w:bidi="lo-LA"/>
              </w:rPr>
            </w:pPr>
          </w:p>
          <w:p w14:paraId="41D07513" w14:textId="77777777" w:rsidR="00294DF5" w:rsidRDefault="00294DF5" w:rsidP="00294DF5">
            <w:pPr>
              <w:spacing w:after="0" w:line="240" w:lineRule="auto"/>
              <w:rPr>
                <w:rFonts w:ascii="Times New Roman" w:hAnsi="Times New Roman"/>
                <w:bCs/>
                <w:sz w:val="20"/>
                <w:szCs w:val="20"/>
                <w:lang w:bidi="lo-LA"/>
              </w:rPr>
            </w:pPr>
            <w:r w:rsidRPr="00B96DF2">
              <w:rPr>
                <w:rFonts w:ascii="Times New Roman" w:hAnsi="Times New Roman"/>
                <w:bCs/>
                <w:sz w:val="20"/>
                <w:szCs w:val="20"/>
                <w:lang w:bidi="lo-LA"/>
              </w:rPr>
              <w:t>Rādītāja nozīmīguma apraksts</w:t>
            </w:r>
            <w:r>
              <w:rPr>
                <w:rFonts w:ascii="Times New Roman" w:hAnsi="Times New Roman"/>
                <w:bCs/>
                <w:sz w:val="20"/>
                <w:szCs w:val="20"/>
                <w:lang w:bidi="lo-LA"/>
              </w:rPr>
              <w:t>:</w:t>
            </w:r>
          </w:p>
          <w:p w14:paraId="7C0E8A61" w14:textId="752832D7" w:rsidR="00294DF5" w:rsidRPr="008B6128" w:rsidRDefault="00294DF5" w:rsidP="00294DF5">
            <w:pPr>
              <w:spacing w:after="0" w:line="240" w:lineRule="auto"/>
              <w:jc w:val="both"/>
              <w:rPr>
                <w:rFonts w:ascii="Times New Roman" w:hAnsi="Times New Roman"/>
                <w:i/>
                <w:iCs/>
                <w:sz w:val="20"/>
                <w:szCs w:val="20"/>
              </w:rPr>
            </w:pPr>
            <w:r w:rsidRPr="00B96DF2">
              <w:rPr>
                <w:rFonts w:ascii="Times New Roman" w:hAnsi="Times New Roman"/>
                <w:bCs/>
                <w:sz w:val="20"/>
                <w:szCs w:val="20"/>
                <w:lang w:bidi="lo-LA"/>
              </w:rPr>
              <w:t xml:space="preserve">Rādītājs atspoguļo SAM 5.6.2. investīcijas degradēto teritoriju sakārtošanā un rūpniecisko teritoriju sakārtošanā. Rādītājs atbilst </w:t>
            </w:r>
            <w:r w:rsidRPr="00B96DF2">
              <w:rPr>
                <w:rFonts w:ascii="Times New Roman" w:hAnsi="Times New Roman"/>
                <w:bCs/>
                <w:color w:val="FF0000"/>
                <w:sz w:val="20"/>
                <w:szCs w:val="20"/>
                <w:lang w:bidi="lo-LA"/>
              </w:rPr>
              <w:t xml:space="preserve">54,64 % </w:t>
            </w:r>
            <w:r w:rsidRPr="00B96DF2">
              <w:rPr>
                <w:rFonts w:ascii="Times New Roman" w:hAnsi="Times New Roman"/>
                <w:bCs/>
                <w:sz w:val="20"/>
                <w:szCs w:val="20"/>
                <w:lang w:bidi="lo-LA"/>
              </w:rPr>
              <w:t>no kopējā ERAF finansējuma prioritārajam virzienam</w:t>
            </w:r>
          </w:p>
        </w:tc>
        <w:tc>
          <w:tcPr>
            <w:tcW w:w="962" w:type="pct"/>
          </w:tcPr>
          <w:p w14:paraId="22335340" w14:textId="77777777" w:rsidR="00294DF5" w:rsidRPr="009C379E" w:rsidRDefault="00294DF5" w:rsidP="00294DF5">
            <w:pPr>
              <w:pStyle w:val="Caption"/>
              <w:rPr>
                <w:b w:val="0"/>
                <w:i/>
                <w:color w:val="auto"/>
                <w:lang w:val="lv-LV"/>
              </w:rPr>
            </w:pPr>
            <w:r w:rsidRPr="009C379E">
              <w:rPr>
                <w:color w:val="auto"/>
                <w:sz w:val="20"/>
                <w:szCs w:val="20"/>
                <w:lang w:val="lv-LV"/>
              </w:rPr>
              <w:t>Tabula Nr. 2.5.16. (6)</w:t>
            </w:r>
          </w:p>
          <w:p w14:paraId="260D7C84" w14:textId="77777777" w:rsidR="00294DF5" w:rsidRDefault="00294DF5" w:rsidP="00294DF5">
            <w:pPr>
              <w:spacing w:after="0" w:line="240" w:lineRule="auto"/>
              <w:rPr>
                <w:rFonts w:ascii="Times New Roman" w:hAnsi="Times New Roman"/>
                <w:bCs/>
                <w:sz w:val="20"/>
                <w:szCs w:val="20"/>
                <w:lang w:bidi="lo-LA"/>
              </w:rPr>
            </w:pPr>
            <w:r w:rsidRPr="00DE6DC7">
              <w:rPr>
                <w:rFonts w:ascii="Times New Roman" w:hAnsi="Times New Roman"/>
                <w:bCs/>
                <w:sz w:val="20"/>
                <w:szCs w:val="20"/>
                <w:lang w:bidi="lo-LA"/>
              </w:rPr>
              <w:t>Prioritārā virziena snieguma ietvars</w:t>
            </w:r>
          </w:p>
          <w:p w14:paraId="6E6EAB9E" w14:textId="77777777" w:rsidR="00294DF5" w:rsidRDefault="00294DF5" w:rsidP="00294DF5">
            <w:pPr>
              <w:spacing w:after="0" w:line="240" w:lineRule="auto"/>
              <w:rPr>
                <w:rFonts w:ascii="Times New Roman" w:hAnsi="Times New Roman"/>
                <w:bCs/>
                <w:sz w:val="20"/>
                <w:szCs w:val="20"/>
                <w:lang w:bidi="lo-LA"/>
              </w:rPr>
            </w:pPr>
          </w:p>
          <w:p w14:paraId="26BABA2C" w14:textId="77777777" w:rsidR="00294DF5" w:rsidRDefault="00294DF5" w:rsidP="00294DF5">
            <w:pPr>
              <w:spacing w:after="0" w:line="240" w:lineRule="auto"/>
              <w:rPr>
                <w:rFonts w:ascii="Times New Roman" w:hAnsi="Times New Roman"/>
                <w:bCs/>
                <w:sz w:val="20"/>
                <w:szCs w:val="20"/>
                <w:lang w:bidi="lo-LA"/>
              </w:rPr>
            </w:pPr>
            <w:r>
              <w:rPr>
                <w:rFonts w:ascii="Times New Roman" w:hAnsi="Times New Roman"/>
                <w:bCs/>
                <w:sz w:val="20"/>
                <w:szCs w:val="20"/>
                <w:lang w:bidi="lo-LA"/>
              </w:rPr>
              <w:t>Iznākuma rādītājs</w:t>
            </w:r>
          </w:p>
          <w:p w14:paraId="6484E181" w14:textId="77777777" w:rsidR="00294DF5" w:rsidRDefault="00294DF5" w:rsidP="00294DF5">
            <w:pPr>
              <w:spacing w:after="0" w:line="240" w:lineRule="auto"/>
              <w:rPr>
                <w:rFonts w:ascii="Times New Roman" w:hAnsi="Times New Roman"/>
                <w:bCs/>
                <w:sz w:val="20"/>
                <w:szCs w:val="20"/>
                <w:lang w:bidi="lo-LA"/>
              </w:rPr>
            </w:pPr>
            <w:r>
              <w:rPr>
                <w:rFonts w:ascii="Times New Roman" w:hAnsi="Times New Roman"/>
                <w:bCs/>
                <w:sz w:val="20"/>
                <w:szCs w:val="20"/>
                <w:lang w:bidi="lo-LA"/>
              </w:rPr>
              <w:t>i.5.6.2.ak Kopējā atjaunotās zemes platība (CO22)</w:t>
            </w:r>
          </w:p>
          <w:p w14:paraId="58CC028E" w14:textId="77777777" w:rsidR="00294DF5" w:rsidRDefault="00294DF5" w:rsidP="00294DF5">
            <w:pPr>
              <w:spacing w:after="0" w:line="240" w:lineRule="auto"/>
              <w:rPr>
                <w:rFonts w:ascii="Times New Roman" w:hAnsi="Times New Roman"/>
                <w:color w:val="FF0000"/>
                <w:sz w:val="20"/>
                <w:szCs w:val="20"/>
                <w:lang w:bidi="lo-LA"/>
              </w:rPr>
            </w:pPr>
            <w:r>
              <w:rPr>
                <w:rFonts w:ascii="Times New Roman" w:hAnsi="Times New Roman"/>
                <w:bCs/>
                <w:sz w:val="20"/>
                <w:szCs w:val="20"/>
                <w:lang w:bidi="lo-LA"/>
              </w:rPr>
              <w:t xml:space="preserve">Mērķa vērtība: </w:t>
            </w:r>
            <w:r w:rsidRPr="2BFA34B4">
              <w:rPr>
                <w:rFonts w:ascii="Times New Roman" w:hAnsi="Times New Roman"/>
                <w:color w:val="FF0000"/>
                <w:sz w:val="20"/>
                <w:szCs w:val="20"/>
                <w:lang w:bidi="lo-LA"/>
              </w:rPr>
              <w:t>471</w:t>
            </w:r>
          </w:p>
          <w:p w14:paraId="258AE29F" w14:textId="77777777" w:rsidR="00294DF5" w:rsidRDefault="00294DF5" w:rsidP="00294DF5">
            <w:pPr>
              <w:pStyle w:val="Caption"/>
            </w:pPr>
          </w:p>
          <w:p w14:paraId="5C24A9DA" w14:textId="77777777" w:rsidR="00294DF5" w:rsidRDefault="00294DF5" w:rsidP="00294DF5">
            <w:pPr>
              <w:spacing w:after="0" w:line="240" w:lineRule="auto"/>
              <w:rPr>
                <w:rFonts w:ascii="Times New Roman" w:hAnsi="Times New Roman"/>
                <w:bCs/>
                <w:sz w:val="20"/>
                <w:szCs w:val="20"/>
                <w:lang w:bidi="lo-LA"/>
              </w:rPr>
            </w:pPr>
            <w:r w:rsidRPr="00685E76">
              <w:rPr>
                <w:rFonts w:ascii="Times New Roman" w:hAnsi="Times New Roman"/>
                <w:bCs/>
                <w:sz w:val="20"/>
                <w:szCs w:val="20"/>
                <w:lang w:bidi="lo-LA"/>
              </w:rPr>
              <w:t>Rādītāja nozīmīguma apraksts</w:t>
            </w:r>
            <w:r>
              <w:rPr>
                <w:rFonts w:ascii="Times New Roman" w:hAnsi="Times New Roman"/>
                <w:bCs/>
                <w:sz w:val="20"/>
                <w:szCs w:val="20"/>
                <w:lang w:bidi="lo-LA"/>
              </w:rPr>
              <w:t>:</w:t>
            </w:r>
          </w:p>
          <w:p w14:paraId="059503F7" w14:textId="77777777" w:rsidR="00294DF5" w:rsidRDefault="00294DF5" w:rsidP="00294DF5">
            <w:pPr>
              <w:rPr>
                <w:lang w:val="en-GB"/>
              </w:rPr>
            </w:pPr>
            <w:r w:rsidRPr="00685E76">
              <w:rPr>
                <w:rFonts w:ascii="Times New Roman" w:hAnsi="Times New Roman"/>
                <w:bCs/>
                <w:sz w:val="20"/>
                <w:szCs w:val="20"/>
                <w:lang w:bidi="lo-LA"/>
              </w:rPr>
              <w:t xml:space="preserve">Rādītājs atspoguļo SAM 5.6.2. investīcijas degradēto teritoriju sakārtošanā un rūpniecisko teritoriju sakārtošanā. Rādītājs atbilst </w:t>
            </w:r>
            <w:r w:rsidRPr="00B96DF2">
              <w:rPr>
                <w:rFonts w:ascii="Times New Roman" w:hAnsi="Times New Roman"/>
                <w:bCs/>
                <w:color w:val="FF0000"/>
                <w:sz w:val="20"/>
                <w:szCs w:val="20"/>
                <w:lang w:bidi="lo-LA"/>
              </w:rPr>
              <w:t>49,</w:t>
            </w:r>
            <w:r w:rsidRPr="00B96DF2">
              <w:rPr>
                <w:rFonts w:ascii="Times New Roman" w:hAnsi="Times New Roman"/>
                <w:color w:val="FF0000"/>
                <w:sz w:val="20"/>
                <w:szCs w:val="20"/>
                <w:lang w:bidi="lo-LA"/>
              </w:rPr>
              <w:t>7</w:t>
            </w:r>
            <w:r w:rsidRPr="2BFA34B4">
              <w:rPr>
                <w:rFonts w:ascii="Times New Roman" w:hAnsi="Times New Roman"/>
                <w:color w:val="FF0000"/>
                <w:sz w:val="20"/>
                <w:szCs w:val="20"/>
                <w:lang w:bidi="lo-LA"/>
              </w:rPr>
              <w:t>9</w:t>
            </w:r>
            <w:r w:rsidRPr="00B96DF2">
              <w:rPr>
                <w:rFonts w:ascii="Times New Roman" w:hAnsi="Times New Roman"/>
                <w:bCs/>
                <w:color w:val="FF0000"/>
                <w:sz w:val="20"/>
                <w:szCs w:val="20"/>
                <w:lang w:bidi="lo-LA"/>
              </w:rPr>
              <w:t xml:space="preserve"> % </w:t>
            </w:r>
            <w:r w:rsidRPr="00685E76">
              <w:rPr>
                <w:rFonts w:ascii="Times New Roman" w:hAnsi="Times New Roman"/>
                <w:bCs/>
                <w:sz w:val="20"/>
                <w:szCs w:val="20"/>
                <w:lang w:bidi="lo-LA"/>
              </w:rPr>
              <w:t>no kopējā ERAF finansējuma prioritārajam virzienam</w:t>
            </w:r>
          </w:p>
          <w:p w14:paraId="54DFB87A" w14:textId="77777777" w:rsidR="00294DF5" w:rsidRPr="008B6128"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40C5C032"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Grozījumi paredz </w:t>
            </w:r>
            <w:r w:rsidRPr="00460081">
              <w:rPr>
                <w:rFonts w:ascii="Times New Roman" w:eastAsia="Times New Roman" w:hAnsi="Times New Roman"/>
                <w:b/>
                <w:bCs/>
                <w:sz w:val="20"/>
                <w:szCs w:val="20"/>
              </w:rPr>
              <w:t xml:space="preserve">samazināt </w:t>
            </w:r>
            <w:r w:rsidRPr="00460081">
              <w:rPr>
                <w:rFonts w:ascii="Times New Roman" w:eastAsia="Times New Roman" w:hAnsi="Times New Roman"/>
                <w:sz w:val="20"/>
                <w:szCs w:val="20"/>
              </w:rPr>
              <w:t>specifisko</w:t>
            </w:r>
            <w:r w:rsidRPr="00460081">
              <w:rPr>
                <w:rFonts w:ascii="Times New Roman" w:eastAsia="Times New Roman" w:hAnsi="Times New Roman"/>
                <w:b/>
                <w:bCs/>
                <w:sz w:val="20"/>
                <w:szCs w:val="20"/>
              </w:rPr>
              <w:t xml:space="preserve"> </w:t>
            </w:r>
            <w:r w:rsidRPr="00460081">
              <w:rPr>
                <w:rFonts w:ascii="Times New Roman" w:eastAsia="Times New Roman" w:hAnsi="Times New Roman"/>
                <w:sz w:val="20"/>
                <w:szCs w:val="20"/>
              </w:rPr>
              <w:t>iznākuma</w:t>
            </w:r>
            <w:r w:rsidRPr="00460081">
              <w:rPr>
                <w:rFonts w:ascii="Times New Roman" w:eastAsia="Times New Roman" w:hAnsi="Times New Roman"/>
                <w:b/>
                <w:bCs/>
                <w:sz w:val="20"/>
                <w:szCs w:val="20"/>
              </w:rPr>
              <w:t xml:space="preserve"> </w:t>
            </w:r>
            <w:r w:rsidRPr="00460081">
              <w:rPr>
                <w:rFonts w:ascii="Times New Roman" w:eastAsia="Times New Roman" w:hAnsi="Times New Roman"/>
                <w:sz w:val="20"/>
                <w:szCs w:val="20"/>
              </w:rPr>
              <w:t xml:space="preserve">rādītāju CO22 – kopējā atjaunotās zemes platība </w:t>
            </w:r>
            <w:r w:rsidRPr="00460081">
              <w:rPr>
                <w:rFonts w:ascii="Times New Roman" w:eastAsia="Times New Roman" w:hAnsi="Times New Roman"/>
                <w:b/>
                <w:bCs/>
                <w:sz w:val="20"/>
                <w:szCs w:val="20"/>
              </w:rPr>
              <w:t>no 556 ha uz 471 ha.</w:t>
            </w:r>
          </w:p>
          <w:p w14:paraId="7D6B111B"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aktuālo situāciju saistībā ar karu Ukrainā, kā rezultātā pret Krievijas Federācijas un Baltkrievijas Republikas juridiskajām un fiziskajām personām ir piemērotas plaša spektra starptautiskās sankcijas, kas regulāri tiek papildinātas, būtiski tiek ietekmēti dažādu tirdzniecības un preču piegādes procesi un cenas, tai skaitā, vērojams straujš būvdarbu izmaksu un būvmateriālu cenu kāpums, kā arī būvmateriālu deficīts. Tas atstāj ietekmi un projektu īstenošanu, jo vairs nav iespējams pabeigt plānotos būvdarbus noteiktajos termiņos un plānotajā finansējuma apmērā, tā dēļ nepieciešams veikt būvdarbu līguma termiņa pagarinājumu,  pārtraukt būvdarbu līguma izpildi vai sludināt jaunu būvdarbu iepirkumu, kā rezultātā nepieciešams veikt projektu īstenošanas termiņa pagarinājumu, kā arī pastāv risks pārtraukt jau īstenošanā esošu projektu vai atsaukt projektus.</w:t>
            </w:r>
          </w:p>
          <w:p w14:paraId="0F7C3BF0"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Būvdarbu līgumu izpildi paredzētajos termiņos būtiski ietekmēja arī Covid-19 infekcijas pandēmijas dēļ radušies nepārvaramas varas apstākļi, kas arī ietekmēja projektu īstenošanu un projektos paredzēto iznākuma rādītāju sasniegšanu plānotajā termiņā.</w:t>
            </w:r>
          </w:p>
          <w:p w14:paraId="0DD85470" w14:textId="77777777" w:rsidR="00B91BB7" w:rsidRPr="00460081" w:rsidRDefault="00294DF5" w:rsidP="00B91BB7">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ka projekta iznākuma rādītājs tiek uzskatīts par sasniegtu, kad projekts ir pabeigts, pastāv augsts risks nesasniegt DP plānoto iznākuma rādītāju līdz 2023. gada 31. decembrim.</w:t>
            </w:r>
          </w:p>
          <w:p w14:paraId="2C1414DF" w14:textId="6EE12C39" w:rsidR="00294DF5" w:rsidRPr="00460081" w:rsidRDefault="00B91BB7" w:rsidP="00B91BB7">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Šobrīd SAM 5.6.2. 4.atlases kārtas ietvaros iesniegto projektu iesniegumu vērtēšanas gaitā ir novērojams, ka projekti jau tiek iesniegti ar samazinātu atjaunotās zemes platības (ha) rādītāju, kā arī projektu iesniegumi tiek atsaukti no vērtēšanas, kas attiecīgi samazina kopējo plānoto rādītāja apjomu atlases ietvaros un attiecīgi visa SAM ietvaros.</w:t>
            </w:r>
          </w:p>
          <w:p w14:paraId="5A58A272" w14:textId="3CBF0A87" w:rsidR="00A13D77" w:rsidRPr="00460081" w:rsidRDefault="00294DF5" w:rsidP="00A13D77">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Ievērojot iepriekš minēto</w:t>
            </w:r>
            <w:r w:rsidR="00B91BB7" w:rsidRPr="00460081">
              <w:rPr>
                <w:rFonts w:ascii="Times New Roman" w:eastAsia="Times New Roman" w:hAnsi="Times New Roman"/>
                <w:sz w:val="20"/>
                <w:szCs w:val="20"/>
              </w:rPr>
              <w:t>,</w:t>
            </w:r>
            <w:r w:rsidRPr="00460081">
              <w:rPr>
                <w:rFonts w:ascii="Times New Roman" w:eastAsia="Times New Roman" w:hAnsi="Times New Roman"/>
                <w:sz w:val="20"/>
                <w:szCs w:val="20"/>
              </w:rPr>
              <w:t xml:space="preserve"> finansējuma saņēmēju </w:t>
            </w:r>
            <w:r w:rsidR="00B91BB7" w:rsidRPr="00460081">
              <w:rPr>
                <w:rFonts w:ascii="Times New Roman" w:eastAsia="Times New Roman" w:hAnsi="Times New Roman"/>
                <w:sz w:val="20"/>
                <w:szCs w:val="20"/>
              </w:rPr>
              <w:t xml:space="preserve">un būvuzņēmēju </w:t>
            </w:r>
            <w:r w:rsidRPr="00460081">
              <w:rPr>
                <w:rFonts w:ascii="Times New Roman" w:eastAsia="Times New Roman" w:hAnsi="Times New Roman"/>
                <w:sz w:val="20"/>
                <w:szCs w:val="20"/>
              </w:rPr>
              <w:t>sniegto informāciju par radušās situācijas indikatīvo ietekmi uz projektu īstenošanu</w:t>
            </w:r>
            <w:r w:rsidR="00A13D77" w:rsidRPr="00460081">
              <w:rPr>
                <w:rFonts w:ascii="Times New Roman" w:eastAsia="Times New Roman" w:hAnsi="Times New Roman"/>
                <w:sz w:val="20"/>
                <w:szCs w:val="20"/>
              </w:rPr>
              <w:t xml:space="preserve"> un attiecīgi uz projektu iznākuma rādītāju sasniegšanu, kā arī izvērtējot iznākuma rādītāja līdz šim sasniegto progresu,</w:t>
            </w:r>
            <w:r w:rsidRPr="00460081">
              <w:rPr>
                <w:rFonts w:ascii="Times New Roman" w:eastAsia="Times New Roman" w:hAnsi="Times New Roman"/>
                <w:sz w:val="20"/>
                <w:szCs w:val="20"/>
              </w:rPr>
              <w:t xml:space="preserve"> </w:t>
            </w:r>
            <w:r w:rsidRPr="00460081">
              <w:rPr>
                <w:rFonts w:ascii="Times New Roman" w:eastAsia="Times New Roman" w:hAnsi="Times New Roman"/>
                <w:b/>
                <w:bCs/>
                <w:sz w:val="20"/>
                <w:szCs w:val="20"/>
              </w:rPr>
              <w:t>ierosinām samazināt</w:t>
            </w:r>
            <w:r w:rsidRPr="00460081">
              <w:rPr>
                <w:rFonts w:ascii="Times New Roman" w:eastAsia="Times New Roman" w:hAnsi="Times New Roman"/>
                <w:sz w:val="20"/>
                <w:szCs w:val="20"/>
              </w:rPr>
              <w:t xml:space="preserve"> DP noteikto iznākuma rādītāju no </w:t>
            </w:r>
            <w:r w:rsidRPr="00460081">
              <w:rPr>
                <w:rFonts w:ascii="Times New Roman" w:eastAsia="Times New Roman" w:hAnsi="Times New Roman"/>
                <w:b/>
                <w:bCs/>
                <w:sz w:val="20"/>
                <w:szCs w:val="20"/>
              </w:rPr>
              <w:t>556 ha</w:t>
            </w:r>
            <w:r w:rsidRPr="00460081">
              <w:rPr>
                <w:rFonts w:ascii="Times New Roman" w:eastAsia="Times New Roman" w:hAnsi="Times New Roman"/>
                <w:sz w:val="20"/>
                <w:szCs w:val="20"/>
              </w:rPr>
              <w:t xml:space="preserve"> uz </w:t>
            </w:r>
            <w:r w:rsidRPr="00460081">
              <w:rPr>
                <w:rFonts w:ascii="Times New Roman" w:eastAsia="Times New Roman" w:hAnsi="Times New Roman"/>
                <w:b/>
                <w:bCs/>
                <w:sz w:val="20"/>
                <w:szCs w:val="20"/>
              </w:rPr>
              <w:t>471 ha</w:t>
            </w:r>
            <w:r w:rsidRPr="00460081">
              <w:rPr>
                <w:rFonts w:ascii="Times New Roman" w:eastAsia="Times New Roman" w:hAnsi="Times New Roman"/>
                <w:sz w:val="20"/>
                <w:szCs w:val="20"/>
              </w:rPr>
              <w:t xml:space="preserve">. </w:t>
            </w:r>
            <w:r w:rsidR="00A13D77" w:rsidRPr="00460081">
              <w:rPr>
                <w:rFonts w:ascii="Times New Roman" w:eastAsia="Times New Roman" w:hAnsi="Times New Roman"/>
                <w:sz w:val="20"/>
                <w:szCs w:val="20"/>
              </w:rPr>
              <w:t>2022.gada aprīlī sasniegtā rādītāja vērtība ir 273 ha (KPVIS 05.04.2022.dati). Priekšlikums samazinājumam veido 85 ha jeb 30% no 283 ha, kas ir īstenošanā esošajos projektos vēl nesasniegtā DP rādītāja CO22 vērtība.  Būvniecības cenu indekss laika periodā no 2010. – 2016. gadam bija faktiski nemainīgs (robežās no 88.9 līdz 90.6)</w:t>
            </w:r>
            <w:r w:rsidR="00A13D77" w:rsidRPr="00460081">
              <w:rPr>
                <w:rStyle w:val="FootnoteReference"/>
                <w:rFonts w:ascii="Times New Roman" w:eastAsia="Times New Roman" w:hAnsi="Times New Roman"/>
                <w:sz w:val="20"/>
                <w:szCs w:val="20"/>
              </w:rPr>
              <w:footnoteReference w:id="15"/>
            </w:r>
            <w:r w:rsidR="00A13D77" w:rsidRPr="00460081">
              <w:rPr>
                <w:rFonts w:ascii="Times New Roman" w:eastAsia="Times New Roman" w:hAnsi="Times New Roman"/>
                <w:sz w:val="20"/>
                <w:szCs w:val="20"/>
              </w:rPr>
              <w:t>. Tomēr 2017. gadā tas gada laikā pakāpās līdz 92.7, 2018. gadā – līdz 94.4, bet 2019. gadā - līdz 96.6. Aktuālie dati norāda par vēl straujāku būvniecības izmaksu cenu pieaugumu, kas pret 2015.gadu pieaugušas pat par 35%</w:t>
            </w:r>
            <w:r w:rsidR="00A13D77" w:rsidRPr="00460081">
              <w:rPr>
                <w:rStyle w:val="FootnoteReference"/>
                <w:rFonts w:ascii="Times New Roman" w:eastAsia="Times New Roman" w:hAnsi="Times New Roman"/>
                <w:sz w:val="20"/>
                <w:szCs w:val="20"/>
              </w:rPr>
              <w:footnoteReference w:id="16"/>
            </w:r>
            <w:r w:rsidR="00A13D77" w:rsidRPr="00460081">
              <w:rPr>
                <w:rFonts w:ascii="Times New Roman" w:eastAsia="Times New Roman" w:hAnsi="Times New Roman"/>
                <w:sz w:val="20"/>
                <w:szCs w:val="20"/>
              </w:rPr>
              <w:t>.</w:t>
            </w:r>
          </w:p>
          <w:p w14:paraId="155CDB8A" w14:textId="77777777" w:rsidR="00A13D77" w:rsidRPr="00460081" w:rsidRDefault="00A13D77" w:rsidP="00A13D77">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lastRenderedPageBreak/>
              <w:t xml:space="preserve">Aktualizētā rādītāja CO22 vērtība joprojām ir ambicioza, ņemot vērā riskus, kas saistīti ar izejmateriālu, būvdarbu izmaksu un darbaspēka izmaksu straujo kāpumu un saimnieciskās darbības (ražošanas) pārstrukturēšanas nepieciešamību šajā reģionā, kuru būtiski ietekmē  aktuālā situācija saistībā ar karu Ukrainā. </w:t>
            </w:r>
          </w:p>
          <w:p w14:paraId="25B5094C" w14:textId="10BCEE17"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 xml:space="preserve">Attiecīgi nepieciešams </w:t>
            </w:r>
            <w:r w:rsidRPr="00460081">
              <w:rPr>
                <w:rFonts w:ascii="Times New Roman" w:eastAsia="Times New Roman" w:hAnsi="Times New Roman"/>
                <w:b/>
                <w:bCs/>
                <w:sz w:val="20"/>
                <w:szCs w:val="20"/>
              </w:rPr>
              <w:t>tehniski precizēt</w:t>
            </w:r>
            <w:r w:rsidRPr="00460081">
              <w:rPr>
                <w:rFonts w:ascii="Times New Roman" w:eastAsia="Times New Roman" w:hAnsi="Times New Roman"/>
                <w:sz w:val="20"/>
                <w:szCs w:val="20"/>
              </w:rPr>
              <w:t xml:space="preserve"> rādītāja nozīmīguma īpatsvaru no </w:t>
            </w:r>
            <w:r w:rsidRPr="00460081">
              <w:rPr>
                <w:rFonts w:ascii="Times New Roman" w:eastAsia="Times New Roman" w:hAnsi="Times New Roman"/>
                <w:b/>
                <w:bCs/>
                <w:sz w:val="20"/>
                <w:szCs w:val="20"/>
              </w:rPr>
              <w:t>54,64%</w:t>
            </w:r>
            <w:r w:rsidRPr="00460081">
              <w:rPr>
                <w:rFonts w:ascii="Times New Roman" w:eastAsia="Times New Roman" w:hAnsi="Times New Roman"/>
                <w:sz w:val="20"/>
                <w:szCs w:val="20"/>
              </w:rPr>
              <w:t xml:space="preserve"> uz </w:t>
            </w:r>
            <w:r w:rsidRPr="00460081">
              <w:rPr>
                <w:rFonts w:ascii="Times New Roman" w:eastAsia="Times New Roman" w:hAnsi="Times New Roman"/>
                <w:b/>
                <w:bCs/>
                <w:sz w:val="20"/>
                <w:szCs w:val="20"/>
              </w:rPr>
              <w:t>49,79%.</w:t>
            </w:r>
          </w:p>
        </w:tc>
      </w:tr>
      <w:tr w:rsidR="00294DF5" w:rsidRPr="00374DD5" w14:paraId="6283FA56" w14:textId="77777777" w:rsidTr="00B11D92">
        <w:trPr>
          <w:trHeight w:val="416"/>
        </w:trPr>
        <w:tc>
          <w:tcPr>
            <w:tcW w:w="168" w:type="pct"/>
          </w:tcPr>
          <w:p w14:paraId="18E5B3C7"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3F2E8D4B" w14:textId="6BE30F59"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7DBF251F" w14:textId="77777777" w:rsidR="00135A18" w:rsidRPr="00135A18" w:rsidRDefault="00135A18" w:rsidP="00135A18">
            <w:pPr>
              <w:spacing w:after="0" w:line="240" w:lineRule="auto"/>
              <w:jc w:val="both"/>
              <w:rPr>
                <w:rFonts w:ascii="Times New Roman" w:hAnsi="Times New Roman"/>
                <w:b/>
                <w:i/>
                <w:iCs/>
                <w:sz w:val="20"/>
                <w:szCs w:val="20"/>
              </w:rPr>
            </w:pPr>
            <w:r w:rsidRPr="00135A18">
              <w:rPr>
                <w:rFonts w:ascii="Times New Roman" w:hAnsi="Times New Roman"/>
                <w:i/>
                <w:iCs/>
                <w:sz w:val="20"/>
                <w:szCs w:val="20"/>
              </w:rPr>
              <w:t>Tabula Nr.2.7.2. (4)</w:t>
            </w:r>
          </w:p>
          <w:p w14:paraId="6E6C3571" w14:textId="5E65872F" w:rsidR="00135A18" w:rsidRPr="00135A18" w:rsidRDefault="00135A18" w:rsidP="00294DF5">
            <w:pPr>
              <w:spacing w:after="0" w:line="240" w:lineRule="auto"/>
              <w:jc w:val="both"/>
              <w:rPr>
                <w:rFonts w:ascii="Times New Roman" w:hAnsi="Times New Roman"/>
                <w:b/>
                <w:bCs/>
                <w:sz w:val="20"/>
                <w:szCs w:val="20"/>
              </w:rPr>
            </w:pPr>
            <w:r w:rsidRPr="00135A18">
              <w:rPr>
                <w:rFonts w:ascii="Times New Roman" w:hAnsi="Times New Roman"/>
                <w:b/>
                <w:bCs/>
                <w:sz w:val="20"/>
                <w:szCs w:val="20"/>
              </w:rPr>
              <w:t>ESF specifiskie rezultāta rādītāji</w:t>
            </w:r>
          </w:p>
          <w:p w14:paraId="0381EDAA" w14:textId="77777777" w:rsidR="00135A18" w:rsidRDefault="00135A18" w:rsidP="00294DF5">
            <w:pPr>
              <w:spacing w:after="0" w:line="240" w:lineRule="auto"/>
              <w:jc w:val="both"/>
              <w:rPr>
                <w:rFonts w:ascii="Times New Roman" w:hAnsi="Times New Roman"/>
                <w:i/>
                <w:iCs/>
                <w:sz w:val="20"/>
                <w:szCs w:val="20"/>
              </w:rPr>
            </w:pPr>
          </w:p>
          <w:p w14:paraId="2079362C" w14:textId="4D3CB876" w:rsidR="00135A18" w:rsidRDefault="00135A18" w:rsidP="00294DF5">
            <w:pPr>
              <w:spacing w:after="0" w:line="240" w:lineRule="auto"/>
              <w:jc w:val="both"/>
              <w:rPr>
                <w:rFonts w:ascii="Times New Roman" w:hAnsi="Times New Roman"/>
                <w:sz w:val="20"/>
                <w:szCs w:val="20"/>
              </w:rPr>
            </w:pPr>
            <w:r w:rsidRPr="00135A18">
              <w:rPr>
                <w:rFonts w:ascii="Times New Roman" w:hAnsi="Times New Roman"/>
                <w:sz w:val="20"/>
                <w:szCs w:val="20"/>
              </w:rPr>
              <w:t>r.7.1.2.a</w:t>
            </w:r>
            <w:r>
              <w:rPr>
                <w:rFonts w:ascii="Times New Roman" w:hAnsi="Times New Roman"/>
                <w:sz w:val="20"/>
                <w:szCs w:val="20"/>
              </w:rPr>
              <w:t xml:space="preserve"> “</w:t>
            </w:r>
            <w:r w:rsidRPr="00135A18">
              <w:rPr>
                <w:rFonts w:ascii="Times New Roman" w:hAnsi="Times New Roman"/>
                <w:sz w:val="20"/>
                <w:szCs w:val="20"/>
              </w:rPr>
              <w:t>Izveidota Darba tirgus apsteidzošo pārkārtojumu sistēma</w:t>
            </w:r>
            <w:r>
              <w:rPr>
                <w:rFonts w:ascii="Times New Roman" w:hAnsi="Times New Roman"/>
                <w:sz w:val="20"/>
                <w:szCs w:val="20"/>
              </w:rPr>
              <w:t>”</w:t>
            </w:r>
          </w:p>
          <w:p w14:paraId="2D7D71A4" w14:textId="407D7433" w:rsidR="00135A18" w:rsidRDefault="00135A18" w:rsidP="00294DF5">
            <w:pPr>
              <w:spacing w:after="0" w:line="240" w:lineRule="auto"/>
              <w:jc w:val="both"/>
              <w:rPr>
                <w:rFonts w:ascii="Times New Roman" w:hAnsi="Times New Roman"/>
                <w:sz w:val="20"/>
                <w:szCs w:val="20"/>
              </w:rPr>
            </w:pPr>
          </w:p>
          <w:p w14:paraId="27DF9747" w14:textId="5BF7FCFE" w:rsidR="00135A18" w:rsidRDefault="00135A18" w:rsidP="00294DF5">
            <w:pPr>
              <w:spacing w:after="0" w:line="240" w:lineRule="auto"/>
              <w:jc w:val="both"/>
              <w:rPr>
                <w:rFonts w:ascii="Times New Roman" w:hAnsi="Times New Roman"/>
                <w:sz w:val="20"/>
                <w:szCs w:val="20"/>
              </w:rPr>
            </w:pPr>
            <w:r w:rsidRPr="00135A18">
              <w:rPr>
                <w:rFonts w:ascii="Times New Roman" w:hAnsi="Times New Roman"/>
                <w:sz w:val="20"/>
                <w:szCs w:val="20"/>
              </w:rPr>
              <w:t>Ziņošanas regularitāte</w:t>
            </w:r>
            <w:r>
              <w:rPr>
                <w:rFonts w:ascii="Times New Roman" w:hAnsi="Times New Roman"/>
                <w:sz w:val="20"/>
                <w:szCs w:val="20"/>
              </w:rPr>
              <w:t xml:space="preserve">: </w:t>
            </w:r>
            <w:r w:rsidRPr="00135A18">
              <w:rPr>
                <w:rFonts w:ascii="Times New Roman" w:hAnsi="Times New Roman"/>
                <w:color w:val="FF0000"/>
                <w:sz w:val="20"/>
                <w:szCs w:val="20"/>
              </w:rPr>
              <w:t>2019. gadā</w:t>
            </w:r>
          </w:p>
          <w:p w14:paraId="53E41A04" w14:textId="77777777" w:rsidR="00135A18" w:rsidRPr="00135A18" w:rsidRDefault="00135A18" w:rsidP="00294DF5">
            <w:pPr>
              <w:spacing w:after="0" w:line="240" w:lineRule="auto"/>
              <w:jc w:val="both"/>
              <w:rPr>
                <w:rFonts w:ascii="Times New Roman" w:hAnsi="Times New Roman"/>
                <w:sz w:val="20"/>
                <w:szCs w:val="20"/>
              </w:rPr>
            </w:pPr>
          </w:p>
          <w:p w14:paraId="1734A40C" w14:textId="77777777" w:rsidR="00135A18" w:rsidRDefault="00135A18" w:rsidP="00294DF5">
            <w:pPr>
              <w:spacing w:after="0" w:line="240" w:lineRule="auto"/>
              <w:jc w:val="both"/>
              <w:rPr>
                <w:rFonts w:ascii="Times New Roman" w:hAnsi="Times New Roman"/>
                <w:i/>
                <w:iCs/>
                <w:sz w:val="20"/>
                <w:szCs w:val="20"/>
              </w:rPr>
            </w:pPr>
          </w:p>
          <w:p w14:paraId="00D0C63E" w14:textId="651FFCDD" w:rsidR="00294DF5" w:rsidRPr="008B6128" w:rsidRDefault="00294DF5" w:rsidP="00294DF5">
            <w:pPr>
              <w:spacing w:after="0" w:line="240" w:lineRule="auto"/>
              <w:jc w:val="both"/>
              <w:rPr>
                <w:rFonts w:ascii="Times New Roman" w:hAnsi="Times New Roman"/>
                <w:sz w:val="20"/>
                <w:szCs w:val="20"/>
              </w:rPr>
            </w:pPr>
            <w:r w:rsidRPr="008B6128">
              <w:rPr>
                <w:rFonts w:ascii="Times New Roman" w:hAnsi="Times New Roman"/>
                <w:i/>
                <w:iCs/>
                <w:sz w:val="20"/>
                <w:szCs w:val="20"/>
              </w:rPr>
              <w:t>Tabula Nr. 2.7.10. (6)</w:t>
            </w:r>
          </w:p>
          <w:p w14:paraId="6451E434" w14:textId="77777777" w:rsidR="00294DF5" w:rsidRPr="008B6128" w:rsidRDefault="00294DF5" w:rsidP="00294DF5">
            <w:pPr>
              <w:spacing w:after="0" w:line="240" w:lineRule="auto"/>
              <w:jc w:val="both"/>
              <w:rPr>
                <w:rFonts w:ascii="Times New Roman" w:hAnsi="Times New Roman"/>
                <w:b/>
                <w:bCs/>
                <w:sz w:val="20"/>
                <w:szCs w:val="20"/>
              </w:rPr>
            </w:pPr>
            <w:r w:rsidRPr="008B6128">
              <w:rPr>
                <w:rFonts w:ascii="Times New Roman" w:hAnsi="Times New Roman"/>
                <w:b/>
                <w:bCs/>
                <w:sz w:val="20"/>
                <w:szCs w:val="20"/>
              </w:rPr>
              <w:t>Prioritārā virziena snieguma ietvars</w:t>
            </w:r>
          </w:p>
          <w:p w14:paraId="56D9472E" w14:textId="77777777" w:rsidR="00294DF5" w:rsidRDefault="00294DF5" w:rsidP="00294DF5">
            <w:pPr>
              <w:spacing w:after="0" w:line="240" w:lineRule="auto"/>
              <w:jc w:val="both"/>
              <w:rPr>
                <w:rFonts w:ascii="Times New Roman" w:hAnsi="Times New Roman"/>
                <w:sz w:val="20"/>
                <w:szCs w:val="20"/>
              </w:rPr>
            </w:pPr>
            <w:r w:rsidRPr="008B6128">
              <w:rPr>
                <w:rFonts w:ascii="Times New Roman" w:hAnsi="Times New Roman"/>
                <w:sz w:val="20"/>
                <w:szCs w:val="20"/>
              </w:rPr>
              <w:t>7. Nodarbinātība un darbaspēka mobilitāte</w:t>
            </w:r>
          </w:p>
          <w:p w14:paraId="39ED6349" w14:textId="77777777" w:rsidR="00294DF5" w:rsidRDefault="00294DF5" w:rsidP="00294DF5">
            <w:pPr>
              <w:spacing w:after="0" w:line="240" w:lineRule="auto"/>
              <w:jc w:val="both"/>
              <w:rPr>
                <w:rFonts w:ascii="Times New Roman" w:hAnsi="Times New Roman"/>
                <w:sz w:val="20"/>
                <w:szCs w:val="20"/>
              </w:rPr>
            </w:pPr>
          </w:p>
          <w:p w14:paraId="2879C7E4" w14:textId="48415C06" w:rsidR="00294DF5" w:rsidRDefault="00294DF5" w:rsidP="00294DF5">
            <w:pPr>
              <w:spacing w:after="0" w:line="240" w:lineRule="auto"/>
              <w:jc w:val="both"/>
              <w:rPr>
                <w:rFonts w:ascii="Times New Roman" w:hAnsi="Times New Roman"/>
                <w:color w:val="FF0000"/>
                <w:sz w:val="20"/>
                <w:szCs w:val="20"/>
              </w:rPr>
            </w:pPr>
            <w:r w:rsidRPr="004B6576">
              <w:rPr>
                <w:rFonts w:ascii="Times New Roman" w:hAnsi="Times New Roman"/>
                <w:sz w:val="20"/>
                <w:szCs w:val="20"/>
              </w:rPr>
              <w:t>(F11) Finanšu rādītājs 7. PV (ESF)</w:t>
            </w:r>
            <w:r>
              <w:rPr>
                <w:rFonts w:ascii="Times New Roman" w:hAnsi="Times New Roman"/>
                <w:sz w:val="20"/>
                <w:szCs w:val="20"/>
              </w:rPr>
              <w:t xml:space="preserve"> </w:t>
            </w:r>
            <w:r w:rsidRPr="002B1C55">
              <w:rPr>
                <w:rFonts w:ascii="Times New Roman" w:hAnsi="Times New Roman"/>
                <w:color w:val="FF0000"/>
                <w:sz w:val="20"/>
                <w:szCs w:val="20"/>
              </w:rPr>
              <w:t>124 070</w:t>
            </w:r>
            <w:r>
              <w:rPr>
                <w:rFonts w:ascii="Times New Roman" w:hAnsi="Times New Roman"/>
                <w:color w:val="FF0000"/>
                <w:sz w:val="20"/>
                <w:szCs w:val="20"/>
              </w:rPr>
              <w:t> </w:t>
            </w:r>
            <w:r w:rsidRPr="002B1C55">
              <w:rPr>
                <w:rFonts w:ascii="Times New Roman" w:hAnsi="Times New Roman"/>
                <w:color w:val="FF0000"/>
                <w:sz w:val="20"/>
                <w:szCs w:val="20"/>
              </w:rPr>
              <w:t>818</w:t>
            </w:r>
          </w:p>
          <w:p w14:paraId="191FF51F" w14:textId="77777777" w:rsidR="00294DF5" w:rsidRDefault="00294DF5" w:rsidP="00294DF5">
            <w:pPr>
              <w:spacing w:after="0" w:line="240" w:lineRule="auto"/>
              <w:jc w:val="both"/>
              <w:rPr>
                <w:rFonts w:ascii="Times New Roman" w:hAnsi="Times New Roman"/>
                <w:color w:val="FF0000"/>
                <w:sz w:val="20"/>
                <w:szCs w:val="20"/>
              </w:rPr>
            </w:pPr>
          </w:p>
          <w:p w14:paraId="498514DE" w14:textId="1F733706" w:rsidR="00294DF5" w:rsidRPr="00374DD5" w:rsidRDefault="00294DF5" w:rsidP="00294DF5">
            <w:pPr>
              <w:spacing w:after="0" w:line="240" w:lineRule="auto"/>
              <w:jc w:val="both"/>
              <w:rPr>
                <w:rFonts w:ascii="Times New Roman" w:hAnsi="Times New Roman"/>
                <w:sz w:val="20"/>
                <w:szCs w:val="20"/>
              </w:rPr>
            </w:pPr>
            <w:r w:rsidRPr="00412868">
              <w:rPr>
                <w:rFonts w:ascii="Times New Roman" w:hAnsi="Times New Roman"/>
                <w:sz w:val="20"/>
                <w:szCs w:val="20"/>
              </w:rPr>
              <w:t>(F12) Finanšu rādītājs 7. PV (JNI)</w:t>
            </w:r>
            <w:r>
              <w:rPr>
                <w:rFonts w:ascii="Times New Roman" w:hAnsi="Times New Roman"/>
                <w:sz w:val="20"/>
                <w:szCs w:val="20"/>
              </w:rPr>
              <w:t xml:space="preserve"> </w:t>
            </w:r>
            <w:r w:rsidRPr="002B1C55">
              <w:rPr>
                <w:rFonts w:ascii="Times New Roman" w:hAnsi="Times New Roman"/>
                <w:color w:val="FF0000"/>
                <w:sz w:val="20"/>
                <w:szCs w:val="20"/>
              </w:rPr>
              <w:t>63 140 804</w:t>
            </w:r>
          </w:p>
        </w:tc>
        <w:tc>
          <w:tcPr>
            <w:tcW w:w="962" w:type="pct"/>
          </w:tcPr>
          <w:p w14:paraId="6A48DE55" w14:textId="77777777" w:rsidR="00135A18" w:rsidRPr="00135A18" w:rsidRDefault="00135A18" w:rsidP="00135A18">
            <w:pPr>
              <w:spacing w:after="0" w:line="240" w:lineRule="auto"/>
              <w:jc w:val="both"/>
              <w:rPr>
                <w:rFonts w:ascii="Times New Roman" w:hAnsi="Times New Roman"/>
                <w:b/>
                <w:i/>
                <w:iCs/>
                <w:sz w:val="20"/>
                <w:szCs w:val="20"/>
              </w:rPr>
            </w:pPr>
            <w:r w:rsidRPr="00135A18">
              <w:rPr>
                <w:rFonts w:ascii="Times New Roman" w:hAnsi="Times New Roman"/>
                <w:i/>
                <w:iCs/>
                <w:sz w:val="20"/>
                <w:szCs w:val="20"/>
              </w:rPr>
              <w:t>Tabula Nr.2.7.2. (4)</w:t>
            </w:r>
          </w:p>
          <w:p w14:paraId="0886535A" w14:textId="77777777" w:rsidR="00135A18" w:rsidRPr="00135A18" w:rsidRDefault="00135A18" w:rsidP="00135A18">
            <w:pPr>
              <w:spacing w:after="0" w:line="240" w:lineRule="auto"/>
              <w:jc w:val="both"/>
              <w:rPr>
                <w:rFonts w:ascii="Times New Roman" w:hAnsi="Times New Roman"/>
                <w:b/>
                <w:bCs/>
                <w:sz w:val="20"/>
                <w:szCs w:val="20"/>
              </w:rPr>
            </w:pPr>
            <w:r w:rsidRPr="00135A18">
              <w:rPr>
                <w:rFonts w:ascii="Times New Roman" w:hAnsi="Times New Roman"/>
                <w:b/>
                <w:bCs/>
                <w:sz w:val="20"/>
                <w:szCs w:val="20"/>
              </w:rPr>
              <w:t>ESF specifiskie rezultāta rādītāji</w:t>
            </w:r>
          </w:p>
          <w:p w14:paraId="24384976" w14:textId="77777777" w:rsidR="00135A18" w:rsidRDefault="00135A18" w:rsidP="00135A18">
            <w:pPr>
              <w:spacing w:after="0" w:line="240" w:lineRule="auto"/>
              <w:jc w:val="both"/>
              <w:rPr>
                <w:rFonts w:ascii="Times New Roman" w:hAnsi="Times New Roman"/>
                <w:i/>
                <w:iCs/>
                <w:sz w:val="20"/>
                <w:szCs w:val="20"/>
              </w:rPr>
            </w:pPr>
          </w:p>
          <w:p w14:paraId="1E66FC53" w14:textId="77777777" w:rsidR="00135A18" w:rsidRDefault="00135A18" w:rsidP="00135A18">
            <w:pPr>
              <w:spacing w:after="0" w:line="240" w:lineRule="auto"/>
              <w:jc w:val="both"/>
              <w:rPr>
                <w:rFonts w:ascii="Times New Roman" w:hAnsi="Times New Roman"/>
                <w:sz w:val="20"/>
                <w:szCs w:val="20"/>
              </w:rPr>
            </w:pPr>
            <w:r w:rsidRPr="00135A18">
              <w:rPr>
                <w:rFonts w:ascii="Times New Roman" w:hAnsi="Times New Roman"/>
                <w:sz w:val="20"/>
                <w:szCs w:val="20"/>
              </w:rPr>
              <w:t>r.7.1.2.a</w:t>
            </w:r>
            <w:r>
              <w:rPr>
                <w:rFonts w:ascii="Times New Roman" w:hAnsi="Times New Roman"/>
                <w:sz w:val="20"/>
                <w:szCs w:val="20"/>
              </w:rPr>
              <w:t xml:space="preserve"> “</w:t>
            </w:r>
            <w:r w:rsidRPr="00135A18">
              <w:rPr>
                <w:rFonts w:ascii="Times New Roman" w:hAnsi="Times New Roman"/>
                <w:sz w:val="20"/>
                <w:szCs w:val="20"/>
              </w:rPr>
              <w:t>Izveidota Darba tirgus apsteidzošo pārkārtojumu sistēma</w:t>
            </w:r>
            <w:r>
              <w:rPr>
                <w:rFonts w:ascii="Times New Roman" w:hAnsi="Times New Roman"/>
                <w:sz w:val="20"/>
                <w:szCs w:val="20"/>
              </w:rPr>
              <w:t>”</w:t>
            </w:r>
          </w:p>
          <w:p w14:paraId="6FEAC86D" w14:textId="77777777" w:rsidR="00135A18" w:rsidRDefault="00135A18" w:rsidP="00135A18">
            <w:pPr>
              <w:spacing w:after="0" w:line="240" w:lineRule="auto"/>
              <w:jc w:val="both"/>
              <w:rPr>
                <w:rFonts w:ascii="Times New Roman" w:hAnsi="Times New Roman"/>
                <w:sz w:val="20"/>
                <w:szCs w:val="20"/>
              </w:rPr>
            </w:pPr>
          </w:p>
          <w:p w14:paraId="1D17FA5B" w14:textId="4C525B1B" w:rsidR="00135A18" w:rsidRPr="00135A18" w:rsidRDefault="00135A18" w:rsidP="00135A18">
            <w:pPr>
              <w:spacing w:after="0" w:line="240" w:lineRule="auto"/>
              <w:jc w:val="both"/>
              <w:rPr>
                <w:rFonts w:ascii="Times New Roman" w:hAnsi="Times New Roman"/>
                <w:color w:val="FF0000"/>
                <w:sz w:val="20"/>
                <w:szCs w:val="20"/>
              </w:rPr>
            </w:pPr>
            <w:r w:rsidRPr="00135A18">
              <w:rPr>
                <w:rFonts w:ascii="Times New Roman" w:hAnsi="Times New Roman"/>
                <w:sz w:val="20"/>
                <w:szCs w:val="20"/>
              </w:rPr>
              <w:t>Ziņošanas regularitāte</w:t>
            </w:r>
            <w:r>
              <w:rPr>
                <w:rFonts w:ascii="Times New Roman" w:hAnsi="Times New Roman"/>
                <w:sz w:val="20"/>
                <w:szCs w:val="20"/>
              </w:rPr>
              <w:t xml:space="preserve">: </w:t>
            </w:r>
            <w:r w:rsidRPr="00135A18">
              <w:rPr>
                <w:rFonts w:ascii="Times New Roman" w:hAnsi="Times New Roman"/>
                <w:color w:val="FF0000"/>
                <w:sz w:val="20"/>
                <w:szCs w:val="20"/>
              </w:rPr>
              <w:t>Vienu reizi plānošanas periodā –projektam noslēdzoties</w:t>
            </w:r>
          </w:p>
          <w:p w14:paraId="1075B12C" w14:textId="77777777" w:rsidR="00135A18" w:rsidRDefault="00135A18" w:rsidP="00294DF5">
            <w:pPr>
              <w:spacing w:after="0" w:line="240" w:lineRule="auto"/>
              <w:jc w:val="both"/>
              <w:rPr>
                <w:rFonts w:ascii="Times New Roman" w:eastAsia="Times New Roman" w:hAnsi="Times New Roman"/>
                <w:i/>
                <w:iCs/>
                <w:sz w:val="20"/>
                <w:szCs w:val="20"/>
                <w:lang w:eastAsia="lv-LV" w:bidi="lo-LA"/>
              </w:rPr>
            </w:pPr>
          </w:p>
          <w:p w14:paraId="2F43426D" w14:textId="77777777" w:rsidR="00135A18" w:rsidRDefault="00135A18" w:rsidP="00294DF5">
            <w:pPr>
              <w:spacing w:after="0" w:line="240" w:lineRule="auto"/>
              <w:jc w:val="both"/>
              <w:rPr>
                <w:rFonts w:ascii="Times New Roman" w:eastAsia="Times New Roman" w:hAnsi="Times New Roman"/>
                <w:i/>
                <w:iCs/>
                <w:sz w:val="20"/>
                <w:szCs w:val="20"/>
                <w:lang w:eastAsia="lv-LV" w:bidi="lo-LA"/>
              </w:rPr>
            </w:pPr>
          </w:p>
          <w:p w14:paraId="7ADE0EB9" w14:textId="0E1AA547" w:rsidR="00294DF5" w:rsidRPr="008B6128" w:rsidRDefault="00294DF5" w:rsidP="00294DF5">
            <w:pPr>
              <w:spacing w:after="0" w:line="240" w:lineRule="auto"/>
              <w:jc w:val="both"/>
              <w:rPr>
                <w:rFonts w:ascii="Times New Roman" w:eastAsia="Times New Roman" w:hAnsi="Times New Roman"/>
                <w:sz w:val="20"/>
                <w:szCs w:val="20"/>
                <w:lang w:eastAsia="lv-LV" w:bidi="lo-LA"/>
              </w:rPr>
            </w:pPr>
            <w:r w:rsidRPr="008B6128">
              <w:rPr>
                <w:rFonts w:ascii="Times New Roman" w:eastAsia="Times New Roman" w:hAnsi="Times New Roman"/>
                <w:i/>
                <w:iCs/>
                <w:sz w:val="20"/>
                <w:szCs w:val="20"/>
                <w:lang w:eastAsia="lv-LV" w:bidi="lo-LA"/>
              </w:rPr>
              <w:t>Tabula Nr. 2.7.10. (6)</w:t>
            </w:r>
          </w:p>
          <w:p w14:paraId="33E7C598" w14:textId="77777777" w:rsidR="00294DF5" w:rsidRPr="008B6128" w:rsidRDefault="00294DF5" w:rsidP="00294DF5">
            <w:pPr>
              <w:spacing w:after="0" w:line="240" w:lineRule="auto"/>
              <w:jc w:val="both"/>
              <w:rPr>
                <w:rFonts w:ascii="Times New Roman" w:eastAsia="Times New Roman" w:hAnsi="Times New Roman"/>
                <w:b/>
                <w:bCs/>
                <w:sz w:val="20"/>
                <w:szCs w:val="20"/>
                <w:lang w:eastAsia="lv-LV" w:bidi="lo-LA"/>
              </w:rPr>
            </w:pPr>
            <w:r w:rsidRPr="008B6128">
              <w:rPr>
                <w:rFonts w:ascii="Times New Roman" w:eastAsia="Times New Roman" w:hAnsi="Times New Roman"/>
                <w:b/>
                <w:bCs/>
                <w:sz w:val="20"/>
                <w:szCs w:val="20"/>
                <w:lang w:eastAsia="lv-LV" w:bidi="lo-LA"/>
              </w:rPr>
              <w:t>Prioritārā virziena snieguma ietvars</w:t>
            </w:r>
          </w:p>
          <w:p w14:paraId="5D9431C2" w14:textId="287E9DFE" w:rsidR="00294DF5" w:rsidRDefault="00294DF5" w:rsidP="00294DF5">
            <w:pPr>
              <w:spacing w:after="0" w:line="240" w:lineRule="auto"/>
              <w:jc w:val="both"/>
              <w:rPr>
                <w:rFonts w:ascii="Times New Roman" w:eastAsia="Times New Roman" w:hAnsi="Times New Roman"/>
                <w:sz w:val="20"/>
                <w:szCs w:val="20"/>
                <w:lang w:eastAsia="lv-LV" w:bidi="lo-LA"/>
              </w:rPr>
            </w:pPr>
            <w:r w:rsidRPr="008B6128">
              <w:rPr>
                <w:rFonts w:ascii="Times New Roman" w:eastAsia="Times New Roman" w:hAnsi="Times New Roman"/>
                <w:sz w:val="20"/>
                <w:szCs w:val="20"/>
                <w:lang w:eastAsia="lv-LV" w:bidi="lo-LA"/>
              </w:rPr>
              <w:t>7. Nodarbinātība un darbaspēka mobilitāte</w:t>
            </w:r>
          </w:p>
          <w:p w14:paraId="1C7FD631" w14:textId="77777777" w:rsidR="00294DF5" w:rsidRPr="008B6128" w:rsidRDefault="00294DF5" w:rsidP="00294DF5">
            <w:pPr>
              <w:spacing w:after="0" w:line="240" w:lineRule="auto"/>
              <w:jc w:val="both"/>
              <w:rPr>
                <w:rFonts w:ascii="Times New Roman" w:eastAsia="Times New Roman" w:hAnsi="Times New Roman"/>
                <w:sz w:val="20"/>
                <w:szCs w:val="20"/>
                <w:lang w:eastAsia="lv-LV" w:bidi="lo-LA"/>
              </w:rPr>
            </w:pPr>
          </w:p>
          <w:p w14:paraId="233C4617" w14:textId="66C4EC42" w:rsidR="00294DF5" w:rsidRPr="008B6128" w:rsidRDefault="00294DF5" w:rsidP="00294DF5">
            <w:pPr>
              <w:spacing w:after="0" w:line="240" w:lineRule="auto"/>
              <w:jc w:val="both"/>
              <w:rPr>
                <w:rFonts w:ascii="Times New Roman" w:eastAsia="Times New Roman" w:hAnsi="Times New Roman"/>
                <w:sz w:val="20"/>
                <w:szCs w:val="20"/>
                <w:lang w:eastAsia="lv-LV" w:bidi="lo-LA"/>
              </w:rPr>
            </w:pPr>
            <w:r w:rsidRPr="00412868">
              <w:rPr>
                <w:rFonts w:ascii="Times New Roman" w:eastAsia="Times New Roman" w:hAnsi="Times New Roman"/>
                <w:sz w:val="20"/>
                <w:szCs w:val="20"/>
                <w:lang w:eastAsia="lv-LV" w:bidi="lo-LA"/>
              </w:rPr>
              <w:t>(F11) Finanšu rādītājs 7. PV (ESF)</w:t>
            </w:r>
            <w:r>
              <w:rPr>
                <w:rFonts w:ascii="Times New Roman" w:eastAsia="Times New Roman" w:hAnsi="Times New Roman"/>
                <w:sz w:val="20"/>
                <w:szCs w:val="20"/>
                <w:lang w:eastAsia="lv-LV" w:bidi="lo-LA"/>
              </w:rPr>
              <w:t xml:space="preserve"> </w:t>
            </w:r>
            <w:r w:rsidRPr="002B1C55">
              <w:rPr>
                <w:rFonts w:ascii="Times New Roman" w:eastAsia="Times New Roman" w:hAnsi="Times New Roman"/>
                <w:color w:val="FF0000"/>
                <w:sz w:val="20"/>
                <w:szCs w:val="20"/>
                <w:lang w:eastAsia="lv-LV" w:bidi="lo-LA"/>
              </w:rPr>
              <w:t>124 072 041</w:t>
            </w:r>
          </w:p>
          <w:p w14:paraId="0074041F" w14:textId="0E041760" w:rsidR="00294DF5" w:rsidRPr="00374DD5" w:rsidRDefault="00294DF5" w:rsidP="00294DF5">
            <w:pPr>
              <w:spacing w:after="0" w:line="240" w:lineRule="auto"/>
              <w:jc w:val="both"/>
              <w:rPr>
                <w:rFonts w:ascii="Times New Roman" w:eastAsia="Times New Roman" w:hAnsi="Times New Roman"/>
                <w:sz w:val="20"/>
                <w:szCs w:val="20"/>
                <w:lang w:eastAsia="lv-LV" w:bidi="lo-LA"/>
              </w:rPr>
            </w:pPr>
            <w:r w:rsidRPr="00412868">
              <w:rPr>
                <w:rFonts w:ascii="Times New Roman" w:hAnsi="Times New Roman"/>
                <w:sz w:val="20"/>
                <w:szCs w:val="20"/>
              </w:rPr>
              <w:t>(F12) Finanšu rādītājs 7. PV (JNI)</w:t>
            </w:r>
            <w:r>
              <w:rPr>
                <w:rFonts w:ascii="Times New Roman" w:hAnsi="Times New Roman"/>
                <w:sz w:val="20"/>
                <w:szCs w:val="20"/>
              </w:rPr>
              <w:t xml:space="preserve"> </w:t>
            </w:r>
            <w:r w:rsidRPr="002B1C55">
              <w:rPr>
                <w:rFonts w:ascii="Times New Roman" w:eastAsia="Times New Roman" w:hAnsi="Times New Roman"/>
                <w:color w:val="FF0000"/>
                <w:sz w:val="20"/>
                <w:szCs w:val="20"/>
                <w:lang w:eastAsia="lv-LV" w:bidi="lo-LA"/>
              </w:rPr>
              <w:t>63 140</w:t>
            </w:r>
            <w:r w:rsidR="00EC7722">
              <w:rPr>
                <w:rFonts w:ascii="Times New Roman" w:eastAsia="Times New Roman" w:hAnsi="Times New Roman"/>
                <w:color w:val="FF0000"/>
                <w:sz w:val="20"/>
                <w:szCs w:val="20"/>
                <w:lang w:eastAsia="lv-LV" w:bidi="lo-LA"/>
              </w:rPr>
              <w:t> </w:t>
            </w:r>
            <w:r w:rsidRPr="002B1C55">
              <w:rPr>
                <w:rFonts w:ascii="Times New Roman" w:eastAsia="Times New Roman" w:hAnsi="Times New Roman"/>
                <w:color w:val="FF0000"/>
                <w:sz w:val="20"/>
                <w:szCs w:val="20"/>
                <w:lang w:eastAsia="lv-LV" w:bidi="lo-LA"/>
              </w:rPr>
              <w:t>805</w:t>
            </w:r>
          </w:p>
        </w:tc>
        <w:tc>
          <w:tcPr>
            <w:tcW w:w="2661" w:type="pct"/>
          </w:tcPr>
          <w:p w14:paraId="0ADA90F1" w14:textId="13184E84" w:rsidR="00EC7722" w:rsidRDefault="00EC7722" w:rsidP="00EC7722">
            <w:pPr>
              <w:spacing w:after="0" w:line="240" w:lineRule="auto"/>
              <w:jc w:val="both"/>
              <w:rPr>
                <w:rFonts w:ascii="Times New Roman" w:hAnsi="Times New Roman"/>
                <w:sz w:val="20"/>
                <w:szCs w:val="20"/>
              </w:rPr>
            </w:pPr>
            <w:r>
              <w:rPr>
                <w:rFonts w:ascii="Times New Roman" w:hAnsi="Times New Roman"/>
                <w:sz w:val="20"/>
                <w:szCs w:val="20"/>
              </w:rPr>
              <w:t>Tiek precizēta rādītāja</w:t>
            </w:r>
            <w:r w:rsidRPr="00135A18">
              <w:rPr>
                <w:rFonts w:ascii="Times New Roman" w:hAnsi="Times New Roman"/>
                <w:sz w:val="20"/>
                <w:szCs w:val="20"/>
              </w:rPr>
              <w:t xml:space="preserve"> r.7.1.2.a</w:t>
            </w:r>
            <w:r>
              <w:rPr>
                <w:rFonts w:ascii="Times New Roman" w:hAnsi="Times New Roman"/>
                <w:sz w:val="20"/>
                <w:szCs w:val="20"/>
              </w:rPr>
              <w:t xml:space="preserve"> “</w:t>
            </w:r>
            <w:r w:rsidRPr="00135A18">
              <w:rPr>
                <w:rFonts w:ascii="Times New Roman" w:hAnsi="Times New Roman"/>
                <w:sz w:val="20"/>
                <w:szCs w:val="20"/>
              </w:rPr>
              <w:t>Izveidota Darba tirgus apsteidzošo pārkārtojumu sistēma</w:t>
            </w:r>
            <w:r>
              <w:rPr>
                <w:rFonts w:ascii="Times New Roman" w:hAnsi="Times New Roman"/>
                <w:sz w:val="20"/>
                <w:szCs w:val="20"/>
              </w:rPr>
              <w:t>” z</w:t>
            </w:r>
            <w:r w:rsidRPr="00135A18">
              <w:rPr>
                <w:rFonts w:ascii="Times New Roman" w:hAnsi="Times New Roman"/>
                <w:sz w:val="20"/>
                <w:szCs w:val="20"/>
              </w:rPr>
              <w:t>iņošanas regularitāt</w:t>
            </w:r>
            <w:r>
              <w:rPr>
                <w:rFonts w:ascii="Times New Roman" w:hAnsi="Times New Roman"/>
                <w:sz w:val="20"/>
                <w:szCs w:val="20"/>
              </w:rPr>
              <w:t>e, ņe</w:t>
            </w:r>
            <w:r w:rsidRPr="00EC7722">
              <w:rPr>
                <w:rFonts w:ascii="Times New Roman" w:hAnsi="Times New Roman"/>
                <w:sz w:val="20"/>
                <w:szCs w:val="20"/>
              </w:rPr>
              <w:t>mot vērā 7.1.2.2. pasākuma īstenošanas termiņa pagarinājumu līdz 31.12.2022. un faktu, ka darba tirgus apsteidzošo pārkārtojumu sistēmas izveide plānota projektam noslēdzoties.</w:t>
            </w:r>
          </w:p>
          <w:p w14:paraId="12026F75" w14:textId="027A864B" w:rsidR="00EC7722" w:rsidRDefault="00EC7722" w:rsidP="00294DF5">
            <w:pPr>
              <w:spacing w:after="0" w:line="240" w:lineRule="auto"/>
              <w:jc w:val="both"/>
              <w:rPr>
                <w:rFonts w:ascii="Times New Roman" w:hAnsi="Times New Roman"/>
                <w:sz w:val="20"/>
                <w:szCs w:val="20"/>
              </w:rPr>
            </w:pPr>
          </w:p>
          <w:p w14:paraId="317E93DC" w14:textId="77777777" w:rsidR="00EC7722" w:rsidRDefault="00EC7722" w:rsidP="00294DF5">
            <w:pPr>
              <w:spacing w:after="0" w:line="240" w:lineRule="auto"/>
              <w:jc w:val="both"/>
              <w:rPr>
                <w:rFonts w:ascii="Times New Roman" w:hAnsi="Times New Roman"/>
                <w:sz w:val="20"/>
                <w:szCs w:val="20"/>
              </w:rPr>
            </w:pPr>
          </w:p>
          <w:p w14:paraId="3D51D878" w14:textId="13A3F987" w:rsidR="00294DF5" w:rsidRPr="00460081" w:rsidRDefault="0009418C" w:rsidP="00294DF5">
            <w:pPr>
              <w:spacing w:after="0" w:line="240" w:lineRule="auto"/>
              <w:jc w:val="both"/>
              <w:rPr>
                <w:rFonts w:ascii="Times New Roman" w:hAnsi="Times New Roman"/>
                <w:sz w:val="20"/>
                <w:szCs w:val="20"/>
              </w:rPr>
            </w:pPr>
            <w:r>
              <w:rPr>
                <w:rFonts w:ascii="Times New Roman" w:hAnsi="Times New Roman"/>
                <w:sz w:val="20"/>
                <w:szCs w:val="20"/>
              </w:rPr>
              <w:t>Vienlaikus g</w:t>
            </w:r>
            <w:r w:rsidR="00294DF5" w:rsidRPr="00460081">
              <w:rPr>
                <w:rFonts w:ascii="Times New Roman" w:hAnsi="Times New Roman"/>
                <w:sz w:val="20"/>
                <w:szCs w:val="20"/>
              </w:rPr>
              <w:t>rozījums precizē 7.prioritārā virziena (Eiropas Sociālā fonda un JNI) finansējumu. Lai to nodrošinātu, nepieciešams:</w:t>
            </w:r>
          </w:p>
          <w:p w14:paraId="07EA4545"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1) 7.1.1.SAM nacionālo privāto līdzfinansējumu palielināt par 1 223,00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t.i., no 2 152 020,00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uz 2 153 243,00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atbilstoši </w:t>
            </w:r>
            <w:r w:rsidRPr="00460081">
              <w:rPr>
                <w:rFonts w:ascii="Times New Roman" w:hAnsi="Times New Roman"/>
                <w:i/>
                <w:iCs/>
                <w:sz w:val="20"/>
                <w:szCs w:val="20"/>
              </w:rPr>
              <w:t>Ministru kabineta 2014.gada 23.decembra  noteikumos Nr. 836 “Darbības programmas "Izaugsme un nodarbinātība" 7.1.1.specifiskā atbalsta mērķa "Paaugstināt bezdarbnieku kvalifikāciju un prasmes atbilstoši darba tirgus pieprasījumam" īstenošanas noteikumi”</w:t>
            </w:r>
            <w:r w:rsidRPr="00460081">
              <w:rPr>
                <w:rFonts w:ascii="Times New Roman" w:hAnsi="Times New Roman"/>
                <w:sz w:val="20"/>
                <w:szCs w:val="20"/>
              </w:rPr>
              <w:t xml:space="preserve"> noteiktajam minimālajam privātā līdzfinansējuma apjomam;</w:t>
            </w:r>
          </w:p>
          <w:p w14:paraId="41728C7A" w14:textId="594720BD"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2) 7.2.1.1. pasākuma nacionālo privāto līdzfinansējumu palielināt no 4 822 098,00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uz 4 822 099,00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atbilstoši </w:t>
            </w:r>
            <w:r w:rsidRPr="00460081">
              <w:rPr>
                <w:rFonts w:ascii="Times New Roman" w:hAnsi="Times New Roman"/>
                <w:i/>
                <w:iCs/>
                <w:sz w:val="20"/>
                <w:szCs w:val="20"/>
              </w:rPr>
              <w:t>Ministru kabineta 28.04.2015. noteikumos Nr. 207 “Darbības programmas "Izaugsme un nodarbinātība" 7.2.1.specifiskā atbalsta mērķa "Palielināt nodarbinātībā, izglītībā vai apmācībās neiesaistītu jauniešu nodarbinātību un izglītības ieguvi Jauniešu garantijas ietvaros" pasākumu "Aktīvās darba tirgus politikas pasākumu īstenošana jauniešu bezdarbnieku nodarbinātības veicināšanai" un "Sākotnējās profesionālās izglītības programmu īstenošana Jauniešu garantijas ietvaros" īstenošanas noteikumi</w:t>
            </w:r>
            <w:r w:rsidRPr="00460081">
              <w:rPr>
                <w:rFonts w:ascii="Times New Roman" w:hAnsi="Times New Roman"/>
                <w:sz w:val="20"/>
                <w:szCs w:val="20"/>
              </w:rPr>
              <w:t>” noteiktajam minimālajam privātā līdzfinansējuma apjomam.</w:t>
            </w:r>
          </w:p>
        </w:tc>
      </w:tr>
      <w:tr w:rsidR="00294DF5" w:rsidRPr="00374DD5" w14:paraId="6EF5BC54" w14:textId="77777777" w:rsidTr="00B11D92">
        <w:trPr>
          <w:trHeight w:val="416"/>
        </w:trPr>
        <w:tc>
          <w:tcPr>
            <w:tcW w:w="168" w:type="pct"/>
          </w:tcPr>
          <w:p w14:paraId="52DFE75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2BC0EFC" w14:textId="28AA36DE"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6446DE4C" w14:textId="77777777" w:rsidR="00294DF5" w:rsidRPr="008E1C9F" w:rsidRDefault="00294DF5" w:rsidP="00294DF5">
            <w:pPr>
              <w:spacing w:after="0" w:line="240" w:lineRule="auto"/>
              <w:jc w:val="both"/>
              <w:rPr>
                <w:rFonts w:ascii="Times New Roman" w:hAnsi="Times New Roman"/>
                <w:i/>
                <w:iCs/>
                <w:sz w:val="20"/>
                <w:szCs w:val="20"/>
              </w:rPr>
            </w:pPr>
            <w:r w:rsidRPr="008E1C9F">
              <w:rPr>
                <w:rFonts w:ascii="Times New Roman" w:hAnsi="Times New Roman"/>
                <w:i/>
                <w:iCs/>
                <w:sz w:val="20"/>
                <w:szCs w:val="20"/>
              </w:rPr>
              <w:t>Tabula Nr. 2.7.11. (7-12)</w:t>
            </w:r>
          </w:p>
          <w:p w14:paraId="17DB1CDB" w14:textId="77777777" w:rsidR="00294DF5" w:rsidRDefault="00294DF5" w:rsidP="00294DF5">
            <w:pPr>
              <w:spacing w:after="0" w:line="240" w:lineRule="auto"/>
              <w:jc w:val="both"/>
              <w:rPr>
                <w:rFonts w:ascii="Times New Roman" w:hAnsi="Times New Roman"/>
                <w:b/>
                <w:bCs/>
                <w:sz w:val="20"/>
                <w:szCs w:val="20"/>
              </w:rPr>
            </w:pPr>
            <w:r w:rsidRPr="008E1C9F">
              <w:rPr>
                <w:rFonts w:ascii="Times New Roman" w:hAnsi="Times New Roman"/>
                <w:b/>
                <w:bCs/>
                <w:sz w:val="20"/>
                <w:szCs w:val="20"/>
              </w:rPr>
              <w:t>Intervences kategorijas</w:t>
            </w:r>
          </w:p>
          <w:p w14:paraId="5D1F9ED7" w14:textId="77777777" w:rsidR="00294DF5" w:rsidRDefault="00294DF5" w:rsidP="00294DF5">
            <w:pPr>
              <w:spacing w:after="0" w:line="240" w:lineRule="auto"/>
              <w:jc w:val="both"/>
              <w:rPr>
                <w:rFonts w:ascii="Times New Roman" w:hAnsi="Times New Roman"/>
                <w:b/>
                <w:bCs/>
                <w:i/>
                <w:iCs/>
                <w:sz w:val="20"/>
                <w:szCs w:val="20"/>
              </w:rPr>
            </w:pPr>
          </w:p>
          <w:p w14:paraId="7D31D414" w14:textId="071BBFCB" w:rsidR="00294DF5" w:rsidRPr="002B1C55" w:rsidRDefault="00294DF5" w:rsidP="00294DF5">
            <w:pPr>
              <w:spacing w:after="0" w:line="240" w:lineRule="auto"/>
              <w:jc w:val="both"/>
              <w:rPr>
                <w:rFonts w:ascii="Times New Roman" w:hAnsi="Times New Roman"/>
                <w:i/>
                <w:iCs/>
                <w:color w:val="FF0000"/>
                <w:sz w:val="20"/>
                <w:szCs w:val="20"/>
              </w:rPr>
            </w:pPr>
            <w:r w:rsidRPr="00C335AE">
              <w:rPr>
                <w:rFonts w:ascii="Times New Roman" w:hAnsi="Times New Roman"/>
                <w:i/>
                <w:iCs/>
                <w:sz w:val="20"/>
                <w:szCs w:val="20"/>
              </w:rPr>
              <w:t>102</w:t>
            </w:r>
            <w:r w:rsidRPr="00C335AE">
              <w:rPr>
                <w:rFonts w:ascii="Times New Roman" w:hAnsi="Times New Roman"/>
                <w:i/>
                <w:iCs/>
                <w:sz w:val="20"/>
                <w:szCs w:val="20"/>
              </w:rPr>
              <w:tab/>
            </w:r>
            <w:r w:rsidRPr="002B1C55">
              <w:rPr>
                <w:rFonts w:ascii="Times New Roman" w:hAnsi="Times New Roman"/>
                <w:i/>
                <w:iCs/>
                <w:color w:val="FF0000"/>
                <w:sz w:val="20"/>
                <w:szCs w:val="20"/>
              </w:rPr>
              <w:t>97 992 379</w:t>
            </w:r>
          </w:p>
          <w:p w14:paraId="7BA1F946" w14:textId="77777777" w:rsidR="00294DF5" w:rsidRPr="00C335AE" w:rsidRDefault="00294DF5" w:rsidP="00294DF5">
            <w:pPr>
              <w:spacing w:after="0" w:line="240" w:lineRule="auto"/>
              <w:jc w:val="both"/>
              <w:rPr>
                <w:rFonts w:ascii="Times New Roman" w:hAnsi="Times New Roman"/>
                <w:i/>
                <w:iCs/>
                <w:sz w:val="20"/>
                <w:szCs w:val="20"/>
              </w:rPr>
            </w:pPr>
            <w:r w:rsidRPr="00C335AE">
              <w:rPr>
                <w:rFonts w:ascii="Times New Roman" w:hAnsi="Times New Roman"/>
                <w:i/>
                <w:iCs/>
                <w:sz w:val="20"/>
                <w:szCs w:val="20"/>
              </w:rPr>
              <w:t>103</w:t>
            </w:r>
            <w:r w:rsidRPr="00C335AE">
              <w:rPr>
                <w:rFonts w:ascii="Times New Roman" w:hAnsi="Times New Roman"/>
                <w:i/>
                <w:iCs/>
                <w:sz w:val="20"/>
                <w:szCs w:val="20"/>
              </w:rPr>
              <w:tab/>
              <w:t>58 021 278</w:t>
            </w:r>
          </w:p>
          <w:p w14:paraId="3397D3D5" w14:textId="0FE4F5EF" w:rsidR="00294DF5" w:rsidRPr="008B6128" w:rsidRDefault="00294DF5" w:rsidP="00294DF5">
            <w:pPr>
              <w:spacing w:after="0" w:line="240" w:lineRule="auto"/>
              <w:jc w:val="both"/>
              <w:rPr>
                <w:rFonts w:ascii="Times New Roman" w:hAnsi="Times New Roman"/>
                <w:i/>
                <w:iCs/>
                <w:sz w:val="20"/>
                <w:szCs w:val="20"/>
              </w:rPr>
            </w:pPr>
            <w:r w:rsidRPr="00C335AE">
              <w:rPr>
                <w:rFonts w:ascii="Times New Roman" w:hAnsi="Times New Roman"/>
                <w:i/>
                <w:iCs/>
                <w:sz w:val="20"/>
                <w:szCs w:val="20"/>
              </w:rPr>
              <w:t>106</w:t>
            </w:r>
            <w:r w:rsidRPr="00C335AE">
              <w:rPr>
                <w:rFonts w:ascii="Times New Roman" w:hAnsi="Times New Roman"/>
                <w:i/>
                <w:iCs/>
                <w:sz w:val="20"/>
                <w:szCs w:val="20"/>
              </w:rPr>
              <w:tab/>
            </w:r>
            <w:r w:rsidRPr="002B1C55">
              <w:rPr>
                <w:rFonts w:ascii="Times New Roman" w:hAnsi="Times New Roman"/>
                <w:i/>
                <w:iCs/>
                <w:color w:val="FF0000"/>
                <w:sz w:val="20"/>
                <w:szCs w:val="20"/>
              </w:rPr>
              <w:t>7 467 814</w:t>
            </w:r>
          </w:p>
        </w:tc>
        <w:tc>
          <w:tcPr>
            <w:tcW w:w="962" w:type="pct"/>
          </w:tcPr>
          <w:p w14:paraId="5E139F07" w14:textId="77777777" w:rsidR="00294DF5" w:rsidRPr="008E1C9F" w:rsidRDefault="00294DF5" w:rsidP="00294DF5">
            <w:pPr>
              <w:spacing w:after="0" w:line="240" w:lineRule="auto"/>
              <w:jc w:val="both"/>
              <w:rPr>
                <w:rFonts w:ascii="Times New Roman" w:eastAsia="Times New Roman" w:hAnsi="Times New Roman"/>
                <w:i/>
                <w:iCs/>
                <w:sz w:val="20"/>
                <w:szCs w:val="20"/>
                <w:lang w:eastAsia="lv-LV" w:bidi="lo-LA"/>
              </w:rPr>
            </w:pPr>
            <w:r w:rsidRPr="008E1C9F">
              <w:rPr>
                <w:rFonts w:ascii="Times New Roman" w:eastAsia="Times New Roman" w:hAnsi="Times New Roman"/>
                <w:i/>
                <w:iCs/>
                <w:sz w:val="20"/>
                <w:szCs w:val="20"/>
                <w:lang w:eastAsia="lv-LV" w:bidi="lo-LA"/>
              </w:rPr>
              <w:t>Tabula Nr. 2.7.11. (7-12)</w:t>
            </w:r>
          </w:p>
          <w:p w14:paraId="31C8BDFD" w14:textId="77777777" w:rsidR="00294DF5" w:rsidRPr="008E1C9F" w:rsidRDefault="00294DF5" w:rsidP="00294DF5">
            <w:pPr>
              <w:spacing w:after="0" w:line="240" w:lineRule="auto"/>
              <w:jc w:val="both"/>
              <w:rPr>
                <w:rFonts w:ascii="Times New Roman" w:eastAsia="Times New Roman" w:hAnsi="Times New Roman"/>
                <w:sz w:val="20"/>
                <w:szCs w:val="20"/>
                <w:lang w:eastAsia="lv-LV" w:bidi="lo-LA"/>
              </w:rPr>
            </w:pPr>
            <w:r w:rsidRPr="008E1C9F">
              <w:rPr>
                <w:rFonts w:ascii="Times New Roman" w:eastAsia="Times New Roman" w:hAnsi="Times New Roman"/>
                <w:b/>
                <w:bCs/>
                <w:sz w:val="20"/>
                <w:szCs w:val="20"/>
                <w:lang w:eastAsia="lv-LV" w:bidi="lo-LA"/>
              </w:rPr>
              <w:t>Intervences kategorijas</w:t>
            </w:r>
          </w:p>
          <w:p w14:paraId="2F22860C" w14:textId="4C1018AA" w:rsidR="00294DF5" w:rsidRDefault="00294DF5" w:rsidP="00294DF5">
            <w:pPr>
              <w:spacing w:after="0" w:line="240" w:lineRule="auto"/>
              <w:jc w:val="both"/>
              <w:rPr>
                <w:rFonts w:ascii="Times New Roman" w:eastAsia="Times New Roman" w:hAnsi="Times New Roman"/>
                <w:sz w:val="20"/>
                <w:szCs w:val="20"/>
                <w:lang w:eastAsia="lv-LV" w:bidi="lo-LA"/>
              </w:rPr>
            </w:pPr>
          </w:p>
          <w:p w14:paraId="174C7440" w14:textId="77777777" w:rsidR="00294DF5" w:rsidRPr="00DE2E24" w:rsidRDefault="00294DF5" w:rsidP="00294DF5">
            <w:pPr>
              <w:spacing w:after="0" w:line="240" w:lineRule="auto"/>
              <w:jc w:val="both"/>
              <w:rPr>
                <w:rFonts w:ascii="Times New Roman" w:eastAsia="Times New Roman" w:hAnsi="Times New Roman"/>
                <w:i/>
                <w:iCs/>
                <w:sz w:val="20"/>
                <w:szCs w:val="20"/>
                <w:lang w:eastAsia="lv-LV" w:bidi="lo-LA"/>
              </w:rPr>
            </w:pPr>
            <w:r w:rsidRPr="00DE2E24">
              <w:rPr>
                <w:rFonts w:ascii="Times New Roman" w:eastAsia="Times New Roman" w:hAnsi="Times New Roman"/>
                <w:i/>
                <w:iCs/>
                <w:sz w:val="20"/>
                <w:szCs w:val="20"/>
                <w:lang w:eastAsia="lv-LV" w:bidi="lo-LA"/>
              </w:rPr>
              <w:t>102</w:t>
            </w:r>
            <w:r w:rsidRPr="00DE2E24">
              <w:rPr>
                <w:rFonts w:ascii="Times New Roman" w:eastAsia="Times New Roman" w:hAnsi="Times New Roman"/>
                <w:i/>
                <w:iCs/>
                <w:sz w:val="20"/>
                <w:szCs w:val="20"/>
                <w:lang w:eastAsia="lv-LV" w:bidi="lo-LA"/>
              </w:rPr>
              <w:tab/>
            </w:r>
            <w:r w:rsidRPr="002B1C55">
              <w:rPr>
                <w:rFonts w:ascii="Times New Roman" w:eastAsia="Times New Roman" w:hAnsi="Times New Roman"/>
                <w:i/>
                <w:iCs/>
                <w:color w:val="FF0000"/>
                <w:sz w:val="20"/>
                <w:szCs w:val="20"/>
                <w:lang w:eastAsia="lv-LV" w:bidi="lo-LA"/>
              </w:rPr>
              <w:t>98 037 442</w:t>
            </w:r>
          </w:p>
          <w:p w14:paraId="6B1487C0" w14:textId="77777777" w:rsidR="00294DF5" w:rsidRPr="00DE2E24" w:rsidRDefault="00294DF5" w:rsidP="00294DF5">
            <w:pPr>
              <w:spacing w:after="0" w:line="240" w:lineRule="auto"/>
              <w:jc w:val="both"/>
              <w:rPr>
                <w:rFonts w:ascii="Times New Roman" w:eastAsia="Times New Roman" w:hAnsi="Times New Roman"/>
                <w:i/>
                <w:iCs/>
                <w:sz w:val="20"/>
                <w:szCs w:val="20"/>
                <w:lang w:eastAsia="lv-LV" w:bidi="lo-LA"/>
              </w:rPr>
            </w:pPr>
            <w:r w:rsidRPr="00DE2E24">
              <w:rPr>
                <w:rFonts w:ascii="Times New Roman" w:eastAsia="Times New Roman" w:hAnsi="Times New Roman"/>
                <w:i/>
                <w:iCs/>
                <w:sz w:val="20"/>
                <w:szCs w:val="20"/>
                <w:lang w:eastAsia="lv-LV" w:bidi="lo-LA"/>
              </w:rPr>
              <w:t>103</w:t>
            </w:r>
            <w:r w:rsidRPr="00DE2E24">
              <w:rPr>
                <w:rFonts w:ascii="Times New Roman" w:eastAsia="Times New Roman" w:hAnsi="Times New Roman"/>
                <w:i/>
                <w:iCs/>
                <w:sz w:val="20"/>
                <w:szCs w:val="20"/>
                <w:lang w:eastAsia="lv-LV" w:bidi="lo-LA"/>
              </w:rPr>
              <w:tab/>
              <w:t>58 021 278</w:t>
            </w:r>
          </w:p>
          <w:p w14:paraId="62A656A3" w14:textId="0DA8BC0D" w:rsidR="00294DF5" w:rsidRPr="008B6128" w:rsidRDefault="00294DF5" w:rsidP="00294DF5">
            <w:pPr>
              <w:spacing w:after="0" w:line="240" w:lineRule="auto"/>
              <w:jc w:val="both"/>
              <w:rPr>
                <w:rFonts w:ascii="Times New Roman" w:eastAsia="Times New Roman" w:hAnsi="Times New Roman"/>
                <w:i/>
                <w:iCs/>
                <w:sz w:val="20"/>
                <w:szCs w:val="20"/>
                <w:lang w:eastAsia="lv-LV" w:bidi="lo-LA"/>
              </w:rPr>
            </w:pPr>
            <w:r w:rsidRPr="00DE2E24">
              <w:rPr>
                <w:rFonts w:ascii="Times New Roman" w:eastAsia="Times New Roman" w:hAnsi="Times New Roman"/>
                <w:i/>
                <w:iCs/>
                <w:sz w:val="20"/>
                <w:szCs w:val="20"/>
                <w:lang w:eastAsia="lv-LV" w:bidi="lo-LA"/>
              </w:rPr>
              <w:t>106</w:t>
            </w:r>
            <w:r w:rsidRPr="00DE2E24">
              <w:rPr>
                <w:rFonts w:ascii="Times New Roman" w:eastAsia="Times New Roman" w:hAnsi="Times New Roman"/>
                <w:i/>
                <w:iCs/>
                <w:sz w:val="20"/>
                <w:szCs w:val="20"/>
                <w:lang w:eastAsia="lv-LV" w:bidi="lo-LA"/>
              </w:rPr>
              <w:tab/>
            </w:r>
            <w:r w:rsidRPr="002B1C55">
              <w:rPr>
                <w:rFonts w:ascii="Times New Roman" w:eastAsia="Times New Roman" w:hAnsi="Times New Roman"/>
                <w:i/>
                <w:iCs/>
                <w:color w:val="FF0000"/>
                <w:sz w:val="20"/>
                <w:szCs w:val="20"/>
                <w:lang w:eastAsia="lv-LV" w:bidi="lo-LA"/>
              </w:rPr>
              <w:t>7 422 751</w:t>
            </w:r>
          </w:p>
        </w:tc>
        <w:tc>
          <w:tcPr>
            <w:tcW w:w="2661" w:type="pct"/>
          </w:tcPr>
          <w:p w14:paraId="0C10D5DA" w14:textId="770FBD43"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Grozījums paredz pārskatīt 7.prioritārā virziena (ESF) finansējuma sadalījumu pa intervences kategoriju kodiem. Minētās izmaiņas saistītas ar: Ministru kabineta 28.09.2021. noteikumiem Nr. 654 "</w:t>
            </w:r>
            <w:r w:rsidRPr="00460081">
              <w:rPr>
                <w:rFonts w:ascii="Times New Roman" w:hAnsi="Times New Roman"/>
                <w:i/>
                <w:iCs/>
                <w:sz w:val="20"/>
                <w:szCs w:val="20"/>
              </w:rPr>
              <w:t>Grozījums Ministru kabineta 02.08.2016. noteikumos Nr. 504 "Darbības programmas "Izaugsme un nodarbinātība" 7.3.2. specifiskā atbalsta mērķa "Paildzināt gados vecāku nodarbināto darbspēju saglabāšanu un nodarbinātību" īstenošanas noteikumi</w:t>
            </w:r>
            <w:r w:rsidRPr="00460081">
              <w:rPr>
                <w:rFonts w:ascii="Times New Roman" w:hAnsi="Times New Roman"/>
                <w:sz w:val="20"/>
                <w:szCs w:val="20"/>
              </w:rPr>
              <w:t xml:space="preserve">"", ar kuriem tika samazināts 7.3.2.SAM pieejamais maksimālais kopējais attiecināmais finansējums par 53 015,00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t.sk. ESF finansējums – 45 063,00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un valsts budžeta finansējums 7 952,00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Minētais finansējums ir novirzīts papildu bezdarbnieku mācību atbalsta nodrošināšanai.</w:t>
            </w:r>
          </w:p>
          <w:p w14:paraId="22569743" w14:textId="65594F79"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Minētās izmaiņas saistītas ar Ministru kabineta 08.02.2022. noteikumiem Nr. 101 "</w:t>
            </w:r>
            <w:r w:rsidRPr="00460081">
              <w:rPr>
                <w:rFonts w:ascii="Times New Roman" w:hAnsi="Times New Roman"/>
                <w:i/>
                <w:iCs/>
                <w:sz w:val="20"/>
                <w:szCs w:val="20"/>
              </w:rPr>
              <w:t xml:space="preserve">Grozījumi Ministru kabineta 23.12.2014. noteikumos Nr. 836 “Darbības programmas “Izaugsme un nodarbinātība” 7.1.1.specifiskā atbalsta mērķa “Paaugstināt bezdarbnieku kvalifikāciju un </w:t>
            </w:r>
            <w:r w:rsidRPr="00460081">
              <w:rPr>
                <w:rFonts w:ascii="Times New Roman" w:hAnsi="Times New Roman"/>
                <w:i/>
                <w:iCs/>
                <w:sz w:val="20"/>
                <w:szCs w:val="20"/>
              </w:rPr>
              <w:lastRenderedPageBreak/>
              <w:t>prasmes atbilstoši darba tirgus pieprasījumam” īstenošanas noteikumi</w:t>
            </w:r>
            <w:r w:rsidRPr="00460081">
              <w:rPr>
                <w:rFonts w:ascii="Times New Roman" w:hAnsi="Times New Roman"/>
                <w:sz w:val="20"/>
                <w:szCs w:val="20"/>
              </w:rPr>
              <w:t>””, ar kuriem tostarp palielināts 7.1.1.SAM pieejamais maksimālais kopējais attiecināmais finansējums.</w:t>
            </w:r>
          </w:p>
        </w:tc>
      </w:tr>
      <w:tr w:rsidR="00294DF5" w:rsidRPr="00374DD5" w14:paraId="16AC4D82" w14:textId="77777777" w:rsidTr="00B11D92">
        <w:trPr>
          <w:trHeight w:val="416"/>
        </w:trPr>
        <w:tc>
          <w:tcPr>
            <w:tcW w:w="168" w:type="pct"/>
          </w:tcPr>
          <w:p w14:paraId="2C46D4F1"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3463EE47" w14:textId="485391A9"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IZM</w:t>
            </w:r>
          </w:p>
        </w:tc>
        <w:tc>
          <w:tcPr>
            <w:tcW w:w="899" w:type="pct"/>
          </w:tcPr>
          <w:p w14:paraId="4907CA33" w14:textId="77777777" w:rsidR="00294DF5" w:rsidRDefault="00294DF5" w:rsidP="00294DF5">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Tabula Nr. 2.8.16. (5)</w:t>
            </w:r>
          </w:p>
          <w:p w14:paraId="4AE4DD25" w14:textId="77777777" w:rsidR="00294DF5" w:rsidRDefault="00294DF5" w:rsidP="00294DF5">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ESF specifiskie rezultāta rādītāji</w:t>
            </w:r>
          </w:p>
          <w:p w14:paraId="4904AD62"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r.8.4.1.a – Rādītājs – </w:t>
            </w:r>
          </w:p>
          <w:p w14:paraId="537C5361"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Nodarbināto personu skaits vecumā no 17 gadiem, kas pilnveidojušas kompetenci pēc dalības ESF mācībās,  izņemot nodarbinātos ar zemu izglītības līmeni - Plānotā vērtība (2023.gadā)  –  </w:t>
            </w:r>
            <w:r w:rsidRPr="002B1C55">
              <w:rPr>
                <w:rFonts w:ascii="Times New Roman" w:eastAsia="Times New Roman" w:hAnsi="Times New Roman"/>
                <w:color w:val="FF0000"/>
                <w:sz w:val="20"/>
                <w:szCs w:val="20"/>
              </w:rPr>
              <w:t>22 728</w:t>
            </w:r>
            <w:r w:rsidRPr="002B1C55">
              <w:rPr>
                <w:rFonts w:ascii="Times New Roman" w:eastAsia="Times New Roman" w:hAnsi="Times New Roman"/>
                <w:color w:val="FF0000"/>
                <w:sz w:val="24"/>
                <w:szCs w:val="24"/>
              </w:rPr>
              <w:t xml:space="preserve"> </w:t>
            </w:r>
          </w:p>
          <w:p w14:paraId="639794B7"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49312093"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7CBB770C"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Tabula Nr. 2.8.17. (5)</w:t>
            </w:r>
          </w:p>
          <w:p w14:paraId="3ED30AC9"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b/>
                <w:color w:val="000000"/>
                <w:sz w:val="20"/>
                <w:szCs w:val="20"/>
              </w:rPr>
            </w:pPr>
            <w:r>
              <w:rPr>
                <w:rFonts w:ascii="Times New Roman" w:eastAsia="Times New Roman" w:hAnsi="Times New Roman"/>
                <w:b/>
                <w:color w:val="000000"/>
                <w:sz w:val="20"/>
                <w:szCs w:val="20"/>
              </w:rPr>
              <w:t>ESF specifiskie iznākuma rādītāji</w:t>
            </w:r>
          </w:p>
          <w:p w14:paraId="41518B93"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i.8.4.1.a – Rādītājs –  Nodarbināto personu skaits vecumā no 17 gadiem, kas saņēmušas ESF atbalstu dalībai apmācībās, izņemot nodarbinātos ar zemu izglītības līmeni</w:t>
            </w:r>
          </w:p>
          <w:p w14:paraId="706455F9" w14:textId="77777777" w:rsidR="00294DF5" w:rsidRPr="002B1C55" w:rsidRDefault="00294DF5" w:rsidP="00294DF5">
            <w:pPr>
              <w:pBdr>
                <w:top w:val="nil"/>
                <w:left w:val="nil"/>
                <w:bottom w:val="nil"/>
                <w:right w:val="nil"/>
                <w:between w:val="nil"/>
              </w:pBdr>
              <w:spacing w:after="0" w:line="240" w:lineRule="auto"/>
              <w:rPr>
                <w:rFonts w:ascii="Times New Roman" w:eastAsia="Times New Roman" w:hAnsi="Times New Roman"/>
                <w:color w:val="FF0000"/>
                <w:sz w:val="20"/>
                <w:szCs w:val="20"/>
              </w:rPr>
            </w:pPr>
            <w:r>
              <w:rPr>
                <w:rFonts w:ascii="Times New Roman" w:eastAsia="Times New Roman" w:hAnsi="Times New Roman"/>
                <w:color w:val="000000"/>
                <w:sz w:val="20"/>
                <w:szCs w:val="20"/>
              </w:rPr>
              <w:t xml:space="preserve">– Plānotā vērtība (2023.gadā) –  </w:t>
            </w:r>
            <w:r w:rsidRPr="002B1C55">
              <w:rPr>
                <w:rFonts w:ascii="Times New Roman" w:eastAsia="Times New Roman" w:hAnsi="Times New Roman"/>
                <w:color w:val="FF0000"/>
                <w:sz w:val="20"/>
                <w:szCs w:val="20"/>
              </w:rPr>
              <w:t>35 893</w:t>
            </w:r>
          </w:p>
          <w:p w14:paraId="54432DE9"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3045389C"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6A9980E7" w14:textId="77777777" w:rsidR="00294DF5" w:rsidRDefault="00294DF5" w:rsidP="00294DF5">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Tabula Nr.2.8.22. (6)</w:t>
            </w:r>
          </w:p>
          <w:p w14:paraId="1DF2FBA8" w14:textId="77777777" w:rsidR="00294DF5" w:rsidRDefault="00294DF5" w:rsidP="00294DF5">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t>Prioritārā virziena snieguma ietvars</w:t>
            </w:r>
          </w:p>
          <w:p w14:paraId="78B8F3A1" w14:textId="0DAD186D" w:rsidR="00294DF5" w:rsidRPr="005F1A2B" w:rsidRDefault="00294DF5" w:rsidP="00294DF5">
            <w:pPr>
              <w:spacing w:after="0" w:line="240" w:lineRule="auto"/>
              <w:jc w:val="both"/>
              <w:rPr>
                <w:rFonts w:ascii="Times New Roman" w:hAnsi="Times New Roman"/>
                <w:i/>
                <w:iCs/>
                <w:sz w:val="20"/>
                <w:szCs w:val="20"/>
              </w:rPr>
            </w:pPr>
            <w:r>
              <w:rPr>
                <w:rFonts w:ascii="Times New Roman" w:eastAsia="Times New Roman" w:hAnsi="Times New Roman"/>
                <w:color w:val="000000"/>
                <w:sz w:val="20"/>
                <w:szCs w:val="20"/>
              </w:rPr>
              <w:t xml:space="preserve">ID. Rādītāja nosaukums -  i.8.4.1.a Nodarbināto personu skaits vecumā no 17 gadiem, kas saņēmušas ESF atbalstu dalībai pieaugušo apmācībās, izņemot nodarbinātos ar zemu izglītības līmeni (personu </w:t>
            </w:r>
            <w:r>
              <w:rPr>
                <w:rFonts w:ascii="Times New Roman" w:eastAsia="Times New Roman" w:hAnsi="Times New Roman"/>
                <w:color w:val="000000"/>
                <w:sz w:val="20"/>
                <w:szCs w:val="20"/>
              </w:rPr>
              <w:lastRenderedPageBreak/>
              <w:t>skaits) – Mērķa vērtība (kopā) –  35 893</w:t>
            </w:r>
          </w:p>
        </w:tc>
        <w:tc>
          <w:tcPr>
            <w:tcW w:w="962" w:type="pct"/>
          </w:tcPr>
          <w:p w14:paraId="448ED082" w14:textId="77777777" w:rsidR="00294DF5" w:rsidRDefault="00294DF5" w:rsidP="00294DF5">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lastRenderedPageBreak/>
              <w:t>Tabula Nr. 2.8.16. (5)</w:t>
            </w:r>
          </w:p>
          <w:p w14:paraId="35E1ECEF" w14:textId="77777777" w:rsidR="00294DF5" w:rsidRDefault="00294DF5" w:rsidP="00294DF5">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ESF specifiskie rezultāta rādītāji</w:t>
            </w:r>
          </w:p>
          <w:p w14:paraId="374B6145"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r.8.4.1.a – Rādītājs – </w:t>
            </w:r>
          </w:p>
          <w:p w14:paraId="61DF62BD" w14:textId="77777777" w:rsidR="00294DF5" w:rsidRDefault="00294DF5" w:rsidP="00294DF5">
            <w:pPr>
              <w:pBdr>
                <w:top w:val="nil"/>
                <w:left w:val="nil"/>
                <w:bottom w:val="nil"/>
                <w:right w:val="nil"/>
                <w:between w:val="nil"/>
              </w:pBdr>
              <w:spacing w:after="0" w:line="240" w:lineRule="auto"/>
              <w:jc w:val="both"/>
              <w:rPr>
                <w:rFonts w:ascii="Times New Roman" w:eastAsia="Times New Roman" w:hAnsi="Times New Roman"/>
                <w:b/>
                <w:color w:val="000000"/>
                <w:sz w:val="20"/>
                <w:szCs w:val="20"/>
              </w:rPr>
            </w:pPr>
            <w:r>
              <w:rPr>
                <w:rFonts w:ascii="Times New Roman" w:eastAsia="Times New Roman" w:hAnsi="Times New Roman"/>
                <w:color w:val="000000"/>
                <w:sz w:val="20"/>
                <w:szCs w:val="20"/>
              </w:rPr>
              <w:t xml:space="preserve">Nodarbināto personu skaits vecumā no 17 gadiem, kas pilnveidojušas kompetenci pēc dalības ESF mācībās,  izņemot nodarbinātos ar zemu izglītības līmeni - Plānotā vērtība (2023.gadā)  –  </w:t>
            </w:r>
            <w:r w:rsidRPr="002B1C55">
              <w:rPr>
                <w:rFonts w:ascii="Times New Roman" w:eastAsia="Times New Roman" w:hAnsi="Times New Roman"/>
                <w:b/>
                <w:color w:val="FF0000"/>
                <w:sz w:val="20"/>
                <w:szCs w:val="20"/>
              </w:rPr>
              <w:t>43 000</w:t>
            </w:r>
          </w:p>
          <w:p w14:paraId="51DBE239"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7B827E51"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5834F2EB"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Tabula Nr. 2.8.17. (5)</w:t>
            </w:r>
          </w:p>
          <w:p w14:paraId="02580734"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b/>
                <w:color w:val="000000"/>
                <w:sz w:val="20"/>
                <w:szCs w:val="20"/>
              </w:rPr>
            </w:pPr>
            <w:r>
              <w:rPr>
                <w:rFonts w:ascii="Times New Roman" w:eastAsia="Times New Roman" w:hAnsi="Times New Roman"/>
                <w:b/>
                <w:color w:val="000000"/>
                <w:sz w:val="20"/>
                <w:szCs w:val="20"/>
              </w:rPr>
              <w:t>ESF specifiskie iznākuma rādītāji</w:t>
            </w:r>
          </w:p>
          <w:p w14:paraId="0619039A"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i.8.4.1.a – Rādītājs –  Nodarbināto personu skaits vecumā no 17 gadiem, kas saņēmušas ESF atbalstu dalībai apmācībās, izņemot nodarbinātos ar zemu izglītības līmeni</w:t>
            </w:r>
          </w:p>
          <w:p w14:paraId="08ABD6C9"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r>
              <w:rPr>
                <w:rFonts w:ascii="Times New Roman" w:eastAsia="Times New Roman" w:hAnsi="Times New Roman"/>
                <w:color w:val="000000"/>
                <w:sz w:val="20"/>
                <w:szCs w:val="20"/>
              </w:rPr>
              <w:t xml:space="preserve">– Plānotā vērtība (2023.gadā) –  </w:t>
            </w:r>
            <w:r w:rsidRPr="002B1C55">
              <w:rPr>
                <w:rFonts w:ascii="Times New Roman" w:eastAsia="Times New Roman" w:hAnsi="Times New Roman"/>
                <w:b/>
                <w:color w:val="FF0000"/>
                <w:sz w:val="20"/>
                <w:szCs w:val="20"/>
              </w:rPr>
              <w:t>68 000</w:t>
            </w:r>
          </w:p>
          <w:p w14:paraId="435B8B17"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29F3D723" w14:textId="77777777" w:rsidR="00294DF5" w:rsidRDefault="00294DF5" w:rsidP="00294DF5">
            <w:pPr>
              <w:pBdr>
                <w:top w:val="nil"/>
                <w:left w:val="nil"/>
                <w:bottom w:val="nil"/>
                <w:right w:val="nil"/>
                <w:between w:val="nil"/>
              </w:pBdr>
              <w:spacing w:after="0" w:line="240" w:lineRule="auto"/>
              <w:rPr>
                <w:rFonts w:ascii="Times New Roman" w:eastAsia="Times New Roman" w:hAnsi="Times New Roman"/>
                <w:color w:val="000000"/>
                <w:sz w:val="20"/>
                <w:szCs w:val="20"/>
              </w:rPr>
            </w:pPr>
          </w:p>
          <w:p w14:paraId="0A912E3D" w14:textId="77777777" w:rsidR="00294DF5" w:rsidRDefault="00294DF5" w:rsidP="00294DF5">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Tabula Nr.2.8.22. (6)</w:t>
            </w:r>
          </w:p>
          <w:p w14:paraId="7EA78970" w14:textId="77777777" w:rsidR="00294DF5" w:rsidRDefault="00294DF5" w:rsidP="00294DF5">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t>Prioritārā virziena snieguma ietvars</w:t>
            </w:r>
          </w:p>
          <w:p w14:paraId="6A675F85" w14:textId="7C507F20" w:rsidR="00294DF5" w:rsidRPr="005251CE" w:rsidRDefault="00294DF5" w:rsidP="00294DF5">
            <w:pPr>
              <w:spacing w:after="0" w:line="240" w:lineRule="auto"/>
              <w:jc w:val="both"/>
              <w:rPr>
                <w:rFonts w:ascii="Times New Roman" w:eastAsia="Times New Roman" w:hAnsi="Times New Roman"/>
                <w:i/>
                <w:iCs/>
                <w:sz w:val="20"/>
                <w:szCs w:val="20"/>
                <w:lang w:eastAsia="lv-LV" w:bidi="lo-LA"/>
              </w:rPr>
            </w:pPr>
            <w:r>
              <w:rPr>
                <w:rFonts w:ascii="Times New Roman" w:eastAsia="Times New Roman" w:hAnsi="Times New Roman"/>
                <w:color w:val="000000"/>
                <w:sz w:val="20"/>
                <w:szCs w:val="20"/>
              </w:rPr>
              <w:t xml:space="preserve">ID. Rādītāja nosaukums -  i.8.4.1.a Nodarbināto personu skaits vecumā no 17 gadiem, kas saņēmušas ESF atbalstu dalībai pieaugušo apmācībās, izņemot nodarbinātos ar zemu izglītības līmeni (personu skaits) – Mērķa vērtība (kopā) – </w:t>
            </w:r>
            <w:r>
              <w:rPr>
                <w:rFonts w:ascii="Times New Roman" w:eastAsia="Times New Roman" w:hAnsi="Times New Roman"/>
                <w:b/>
                <w:color w:val="000000"/>
                <w:sz w:val="20"/>
                <w:szCs w:val="20"/>
              </w:rPr>
              <w:t xml:space="preserve"> 68 000</w:t>
            </w:r>
          </w:p>
        </w:tc>
        <w:tc>
          <w:tcPr>
            <w:tcW w:w="2661" w:type="pct"/>
          </w:tcPr>
          <w:p w14:paraId="3729EF21" w14:textId="31DCB56B" w:rsidR="00294DF5" w:rsidRPr="00460081" w:rsidRDefault="00294DF5" w:rsidP="00294DF5">
            <w:pPr>
              <w:spacing w:after="0" w:line="240" w:lineRule="auto"/>
              <w:jc w:val="both"/>
            </w:pPr>
            <w:r w:rsidRPr="00460081">
              <w:rPr>
                <w:rFonts w:ascii="Times New Roman" w:eastAsia="Times New Roman" w:hAnsi="Times New Roman"/>
                <w:sz w:val="20"/>
                <w:szCs w:val="20"/>
              </w:rPr>
              <w:t>Ierosinātie grozījumi paredz izmaiņas 8.4.1. specifiskā atbalsta mērķa „Pilnveidot nodarbināto personu profesionālo kompetenci” (turpmāk – 8.4.1.SAM) rādītāju gala vērtībās, ievērojot</w:t>
            </w:r>
            <w:r w:rsidRPr="00460081">
              <w:t xml:space="preserve"> </w:t>
            </w:r>
            <w:r w:rsidRPr="00460081">
              <w:rPr>
                <w:rFonts w:ascii="Times New Roman" w:eastAsia="Times New Roman" w:hAnsi="Times New Roman"/>
                <w:sz w:val="20"/>
                <w:szCs w:val="20"/>
              </w:rPr>
              <w:t>projekta Nr. 8.4.1.0/16/I/001  "Nodarbināto personu profesionālās kompetences pilnveide" (turpmāk – 8.4.1.SAM projekts) līdzšinējo rādītāju apguvi, pieejamo finansējumu līdz tā īstenošanas beigu datumam, 2023. gada 31.decembris, IZM un finansējuma saņēmēja - Valsts izglītības aģentūras (turpmāk – VIAA) pieredzi un prognozi par turpmāk īstenojamām mācību atlases kārtām un to ietvaros iesaistāmo nodarbināto personu skaitu.</w:t>
            </w:r>
            <w:r w:rsidRPr="00460081">
              <w:t xml:space="preserve"> </w:t>
            </w:r>
          </w:p>
          <w:p w14:paraId="5EC78C3E" w14:textId="77777777" w:rsidR="00294DF5" w:rsidRPr="00460081" w:rsidRDefault="00294DF5" w:rsidP="00294DF5">
            <w:pPr>
              <w:spacing w:after="0" w:line="240" w:lineRule="auto"/>
              <w:jc w:val="both"/>
              <w:rPr>
                <w:rFonts w:ascii="Times New Roman" w:eastAsia="Times New Roman" w:hAnsi="Times New Roman"/>
                <w:sz w:val="20"/>
                <w:szCs w:val="20"/>
              </w:rPr>
            </w:pPr>
          </w:p>
          <w:p w14:paraId="285C1CC3" w14:textId="77777777" w:rsidR="00294DF5" w:rsidRPr="00460081" w:rsidRDefault="00294DF5" w:rsidP="00294DF5">
            <w:pPr>
              <w:spacing w:after="0" w:line="240" w:lineRule="auto"/>
              <w:jc w:val="both"/>
              <w:rPr>
                <w:rFonts w:ascii="Times New Roman" w:eastAsia="Times New Roman" w:hAnsi="Times New Roman"/>
                <w:b/>
                <w:sz w:val="20"/>
                <w:szCs w:val="20"/>
              </w:rPr>
            </w:pPr>
            <w:r w:rsidRPr="00460081">
              <w:rPr>
                <w:rFonts w:ascii="Times New Roman" w:eastAsia="Times New Roman" w:hAnsi="Times New Roman"/>
                <w:b/>
                <w:sz w:val="20"/>
                <w:szCs w:val="20"/>
              </w:rPr>
              <w:t>Iznākuma un rezultāta rādītāja palielinājuma pamatojums</w:t>
            </w:r>
          </w:p>
          <w:p w14:paraId="70C83071" w14:textId="208F07ED"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DP noteiktie rādītāji:</w:t>
            </w:r>
          </w:p>
          <w:p w14:paraId="4AF74374"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i.8.4.1.a –Nodarbināto personu skaits vecumā no 17 gadiem, kas saņēmušas ESF atbalstu dalībai apmācībās, izņemot nodarbinātos ar zemu izglītības līmeni –  35 893;</w:t>
            </w:r>
          </w:p>
          <w:p w14:paraId="0AE3A245" w14:textId="7B2889EE"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r.8.4.1.a – Nodarbināto personu skaits vecumā no 17 gadiem, kas pilnveidojušas kompetenci pēc dalības ESF mācībās,  izņemot nodarbinātos ar zemu izglītības līmeni – 22 728.</w:t>
            </w:r>
          </w:p>
          <w:p w14:paraId="59D4DE79" w14:textId="77777777" w:rsidR="00294DF5" w:rsidRPr="00460081" w:rsidRDefault="00294DF5" w:rsidP="00294DF5">
            <w:pPr>
              <w:spacing w:after="0" w:line="240" w:lineRule="auto"/>
              <w:jc w:val="both"/>
              <w:rPr>
                <w:rFonts w:ascii="Times New Roman" w:eastAsia="Times New Roman" w:hAnsi="Times New Roman"/>
                <w:sz w:val="20"/>
                <w:szCs w:val="20"/>
              </w:rPr>
            </w:pPr>
          </w:p>
          <w:p w14:paraId="5667A4A4"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Kopš 8.4.1. SAM projekta uzsākšanas 2017. gada 1.janvāra,  īstenotas sešas mācību atlases kārtas un viena attālinātā mācību kārta un to ietvaros nodarbinātie varēja apgūt:</w:t>
            </w:r>
          </w:p>
          <w:p w14:paraId="61241BDD"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1) profesionālās tālākizglītības programmas, iegūstot profesionālo kvalifikāciju;</w:t>
            </w:r>
          </w:p>
          <w:p w14:paraId="414DE9E4"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 2) profesionālās pilnveides programmas, kas dod iespēju apgūt darba tirgus prasībām atbilstošas sistematizētas profesionālās zināšanas un prasmes; </w:t>
            </w:r>
          </w:p>
          <w:p w14:paraId="6512AC4A"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3) modulārās izglītības programmas moduli vai moduļu kopu profesionālajā izglītībā, saņemot apliecību </w:t>
            </w:r>
            <w:r w:rsidRPr="00460081">
              <w:rPr>
                <w:rFonts w:ascii="Times New Roman" w:eastAsia="Times New Roman" w:hAnsi="Times New Roman"/>
                <w:i/>
                <w:sz w:val="20"/>
                <w:szCs w:val="20"/>
              </w:rPr>
              <w:t>(sākot ar ceturto mācību atlases kārtu, t.i., 2019.gada jūniju)</w:t>
            </w:r>
            <w:r w:rsidRPr="00460081">
              <w:rPr>
                <w:rFonts w:ascii="Times New Roman" w:eastAsia="Times New Roman" w:hAnsi="Times New Roman"/>
                <w:sz w:val="20"/>
                <w:szCs w:val="20"/>
              </w:rPr>
              <w:t xml:space="preserve">; </w:t>
            </w:r>
          </w:p>
          <w:p w14:paraId="18687245"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4) studiju moduli vai studiju kursu augstskolā vai koledžā </w:t>
            </w:r>
            <w:r w:rsidRPr="00460081">
              <w:rPr>
                <w:rFonts w:ascii="Times New Roman" w:eastAsia="Times New Roman" w:hAnsi="Times New Roman"/>
                <w:i/>
                <w:sz w:val="20"/>
                <w:szCs w:val="20"/>
              </w:rPr>
              <w:t>(sākot ar attālināto mācību atlases kārtu, t.i., 2020.gada jūlijs)</w:t>
            </w:r>
            <w:r w:rsidRPr="00460081">
              <w:rPr>
                <w:rFonts w:ascii="Times New Roman" w:eastAsia="Times New Roman" w:hAnsi="Times New Roman"/>
                <w:sz w:val="20"/>
                <w:szCs w:val="20"/>
              </w:rPr>
              <w:t xml:space="preserve">; </w:t>
            </w:r>
          </w:p>
          <w:p w14:paraId="79F47D4E"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5) neformālās izglītības programmas, kas ietver darba tirgus prasībām atbilstošu sistematizētu sociālo un profesionālo </w:t>
            </w:r>
            <w:proofErr w:type="spellStart"/>
            <w:r w:rsidRPr="00460081">
              <w:rPr>
                <w:rFonts w:ascii="Times New Roman" w:eastAsia="Times New Roman" w:hAnsi="Times New Roman"/>
                <w:sz w:val="20"/>
                <w:szCs w:val="20"/>
              </w:rPr>
              <w:t>pamatprasmju</w:t>
            </w:r>
            <w:proofErr w:type="spellEnd"/>
            <w:r w:rsidRPr="00460081">
              <w:rPr>
                <w:rFonts w:ascii="Times New Roman" w:eastAsia="Times New Roman" w:hAnsi="Times New Roman"/>
                <w:sz w:val="20"/>
                <w:szCs w:val="20"/>
              </w:rPr>
              <w:t xml:space="preserve"> apguvi </w:t>
            </w:r>
            <w:r w:rsidRPr="00460081">
              <w:rPr>
                <w:rFonts w:ascii="Times New Roman" w:eastAsia="Times New Roman" w:hAnsi="Times New Roman"/>
                <w:i/>
                <w:sz w:val="20"/>
                <w:szCs w:val="20"/>
              </w:rPr>
              <w:t>(pirmās līdz ceturtās mācību atlases kārtas ietvaros)</w:t>
            </w:r>
            <w:r w:rsidRPr="00460081">
              <w:rPr>
                <w:rFonts w:ascii="Times New Roman" w:eastAsia="Times New Roman" w:hAnsi="Times New Roman"/>
                <w:sz w:val="20"/>
                <w:szCs w:val="20"/>
              </w:rPr>
              <w:t xml:space="preserve">. </w:t>
            </w:r>
          </w:p>
          <w:p w14:paraId="33781B0A"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Tāpat nodarbinātie var pieteikties arī ārpus formālās izglītības sistēmas apgūto kompetenču profesionālās kvalifikācijas novērtēšanai, iegūstot profesionālo kvalifikāciju.</w:t>
            </w:r>
          </w:p>
          <w:p w14:paraId="21B2124C" w14:textId="77777777" w:rsidR="00294DF5" w:rsidRPr="00460081" w:rsidRDefault="00294DF5" w:rsidP="00294DF5">
            <w:pPr>
              <w:spacing w:after="0" w:line="240" w:lineRule="auto"/>
              <w:jc w:val="both"/>
              <w:rPr>
                <w:rFonts w:ascii="Times New Roman" w:eastAsia="Times New Roman" w:hAnsi="Times New Roman"/>
                <w:sz w:val="20"/>
                <w:szCs w:val="20"/>
              </w:rPr>
            </w:pPr>
          </w:p>
          <w:p w14:paraId="4774A1E9"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Uz 2021. gada 31. decembri sasniegtās vērtības (Informācija atbilstoši 8.4.1.SAM projekta sniegtajai informācijai):</w:t>
            </w:r>
          </w:p>
          <w:p w14:paraId="6074393D"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i.8.4.1.a – Nodarbināto personu skaits vecumā no 17 gadiem, kas saņēmušas ESF atbalstu dalībai apmācībās, izņemot nodarbinātos ar zemu izglītības līmeni –  42 830 jeb 119%;</w:t>
            </w:r>
          </w:p>
          <w:p w14:paraId="65C4D1F1" w14:textId="5D407B4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r.8.4.1.a – Nodarbināto personu,  izņemot nodarbinātos ar zemu izglītības līmeni, skaits vecumā no 17 gadiem, kas pilnveidojušas kompetenci pēc dalības ESF mācībās – 36 501 jeb 161%.</w:t>
            </w:r>
          </w:p>
          <w:p w14:paraId="4AB70343" w14:textId="77777777" w:rsidR="00294DF5" w:rsidRPr="00460081" w:rsidRDefault="00294DF5" w:rsidP="00294DF5">
            <w:pPr>
              <w:spacing w:after="0" w:line="240" w:lineRule="auto"/>
              <w:jc w:val="both"/>
              <w:rPr>
                <w:rFonts w:ascii="Times New Roman" w:eastAsia="Times New Roman" w:hAnsi="Times New Roman"/>
                <w:sz w:val="20"/>
                <w:szCs w:val="20"/>
              </w:rPr>
            </w:pPr>
          </w:p>
          <w:p w14:paraId="6A04ECB7" w14:textId="0DC62A8A"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lastRenderedPageBreak/>
              <w:t xml:space="preserve">Sākotnējai rādītāja vērtības noteikšanai tika pieņemts, ka aptuveni 34% nodarināto personu apgūs neformālās izglītības programmas, kur vienas personas izmaksas neformālās izglītības programmas apguvei nepārsniedz 360 EUR, un aptuveni 30% apgūs profesionālās pilnveides izglītības programmas, kur vienas personas izmaksas profesionālās pilnveides programmas apguvei ir vidēji 540 EUR, aptuveni 15% apgūs tālākizglītības programmas, kur  vienas personas profesionālās tālākizglītības programmas apguves izmaksas profesionālās kvalifikācijas pilnveidei vai </w:t>
            </w:r>
            <w:proofErr w:type="spellStart"/>
            <w:r w:rsidRPr="00460081">
              <w:rPr>
                <w:rFonts w:ascii="Times New Roman" w:eastAsia="Times New Roman" w:hAnsi="Times New Roman"/>
                <w:sz w:val="20"/>
                <w:szCs w:val="20"/>
              </w:rPr>
              <w:t>pārkvalifikācijai</w:t>
            </w:r>
            <w:proofErr w:type="spellEnd"/>
            <w:r w:rsidRPr="00460081">
              <w:rPr>
                <w:rFonts w:ascii="Times New Roman" w:eastAsia="Times New Roman" w:hAnsi="Times New Roman"/>
                <w:sz w:val="20"/>
                <w:szCs w:val="20"/>
              </w:rPr>
              <w:t xml:space="preserve"> ir vidēji 1 230 EUR, 19% apgūs modulārās profesionālās izglītības programmas moduli vai moduļu kopas profesionālajā tālākizglītībā īstenošana vai studiju moduli vai studiju kursu augstskolā vai koledžām, kur vienas personas vidējās izmaksas ir 579 EUR, savukārt 1% personu saņems atbalstu ārpus formālās izglītības sistēmas apgūtās profesionālās kompetences novērtēšanai, kas vidēji izmaksā 150 EUR vienai personai.</w:t>
            </w:r>
          </w:p>
          <w:p w14:paraId="59FA1E57"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Attiecīgi pieņemot, ka visa 8.4.1.SAM projekta laikā (septiņu gadu ietvaros) var izmācīt 35 893 nodarbinātās personas, vidēji vienā gadā mācībās iesaistot ap 5 130 nodarbināto, izņemot nodarbinātos ar zemu izglītības līmeni. </w:t>
            </w:r>
          </w:p>
          <w:p w14:paraId="6B6AE517" w14:textId="77777777" w:rsidR="00294DF5" w:rsidRPr="00460081" w:rsidRDefault="00294DF5" w:rsidP="00294DF5">
            <w:pPr>
              <w:spacing w:after="0" w:line="240" w:lineRule="auto"/>
              <w:jc w:val="both"/>
              <w:rPr>
                <w:rFonts w:ascii="Times New Roman" w:eastAsia="Times New Roman" w:hAnsi="Times New Roman"/>
                <w:sz w:val="20"/>
                <w:szCs w:val="20"/>
              </w:rPr>
            </w:pPr>
          </w:p>
          <w:p w14:paraId="7EE39C5C" w14:textId="5C8B9D21"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Rezultāta un iznākuma rādītāju pārsniegums ir izskaidrojams ar to, ka ir bijusi ievērojamāki lielāka ieinteresētība par 8.4.1. SAM projektā piedāvātajām mācībām no nodarbināto puses, kā sākotnēji plānots. Proti, projektam uzsākoties, 2017.gadā organizēta viena atlases kārta un mācībās iesaistīti 2 630 nodarbinātie, 2018.gadā organizētas divas mācību atlases kārtas un tajās uzņemti  4 003 un 6 734 nodarbinātie, 2019.gadā  organizētajā atlases kārtā mācības uzsāka 7 377 nodarbinātie, 2020.gadā organizēta viena atlases kārta un mācībās iesaistīti 6 863 nodarbinātie, savukārt 2021.gadā organizētas divas mācību atlases kārtas un tajās uzņemti 11 536 un 9 272 nodarbinātie.</w:t>
            </w:r>
          </w:p>
          <w:p w14:paraId="7CF2831C" w14:textId="7317E515"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Turklāt </w:t>
            </w:r>
            <w:r w:rsidRPr="00460081">
              <w:t xml:space="preserve"> </w:t>
            </w:r>
            <w:r w:rsidRPr="00460081">
              <w:rPr>
                <w:rFonts w:ascii="Times New Roman" w:eastAsia="Times New Roman" w:hAnsi="Times New Roman"/>
                <w:sz w:val="20"/>
                <w:szCs w:val="20"/>
              </w:rPr>
              <w:t xml:space="preserve">secināts, ka nodarbinātie izvēlas apjoma, t.i. mācību stundu, ziņā īsāka cikla mācību programmas. Atbilstoši 8.4.1.SAM projekta datiem redzams, ka starp izvēlēto izglītības programmu veidiem nodarbināto vidū vispopulārākās bija neformālās izglītības programmas, kuru ilgums nepārsniedz 159 stundas, tajās līdz šim ir iesaistījušās 15 231 personas jeb 26% no kopējā mācībās iesaistījušos personu skaita. Profesionālās pilnveides programmās uzņemti </w:t>
            </w:r>
            <w:r w:rsidRPr="00460081">
              <w:t> </w:t>
            </w:r>
            <w:r w:rsidRPr="00460081">
              <w:rPr>
                <w:rFonts w:ascii="Times New Roman" w:eastAsia="Times New Roman" w:hAnsi="Times New Roman"/>
                <w:sz w:val="20"/>
                <w:szCs w:val="20"/>
              </w:rPr>
              <w:t>21 948 nodarbinātie jeb 37% no kopumā uzņemtajiem, profesionālās tālākizglītības programmās 5 046 nodibinātie jeb 9%, modulārās izglītības programmas moduli vai moduļu kopu apguvē iesaistījušies  2 247 nodarbinātie jeb 4%, savukārt studiju kursa vai studiju moduļa apguvē 3 943 nodarbinātie jeb 7% no kopējā mācībās iesaistījušos personu skaita.</w:t>
            </w:r>
          </w:p>
          <w:p w14:paraId="7E9CB597" w14:textId="76BC5E9F"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Vienlaikus, jāņem vērā, ka 8.4.1.SAM projekta finansējums tiek apgūts/izlietots un samaksa par mācību nodrošināšanu izglītības iestādēm tiek veikta atbilstoši vienas vienības izmaksu metodei un tikai par tiem nodarbinātiem, kas pabeidz mācības, saņemot apliecinājuma dokumentu par kompetences pilnveidi. Attiecīgi neformālās izglītības programmas sekmīgi apguvuši 14 094 personas jeb 93% no kopējā mācībās uzsākušo personu skaita, profesionālās pilnveides programmas apguvuši  18 070 nodarbinātie jeb 78% no kopumā uzņemtajiem, profesionālo kvalifikāciju profesionālās tālākizglītības programmās ieguvuši 3 515 nodarbinātie jeb 70%, </w:t>
            </w:r>
            <w:r w:rsidRPr="00460081">
              <w:rPr>
                <w:rFonts w:ascii="Times New Roman" w:eastAsia="Times New Roman" w:hAnsi="Times New Roman"/>
                <w:sz w:val="20"/>
                <w:szCs w:val="20"/>
              </w:rPr>
              <w:lastRenderedPageBreak/>
              <w:t xml:space="preserve">modulārās izglītības programmas moduli vai moduļu kopu apguvuši 1 760 nodarbinātie jeb 78%, savukārt studiju kursa vai studiju moduli apguvis 3 297 nodarbinātie jeb 84% no kopējā mācības uzsākušo personu skaita. </w:t>
            </w:r>
          </w:p>
          <w:p w14:paraId="5CEF5BC3" w14:textId="77777777" w:rsidR="00294DF5" w:rsidRPr="00460081" w:rsidRDefault="00294DF5" w:rsidP="00294DF5">
            <w:pPr>
              <w:jc w:val="both"/>
              <w:rPr>
                <w:rFonts w:ascii="Times New Roman" w:eastAsia="Times New Roman" w:hAnsi="Times New Roman"/>
                <w:sz w:val="20"/>
                <w:szCs w:val="20"/>
              </w:rPr>
            </w:pPr>
            <w:r w:rsidRPr="00460081">
              <w:rPr>
                <w:rFonts w:ascii="Times New Roman" w:eastAsia="Times New Roman" w:hAnsi="Times New Roman"/>
                <w:sz w:val="20"/>
                <w:szCs w:val="20"/>
              </w:rPr>
              <w:t>Ņemot vērā minēto, 8.4.1.SAM projektā veidojas mazākas vidējās izmaksas par vienu mācību programmu, proti, neformālās izglītības programmas vienas personas vidējās izmaksas sastāda 250 EUR, profesionālās pilnveides izglītības programmas vidējās vienas personas izmaksas sastāda 430 EUR, tālākizglītības programmas vienas personas vidējās izmaksas sastāda 1 020 EUR, modulārās profesionālās izglītības programmas moduli vai moduļu kopas profesionālajā izglītībā vidējās vienas personas izmaksas sastāda 430 EUR, studiju moduli vai studiju kursu augstskolā vai koledžām vidējās vienas personas izmaksas sastāda 330 EUR, savukārt  vidējās vienas personas izmaksas ārpus formālās izglītības sistēmas apgūtās profesionālās kompetences novērtēšanai sastāda 90 EUR. Attiecīgi pret sākotnēji plānotajām vidējās vienas vienības izmaksām uz vienu nodarbināto dotajā brīdī identificēts finansējuma ietaupījums indikatīvi 5,36 milj. EUR. Papildus tam tiek prognozēts arī finansējuma ietaupījums indikatīvi 981 tūkst. EUR  apmērā par 6542 nodarbinātiem, kuri mācības vēl turpina, tādejādi kopējais indikatīvais finansējuma ietaupījums salīdzinājumā ar sākotnēji plānotām vienas personas mācību izmaksām veido 6,34 milj. EUR.</w:t>
            </w:r>
          </w:p>
          <w:p w14:paraId="65A0360F" w14:textId="3386EDAD"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Personu </w:t>
            </w:r>
            <w:proofErr w:type="spellStart"/>
            <w:r w:rsidRPr="00460081">
              <w:rPr>
                <w:rFonts w:ascii="Times New Roman" w:eastAsia="Times New Roman" w:hAnsi="Times New Roman"/>
                <w:sz w:val="20"/>
                <w:szCs w:val="20"/>
              </w:rPr>
              <w:t>pārkvalifikācija</w:t>
            </w:r>
            <w:proofErr w:type="spellEnd"/>
            <w:r w:rsidRPr="00460081">
              <w:rPr>
                <w:rFonts w:ascii="Times New Roman" w:eastAsia="Times New Roman" w:hAnsi="Times New Roman"/>
                <w:sz w:val="20"/>
                <w:szCs w:val="20"/>
              </w:rPr>
              <w:t xml:space="preserve"> un profesionālās kompetences pilnveide atbilstoši aktuālajām tautsaimniecības vajadzībām ir būtisks krīzes seku mazināšanas un ekonomikas atveseļošanas pasākums, tādēļ 8.4.1.SAM projektā jāturpina nodrošināt plašs mācību  piedāvājums nodarbinātiem, iesaistot mācībās iespējami lielāku nodarbinātu pieaugušo skaitu. Ņemot vērā 8.4.1.SAM projektā pieejamo finansējumu, kā arī balstoties uz līdzšinējo pieredzi par nodarbināto personu iesaisti 8.4.1. SAM projektā īstenotajās mācībās, secināms, ka līdz tā īstenošanas termiņa beigu datumam, 2023.gada 31.decembrim, 8.4.1.SAM projektā iespējams nodrošināt pieteikšanos vismaz četrās mācību kārtās, iesaistot mācību pasākumos indikatīvi tik pat nodarbināto personu kā līdzšinējo atlases kārtu ietvaros, tas ir 32 107. </w:t>
            </w:r>
          </w:p>
          <w:p w14:paraId="4E46BEB5" w14:textId="77777777" w:rsidR="00294DF5" w:rsidRPr="00460081" w:rsidRDefault="00294DF5" w:rsidP="00294DF5">
            <w:pPr>
              <w:spacing w:after="0" w:line="240" w:lineRule="auto"/>
              <w:jc w:val="both"/>
              <w:rPr>
                <w:rFonts w:ascii="Times New Roman" w:eastAsia="Times New Roman" w:hAnsi="Times New Roman"/>
                <w:sz w:val="20"/>
                <w:szCs w:val="20"/>
              </w:rPr>
            </w:pPr>
          </w:p>
          <w:p w14:paraId="0B0EF6C1" w14:textId="19C03EBA"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Izvērtējot līdzšinējo rādītāju izpildi un prognozēto  nodarbināto iesaisti 8.4.1.SAM projekta turpmākajās mācību atlases kārtās, līdz tā īstenošanas noslēgumam, secināms, ka nepieciešams veikt izmaiņas DP noteiktajos iznākumu un rezultāta rādītājos tos palielinot atbilstoši VIAA pieprasījumam:</w:t>
            </w:r>
          </w:p>
          <w:p w14:paraId="581D0B26" w14:textId="77777777" w:rsidR="00294DF5" w:rsidRPr="00460081" w:rsidRDefault="00294DF5" w:rsidP="00294DF5">
            <w:pPr>
              <w:numPr>
                <w:ilvl w:val="0"/>
                <w:numId w:val="38"/>
              </w:num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460081">
              <w:rPr>
                <w:rFonts w:ascii="Times New Roman" w:eastAsia="Times New Roman" w:hAnsi="Times New Roman"/>
                <w:color w:val="000000"/>
                <w:sz w:val="20"/>
                <w:szCs w:val="20"/>
              </w:rPr>
              <w:t>palielināt mācībās iesaistāmo nodarbināto skaitu par 32 107 personām;</w:t>
            </w:r>
          </w:p>
          <w:p w14:paraId="6D41A41E" w14:textId="77777777" w:rsidR="00294DF5" w:rsidRPr="00460081" w:rsidRDefault="00294DF5" w:rsidP="00294DF5">
            <w:pPr>
              <w:numPr>
                <w:ilvl w:val="0"/>
                <w:numId w:val="38"/>
              </w:num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460081">
              <w:rPr>
                <w:rFonts w:ascii="Times New Roman" w:eastAsia="Times New Roman" w:hAnsi="Times New Roman"/>
                <w:color w:val="000000"/>
                <w:sz w:val="20"/>
                <w:szCs w:val="20"/>
              </w:rPr>
              <w:t>palielināt nodarbināto, kas  pilnveidojušas kompetenci pēc dalības Eiropas Sociālās fonda mācībās, skaitu par 20 272 personām.</w:t>
            </w:r>
          </w:p>
          <w:p w14:paraId="0A4201A5" w14:textId="77777777" w:rsidR="00294DF5" w:rsidRPr="00460081" w:rsidRDefault="00294DF5" w:rsidP="00294DF5">
            <w:pPr>
              <w:spacing w:after="0" w:line="240" w:lineRule="auto"/>
              <w:rPr>
                <w:rFonts w:ascii="Times New Roman" w:eastAsia="Times New Roman" w:hAnsi="Times New Roman"/>
                <w:sz w:val="20"/>
                <w:szCs w:val="20"/>
              </w:rPr>
            </w:pPr>
          </w:p>
          <w:p w14:paraId="2145DC67" w14:textId="7F332BA0" w:rsidR="00294DF5" w:rsidRPr="00460081" w:rsidRDefault="00294DF5" w:rsidP="00294DF5">
            <w:pPr>
              <w:spacing w:after="0" w:line="240" w:lineRule="auto"/>
              <w:rPr>
                <w:rFonts w:ascii="Times New Roman" w:eastAsia="Times New Roman" w:hAnsi="Times New Roman"/>
                <w:sz w:val="20"/>
                <w:szCs w:val="20"/>
              </w:rPr>
            </w:pPr>
            <w:r w:rsidRPr="00460081">
              <w:rPr>
                <w:rFonts w:ascii="Times New Roman" w:eastAsia="Times New Roman" w:hAnsi="Times New Roman"/>
                <w:sz w:val="20"/>
                <w:szCs w:val="20"/>
              </w:rPr>
              <w:t>Palielinot DP noteiktos 8.4.1.SAM iznākumu un rezultāta rādītājus:</w:t>
            </w:r>
          </w:p>
          <w:p w14:paraId="10251D82" w14:textId="5A58DFAF"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lastRenderedPageBreak/>
              <w:t>i.8.4.1.a – Nodarbināto personu skaits vecumā no 17 gadiem, kas saņēmušas ESF atbalstu dalībai apmācībās, izņemot nodarbinātos ar zemu izglītības līmeni – 68 000;</w:t>
            </w:r>
          </w:p>
          <w:p w14:paraId="7AE9BFA4"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r.8.4.1.a – Nodarbināto personu, izņemot nodarbinātos ar zemu izglītības līmeni, skaits vecumā no 17 gadiem, kas pilnveidojuši kompetenci pēc dalības ESF mācībās –  43 000.</w:t>
            </w:r>
          </w:p>
          <w:p w14:paraId="7469F85A" w14:textId="77777777" w:rsidR="00294DF5" w:rsidRPr="00460081" w:rsidRDefault="00294DF5" w:rsidP="00294DF5">
            <w:pPr>
              <w:spacing w:after="0" w:line="240" w:lineRule="auto"/>
              <w:rPr>
                <w:rFonts w:ascii="Times New Roman" w:eastAsia="Times New Roman" w:hAnsi="Times New Roman"/>
                <w:sz w:val="20"/>
                <w:szCs w:val="20"/>
              </w:rPr>
            </w:pPr>
          </w:p>
          <w:p w14:paraId="2069859D" w14:textId="77777777" w:rsidR="00294DF5" w:rsidRPr="00460081" w:rsidRDefault="00294DF5" w:rsidP="00294DF5">
            <w:pPr>
              <w:spacing w:after="0" w:line="240" w:lineRule="auto"/>
              <w:jc w:val="both"/>
              <w:rPr>
                <w:rFonts w:ascii="Times New Roman" w:eastAsia="Times New Roman" w:hAnsi="Times New Roman"/>
                <w:b/>
                <w:sz w:val="20"/>
                <w:szCs w:val="20"/>
              </w:rPr>
            </w:pPr>
            <w:r w:rsidRPr="00460081">
              <w:rPr>
                <w:rFonts w:ascii="Times New Roman" w:eastAsia="Times New Roman" w:hAnsi="Times New Roman"/>
                <w:b/>
                <w:sz w:val="20"/>
                <w:szCs w:val="20"/>
              </w:rPr>
              <w:t>Finansiālais pamatojums:</w:t>
            </w:r>
          </w:p>
          <w:p w14:paraId="0B37A7B0" w14:textId="691D92F5"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8.4.1.SAM projekta īstenošanai piešķirtais kopējais finansējums  - 45 507 126,67 EUR, t.sk. ESF 38 681 057,67 EUR un VB – 6 826 069 EUR, no tā papildu piešķirtais Covid -19 finansējums</w:t>
            </w:r>
            <w:r w:rsidRPr="00460081">
              <w:rPr>
                <w:rFonts w:ascii="Times New Roman" w:eastAsia="Times New Roman" w:hAnsi="Times New Roman"/>
                <w:sz w:val="20"/>
                <w:szCs w:val="20"/>
                <w:vertAlign w:val="superscript"/>
              </w:rPr>
              <w:footnoteReference w:id="17"/>
            </w:r>
            <w:r w:rsidRPr="00460081">
              <w:rPr>
                <w:rFonts w:ascii="Times New Roman" w:eastAsia="Times New Roman" w:hAnsi="Times New Roman"/>
                <w:sz w:val="20"/>
                <w:szCs w:val="20"/>
              </w:rPr>
              <w:t xml:space="preserve"> 19 010 539,71 EUR, t.sk. ESF finansējums 16 158958,75 EUR un VB 2 851 580,96 EUR.</w:t>
            </w:r>
          </w:p>
          <w:p w14:paraId="7128C1A2" w14:textId="77777777" w:rsidR="00294DF5" w:rsidRPr="00460081" w:rsidRDefault="00294DF5" w:rsidP="00294DF5">
            <w:pPr>
              <w:spacing w:after="0" w:line="240" w:lineRule="auto"/>
              <w:jc w:val="both"/>
              <w:rPr>
                <w:rFonts w:ascii="Times New Roman" w:eastAsia="Times New Roman" w:hAnsi="Times New Roman"/>
                <w:sz w:val="20"/>
                <w:szCs w:val="20"/>
              </w:rPr>
            </w:pPr>
          </w:p>
          <w:p w14:paraId="4399549E"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Atbilstoši esošai 8.4.1.SAM projekta informācijai,</w:t>
            </w:r>
            <w:r w:rsidRPr="00460081">
              <w:t xml:space="preserve"> </w:t>
            </w:r>
            <w:r w:rsidRPr="00460081">
              <w:rPr>
                <w:rFonts w:ascii="Times New Roman" w:eastAsia="Times New Roman" w:hAnsi="Times New Roman"/>
                <w:sz w:val="20"/>
                <w:szCs w:val="20"/>
              </w:rPr>
              <w:t>KPVIS sistēmā iesniegtajam maksājumu pieprasījumam Nr.15 un plānotajam Nr.16 izlietotais finansējums uz 2021. gada 31. decembri indikatīvi sastāda 24 410 359,85 EUR jeb 53,6% no kopējā 8.4.1.SAM projekta budžeta 45 507 126,67 EUR.</w:t>
            </w:r>
          </w:p>
          <w:p w14:paraId="6C501979"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 </w:t>
            </w:r>
          </w:p>
          <w:p w14:paraId="57EE1C42"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Kopējais projekta īstenošanai pieejamais finansējums līdz tā īstenošanas beigu datumam - 2023. gada 31. decembrim  indikatīvi veido 21 096 766,82 EUR.</w:t>
            </w:r>
            <w:r w:rsidRPr="00460081">
              <w:t xml:space="preserve"> </w:t>
            </w:r>
          </w:p>
          <w:p w14:paraId="64BEFFFE"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Vērtējot līdzšinējos sasniegtos iznākumu rādītājus par nodarbinātām personām, izņemot nodarbinātos ar zemu izglītības līmeni, un faktiski izlietoto finansējumu par to mācībām, secināms, ka ir veidojies finansējuma ietaupījums indikatīvi 5 359 383 EUR apmērā. </w:t>
            </w:r>
          </w:p>
          <w:p w14:paraId="0E6FA252"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Papildus tam </w:t>
            </w:r>
            <w:r w:rsidRPr="00460081">
              <w:t xml:space="preserve"> </w:t>
            </w:r>
            <w:r w:rsidRPr="00460081">
              <w:rPr>
                <w:rFonts w:ascii="Times New Roman" w:eastAsia="Times New Roman" w:hAnsi="Times New Roman"/>
                <w:sz w:val="20"/>
                <w:szCs w:val="20"/>
              </w:rPr>
              <w:t>mācības vēl turpina 6542 nodarbinātais un arī par tiem pret sākotnēji plānotām vienas personas mācību izmaksām tiek prognozēts finansējuma ietaupījums indikatīvi 981 507 EUR  apmērā, tādejādi kopējais indikatīvais finansējuma ietaupījums par nodarbinātām personām, izņemot nodarbinātos ar zemu izglītības līmeni, veido 6 34 890 EUR.</w:t>
            </w:r>
          </w:p>
          <w:p w14:paraId="6BB2DE9B" w14:textId="77777777" w:rsidR="00294DF5" w:rsidRPr="00460081" w:rsidRDefault="00294DF5" w:rsidP="00294DF5">
            <w:pPr>
              <w:spacing w:after="0" w:line="240" w:lineRule="auto"/>
              <w:jc w:val="both"/>
              <w:rPr>
                <w:rFonts w:ascii="Times New Roman" w:eastAsia="Times New Roman" w:hAnsi="Times New Roman"/>
                <w:sz w:val="20"/>
                <w:szCs w:val="20"/>
              </w:rPr>
            </w:pPr>
          </w:p>
          <w:p w14:paraId="4812D0B3" w14:textId="2E9BA855"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Vienlaikus 8.4.1.SAM projektā finansējuma ietaupījums identificēts arī neformālo izglītības programmu izdevumu pozīcijā, ievērojot to, ka to īstenošana vairs netiek nodrošināta kopš attālinātās mācību kārtas, kā arī administratīvo izdevumu pozīcijā, sakarā ar to, ka Covid-19 ietekmē netika realizēti vairāki klātienes pasākumi un darbības, kopsummā indikatīvi 1,9milj. EUR. 8.4.1.SAM projektā noteikto iznākumu rādītāju par nodarbinātām personām ar zemu izglītības līmeni sekmīgais sasniegšanai plānotajā apmērā un attiecīgi projekta administratīvās darbības nodrošināšanai līdz 2013. gada 31.decembrim nepieciešami indikatīvi 12 831 206 EUR. </w:t>
            </w:r>
            <w:r w:rsidRPr="00460081">
              <w:t xml:space="preserve"> </w:t>
            </w:r>
            <w:r w:rsidRPr="00460081">
              <w:rPr>
                <w:rFonts w:ascii="Times New Roman" w:eastAsia="Times New Roman" w:hAnsi="Times New Roman"/>
                <w:sz w:val="20"/>
                <w:szCs w:val="20"/>
              </w:rPr>
              <w:t>Rezultātā nodarbinātām personām, izņemot nodarbinātos ar zemu izglītības līmeni,  kopējais pieejamais finansējuma ietaupījums veido 8 265 560 EUR.</w:t>
            </w:r>
          </w:p>
          <w:p w14:paraId="14DD4E8D" w14:textId="77777777" w:rsidR="00294DF5" w:rsidRPr="00460081" w:rsidRDefault="00294DF5" w:rsidP="00294DF5">
            <w:pPr>
              <w:spacing w:after="0" w:line="240" w:lineRule="auto"/>
              <w:jc w:val="both"/>
              <w:rPr>
                <w:rFonts w:ascii="Times New Roman" w:eastAsia="Times New Roman" w:hAnsi="Times New Roman"/>
                <w:sz w:val="20"/>
                <w:szCs w:val="20"/>
              </w:rPr>
            </w:pPr>
          </w:p>
          <w:p w14:paraId="091B43CE" w14:textId="24958ADD"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Plānotais indikatīvais finansējums uz vienu mācībās iesaistīto nodarbināto 8.4.1.SAM projektā ir: </w:t>
            </w:r>
          </w:p>
          <w:p w14:paraId="7604DB5F"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lastRenderedPageBreak/>
              <w:t>-</w:t>
            </w:r>
            <w:r w:rsidRPr="00460081">
              <w:rPr>
                <w:rFonts w:ascii="Times New Roman" w:eastAsia="Times New Roman" w:hAnsi="Times New Roman"/>
                <w:sz w:val="20"/>
                <w:szCs w:val="20"/>
              </w:rPr>
              <w:tab/>
              <w:t xml:space="preserve">profesionālās pilnveides izglītības programmās 430 EUR * 5464 nodarbinātie = 2 349 520 EUR, </w:t>
            </w:r>
          </w:p>
          <w:p w14:paraId="3360CBCA"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w:t>
            </w:r>
            <w:r w:rsidRPr="00460081">
              <w:rPr>
                <w:rFonts w:ascii="Times New Roman" w:eastAsia="Times New Roman" w:hAnsi="Times New Roman"/>
                <w:sz w:val="20"/>
                <w:szCs w:val="20"/>
              </w:rPr>
              <w:tab/>
              <w:t xml:space="preserve">tālākizglītības programmās 1 020 EUR * 800 nodarbinātie = 816 000 EUR, </w:t>
            </w:r>
          </w:p>
          <w:p w14:paraId="2376DD06"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w:t>
            </w:r>
            <w:r w:rsidRPr="00460081">
              <w:rPr>
                <w:rFonts w:ascii="Times New Roman" w:eastAsia="Times New Roman" w:hAnsi="Times New Roman"/>
                <w:sz w:val="20"/>
                <w:szCs w:val="20"/>
              </w:rPr>
              <w:tab/>
              <w:t xml:space="preserve">modulārās profesionālās izglītības programmas modulī vai moduļu kopā 430 EUR * 4774 nodarbinātie = 2 052 820 EUR, </w:t>
            </w:r>
          </w:p>
          <w:p w14:paraId="220A0473"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w:t>
            </w:r>
            <w:r w:rsidRPr="00460081">
              <w:rPr>
                <w:rFonts w:ascii="Times New Roman" w:eastAsia="Times New Roman" w:hAnsi="Times New Roman"/>
                <w:sz w:val="20"/>
                <w:szCs w:val="20"/>
              </w:rPr>
              <w:tab/>
              <w:t>studiju modulī vai studiju kursā 330 EUR * 9234 nodarbinātie = 3 047 220 EUR.</w:t>
            </w:r>
          </w:p>
          <w:p w14:paraId="75597E60" w14:textId="77777777" w:rsidR="00294DF5" w:rsidRPr="00460081" w:rsidRDefault="00294DF5" w:rsidP="00294DF5">
            <w:pPr>
              <w:spacing w:after="0" w:line="240" w:lineRule="auto"/>
              <w:jc w:val="both"/>
              <w:rPr>
                <w:rFonts w:ascii="Times New Roman" w:eastAsia="Times New Roman" w:hAnsi="Times New Roman"/>
                <w:sz w:val="20"/>
                <w:szCs w:val="20"/>
              </w:rPr>
            </w:pPr>
          </w:p>
          <w:p w14:paraId="05521779"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Balstoties uz neizlietotā finansējuma apjomu un plānoto indikatīvo finansējumu viena nodarbinātā profesionālās kompetences pilnveidei, secināms, ka finansējums pietiek, lai nodrošinātu mācības  20 272 nodarbinātajiem (unikālo personu skaits, kas pilnveidos savu profesionālo kompetenci).</w:t>
            </w:r>
          </w:p>
          <w:p w14:paraId="1AC87139"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5D9A7DB3" w14:textId="77777777" w:rsidTr="00B11D92">
        <w:trPr>
          <w:trHeight w:val="416"/>
        </w:trPr>
        <w:tc>
          <w:tcPr>
            <w:tcW w:w="168" w:type="pct"/>
          </w:tcPr>
          <w:p w14:paraId="2D03CC9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5CDC496" w14:textId="679F31EF" w:rsidR="00294DF5" w:rsidRPr="000707A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IZM</w:t>
            </w:r>
          </w:p>
        </w:tc>
        <w:tc>
          <w:tcPr>
            <w:tcW w:w="899" w:type="pct"/>
          </w:tcPr>
          <w:p w14:paraId="614B7DCE" w14:textId="77777777" w:rsidR="00294DF5" w:rsidRDefault="00294DF5" w:rsidP="00294DF5">
            <w:pPr>
              <w:pStyle w:val="NormalWeb"/>
              <w:spacing w:before="0" w:beforeAutospacing="0" w:after="0" w:afterAutospacing="0"/>
              <w:jc w:val="both"/>
              <w:rPr>
                <w:sz w:val="20"/>
                <w:szCs w:val="20"/>
              </w:rPr>
            </w:pPr>
            <w:r w:rsidRPr="005B0F03">
              <w:rPr>
                <w:b/>
                <w:sz w:val="20"/>
                <w:szCs w:val="20"/>
              </w:rPr>
              <w:t>(725) 8.2.3.SAM indikatīvās atbalstāmās darbības:</w:t>
            </w:r>
            <w:r w:rsidRPr="005B0F03">
              <w:rPr>
                <w:sz w:val="20"/>
                <w:szCs w:val="20"/>
              </w:rPr>
              <w:t xml:space="preserve"> AII attīstības stratēģiju ieviešana: atbalsts attīstības stratēģiju izstrādei, pilnveidei un to ārējam novērtējumam; atbalsts studiju virzienu padomju darbam, tostarp veicot studiju programmu satura pārstrukturizāciju un aktualizāciju, studiju programmu konsolidāciju; atbalsts AII iekšējas kvalitātes nodrošināšanas sistēmas efektivitātes paaugstināšanai atbilstoši standartiem un vadlīnijām kvalitātes nodrošināšanai Eiropas augstākās izglītības telpā, tostarp personāla atalgojuma un promocijas sistēmas ārējam novērtējumam un sistēmas pilnveidei; atbalsts e-risinājumu, t.sk. e-koplietošanas mehānismu un starpinstitūciju sadarbības risinājumu, attīstībai.</w:t>
            </w:r>
          </w:p>
          <w:p w14:paraId="28263BD4" w14:textId="77777777" w:rsidR="00294DF5" w:rsidRDefault="00294DF5" w:rsidP="00294DF5">
            <w:pPr>
              <w:pStyle w:val="NormalWeb"/>
              <w:spacing w:before="0" w:beforeAutospacing="0" w:after="0" w:afterAutospacing="0"/>
              <w:jc w:val="both"/>
              <w:rPr>
                <w:sz w:val="20"/>
                <w:szCs w:val="20"/>
              </w:rPr>
            </w:pPr>
          </w:p>
          <w:p w14:paraId="21F57799" w14:textId="77777777" w:rsidR="00294DF5" w:rsidRDefault="00294DF5" w:rsidP="00294DF5">
            <w:pPr>
              <w:pStyle w:val="NormalWeb"/>
              <w:spacing w:before="0" w:beforeAutospacing="0" w:after="0" w:afterAutospacing="0"/>
              <w:rPr>
                <w:b/>
                <w:sz w:val="20"/>
                <w:szCs w:val="20"/>
              </w:rPr>
            </w:pPr>
          </w:p>
          <w:p w14:paraId="23D90D19" w14:textId="585D5678" w:rsidR="00294DF5" w:rsidRDefault="00294DF5" w:rsidP="00294DF5">
            <w:pPr>
              <w:pStyle w:val="NormalWeb"/>
              <w:spacing w:before="0" w:beforeAutospacing="0" w:after="0" w:afterAutospacing="0"/>
              <w:rPr>
                <w:b/>
                <w:sz w:val="20"/>
                <w:szCs w:val="20"/>
              </w:rPr>
            </w:pPr>
          </w:p>
          <w:p w14:paraId="0FCB16E2" w14:textId="77777777" w:rsidR="00294DF5" w:rsidRDefault="00294DF5" w:rsidP="00294DF5">
            <w:pPr>
              <w:pStyle w:val="NormalWeb"/>
              <w:spacing w:before="0" w:beforeAutospacing="0" w:after="0" w:afterAutospacing="0"/>
              <w:rPr>
                <w:b/>
                <w:sz w:val="20"/>
                <w:szCs w:val="20"/>
              </w:rPr>
            </w:pPr>
          </w:p>
          <w:p w14:paraId="41FB5348" w14:textId="097D37F9" w:rsidR="00294DF5" w:rsidRPr="002B4F78" w:rsidRDefault="00294DF5" w:rsidP="00294DF5">
            <w:pPr>
              <w:pStyle w:val="NormalWeb"/>
              <w:spacing w:before="0" w:beforeAutospacing="0" w:after="0" w:afterAutospacing="0"/>
              <w:rPr>
                <w:sz w:val="20"/>
                <w:szCs w:val="20"/>
              </w:rPr>
            </w:pPr>
            <w:r w:rsidRPr="005B0F03">
              <w:rPr>
                <w:b/>
                <w:sz w:val="20"/>
                <w:szCs w:val="20"/>
              </w:rPr>
              <w:t>(727) 8.2.3.SAM indikatīvie finansējuma saņēmēji:</w:t>
            </w:r>
            <w:r w:rsidRPr="005B0F03">
              <w:rPr>
                <w:sz w:val="20"/>
                <w:szCs w:val="20"/>
              </w:rPr>
              <w:t xml:space="preserve"> augstākās izglītības institūcijas, tai skaitā</w:t>
            </w:r>
            <w:r>
              <w:rPr>
                <w:sz w:val="20"/>
                <w:szCs w:val="20"/>
              </w:rPr>
              <w:t xml:space="preserve"> </w:t>
            </w:r>
            <w:r w:rsidRPr="005B0F03">
              <w:rPr>
                <w:sz w:val="20"/>
                <w:szCs w:val="20"/>
              </w:rPr>
              <w:t>koledžas.</w:t>
            </w:r>
          </w:p>
        </w:tc>
        <w:tc>
          <w:tcPr>
            <w:tcW w:w="962" w:type="pct"/>
          </w:tcPr>
          <w:p w14:paraId="59B3128C" w14:textId="77777777" w:rsidR="00294DF5" w:rsidRPr="00FC20F9" w:rsidRDefault="00294DF5" w:rsidP="00294DF5">
            <w:pPr>
              <w:pStyle w:val="NormalWeb"/>
              <w:spacing w:after="0"/>
              <w:jc w:val="both"/>
              <w:rPr>
                <w:sz w:val="20"/>
                <w:szCs w:val="20"/>
              </w:rPr>
            </w:pPr>
            <w:r w:rsidRPr="00FC20F9">
              <w:rPr>
                <w:sz w:val="20"/>
                <w:szCs w:val="20"/>
              </w:rPr>
              <w:lastRenderedPageBreak/>
              <w:t>(725) 8.2.3.SAM indikatīvās atbalstāmās darbības: AII attīstības stratēģiju ieviešana: atbalsts attīstības stratēģiju izstrādei, pilnveidei un to ārējam novērtējumam; atbalsts studiju virzienu padomju darbam, tostarp veicot studiju programmu satura pārstrukturizāciju un aktualizāciju, studiju programmu konsolidāciju; atbalsts AII iekšējas kvalitātes nodrošināšanas sistēmas efektivitātes paaugstināšanai atbilstoši standartiem un vadlīnijām kvalitātes nodrošināšanai Eiropas augstākās izglītības telpā, tostarp personāla atalgojuma un promocijas sistēmas ārējam novērtējumam un sistēmas pilnveidei; atbalsts e-risinājumu, t.sk. e-koplietošanas mehānismu un starpinstitūciju sa</w:t>
            </w:r>
            <w:r>
              <w:rPr>
                <w:sz w:val="20"/>
                <w:szCs w:val="20"/>
              </w:rPr>
              <w:t xml:space="preserve">darbības risinājumu, attīstībai; </w:t>
            </w:r>
            <w:r>
              <w:t xml:space="preserve"> </w:t>
            </w:r>
            <w:r w:rsidRPr="002B1C55">
              <w:rPr>
                <w:b/>
                <w:color w:val="FF0000"/>
                <w:sz w:val="20"/>
                <w:szCs w:val="20"/>
              </w:rPr>
              <w:t xml:space="preserve">atbalsts augstskolu iekšējās </w:t>
            </w:r>
            <w:r w:rsidRPr="002B1C55">
              <w:rPr>
                <w:b/>
                <w:color w:val="FF0000"/>
                <w:sz w:val="20"/>
                <w:szCs w:val="20"/>
              </w:rPr>
              <w:lastRenderedPageBreak/>
              <w:t>pārvaldības modeļa maiņas ieviešanai.</w:t>
            </w:r>
          </w:p>
          <w:p w14:paraId="61B6D21D" w14:textId="495411C3" w:rsidR="00294DF5" w:rsidRPr="002B4F78" w:rsidRDefault="00294DF5" w:rsidP="00294DF5">
            <w:pPr>
              <w:pStyle w:val="NormalWeb"/>
              <w:spacing w:before="0" w:beforeAutospacing="0" w:after="0" w:afterAutospacing="0"/>
              <w:rPr>
                <w:sz w:val="20"/>
                <w:szCs w:val="20"/>
              </w:rPr>
            </w:pPr>
            <w:r w:rsidRPr="00FC20F9">
              <w:rPr>
                <w:sz w:val="20"/>
                <w:szCs w:val="20"/>
              </w:rPr>
              <w:t>(</w:t>
            </w:r>
            <w:r w:rsidRPr="00FC20F9">
              <w:rPr>
                <w:b/>
                <w:sz w:val="20"/>
                <w:szCs w:val="20"/>
              </w:rPr>
              <w:t>727) 8.2.3.SAM indikatīvie finansējuma saņēmēji</w:t>
            </w:r>
            <w:r w:rsidRPr="00FC20F9">
              <w:rPr>
                <w:sz w:val="20"/>
                <w:szCs w:val="20"/>
              </w:rPr>
              <w:t>: augstākās izglītības institūcijas, tai skaitā koledžas</w:t>
            </w:r>
            <w:r>
              <w:rPr>
                <w:sz w:val="20"/>
                <w:szCs w:val="20"/>
              </w:rPr>
              <w:t xml:space="preserve">, </w:t>
            </w:r>
            <w:r w:rsidRPr="002B1C55">
              <w:rPr>
                <w:b/>
                <w:color w:val="FF0000"/>
                <w:sz w:val="20"/>
                <w:szCs w:val="20"/>
              </w:rPr>
              <w:t>Izglītības un zinātnes ministrija.</w:t>
            </w:r>
          </w:p>
        </w:tc>
        <w:tc>
          <w:tcPr>
            <w:tcW w:w="2661" w:type="pct"/>
          </w:tcPr>
          <w:p w14:paraId="393A31AB"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Saskaņā ar Ministru kabineta 2020. gada 4. marta rīkojuma Nr. 94 “Par konceptuālo ziņojumu “Par augstskolu iekšējās pārvaldības modeļa maiņu”” 5. punktu IZM tika dots uzdevums nodrošināt Eiropas Savienības struktūrfondu darbības programmas "Izaugsme un nodarbinātība" 8.2.3. specifiskā atbalsta mērķa "Nodrošināt labāku pārvaldību augstākās izglītības institūcijās" pieejamā finansējuma atlikuma novirzīšanu augstskolu iekšējās pārvaldības modeļa maiņas ieviešanas atbalstam. Izpildot šo uzdevumu, IZM ir sagatavojusi Ministru kabineta noteikumu projektu „Grozījumi Ministru kabineta 2018. gada 9. janvāra noteikumos Nr. 26 "Darbības programmas "Izaugsme un nodarbinātība" 8.2.3. specifiskā atbalsta mērķa "Nodrošināt labāku pārvaldību augstākās izglītības institūcijās" īstenošanas noteikumi" (VSS – 695; turpmāk tekstā – noteikumu projekts), kas paredz nosacījumus 8.2.3. SAM otrās kārtas īstenošanai, tai skaitā nosaka, ka finansējuma saņēmējs otrās kārtas ietvaros ir Izglītības un zinātnes ministrija, kas nodrošinās atbalstu augstskolu iekšējās pārvaldības modeļa maiņai. Tā kā IZM ir augstskolu pārvaldības reformas uzsācēja un virzītāja, tieši iespēja IZM centralizēti vadīt šos procesus un palīdzēt augstskolām uzsākt jaunā pārvaldības modeļa ieviešanu nodrošinās efektīvāko augstskolu iekšējās pārvaldības modeļa maiņas procesu un labāko rezultātu. Ņemot vērā to, ka 8.2.3. SAM otrās kārtas projekta īstenošana jāuzsāk steidzami (saskaņā ar 2021. gada 8. jūnijā Saeimā pieņemtajiem grozījumiem Augstskolu likumā augstskolu padomēm darbs jāuzsāk jau šī gada 1. decembrī), IZM ieskatā optimālais veids kā lietderīgāk un ātrāk šo procesu organizēt, ir noteikt IZM kā finansējuma saņēmēju, kas centralizēti nodrošinātu vienotu atbalstu augstskolām kā projekta sadarbības partneriem iekšējās pārvaldības modeļa maiņas ieviešanai.</w:t>
            </w:r>
          </w:p>
          <w:p w14:paraId="08904012"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IZM vērtējumā 8.2.3.specifiskā atbalsta mērķa 2.kārtas mērķis, atbalstāmās darbības un labuma guvēji pēc būtības atbilst DP 2014-2020, taču viennozīmīgai izpratnei un sasaistei ar Ministru kabineta rīkojuma Nr. 94 5. punktā IZM doto uzdevumu, IZM rosina precizēt DP 2014-2020 redakciju, papildinot 8.2.3.SAM indikatīvās atbalstāmās darbības ar atbalstu augstskolu iekšējās pārvaldības modeļa maiņas ieviešanai un papildinot indikatīvo finansējuma saņēmēju loku ar Izglītības un zinātnes ministriju.</w:t>
            </w:r>
          </w:p>
          <w:p w14:paraId="20F6A8F0" w14:textId="77777777" w:rsidR="00294DF5" w:rsidRPr="00460081" w:rsidRDefault="00294DF5" w:rsidP="00294DF5">
            <w:pPr>
              <w:spacing w:after="0" w:line="240" w:lineRule="auto"/>
              <w:jc w:val="both"/>
              <w:rPr>
                <w:rFonts w:ascii="Times New Roman" w:hAnsi="Times New Roman"/>
                <w:sz w:val="20"/>
                <w:szCs w:val="20"/>
              </w:rPr>
            </w:pPr>
          </w:p>
          <w:p w14:paraId="3DA77E06" w14:textId="77777777" w:rsidR="00294DF5" w:rsidRPr="00460081" w:rsidRDefault="00294DF5" w:rsidP="00294DF5">
            <w:pPr>
              <w:spacing w:after="0" w:line="240" w:lineRule="auto"/>
              <w:rPr>
                <w:rFonts w:ascii="Times New Roman" w:hAnsi="Times New Roman"/>
                <w:sz w:val="20"/>
                <w:szCs w:val="20"/>
              </w:rPr>
            </w:pPr>
          </w:p>
        </w:tc>
      </w:tr>
      <w:tr w:rsidR="00294DF5" w:rsidRPr="00374DD5" w14:paraId="76FF5C84" w14:textId="77777777" w:rsidTr="00B11D92">
        <w:trPr>
          <w:trHeight w:val="416"/>
        </w:trPr>
        <w:tc>
          <w:tcPr>
            <w:tcW w:w="168" w:type="pct"/>
          </w:tcPr>
          <w:p w14:paraId="155CF10D"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29984B67" w14:textId="7AF35D45" w:rsidR="00294DF5" w:rsidRDefault="00294DF5" w:rsidP="00294DF5">
            <w:pPr>
              <w:spacing w:after="0" w:line="240" w:lineRule="auto"/>
              <w:ind w:left="-108" w:right="-108"/>
              <w:jc w:val="center"/>
              <w:rPr>
                <w:rFonts w:ascii="Times New Roman" w:eastAsia="Times New Roman" w:hAnsi="Times New Roman"/>
                <w:sz w:val="20"/>
                <w:szCs w:val="20"/>
              </w:rPr>
            </w:pPr>
            <w:r w:rsidRPr="000707A5">
              <w:rPr>
                <w:rFonts w:ascii="Times New Roman" w:eastAsia="Times New Roman" w:hAnsi="Times New Roman"/>
                <w:sz w:val="20"/>
                <w:szCs w:val="20"/>
              </w:rPr>
              <w:t>IZM</w:t>
            </w:r>
          </w:p>
        </w:tc>
        <w:tc>
          <w:tcPr>
            <w:tcW w:w="899" w:type="pct"/>
          </w:tcPr>
          <w:p w14:paraId="654E0957" w14:textId="77777777" w:rsidR="00294DF5" w:rsidRPr="002B4F78" w:rsidRDefault="00294DF5" w:rsidP="00294DF5">
            <w:pPr>
              <w:pStyle w:val="NormalWeb"/>
              <w:spacing w:before="0" w:beforeAutospacing="0" w:after="0" w:afterAutospacing="0"/>
              <w:rPr>
                <w:sz w:val="20"/>
                <w:szCs w:val="20"/>
              </w:rPr>
            </w:pPr>
          </w:p>
          <w:p w14:paraId="7DC93062" w14:textId="77777777" w:rsidR="00294DF5" w:rsidRPr="002B4F78" w:rsidRDefault="00294DF5" w:rsidP="00294DF5">
            <w:pPr>
              <w:spacing w:after="0" w:line="240" w:lineRule="auto"/>
              <w:jc w:val="both"/>
              <w:rPr>
                <w:rFonts w:ascii="Times New Roman" w:eastAsia="Times New Roman" w:hAnsi="Times New Roman"/>
                <w:sz w:val="20"/>
                <w:szCs w:val="20"/>
                <w:lang w:eastAsia="lv-LV"/>
              </w:rPr>
            </w:pPr>
            <w:r w:rsidRPr="002B4F78">
              <w:rPr>
                <w:rFonts w:ascii="Times New Roman" w:eastAsia="Times New Roman" w:hAnsi="Times New Roman"/>
                <w:sz w:val="20"/>
                <w:szCs w:val="20"/>
                <w:lang w:eastAsia="lv-LV"/>
              </w:rPr>
              <w:t>Tabula Nr.2.8.21. (5)</w:t>
            </w:r>
          </w:p>
          <w:p w14:paraId="2A522161" w14:textId="77777777" w:rsidR="00294DF5" w:rsidRPr="002B4F78" w:rsidRDefault="00294DF5" w:rsidP="00294DF5">
            <w:pPr>
              <w:spacing w:after="0" w:line="240" w:lineRule="auto"/>
              <w:jc w:val="both"/>
              <w:rPr>
                <w:rFonts w:ascii="Times New Roman" w:eastAsia="Times New Roman" w:hAnsi="Times New Roman"/>
                <w:b/>
                <w:sz w:val="20"/>
                <w:szCs w:val="20"/>
                <w:lang w:eastAsia="lv-LV"/>
              </w:rPr>
            </w:pPr>
            <w:r w:rsidRPr="002B4F78">
              <w:rPr>
                <w:rFonts w:ascii="Times New Roman" w:eastAsia="Times New Roman" w:hAnsi="Times New Roman"/>
                <w:b/>
                <w:sz w:val="20"/>
                <w:szCs w:val="20"/>
                <w:lang w:eastAsia="lv-LV"/>
              </w:rPr>
              <w:t>ESF specifiskie iznākuma rādītāji</w:t>
            </w:r>
          </w:p>
          <w:p w14:paraId="2BD750CB" w14:textId="77777777" w:rsidR="00294DF5" w:rsidRPr="002B4F78" w:rsidRDefault="00294DF5" w:rsidP="00294DF5">
            <w:pPr>
              <w:pStyle w:val="NormalWeb"/>
              <w:spacing w:before="0" w:beforeAutospacing="0" w:after="0" w:afterAutospacing="0"/>
              <w:rPr>
                <w:sz w:val="20"/>
                <w:szCs w:val="20"/>
              </w:rPr>
            </w:pPr>
            <w:r w:rsidRPr="002B4F78">
              <w:rPr>
                <w:sz w:val="20"/>
                <w:szCs w:val="20"/>
              </w:rPr>
              <w:t xml:space="preserve">i.8.5.1.a – Rādītājs – Audzēkņu skaits, kas iesaistīti darba vidē balstītās mācībās ESF atbalsta ietvaros  - Plānotā vērtība (2022.gadā)  – </w:t>
            </w:r>
            <w:r w:rsidRPr="002B1C55">
              <w:rPr>
                <w:color w:val="FF0000"/>
                <w:sz w:val="20"/>
                <w:szCs w:val="20"/>
              </w:rPr>
              <w:t>3 150</w:t>
            </w:r>
          </w:p>
          <w:p w14:paraId="7E434B51" w14:textId="77777777" w:rsidR="00294DF5" w:rsidRPr="002B4F78" w:rsidRDefault="00294DF5" w:rsidP="00294DF5">
            <w:pPr>
              <w:pStyle w:val="NormalWeb"/>
              <w:spacing w:before="0" w:beforeAutospacing="0" w:after="0" w:afterAutospacing="0"/>
              <w:rPr>
                <w:sz w:val="20"/>
                <w:szCs w:val="20"/>
              </w:rPr>
            </w:pPr>
          </w:p>
          <w:p w14:paraId="76AD5EE1" w14:textId="77777777" w:rsidR="00294DF5" w:rsidRPr="002B4F78" w:rsidRDefault="00294DF5" w:rsidP="00294DF5">
            <w:pPr>
              <w:pStyle w:val="NormalWeb"/>
              <w:spacing w:before="0" w:beforeAutospacing="0" w:after="0" w:afterAutospacing="0"/>
              <w:rPr>
                <w:sz w:val="20"/>
                <w:szCs w:val="20"/>
              </w:rPr>
            </w:pPr>
            <w:r w:rsidRPr="002B4F78">
              <w:rPr>
                <w:sz w:val="20"/>
                <w:szCs w:val="20"/>
              </w:rPr>
              <w:t xml:space="preserve">i.8.5.1.b – Rādītājs – Audzēkņu skaits, kas piedalījušies mācību praksē uzņēmumā ESF atbalsta ietvaros – Plānotā vērtība (2022.gadā) – </w:t>
            </w:r>
            <w:r w:rsidRPr="002B1C55">
              <w:rPr>
                <w:color w:val="FF0000"/>
                <w:sz w:val="20"/>
                <w:szCs w:val="20"/>
              </w:rPr>
              <w:t xml:space="preserve">11 025 </w:t>
            </w:r>
          </w:p>
          <w:p w14:paraId="741DD2B3" w14:textId="77777777" w:rsidR="00294DF5" w:rsidRPr="002B4F78" w:rsidRDefault="00294DF5" w:rsidP="00294DF5">
            <w:pPr>
              <w:pStyle w:val="NormalWeb"/>
              <w:spacing w:before="0" w:beforeAutospacing="0" w:after="0" w:afterAutospacing="0"/>
              <w:rPr>
                <w:sz w:val="20"/>
                <w:szCs w:val="20"/>
              </w:rPr>
            </w:pPr>
          </w:p>
          <w:p w14:paraId="37290BB3" w14:textId="77777777" w:rsidR="00294DF5" w:rsidRPr="002B4F78" w:rsidRDefault="00294DF5" w:rsidP="00294DF5">
            <w:pPr>
              <w:spacing w:after="0" w:line="240" w:lineRule="auto"/>
              <w:jc w:val="both"/>
              <w:rPr>
                <w:rFonts w:ascii="Times New Roman" w:eastAsia="Times New Roman" w:hAnsi="Times New Roman"/>
                <w:sz w:val="20"/>
                <w:szCs w:val="20"/>
                <w:lang w:eastAsia="lv-LV"/>
              </w:rPr>
            </w:pPr>
            <w:r w:rsidRPr="002B4F78">
              <w:rPr>
                <w:rFonts w:ascii="Times New Roman" w:eastAsia="Times New Roman" w:hAnsi="Times New Roman"/>
                <w:sz w:val="20"/>
                <w:szCs w:val="20"/>
                <w:lang w:eastAsia="lv-LV"/>
              </w:rPr>
              <w:t>Tabula Nr.2.8.22. (6)</w:t>
            </w:r>
          </w:p>
          <w:p w14:paraId="3CB29071" w14:textId="77777777" w:rsidR="00294DF5" w:rsidRPr="002B4F78" w:rsidRDefault="00294DF5" w:rsidP="00294DF5">
            <w:pPr>
              <w:spacing w:after="0" w:line="240" w:lineRule="auto"/>
              <w:rPr>
                <w:rFonts w:ascii="Times New Roman" w:eastAsia="Times New Roman" w:hAnsi="Times New Roman"/>
                <w:b/>
                <w:sz w:val="20"/>
                <w:szCs w:val="20"/>
                <w:lang w:eastAsia="lv-LV"/>
              </w:rPr>
            </w:pPr>
            <w:r w:rsidRPr="002B4F78">
              <w:rPr>
                <w:rFonts w:ascii="Times New Roman" w:eastAsia="Times New Roman" w:hAnsi="Times New Roman"/>
                <w:b/>
                <w:sz w:val="20"/>
                <w:szCs w:val="20"/>
                <w:lang w:eastAsia="lv-LV"/>
              </w:rPr>
              <w:t>Prioritārā virziena snieguma ietvars</w:t>
            </w:r>
          </w:p>
          <w:p w14:paraId="5291736D" w14:textId="295C24A8" w:rsidR="00294DF5" w:rsidRPr="005F1A2B" w:rsidRDefault="00294DF5" w:rsidP="00294DF5">
            <w:pPr>
              <w:spacing w:after="0" w:line="240" w:lineRule="auto"/>
              <w:jc w:val="both"/>
              <w:rPr>
                <w:rFonts w:ascii="Times New Roman" w:hAnsi="Times New Roman"/>
                <w:i/>
                <w:iCs/>
                <w:sz w:val="20"/>
                <w:szCs w:val="20"/>
              </w:rPr>
            </w:pPr>
            <w:r w:rsidRPr="002B4F78">
              <w:rPr>
                <w:rFonts w:ascii="Times New Roman" w:hAnsi="Times New Roman"/>
                <w:sz w:val="20"/>
                <w:szCs w:val="20"/>
              </w:rPr>
              <w:t xml:space="preserve">ID. Rādītāja nosaukums - i.8.5.1.a Audzēkņu skaits, kas iesaistīti darba vidē balstītās mācībās ESF atbalsta ietvaros (personu skaits) – Mērķa vērtība (kopā) – </w:t>
            </w:r>
            <w:r w:rsidRPr="002B1C55">
              <w:rPr>
                <w:rFonts w:ascii="Times New Roman" w:hAnsi="Times New Roman"/>
                <w:color w:val="FF0000"/>
                <w:sz w:val="20"/>
                <w:szCs w:val="20"/>
              </w:rPr>
              <w:t xml:space="preserve">3 150 </w:t>
            </w:r>
          </w:p>
        </w:tc>
        <w:tc>
          <w:tcPr>
            <w:tcW w:w="962" w:type="pct"/>
          </w:tcPr>
          <w:p w14:paraId="4EF70032" w14:textId="77777777" w:rsidR="00294DF5" w:rsidRPr="002B4F78" w:rsidRDefault="00294DF5" w:rsidP="00294DF5">
            <w:pPr>
              <w:pStyle w:val="NormalWeb"/>
              <w:spacing w:before="0" w:beforeAutospacing="0" w:after="0" w:afterAutospacing="0"/>
              <w:rPr>
                <w:sz w:val="20"/>
                <w:szCs w:val="20"/>
              </w:rPr>
            </w:pPr>
          </w:p>
          <w:p w14:paraId="74CF5CB8" w14:textId="77777777" w:rsidR="00294DF5" w:rsidRPr="002B4F78" w:rsidRDefault="00294DF5" w:rsidP="00294DF5">
            <w:pPr>
              <w:spacing w:after="0" w:line="240" w:lineRule="auto"/>
              <w:jc w:val="both"/>
              <w:rPr>
                <w:rFonts w:ascii="Times New Roman" w:eastAsia="Times New Roman" w:hAnsi="Times New Roman"/>
                <w:sz w:val="20"/>
                <w:szCs w:val="20"/>
                <w:lang w:eastAsia="lv-LV"/>
              </w:rPr>
            </w:pPr>
            <w:r w:rsidRPr="002B4F78">
              <w:rPr>
                <w:rFonts w:ascii="Times New Roman" w:eastAsia="Times New Roman" w:hAnsi="Times New Roman"/>
                <w:sz w:val="20"/>
                <w:szCs w:val="20"/>
                <w:lang w:eastAsia="lv-LV"/>
              </w:rPr>
              <w:t>Tabula Nr.2.8.21. (5)</w:t>
            </w:r>
          </w:p>
          <w:p w14:paraId="522507E3" w14:textId="77777777" w:rsidR="00294DF5" w:rsidRPr="002B4F78" w:rsidRDefault="00294DF5" w:rsidP="00294DF5">
            <w:pPr>
              <w:spacing w:after="0" w:line="240" w:lineRule="auto"/>
              <w:rPr>
                <w:rFonts w:ascii="Times New Roman" w:eastAsia="Times New Roman" w:hAnsi="Times New Roman"/>
                <w:b/>
                <w:sz w:val="20"/>
                <w:szCs w:val="20"/>
                <w:lang w:eastAsia="lv-LV"/>
              </w:rPr>
            </w:pPr>
            <w:r w:rsidRPr="002B4F78">
              <w:rPr>
                <w:rFonts w:ascii="Times New Roman" w:eastAsia="Times New Roman" w:hAnsi="Times New Roman"/>
                <w:b/>
                <w:sz w:val="20"/>
                <w:szCs w:val="20"/>
                <w:lang w:eastAsia="lv-LV"/>
              </w:rPr>
              <w:t>ESF specifiskie iznākuma rādītāji</w:t>
            </w:r>
          </w:p>
          <w:p w14:paraId="71AC71D8" w14:textId="77777777" w:rsidR="00294DF5" w:rsidRPr="002B4F78" w:rsidRDefault="00294DF5" w:rsidP="00294DF5">
            <w:pPr>
              <w:pStyle w:val="NormalWeb"/>
              <w:spacing w:before="0" w:beforeAutospacing="0" w:after="0" w:afterAutospacing="0"/>
              <w:rPr>
                <w:sz w:val="20"/>
                <w:szCs w:val="20"/>
              </w:rPr>
            </w:pPr>
            <w:r w:rsidRPr="002B4F78">
              <w:rPr>
                <w:sz w:val="20"/>
                <w:szCs w:val="20"/>
              </w:rPr>
              <w:t xml:space="preserve">i.8.5.1.a – Rādītājs – Audzēkņu skaits, kas iesaistīti darba vidē balstītās mācībās ESF atbalsta ietvaros – </w:t>
            </w:r>
          </w:p>
          <w:p w14:paraId="7F985843" w14:textId="4603CECB" w:rsidR="00294DF5" w:rsidRPr="002B1C55" w:rsidRDefault="00294DF5" w:rsidP="00294DF5">
            <w:pPr>
              <w:pStyle w:val="NormalWeb"/>
              <w:spacing w:before="0" w:beforeAutospacing="0" w:after="0" w:afterAutospacing="0"/>
              <w:rPr>
                <w:color w:val="FF0000"/>
                <w:sz w:val="20"/>
                <w:szCs w:val="20"/>
              </w:rPr>
            </w:pPr>
            <w:r w:rsidRPr="002B4F78">
              <w:rPr>
                <w:sz w:val="20"/>
                <w:szCs w:val="20"/>
              </w:rPr>
              <w:t>Plānotā vērtība (</w:t>
            </w:r>
            <w:r w:rsidRPr="002B4F78">
              <w:rPr>
                <w:b/>
                <w:sz w:val="20"/>
                <w:szCs w:val="20"/>
              </w:rPr>
              <w:t>2023</w:t>
            </w:r>
            <w:r w:rsidRPr="002B4F78">
              <w:rPr>
                <w:sz w:val="20"/>
                <w:szCs w:val="20"/>
              </w:rPr>
              <w:t>.gadā) –</w:t>
            </w:r>
            <w:r>
              <w:rPr>
                <w:sz w:val="20"/>
                <w:szCs w:val="20"/>
              </w:rPr>
              <w:br/>
            </w:r>
            <w:r w:rsidRPr="002B4F78">
              <w:rPr>
                <w:sz w:val="20"/>
                <w:szCs w:val="20"/>
              </w:rPr>
              <w:t xml:space="preserve"> </w:t>
            </w:r>
            <w:r w:rsidRPr="002B1C55">
              <w:rPr>
                <w:b/>
                <w:color w:val="FF0000"/>
                <w:sz w:val="20"/>
                <w:szCs w:val="20"/>
              </w:rPr>
              <w:t>4 150</w:t>
            </w:r>
          </w:p>
          <w:p w14:paraId="127EF8A8" w14:textId="77777777" w:rsidR="00294DF5" w:rsidRPr="002B4F78" w:rsidRDefault="00294DF5" w:rsidP="00294DF5">
            <w:pPr>
              <w:pStyle w:val="NormalWeb"/>
              <w:spacing w:before="0" w:beforeAutospacing="0" w:after="0" w:afterAutospacing="0"/>
              <w:rPr>
                <w:sz w:val="20"/>
                <w:szCs w:val="20"/>
              </w:rPr>
            </w:pPr>
          </w:p>
          <w:p w14:paraId="2C15F151" w14:textId="77777777" w:rsidR="00294DF5" w:rsidRPr="002B4F78" w:rsidRDefault="00294DF5" w:rsidP="00294DF5">
            <w:pPr>
              <w:pStyle w:val="NormalWeb"/>
              <w:spacing w:before="0" w:beforeAutospacing="0" w:after="0" w:afterAutospacing="0"/>
              <w:rPr>
                <w:sz w:val="20"/>
                <w:szCs w:val="20"/>
              </w:rPr>
            </w:pPr>
            <w:r w:rsidRPr="002B4F78">
              <w:rPr>
                <w:sz w:val="20"/>
                <w:szCs w:val="20"/>
              </w:rPr>
              <w:t>i.8.5.1.b – Rādītājs – Audzēkņu skaits, kas piedalījušies mācību praksē uzņēmumā ESF atbalsta ietvaros – Plānotā vērtība (</w:t>
            </w:r>
            <w:r w:rsidRPr="002B4F78">
              <w:rPr>
                <w:b/>
                <w:sz w:val="20"/>
                <w:szCs w:val="20"/>
              </w:rPr>
              <w:t>2023</w:t>
            </w:r>
            <w:r w:rsidRPr="002B4F78">
              <w:rPr>
                <w:sz w:val="20"/>
                <w:szCs w:val="20"/>
              </w:rPr>
              <w:t xml:space="preserve">.gadā) – </w:t>
            </w:r>
            <w:r w:rsidRPr="002B1C55">
              <w:rPr>
                <w:b/>
                <w:color w:val="FF0000"/>
                <w:sz w:val="20"/>
                <w:szCs w:val="20"/>
              </w:rPr>
              <w:t>15 125</w:t>
            </w:r>
            <w:r w:rsidRPr="002B1C55">
              <w:rPr>
                <w:color w:val="FF0000"/>
                <w:sz w:val="20"/>
                <w:szCs w:val="20"/>
              </w:rPr>
              <w:t xml:space="preserve"> </w:t>
            </w:r>
          </w:p>
          <w:p w14:paraId="60D77150" w14:textId="77777777" w:rsidR="00294DF5" w:rsidRPr="002B4F78" w:rsidRDefault="00294DF5" w:rsidP="00294DF5">
            <w:pPr>
              <w:pStyle w:val="NormalWeb"/>
              <w:spacing w:before="0" w:beforeAutospacing="0" w:after="0" w:afterAutospacing="0"/>
              <w:rPr>
                <w:sz w:val="20"/>
                <w:szCs w:val="20"/>
              </w:rPr>
            </w:pPr>
          </w:p>
          <w:p w14:paraId="4422EF71" w14:textId="77777777" w:rsidR="00294DF5" w:rsidRPr="002B4F78" w:rsidRDefault="00294DF5" w:rsidP="00294DF5">
            <w:pPr>
              <w:pStyle w:val="NormalWeb"/>
              <w:spacing w:before="0" w:beforeAutospacing="0" w:after="0" w:afterAutospacing="0"/>
              <w:rPr>
                <w:sz w:val="20"/>
                <w:szCs w:val="20"/>
              </w:rPr>
            </w:pPr>
          </w:p>
          <w:p w14:paraId="0B4892AD" w14:textId="77777777" w:rsidR="00294DF5" w:rsidRPr="002B4F78" w:rsidRDefault="00294DF5" w:rsidP="00294DF5">
            <w:pPr>
              <w:pStyle w:val="NormalWeb"/>
              <w:spacing w:before="0" w:beforeAutospacing="0" w:after="0" w:afterAutospacing="0"/>
              <w:rPr>
                <w:sz w:val="20"/>
                <w:szCs w:val="20"/>
              </w:rPr>
            </w:pPr>
          </w:p>
          <w:p w14:paraId="7A2FBB67" w14:textId="77777777" w:rsidR="00294DF5" w:rsidRPr="002B4F78" w:rsidRDefault="00294DF5" w:rsidP="00294DF5">
            <w:pPr>
              <w:spacing w:after="0" w:line="240" w:lineRule="auto"/>
              <w:jc w:val="both"/>
              <w:rPr>
                <w:rFonts w:ascii="Times New Roman" w:eastAsia="Times New Roman" w:hAnsi="Times New Roman"/>
                <w:sz w:val="20"/>
                <w:szCs w:val="20"/>
                <w:lang w:eastAsia="lv-LV"/>
              </w:rPr>
            </w:pPr>
            <w:r w:rsidRPr="002B4F78">
              <w:rPr>
                <w:rFonts w:ascii="Times New Roman" w:eastAsia="Times New Roman" w:hAnsi="Times New Roman"/>
                <w:sz w:val="20"/>
                <w:szCs w:val="20"/>
                <w:lang w:eastAsia="lv-LV"/>
              </w:rPr>
              <w:t>Tabula Nr.2.8.22. (6)</w:t>
            </w:r>
          </w:p>
          <w:p w14:paraId="14356657" w14:textId="77777777" w:rsidR="00294DF5" w:rsidRPr="002B4F78" w:rsidRDefault="00294DF5" w:rsidP="00294DF5">
            <w:pPr>
              <w:spacing w:after="0" w:line="240" w:lineRule="auto"/>
              <w:rPr>
                <w:rFonts w:ascii="Times New Roman" w:eastAsia="Times New Roman" w:hAnsi="Times New Roman"/>
                <w:b/>
                <w:sz w:val="20"/>
                <w:szCs w:val="20"/>
                <w:lang w:eastAsia="lv-LV"/>
              </w:rPr>
            </w:pPr>
            <w:r w:rsidRPr="002B4F78">
              <w:rPr>
                <w:rFonts w:ascii="Times New Roman" w:eastAsia="Times New Roman" w:hAnsi="Times New Roman"/>
                <w:b/>
                <w:sz w:val="20"/>
                <w:szCs w:val="20"/>
                <w:lang w:eastAsia="lv-LV"/>
              </w:rPr>
              <w:t>Prioritārā virziena snieguma ietvars</w:t>
            </w:r>
          </w:p>
          <w:p w14:paraId="3106019A" w14:textId="5FA3DE43" w:rsidR="00294DF5" w:rsidRPr="005251CE" w:rsidRDefault="00294DF5" w:rsidP="00294DF5">
            <w:pPr>
              <w:spacing w:after="0" w:line="240" w:lineRule="auto"/>
              <w:jc w:val="both"/>
              <w:rPr>
                <w:rFonts w:ascii="Times New Roman" w:eastAsia="Times New Roman" w:hAnsi="Times New Roman"/>
                <w:i/>
                <w:iCs/>
                <w:sz w:val="20"/>
                <w:szCs w:val="20"/>
                <w:lang w:eastAsia="lv-LV" w:bidi="lo-LA"/>
              </w:rPr>
            </w:pPr>
            <w:r w:rsidRPr="002B4F78">
              <w:rPr>
                <w:rFonts w:ascii="Times New Roman" w:hAnsi="Times New Roman"/>
                <w:sz w:val="20"/>
                <w:szCs w:val="20"/>
              </w:rPr>
              <w:t xml:space="preserve">ID. Rādītāja nosaukums - i.8.5.1.a Audzēkņu skaits, kas iesaistīti darba vidē balstītās mācībās ESF atbalsta ietvaros (personu skaits) – Mērķa vērtība (kopā) – </w:t>
            </w:r>
            <w:r w:rsidRPr="002B1C55">
              <w:rPr>
                <w:rFonts w:ascii="Times New Roman" w:hAnsi="Times New Roman"/>
                <w:b/>
                <w:color w:val="FF0000"/>
                <w:sz w:val="20"/>
                <w:szCs w:val="20"/>
              </w:rPr>
              <w:t>4 150</w:t>
            </w:r>
          </w:p>
        </w:tc>
        <w:tc>
          <w:tcPr>
            <w:tcW w:w="2661" w:type="pct"/>
          </w:tcPr>
          <w:p w14:paraId="2C929532"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Ierosinātie grozījumi paredz izmaiņas 8.5.1. SAM rādītāju gala vērtībās, ievērojot pieejamo finansējumu un izglītības iestāžu, kas īsteno profesionālās vidējās izglītības, arodizglītības un profesionālās pamatizglītības programmās, pieprasījuma prognozi.</w:t>
            </w:r>
          </w:p>
          <w:p w14:paraId="0E726560" w14:textId="77777777" w:rsidR="00294DF5" w:rsidRPr="00460081" w:rsidRDefault="00294DF5" w:rsidP="00294DF5">
            <w:pPr>
              <w:spacing w:after="0" w:line="240" w:lineRule="auto"/>
              <w:rPr>
                <w:rFonts w:ascii="Times New Roman" w:hAnsi="Times New Roman"/>
                <w:sz w:val="20"/>
                <w:szCs w:val="20"/>
              </w:rPr>
            </w:pPr>
          </w:p>
          <w:p w14:paraId="55A7CEEB" w14:textId="77777777" w:rsidR="00294DF5" w:rsidRPr="00460081" w:rsidRDefault="00294DF5" w:rsidP="00294DF5">
            <w:pPr>
              <w:spacing w:after="0" w:line="240" w:lineRule="auto"/>
              <w:rPr>
                <w:rFonts w:ascii="Times New Roman" w:hAnsi="Times New Roman"/>
                <w:b/>
                <w:sz w:val="20"/>
                <w:szCs w:val="20"/>
              </w:rPr>
            </w:pPr>
            <w:r w:rsidRPr="00460081">
              <w:rPr>
                <w:rFonts w:ascii="Times New Roman" w:hAnsi="Times New Roman"/>
                <w:b/>
                <w:sz w:val="20"/>
                <w:szCs w:val="20"/>
              </w:rPr>
              <w:t>Iznākumu rādītāju palielinājumu pamatojums</w:t>
            </w:r>
          </w:p>
          <w:p w14:paraId="21B9EC4F"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Iznākumu rādītāji (Informācija atbilstoši projekta sniegtajai informācijai):</w:t>
            </w:r>
          </w:p>
          <w:p w14:paraId="74AB4B7E" w14:textId="17FD0CCA"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DP noteiktie rādītāji:</w:t>
            </w:r>
          </w:p>
          <w:p w14:paraId="6A7C14D6"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i.8.5.1.a - Audzēkņu skaits, kas iesaistīti darba vidē balstītās mācībās ESF atbalsta ietvaros – 3 510;</w:t>
            </w:r>
          </w:p>
          <w:p w14:paraId="35383D85"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i.8.5.1.b - Audzēkņu skaits, kas piedalījušies mācību praksē uzņēmumā ESF atbalsta ietvaros – 11 025;</w:t>
            </w:r>
          </w:p>
          <w:p w14:paraId="499CE0BF" w14:textId="77777777" w:rsidR="00294DF5" w:rsidRPr="00460081" w:rsidRDefault="00294DF5" w:rsidP="00294DF5">
            <w:pPr>
              <w:spacing w:after="0" w:line="240" w:lineRule="auto"/>
              <w:rPr>
                <w:rFonts w:ascii="Times New Roman" w:hAnsi="Times New Roman"/>
                <w:sz w:val="20"/>
                <w:szCs w:val="20"/>
              </w:rPr>
            </w:pPr>
          </w:p>
          <w:p w14:paraId="2266D987"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Uz 2021.gada 30.jūniju sasniegtās vērtības:</w:t>
            </w:r>
          </w:p>
          <w:p w14:paraId="5EB3D739"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i.8.5.1.a - Audzēkņu skaits, kas iesaistīti darba vidē balstītās mācībās ESF atbalsta ietvaros – 2 626 (83%);</w:t>
            </w:r>
          </w:p>
          <w:p w14:paraId="345494FA"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i.8.5.1.b - Audzēkņu skaits, kas piedalījušies mācību praksē uzņēmumā ESF atbalsta ietvaros – 8 536 (77%);</w:t>
            </w:r>
          </w:p>
          <w:p w14:paraId="2BE40A8C" w14:textId="77777777" w:rsidR="00294DF5" w:rsidRPr="00460081" w:rsidRDefault="00294DF5" w:rsidP="00294DF5">
            <w:pPr>
              <w:spacing w:after="0" w:line="240" w:lineRule="auto"/>
              <w:rPr>
                <w:rFonts w:ascii="Times New Roman" w:hAnsi="Times New Roman"/>
              </w:rPr>
            </w:pPr>
          </w:p>
          <w:p w14:paraId="66755A86"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Minētie rādītāji sasniegti, daļēji “</w:t>
            </w:r>
            <w:proofErr w:type="spellStart"/>
            <w:r w:rsidRPr="00460081">
              <w:rPr>
                <w:rFonts w:ascii="Times New Roman" w:hAnsi="Times New Roman"/>
                <w:sz w:val="20"/>
                <w:szCs w:val="20"/>
              </w:rPr>
              <w:t>kvotējot</w:t>
            </w:r>
            <w:proofErr w:type="spellEnd"/>
            <w:r w:rsidRPr="00460081">
              <w:rPr>
                <w:rFonts w:ascii="Times New Roman" w:hAnsi="Times New Roman"/>
                <w:sz w:val="20"/>
                <w:szCs w:val="20"/>
              </w:rPr>
              <w:t>” izglītības iestādēm piešķirtās vietas darba vidē balstītu mācību (turpmāk - DVB mācību) un mācību prakšu īstenošanai, kas saistīts ar prioritāri iesaistāmam STEM jomas profesionālajām izglītības programmām, lai nodrošinātu maksimāli iespējamo projekta saturisko un finanšu efektivitāti. Vienlaikus, ņemot vērā, ka DVB mācības un mācību prakses uzņēmumā bija novitāte gan daudziem projektā iesaistītajiem uzņēmumiem gan arī audzēkņiem, projektā tika iesaistīti izglītojamie,  kuru īstenojamo DVB mācību un mācību prakšu īstenošanas periods uzņēmumā ir bijis salīdzinoši īss (pamatā 1.-2. kursu izglītojamajiem, atsevišķās profesionālās kvalifikācijās arī 3.kursā) vai ar mazāku projekta finansējumu kā sākotnēji plānots (kvalifikācijas, kurām ir zemākas individuālo aizsardzības līdzekļu izmaksas, piemēram IKT joma, viesmīlības pakalpojumi). Šādu izglītojamo dalības rezultātā, kuri piedalījušies tādās DVB mācībās un mācību praksēs, kurās ir paredzēts īsāks laika periods uzņēmumā vai mazāks projekta finansējums, ir izveidojis līdzekļu uzkrājumu, kas ļauj izvērtēt iespēju palielināt projekta sasniedzamos iznākumu rādītājus.</w:t>
            </w:r>
          </w:p>
          <w:p w14:paraId="3F1EB353" w14:textId="77777777" w:rsidR="00294DF5" w:rsidRPr="00460081" w:rsidRDefault="00294DF5" w:rsidP="00294DF5">
            <w:pPr>
              <w:spacing w:after="0" w:line="240" w:lineRule="auto"/>
              <w:rPr>
                <w:rFonts w:ascii="Times New Roman" w:hAnsi="Times New Roman"/>
              </w:rPr>
            </w:pPr>
          </w:p>
          <w:p w14:paraId="17D25F88" w14:textId="78C20F75"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Atbilstoši esošai situācijai atlikušie sasniedzami rādītāji DP noteiktie rādītāji mīnus jau sasniegtie rādītāji):</w:t>
            </w:r>
          </w:p>
          <w:p w14:paraId="7CA798DA"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i.8.5.1.a - Audzēkņu skaits, kas iesaistīti darba vidē balstītās mācībās ESF atbalsta ietvaros – 524;</w:t>
            </w:r>
          </w:p>
          <w:p w14:paraId="449FE918"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i.8.5.1.b - Audzēkņu skaits, kas piedalījušies mācību praksē uzņēmumā ESF atbalsta ietvaros – 2 489;</w:t>
            </w:r>
          </w:p>
          <w:p w14:paraId="45BE07F9" w14:textId="77777777" w:rsidR="00294DF5" w:rsidRPr="00460081" w:rsidRDefault="00294DF5" w:rsidP="00294DF5">
            <w:pPr>
              <w:spacing w:after="0" w:line="240" w:lineRule="auto"/>
              <w:rPr>
                <w:rFonts w:ascii="Times New Roman" w:hAnsi="Times New Roman"/>
                <w:sz w:val="20"/>
                <w:szCs w:val="20"/>
              </w:rPr>
            </w:pPr>
          </w:p>
          <w:p w14:paraId="2644B586" w14:textId="76BE60FC"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Projekta īstenotājs Latvijas Darba devēju konfederācija 2021.gada jūnijā un jūlijā ir lūdzis projektā iesaistītās izglītības iestādes iesniegt informāciju par plānoto audzēkņu skaitu, kas varētu tik iesaistīti projektā DVB mācību īstenošanā un mācību praksēs uzņēmumos. No minētās informācijas secināms, ka 2021./2022.m.g. izglītības iestādes būtu gatavas DVB mācībās iesaistīt apmēram 800 audzēkņus, bet mācību praksēs apmēram 3 300 audzēkņus. Ņemot vērā, ka projekta īstenošana noslēdzas 2023.gada 30.augustā, un pieņemot, ka izglītības iestāžu pieprasījums pēc DVB mācībām un mācību praksēm nemazināsies, bet paliks esošā līmenī, tad apkopojot pieprasījumu par turpmākiem diviem gadiem, projektā iesaistītās izglītības iestādes būtu gatavas DVB mācībās iesaistīt apmēram 1 600 audzēkņus, bet mācību praksēs 6 600 audzēkņus.</w:t>
            </w:r>
          </w:p>
          <w:p w14:paraId="34F495E5" w14:textId="77777777" w:rsidR="00294DF5" w:rsidRPr="00460081" w:rsidRDefault="00294DF5" w:rsidP="00294DF5">
            <w:pPr>
              <w:spacing w:after="0" w:line="240" w:lineRule="auto"/>
              <w:rPr>
                <w:rFonts w:ascii="Times New Roman" w:eastAsia="Times New Roman" w:hAnsi="Times New Roman"/>
                <w:sz w:val="24"/>
                <w:szCs w:val="24"/>
              </w:rPr>
            </w:pPr>
          </w:p>
          <w:p w14:paraId="26273F38" w14:textId="47D7FA22"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Izglītības attīstības pamatnostādnēs 2021.–2027.gadam “Nākotnes prasmes nākotnes sabiedrībai” DVB mācību īstenošana un mācību prakšu īstenošana uzņēmumā ir saglabāta kā viena no prioritātēm, kur viens no noteiktajiem rezultatīvajiem rādītājiem ir izglītojamo īpatsvars, kas apguvuši jaunas prasmes, mācoties darba vietā. Šī rādītāja mērķa vērtība 2027.gadam noteikta 25% (bāzes vērtība 2019.gadā – 16,6%). Rādītājs ietver visus tos izglītojamos, kuri iesaistīti DVB mācībās un </w:t>
            </w:r>
            <w:proofErr w:type="spellStart"/>
            <w:r w:rsidRPr="00460081">
              <w:rPr>
                <w:rFonts w:ascii="Times New Roman" w:eastAsia="Times New Roman" w:hAnsi="Times New Roman"/>
                <w:sz w:val="20"/>
                <w:szCs w:val="20"/>
              </w:rPr>
              <w:t>pirmskvalifikācijas</w:t>
            </w:r>
            <w:proofErr w:type="spellEnd"/>
            <w:r w:rsidRPr="00460081">
              <w:rPr>
                <w:rFonts w:ascii="Times New Roman" w:eastAsia="Times New Roman" w:hAnsi="Times New Roman"/>
                <w:sz w:val="20"/>
                <w:szCs w:val="20"/>
              </w:rPr>
              <w:t xml:space="preserve"> praksēs (prakse, kas saistīta ar profesionālās kvalifikācijas ieguvi). Lai noteikto mērķa rādītāju sasniegtu, no kopumā ~ 28 000 izglītojamiem, kuri iesaistīti profesionālās izglītības sistēmā DVB mācībās un </w:t>
            </w:r>
            <w:proofErr w:type="spellStart"/>
            <w:r w:rsidRPr="00460081">
              <w:rPr>
                <w:rFonts w:ascii="Times New Roman" w:eastAsia="Times New Roman" w:hAnsi="Times New Roman"/>
                <w:sz w:val="20"/>
                <w:szCs w:val="20"/>
              </w:rPr>
              <w:t>pirmskvalifikācijas</w:t>
            </w:r>
            <w:proofErr w:type="spellEnd"/>
            <w:r w:rsidRPr="00460081">
              <w:rPr>
                <w:rFonts w:ascii="Times New Roman" w:eastAsia="Times New Roman" w:hAnsi="Times New Roman"/>
                <w:sz w:val="20"/>
                <w:szCs w:val="20"/>
              </w:rPr>
              <w:t xml:space="preserve"> praksēs jāiesaista ap 7 000 izglītojamie.</w:t>
            </w:r>
          </w:p>
          <w:p w14:paraId="4AB116B1"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Lai sniegtu pēc iespējas lielāku ieguldījumu politikas plānošanas dokumentos noteikto rezultatīvo rādītāju sasniegšanā, projektam būtu jāsaglabā tam paredzētais finansējums un iespēju robežās jāpalielina projektā noteiktie iznākumu rādītāji, ja pieejamā finansējuma ietvaros tas ir iespējami.</w:t>
            </w:r>
          </w:p>
          <w:p w14:paraId="06C06BDB" w14:textId="77777777" w:rsidR="00294DF5" w:rsidRPr="00460081" w:rsidRDefault="00294DF5" w:rsidP="00294DF5">
            <w:pPr>
              <w:spacing w:after="0" w:line="240" w:lineRule="auto"/>
              <w:jc w:val="both"/>
              <w:rPr>
                <w:rFonts w:ascii="Times New Roman" w:hAnsi="Times New Roman"/>
                <w:sz w:val="20"/>
                <w:szCs w:val="20"/>
              </w:rPr>
            </w:pPr>
          </w:p>
          <w:p w14:paraId="1EF66516" w14:textId="7C87DF05"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Izvērtējot sasniedzamo iznākumu rādītāju atlikumus un izglītības iestāžu pieprasījumu secināms, ka nepieciešams veikt izmaiņas DP noteiktajos iznākumu rādītājos tos palielinot atbilstoši izglītības iestāžu pieprasījumam (Pieprasījums pēc DVB un mācību prakšu vietām – atlikums sasniedzamajos rādītājos:</w:t>
            </w:r>
          </w:p>
          <w:p w14:paraId="6D90BD21" w14:textId="77777777" w:rsidR="00294DF5" w:rsidRPr="00460081" w:rsidRDefault="00294DF5" w:rsidP="00294DF5">
            <w:pPr>
              <w:spacing w:after="0" w:line="240" w:lineRule="auto"/>
              <w:rPr>
                <w:rFonts w:ascii="Times New Roman" w:hAnsi="Times New Roman"/>
                <w:sz w:val="20"/>
                <w:szCs w:val="20"/>
              </w:rPr>
            </w:pPr>
          </w:p>
          <w:p w14:paraId="64B48768"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Palielināt DVB mācībās iesaistāmo audzēkņu skaitu par (1 600 – 524) ~ 1 000 audzēkņiem;</w:t>
            </w:r>
          </w:p>
          <w:p w14:paraId="7CBB9AB0"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Palielināt mācību praksēs iesaistāmo audzēkņu skaitu par (6 600 – 2 489) ~ 4 100 audzēkņiem;</w:t>
            </w:r>
          </w:p>
          <w:p w14:paraId="442A4015" w14:textId="77777777" w:rsidR="00294DF5" w:rsidRPr="00460081" w:rsidRDefault="00294DF5" w:rsidP="00294DF5">
            <w:pPr>
              <w:spacing w:after="0" w:line="240" w:lineRule="auto"/>
              <w:rPr>
                <w:rFonts w:ascii="Times New Roman" w:hAnsi="Times New Roman"/>
                <w:sz w:val="20"/>
                <w:szCs w:val="20"/>
              </w:rPr>
            </w:pPr>
          </w:p>
          <w:p w14:paraId="23E94012" w14:textId="72759632"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Palielinot DP noteiktos iznākumu rādītājus 8.5.1.SAM:</w:t>
            </w:r>
          </w:p>
          <w:p w14:paraId="464BAF3B"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lastRenderedPageBreak/>
              <w:t>i.8.5.1.a - Audzēkņu skaits, kas iesaistīti darba vidē balstītās mācībās ESF atbalsta ietvaros – 4 510;</w:t>
            </w:r>
          </w:p>
          <w:p w14:paraId="608E4937"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i.8.5.1.b - Audzēkņu skaits, kas piedalījušies mācību praksē uzņēmumā ESF atbalsta ietvaros – 15 125;</w:t>
            </w:r>
          </w:p>
          <w:p w14:paraId="4D9BBA91" w14:textId="77777777" w:rsidR="00294DF5" w:rsidRPr="00460081" w:rsidRDefault="00294DF5" w:rsidP="00294DF5">
            <w:pPr>
              <w:spacing w:after="0" w:line="240" w:lineRule="auto"/>
              <w:rPr>
                <w:rFonts w:ascii="Times New Roman" w:hAnsi="Times New Roman"/>
                <w:sz w:val="20"/>
                <w:szCs w:val="20"/>
              </w:rPr>
            </w:pPr>
          </w:p>
          <w:p w14:paraId="6A51229E" w14:textId="77777777" w:rsidR="00294DF5" w:rsidRPr="00460081" w:rsidRDefault="00294DF5" w:rsidP="00294DF5">
            <w:pPr>
              <w:spacing w:after="0" w:line="240" w:lineRule="auto"/>
              <w:rPr>
                <w:rFonts w:ascii="Times New Roman" w:hAnsi="Times New Roman"/>
                <w:b/>
                <w:sz w:val="20"/>
                <w:szCs w:val="20"/>
              </w:rPr>
            </w:pPr>
            <w:r w:rsidRPr="00460081">
              <w:rPr>
                <w:rFonts w:ascii="Times New Roman" w:hAnsi="Times New Roman"/>
                <w:b/>
                <w:sz w:val="20"/>
                <w:szCs w:val="20"/>
              </w:rPr>
              <w:t>Finansiālais pamatojums (veikts balstoties uz iesniegto 19. maksājumu pieprasījumu):</w:t>
            </w:r>
          </w:p>
          <w:p w14:paraId="45A9EE5A" w14:textId="77777777" w:rsidR="00294DF5" w:rsidRPr="00460081" w:rsidRDefault="00294DF5" w:rsidP="00294DF5">
            <w:pPr>
              <w:spacing w:after="0" w:line="240" w:lineRule="auto"/>
              <w:rPr>
                <w:rFonts w:ascii="Times New Roman" w:hAnsi="Times New Roman"/>
                <w:sz w:val="20"/>
                <w:szCs w:val="20"/>
              </w:rPr>
            </w:pPr>
          </w:p>
          <w:p w14:paraId="2329BC34"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 xml:space="preserve">Atbilstoši esošai projekta informācijai DVB mācību īstenošanai pieejamais finansējumus veido 4,9 M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un mācību prakšu uzņēmumā īstenošanai 7 M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w:t>
            </w:r>
          </w:p>
          <w:p w14:paraId="1325D1A3"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 xml:space="preserve">Plānotais finansējums uz vienu DVB mācībās iesaistīto audzēkni projektā ir ~ 1 560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 xml:space="preserve"> (4,9 M dalīts uz 3 150);</w:t>
            </w:r>
          </w:p>
          <w:p w14:paraId="2CE81D47"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 xml:space="preserve">Plānotais finansējumus uz vienu mācību prakses iesaistes reizi projektā ir ~ 410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 xml:space="preserve"> (7 M dalīts uz MK noteikumos par SAM īstenošanu noteikto iesaistes reižu skaitu 17 060);</w:t>
            </w:r>
          </w:p>
          <w:p w14:paraId="5FB7F612" w14:textId="77777777" w:rsidR="00294DF5" w:rsidRPr="00460081" w:rsidRDefault="00294DF5" w:rsidP="00294DF5">
            <w:pPr>
              <w:spacing w:after="0" w:line="240" w:lineRule="auto"/>
              <w:rPr>
                <w:rFonts w:ascii="Times New Roman" w:hAnsi="Times New Roman"/>
                <w:sz w:val="20"/>
                <w:szCs w:val="20"/>
              </w:rPr>
            </w:pPr>
          </w:p>
          <w:p w14:paraId="2F68031B"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Izlietotais finansējums atbilstoši KPVIS sistēmā iesniegtajam maksājumu pieprasījumam Nr.19 ir:</w:t>
            </w:r>
          </w:p>
          <w:p w14:paraId="444BF23C"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 xml:space="preserve">DVB mācībām izlietotais finansējums sastāda 2 333 000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 xml:space="preserve">, bet neizlietotais finansējums sastāda 2 567 000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w:t>
            </w:r>
          </w:p>
          <w:p w14:paraId="3098AFF4" w14:textId="77777777" w:rsidR="00294DF5" w:rsidRPr="00460081" w:rsidRDefault="00294DF5" w:rsidP="00294DF5">
            <w:pPr>
              <w:spacing w:after="0" w:line="240" w:lineRule="auto"/>
              <w:rPr>
                <w:rFonts w:ascii="Times New Roman" w:hAnsi="Times New Roman"/>
                <w:sz w:val="20"/>
                <w:szCs w:val="20"/>
              </w:rPr>
            </w:pPr>
            <w:r w:rsidRPr="00460081">
              <w:rPr>
                <w:rFonts w:ascii="Times New Roman" w:hAnsi="Times New Roman"/>
                <w:sz w:val="20"/>
                <w:szCs w:val="20"/>
              </w:rPr>
              <w:t xml:space="preserve">Mācību praksēm izlietotais finansējums sastāda 2 520 000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 xml:space="preserve">, bet neizlietotais finansējums sastāda 4 480 000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w:t>
            </w:r>
          </w:p>
          <w:p w14:paraId="6CA2FA68" w14:textId="77777777" w:rsidR="00294DF5" w:rsidRPr="00460081" w:rsidRDefault="00294DF5" w:rsidP="00294DF5">
            <w:pPr>
              <w:spacing w:after="0" w:line="240" w:lineRule="auto"/>
              <w:jc w:val="both"/>
              <w:rPr>
                <w:rFonts w:ascii="Times New Roman" w:hAnsi="Times New Roman"/>
                <w:sz w:val="20"/>
                <w:szCs w:val="20"/>
              </w:rPr>
            </w:pPr>
          </w:p>
          <w:p w14:paraId="436D4EA8"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Vērtējot sasniegtos iznākumu rādītājus un izlietoto finansējumu secināms, ka ir veidojies finanšu ietaupījums gan DVB mācību īstenošanā, gan mācību prakšu īstenošanas nodrošinājumā.</w:t>
            </w:r>
          </w:p>
          <w:p w14:paraId="536F6C01" w14:textId="77777777" w:rsidR="00294DF5" w:rsidRPr="00460081" w:rsidRDefault="00294DF5" w:rsidP="00294DF5">
            <w:pPr>
              <w:spacing w:after="0" w:line="240" w:lineRule="auto"/>
              <w:jc w:val="both"/>
              <w:rPr>
                <w:rFonts w:ascii="Times New Roman" w:hAnsi="Times New Roman"/>
                <w:sz w:val="20"/>
                <w:szCs w:val="20"/>
              </w:rPr>
            </w:pPr>
          </w:p>
          <w:p w14:paraId="748F4E8F"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Balstoties uz  neizlietotā finansējuma apjomu un plānoto finansējumu uz vienu audzēkni DVB mācību nodrošināšanai un plānoto finansējumu vienai iesaistes reize mācību prakšu nodrošināšanai secināms, ka finansējums pietiek, lai nodrošinātu:</w:t>
            </w:r>
          </w:p>
          <w:p w14:paraId="38C5A8E1"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DVB mācības  ~ 1 600 audzēkņiem ( 2 567 000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 xml:space="preserve"> :1 560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w:t>
            </w:r>
          </w:p>
          <w:p w14:paraId="11EC8CFE"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Mācību prakses uzņēmumos ~ 10 900 iesaistes reizēm (4 480 000 </w:t>
            </w:r>
            <w:proofErr w:type="spellStart"/>
            <w:r w:rsidRPr="00460081">
              <w:rPr>
                <w:rFonts w:ascii="Times New Roman" w:hAnsi="Times New Roman"/>
                <w:i/>
                <w:sz w:val="20"/>
                <w:szCs w:val="20"/>
              </w:rPr>
              <w:t>euro</w:t>
            </w:r>
            <w:proofErr w:type="spellEnd"/>
            <w:r w:rsidRPr="00460081">
              <w:rPr>
                <w:rFonts w:ascii="Times New Roman" w:hAnsi="Times New Roman"/>
                <w:sz w:val="20"/>
                <w:szCs w:val="20"/>
              </w:rPr>
              <w:t xml:space="preserve"> : 410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w:t>
            </w:r>
          </w:p>
          <w:p w14:paraId="3AE9AA2A" w14:textId="77777777" w:rsidR="00294DF5" w:rsidRPr="00460081" w:rsidRDefault="00294DF5" w:rsidP="00294DF5">
            <w:pPr>
              <w:spacing w:after="0" w:line="240" w:lineRule="auto"/>
              <w:jc w:val="both"/>
              <w:rPr>
                <w:rFonts w:ascii="Times New Roman" w:hAnsi="Times New Roman"/>
                <w:sz w:val="20"/>
                <w:szCs w:val="20"/>
              </w:rPr>
            </w:pPr>
          </w:p>
          <w:p w14:paraId="3131E872"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Atņemot no iespējamā atbalsta vēl nesasniegtos iznākumu rādītājus, veidojas papildus audzēkņu skaits, kam ir iespējams nodrošināt DVB mācības un mācību prakses uzņēmumos.</w:t>
            </w:r>
          </w:p>
          <w:p w14:paraId="62AF396D"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Papildu audzēkņu skaits, ko var iesaistīt DVB mācībās ~ 1 000  audzēkņi (1 600 – 524);</w:t>
            </w:r>
          </w:p>
          <w:p w14:paraId="773AE688"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Papildu iesaistes reizes mācību praksēs uzņēmumā ~ 6 400 iesaistes reizes (10 900 – 4 484 (projektā vēl nesasniegtās iesaistes reizes);</w:t>
            </w:r>
          </w:p>
          <w:p w14:paraId="29AAEABD" w14:textId="77777777" w:rsidR="00294DF5" w:rsidRPr="00460081" w:rsidRDefault="00294DF5" w:rsidP="00294DF5">
            <w:pPr>
              <w:spacing w:after="0" w:line="240" w:lineRule="auto"/>
              <w:jc w:val="both"/>
              <w:rPr>
                <w:rFonts w:ascii="Times New Roman" w:hAnsi="Times New Roman"/>
                <w:sz w:val="20"/>
                <w:szCs w:val="20"/>
              </w:rPr>
            </w:pPr>
          </w:p>
          <w:p w14:paraId="1CFC2DE7"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Pieņemot, ka ~ 65% iesaistes reižu tiks iesaistīt jauns unikāls audzēknis, kas nav iepriekš bijis iesaistīts mācību prakšu īstenošanā uzņēmumā, ļauj nodrošināt finansējumu iznākumu rādītāju palielināšanai par apmēram 4 100 audzēkņiem.</w:t>
            </w:r>
          </w:p>
          <w:p w14:paraId="1179B736" w14:textId="77777777" w:rsidR="00294DF5" w:rsidRPr="00460081" w:rsidRDefault="00294DF5" w:rsidP="00294DF5">
            <w:pPr>
              <w:spacing w:after="0" w:line="240" w:lineRule="auto"/>
              <w:jc w:val="both"/>
              <w:rPr>
                <w:rFonts w:ascii="Times New Roman" w:eastAsia="Arial" w:hAnsi="Times New Roman"/>
                <w:color w:val="414142"/>
                <w:sz w:val="19"/>
                <w:szCs w:val="19"/>
                <w:lang w:val="lv"/>
              </w:rPr>
            </w:pPr>
          </w:p>
          <w:p w14:paraId="4E784517"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6650E28E" w14:textId="77777777" w:rsidTr="00B11D92">
        <w:trPr>
          <w:trHeight w:val="416"/>
        </w:trPr>
        <w:tc>
          <w:tcPr>
            <w:tcW w:w="168" w:type="pct"/>
          </w:tcPr>
          <w:p w14:paraId="16A0068D"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4281C07" w14:textId="3F8D2BB3"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085EC71E" w14:textId="77777777" w:rsidR="00294DF5" w:rsidRPr="005F1A2B" w:rsidRDefault="00294DF5" w:rsidP="00294DF5">
            <w:pPr>
              <w:spacing w:after="0" w:line="240" w:lineRule="auto"/>
              <w:jc w:val="both"/>
              <w:rPr>
                <w:rFonts w:ascii="Times New Roman" w:hAnsi="Times New Roman"/>
                <w:i/>
                <w:iCs/>
                <w:sz w:val="20"/>
                <w:szCs w:val="20"/>
              </w:rPr>
            </w:pPr>
            <w:r w:rsidRPr="005F1A2B">
              <w:rPr>
                <w:rFonts w:ascii="Times New Roman" w:hAnsi="Times New Roman"/>
                <w:i/>
                <w:iCs/>
                <w:sz w:val="20"/>
                <w:szCs w:val="20"/>
              </w:rPr>
              <w:t>Tabula Nr. 2.9.1. (4)</w:t>
            </w:r>
          </w:p>
          <w:p w14:paraId="37097AC1" w14:textId="77777777" w:rsidR="00294DF5" w:rsidRPr="005F1A2B" w:rsidRDefault="00294DF5" w:rsidP="00294DF5">
            <w:pPr>
              <w:spacing w:after="0" w:line="240" w:lineRule="auto"/>
              <w:jc w:val="both"/>
              <w:rPr>
                <w:rFonts w:ascii="Times New Roman" w:hAnsi="Times New Roman"/>
                <w:b/>
                <w:bCs/>
                <w:sz w:val="20"/>
                <w:szCs w:val="20"/>
              </w:rPr>
            </w:pPr>
            <w:r w:rsidRPr="005F1A2B">
              <w:rPr>
                <w:rFonts w:ascii="Times New Roman" w:hAnsi="Times New Roman"/>
                <w:b/>
                <w:bCs/>
                <w:sz w:val="20"/>
                <w:szCs w:val="20"/>
              </w:rPr>
              <w:t>ESF kopējie un specifiskie rezultāta rādītāji</w:t>
            </w:r>
          </w:p>
          <w:p w14:paraId="01B70214" w14:textId="77777777" w:rsidR="00294DF5" w:rsidRPr="005F1A2B" w:rsidRDefault="00294DF5" w:rsidP="00294DF5">
            <w:pPr>
              <w:spacing w:after="0" w:line="240" w:lineRule="auto"/>
              <w:jc w:val="both"/>
              <w:rPr>
                <w:rFonts w:ascii="Times New Roman" w:hAnsi="Times New Roman"/>
                <w:b/>
                <w:bCs/>
                <w:sz w:val="20"/>
                <w:szCs w:val="20"/>
              </w:rPr>
            </w:pPr>
          </w:p>
          <w:p w14:paraId="64D76313" w14:textId="77777777" w:rsidR="00294DF5" w:rsidRPr="005F1A2B" w:rsidRDefault="00294DF5" w:rsidP="00294DF5">
            <w:pPr>
              <w:spacing w:after="0" w:line="240" w:lineRule="auto"/>
              <w:jc w:val="both"/>
              <w:rPr>
                <w:rFonts w:ascii="Times New Roman" w:hAnsi="Times New Roman"/>
                <w:b/>
                <w:bCs/>
                <w:sz w:val="20"/>
                <w:szCs w:val="20"/>
              </w:rPr>
            </w:pPr>
            <w:r w:rsidRPr="005F1A2B">
              <w:rPr>
                <w:rFonts w:ascii="Times New Roman" w:hAnsi="Times New Roman"/>
                <w:sz w:val="20"/>
                <w:szCs w:val="20"/>
              </w:rPr>
              <w:t xml:space="preserve">r.9.1.1.ak Nodarbinātībā vai </w:t>
            </w:r>
            <w:proofErr w:type="spellStart"/>
            <w:r w:rsidRPr="005F1A2B">
              <w:rPr>
                <w:rFonts w:ascii="Times New Roman" w:hAnsi="Times New Roman"/>
                <w:sz w:val="20"/>
                <w:szCs w:val="20"/>
              </w:rPr>
              <w:t>pašnodarbinātībā</w:t>
            </w:r>
            <w:proofErr w:type="spellEnd"/>
            <w:r w:rsidRPr="005F1A2B">
              <w:rPr>
                <w:rFonts w:ascii="Times New Roman" w:hAnsi="Times New Roman"/>
                <w:sz w:val="20"/>
                <w:szCs w:val="20"/>
              </w:rPr>
              <w:t xml:space="preserve"> iesaistītie dalībnieki pēc aiziešanas</w:t>
            </w:r>
          </w:p>
          <w:p w14:paraId="61C7F2FC" w14:textId="7A8CD63D" w:rsidR="00294DF5" w:rsidRPr="005F1A2B" w:rsidRDefault="00294DF5" w:rsidP="00294DF5">
            <w:pPr>
              <w:spacing w:after="0" w:line="240" w:lineRule="auto"/>
              <w:jc w:val="both"/>
              <w:rPr>
                <w:rFonts w:ascii="Times New Roman" w:hAnsi="Times New Roman"/>
                <w:sz w:val="20"/>
                <w:szCs w:val="20"/>
              </w:rPr>
            </w:pPr>
            <w:r w:rsidRPr="005F1A2B">
              <w:rPr>
                <w:rFonts w:ascii="Times New Roman" w:hAnsi="Times New Roman"/>
                <w:bCs/>
                <w:sz w:val="20"/>
                <w:szCs w:val="20"/>
              </w:rPr>
              <w:t xml:space="preserve">Plānotā vērtība (2023.gadā) </w:t>
            </w:r>
            <w:r w:rsidRPr="005F1A2B">
              <w:rPr>
                <w:rFonts w:ascii="Times New Roman" w:hAnsi="Times New Roman"/>
                <w:b/>
                <w:bCs/>
                <w:sz w:val="20"/>
                <w:szCs w:val="20"/>
              </w:rPr>
              <w:t xml:space="preserve">– </w:t>
            </w:r>
            <w:r w:rsidRPr="002B1C55">
              <w:rPr>
                <w:rFonts w:ascii="Times New Roman" w:hAnsi="Times New Roman"/>
                <w:b/>
                <w:bCs/>
                <w:color w:val="FF0000"/>
                <w:sz w:val="20"/>
                <w:szCs w:val="20"/>
              </w:rPr>
              <w:t>5 629</w:t>
            </w:r>
          </w:p>
        </w:tc>
        <w:tc>
          <w:tcPr>
            <w:tcW w:w="962" w:type="pct"/>
          </w:tcPr>
          <w:p w14:paraId="5FA40DAD" w14:textId="77777777" w:rsidR="00294DF5" w:rsidRPr="005251CE" w:rsidRDefault="00294DF5" w:rsidP="00294DF5">
            <w:pPr>
              <w:spacing w:after="0" w:line="240" w:lineRule="auto"/>
              <w:jc w:val="both"/>
              <w:rPr>
                <w:rFonts w:ascii="Times New Roman" w:eastAsia="Times New Roman" w:hAnsi="Times New Roman"/>
                <w:i/>
                <w:iCs/>
                <w:sz w:val="20"/>
                <w:szCs w:val="20"/>
                <w:lang w:eastAsia="lv-LV" w:bidi="lo-LA"/>
              </w:rPr>
            </w:pPr>
            <w:r w:rsidRPr="005251CE">
              <w:rPr>
                <w:rFonts w:ascii="Times New Roman" w:eastAsia="Times New Roman" w:hAnsi="Times New Roman"/>
                <w:i/>
                <w:iCs/>
                <w:sz w:val="20"/>
                <w:szCs w:val="20"/>
                <w:lang w:eastAsia="lv-LV" w:bidi="lo-LA"/>
              </w:rPr>
              <w:t>Tabula Nr. 2.9.1. (4)</w:t>
            </w:r>
          </w:p>
          <w:p w14:paraId="33AD7F63" w14:textId="77777777" w:rsidR="00294DF5" w:rsidRPr="005251CE" w:rsidRDefault="00294DF5" w:rsidP="00294DF5">
            <w:pPr>
              <w:spacing w:after="0" w:line="240" w:lineRule="auto"/>
              <w:jc w:val="both"/>
              <w:rPr>
                <w:rFonts w:ascii="Times New Roman" w:eastAsia="Times New Roman" w:hAnsi="Times New Roman"/>
                <w:b/>
                <w:bCs/>
                <w:sz w:val="20"/>
                <w:szCs w:val="20"/>
                <w:lang w:eastAsia="lv-LV" w:bidi="lo-LA"/>
              </w:rPr>
            </w:pPr>
            <w:r w:rsidRPr="005251CE">
              <w:rPr>
                <w:rFonts w:ascii="Times New Roman" w:eastAsia="Times New Roman" w:hAnsi="Times New Roman"/>
                <w:b/>
                <w:bCs/>
                <w:sz w:val="20"/>
                <w:szCs w:val="20"/>
                <w:lang w:eastAsia="lv-LV" w:bidi="lo-LA"/>
              </w:rPr>
              <w:t>ESF kopējie un specifiskie rezultāta rādītāji</w:t>
            </w:r>
          </w:p>
          <w:p w14:paraId="21FCD521" w14:textId="77777777" w:rsidR="00294DF5" w:rsidRPr="005251CE" w:rsidRDefault="00294DF5" w:rsidP="00294DF5">
            <w:pPr>
              <w:spacing w:after="0" w:line="240" w:lineRule="auto"/>
              <w:jc w:val="both"/>
              <w:rPr>
                <w:rFonts w:ascii="Times New Roman" w:eastAsia="Times New Roman" w:hAnsi="Times New Roman"/>
                <w:sz w:val="20"/>
                <w:szCs w:val="20"/>
                <w:lang w:eastAsia="lv-LV" w:bidi="lo-LA"/>
              </w:rPr>
            </w:pPr>
          </w:p>
          <w:p w14:paraId="7B89167F" w14:textId="77777777" w:rsidR="00294DF5" w:rsidRPr="005251CE" w:rsidRDefault="00294DF5" w:rsidP="00294DF5">
            <w:pPr>
              <w:spacing w:after="0" w:line="240" w:lineRule="auto"/>
              <w:jc w:val="both"/>
              <w:rPr>
                <w:rFonts w:ascii="Times New Roman" w:eastAsia="Times New Roman" w:hAnsi="Times New Roman"/>
                <w:b/>
                <w:bCs/>
                <w:sz w:val="20"/>
                <w:szCs w:val="20"/>
                <w:lang w:eastAsia="lv-LV" w:bidi="lo-LA"/>
              </w:rPr>
            </w:pPr>
            <w:r w:rsidRPr="005251CE">
              <w:rPr>
                <w:rFonts w:ascii="Times New Roman" w:eastAsia="Times New Roman" w:hAnsi="Times New Roman"/>
                <w:sz w:val="20"/>
                <w:szCs w:val="20"/>
                <w:lang w:eastAsia="lv-LV" w:bidi="lo-LA"/>
              </w:rPr>
              <w:t xml:space="preserve">r.9.1.1.ak Nodarbinātībā vai </w:t>
            </w:r>
            <w:proofErr w:type="spellStart"/>
            <w:r w:rsidRPr="005251CE">
              <w:rPr>
                <w:rFonts w:ascii="Times New Roman" w:eastAsia="Times New Roman" w:hAnsi="Times New Roman"/>
                <w:sz w:val="20"/>
                <w:szCs w:val="20"/>
                <w:lang w:eastAsia="lv-LV" w:bidi="lo-LA"/>
              </w:rPr>
              <w:t>pašnodarbinātībā</w:t>
            </w:r>
            <w:proofErr w:type="spellEnd"/>
            <w:r w:rsidRPr="005251CE">
              <w:rPr>
                <w:rFonts w:ascii="Times New Roman" w:eastAsia="Times New Roman" w:hAnsi="Times New Roman"/>
                <w:sz w:val="20"/>
                <w:szCs w:val="20"/>
                <w:lang w:eastAsia="lv-LV" w:bidi="lo-LA"/>
              </w:rPr>
              <w:t xml:space="preserve"> iesaistītie dalībnieki pēc aiziešanas</w:t>
            </w:r>
          </w:p>
          <w:p w14:paraId="59A07FD0" w14:textId="77777777" w:rsidR="00294DF5" w:rsidRPr="005251CE" w:rsidRDefault="00294DF5" w:rsidP="00294DF5">
            <w:pPr>
              <w:spacing w:after="0" w:line="240" w:lineRule="auto"/>
              <w:jc w:val="both"/>
              <w:rPr>
                <w:rFonts w:ascii="Times New Roman" w:eastAsia="Times New Roman" w:hAnsi="Times New Roman"/>
                <w:b/>
                <w:bCs/>
                <w:sz w:val="20"/>
                <w:szCs w:val="20"/>
                <w:lang w:eastAsia="lv-LV" w:bidi="lo-LA"/>
              </w:rPr>
            </w:pPr>
            <w:r w:rsidRPr="005251CE">
              <w:rPr>
                <w:rFonts w:ascii="Times New Roman" w:eastAsia="Times New Roman" w:hAnsi="Times New Roman"/>
                <w:bCs/>
                <w:sz w:val="20"/>
                <w:szCs w:val="20"/>
                <w:lang w:eastAsia="lv-LV" w:bidi="lo-LA"/>
              </w:rPr>
              <w:t xml:space="preserve">Plānotā vērtība (2023.gadā) </w:t>
            </w:r>
            <w:r w:rsidRPr="005251CE">
              <w:rPr>
                <w:rFonts w:ascii="Times New Roman" w:eastAsia="Times New Roman" w:hAnsi="Times New Roman"/>
                <w:b/>
                <w:bCs/>
                <w:sz w:val="20"/>
                <w:szCs w:val="20"/>
                <w:lang w:eastAsia="lv-LV" w:bidi="lo-LA"/>
              </w:rPr>
              <w:t xml:space="preserve">– </w:t>
            </w:r>
            <w:r w:rsidRPr="002B1C55">
              <w:rPr>
                <w:rFonts w:ascii="Times New Roman" w:eastAsia="Times New Roman" w:hAnsi="Times New Roman"/>
                <w:b/>
                <w:bCs/>
                <w:color w:val="FF0000"/>
                <w:sz w:val="20"/>
                <w:szCs w:val="20"/>
                <w:lang w:eastAsia="lv-LV" w:bidi="lo-LA"/>
              </w:rPr>
              <w:t>5 462</w:t>
            </w:r>
          </w:p>
          <w:p w14:paraId="4EC1A176" w14:textId="77777777" w:rsidR="00294DF5" w:rsidRPr="005251CE"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tcPr>
          <w:p w14:paraId="7B1B730C" w14:textId="50462D8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Grozījums precizē </w:t>
            </w:r>
            <w:r w:rsidRPr="00460081">
              <w:rPr>
                <w:rFonts w:ascii="Times New Roman" w:hAnsi="Times New Roman"/>
              </w:rPr>
              <w:t xml:space="preserve">DP </w:t>
            </w:r>
            <w:r w:rsidRPr="00460081">
              <w:rPr>
                <w:rFonts w:ascii="Times New Roman" w:hAnsi="Times New Roman"/>
                <w:sz w:val="20"/>
                <w:szCs w:val="20"/>
              </w:rPr>
              <w:t xml:space="preserve">9.1.1.specifiskā atbalsta mērķa "Palielināt sociālās atstumtības riskam pakļauto mērķa grupu, tostarp bezdarbnieku, tai skaitā nelabvēlīgākā situācijā esošu bezdarbnieku, iekļaušanos darba tirgū" (turpmāk - 9.1.1.SAM) noteikto r.9.1.1.ak rezultāta rādītāja “Nodarbinātībā vai </w:t>
            </w:r>
            <w:proofErr w:type="spellStart"/>
            <w:r w:rsidRPr="00460081">
              <w:rPr>
                <w:rFonts w:ascii="Times New Roman" w:hAnsi="Times New Roman"/>
                <w:sz w:val="20"/>
                <w:szCs w:val="20"/>
              </w:rPr>
              <w:t>pašnodarbinātībā</w:t>
            </w:r>
            <w:proofErr w:type="spellEnd"/>
            <w:r w:rsidRPr="00460081">
              <w:rPr>
                <w:rFonts w:ascii="Times New Roman" w:hAnsi="Times New Roman"/>
                <w:sz w:val="20"/>
                <w:szCs w:val="20"/>
              </w:rPr>
              <w:t xml:space="preserve"> iesaistītie dalībnieki pēc aiziešanas” sasniedzamo vērtību (grozījumu pamatojumu skat.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_Ref100658569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28</w:t>
            </w:r>
            <w:r w:rsidR="006B0B86" w:rsidRPr="00460081">
              <w:rPr>
                <w:rFonts w:ascii="Times New Roman" w:hAnsi="Times New Roman"/>
                <w:sz w:val="20"/>
                <w:szCs w:val="20"/>
              </w:rPr>
              <w:fldChar w:fldCharType="end"/>
            </w:r>
            <w:r w:rsidRPr="00460081">
              <w:rPr>
                <w:rFonts w:ascii="Times New Roman" w:hAnsi="Times New Roman"/>
                <w:sz w:val="20"/>
                <w:szCs w:val="20"/>
              </w:rPr>
              <w:t xml:space="preserve">.punktā). Sasniedzamā rezultāta rādītāja vērtība noteikta, pieņemot, ka nodarbinātībā vai </w:t>
            </w:r>
            <w:proofErr w:type="spellStart"/>
            <w:r w:rsidRPr="00460081">
              <w:rPr>
                <w:rFonts w:ascii="Times New Roman" w:hAnsi="Times New Roman"/>
                <w:sz w:val="20"/>
                <w:szCs w:val="20"/>
              </w:rPr>
              <w:t>pašnodarbinātībā</w:t>
            </w:r>
            <w:proofErr w:type="spellEnd"/>
            <w:r w:rsidRPr="00460081">
              <w:rPr>
                <w:rFonts w:ascii="Times New Roman" w:hAnsi="Times New Roman"/>
                <w:sz w:val="20"/>
                <w:szCs w:val="20"/>
              </w:rPr>
              <w:t xml:space="preserve"> pēc aiziešanas no 9.1.1.1.pasākuma “Subsidētās darbavietas nelabvēlīgākā situācijā esošiem bezdarbniekiem” (turpmāk – 9.1.1.1.pasākums) ietvaros īstenotajiem atbalsta pasākumiem noteiktām grupām būs 56% no 6 485 iesaistītajiem dalībniekiem (3 632 personas), pēc ilgstošo bezdarbnieku atbalsta pasākumiem – 4,5% no 1463 dalībniekiem (66 personas), pēc pagaidu nodarbinātības pasākumiem – 1,6% no 5 742 dalībniekiem (92 personas), pēc algu subsīdijas pasākuma – 40%, no 1 993 dalībniekiem (797 personas).  </w:t>
            </w:r>
          </w:p>
          <w:p w14:paraId="755C05A1" w14:textId="240FF925"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Līdz ar to 9.1.1.SAM noteiktā r.9.1.1.ak rezultāta rādītāja “Nodarbinātībā vai </w:t>
            </w:r>
            <w:proofErr w:type="spellStart"/>
            <w:r w:rsidRPr="00460081">
              <w:rPr>
                <w:rFonts w:ascii="Times New Roman" w:hAnsi="Times New Roman"/>
                <w:sz w:val="20"/>
                <w:szCs w:val="20"/>
              </w:rPr>
              <w:t>pašnodarbinātībā</w:t>
            </w:r>
            <w:proofErr w:type="spellEnd"/>
            <w:r w:rsidRPr="00460081">
              <w:rPr>
                <w:rFonts w:ascii="Times New Roman" w:hAnsi="Times New Roman"/>
                <w:sz w:val="20"/>
                <w:szCs w:val="20"/>
              </w:rPr>
              <w:t xml:space="preserve"> iesaistītie dalībnieki pēc aiziešanas (pēc pasākuma pabeigšanas)” vērtība tiek samazināta par 167, t.i., no 5 629 uz 5 462 (3 632+66+92+797+875 (9.1.1.2.pasākuma “Ilgstošo bezdarbnieku aktivizācijas pasākumi” ietvaros noteiktais rezultāta rādītājs, kur projekta “Atbalsts ilgstošajiem bezdarbniekiem” ieviešanas beigu datums bija 30.06.2020.)).</w:t>
            </w:r>
          </w:p>
        </w:tc>
      </w:tr>
      <w:tr w:rsidR="00294DF5" w:rsidRPr="00374DD5" w14:paraId="478058B7" w14:textId="77777777" w:rsidTr="00B11D92">
        <w:trPr>
          <w:trHeight w:val="416"/>
        </w:trPr>
        <w:tc>
          <w:tcPr>
            <w:tcW w:w="168" w:type="pct"/>
          </w:tcPr>
          <w:p w14:paraId="34EA4212"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9F583C2" w14:textId="012352B9"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557BB356" w14:textId="77777777" w:rsidR="00294DF5" w:rsidRPr="00D16D4E" w:rsidRDefault="00294DF5" w:rsidP="00294DF5">
            <w:pPr>
              <w:spacing w:after="0" w:line="240" w:lineRule="auto"/>
              <w:jc w:val="both"/>
              <w:rPr>
                <w:rFonts w:ascii="Times New Roman" w:hAnsi="Times New Roman"/>
                <w:i/>
                <w:iCs/>
                <w:sz w:val="20"/>
                <w:szCs w:val="20"/>
              </w:rPr>
            </w:pPr>
            <w:r w:rsidRPr="00D16D4E">
              <w:rPr>
                <w:rFonts w:ascii="Times New Roman" w:hAnsi="Times New Roman"/>
                <w:i/>
                <w:iCs/>
                <w:sz w:val="20"/>
                <w:szCs w:val="20"/>
              </w:rPr>
              <w:t>Tabula Nr. 2.9.1. (4)</w:t>
            </w:r>
          </w:p>
          <w:p w14:paraId="059BBB78" w14:textId="77777777" w:rsidR="00294DF5" w:rsidRPr="00D16D4E" w:rsidRDefault="00294DF5" w:rsidP="00294DF5">
            <w:pPr>
              <w:spacing w:after="0" w:line="240" w:lineRule="auto"/>
              <w:jc w:val="both"/>
              <w:rPr>
                <w:rFonts w:ascii="Times New Roman" w:hAnsi="Times New Roman"/>
                <w:b/>
                <w:bCs/>
                <w:sz w:val="20"/>
                <w:szCs w:val="20"/>
              </w:rPr>
            </w:pPr>
            <w:r w:rsidRPr="00D16D4E">
              <w:rPr>
                <w:rFonts w:ascii="Times New Roman" w:hAnsi="Times New Roman"/>
                <w:b/>
                <w:bCs/>
                <w:sz w:val="20"/>
                <w:szCs w:val="20"/>
              </w:rPr>
              <w:t>ESF kopējie un specifiskie rezultāta rādītāji</w:t>
            </w:r>
          </w:p>
          <w:p w14:paraId="416F70B1" w14:textId="3D74C626" w:rsidR="00294DF5" w:rsidRPr="00D16D4E" w:rsidRDefault="00294DF5" w:rsidP="00294DF5">
            <w:pPr>
              <w:spacing w:after="0" w:line="240" w:lineRule="auto"/>
              <w:jc w:val="both"/>
              <w:rPr>
                <w:rFonts w:ascii="Times New Roman" w:hAnsi="Times New Roman"/>
                <w:sz w:val="20"/>
                <w:szCs w:val="20"/>
              </w:rPr>
            </w:pPr>
            <w:r w:rsidRPr="00D16D4E">
              <w:rPr>
                <w:rFonts w:ascii="Times New Roman" w:hAnsi="Times New Roman"/>
                <w:sz w:val="20"/>
                <w:szCs w:val="20"/>
              </w:rPr>
              <w:t xml:space="preserve">r.9.1.1.b Pasākuma dalībnieki izglītībā/apmācībā, kvalifikācijas ieguvē, vai ir nodarbināti, tostarp </w:t>
            </w:r>
            <w:proofErr w:type="spellStart"/>
            <w:r w:rsidRPr="00D16D4E">
              <w:rPr>
                <w:rFonts w:ascii="Times New Roman" w:hAnsi="Times New Roman"/>
                <w:sz w:val="20"/>
                <w:szCs w:val="20"/>
              </w:rPr>
              <w:t>pašnodarbināti</w:t>
            </w:r>
            <w:proofErr w:type="spellEnd"/>
            <w:r w:rsidRPr="00D16D4E">
              <w:rPr>
                <w:rFonts w:ascii="Times New Roman" w:hAnsi="Times New Roman"/>
                <w:sz w:val="20"/>
                <w:szCs w:val="20"/>
              </w:rPr>
              <w:t xml:space="preserve"> sešu mēnešu laikā pēc</w:t>
            </w:r>
            <w:r>
              <w:rPr>
                <w:rFonts w:ascii="Times New Roman" w:hAnsi="Times New Roman"/>
                <w:sz w:val="20"/>
                <w:szCs w:val="20"/>
              </w:rPr>
              <w:t xml:space="preserve"> </w:t>
            </w:r>
            <w:r w:rsidRPr="00D16D4E">
              <w:rPr>
                <w:rFonts w:ascii="Times New Roman" w:hAnsi="Times New Roman"/>
                <w:sz w:val="20"/>
                <w:szCs w:val="20"/>
              </w:rPr>
              <w:t>dalības pasākumā</w:t>
            </w:r>
          </w:p>
          <w:p w14:paraId="7ACC6D6F" w14:textId="4AC0C52F" w:rsidR="00294DF5" w:rsidRPr="00D16D4E" w:rsidRDefault="00294DF5" w:rsidP="00294DF5">
            <w:pPr>
              <w:spacing w:after="0" w:line="240" w:lineRule="auto"/>
              <w:jc w:val="both"/>
              <w:rPr>
                <w:rFonts w:ascii="Times New Roman" w:hAnsi="Times New Roman"/>
                <w:sz w:val="20"/>
                <w:szCs w:val="20"/>
              </w:rPr>
            </w:pPr>
            <w:r w:rsidRPr="00D16D4E">
              <w:rPr>
                <w:rFonts w:ascii="Times New Roman" w:hAnsi="Times New Roman"/>
                <w:sz w:val="20"/>
                <w:szCs w:val="20"/>
              </w:rPr>
              <w:t xml:space="preserve">Plānotā vērtība (2023.gadā) – </w:t>
            </w:r>
            <w:r w:rsidRPr="002B1C55">
              <w:rPr>
                <w:rFonts w:ascii="Times New Roman" w:hAnsi="Times New Roman"/>
                <w:color w:val="FF0000"/>
                <w:sz w:val="20"/>
                <w:szCs w:val="20"/>
              </w:rPr>
              <w:t>7 159</w:t>
            </w:r>
          </w:p>
        </w:tc>
        <w:tc>
          <w:tcPr>
            <w:tcW w:w="962" w:type="pct"/>
          </w:tcPr>
          <w:p w14:paraId="59B1436D" w14:textId="77777777" w:rsidR="00294DF5" w:rsidRPr="00D16D4E" w:rsidRDefault="00294DF5" w:rsidP="00294DF5">
            <w:pPr>
              <w:spacing w:after="0" w:line="240" w:lineRule="auto"/>
              <w:jc w:val="both"/>
              <w:rPr>
                <w:rFonts w:ascii="Times New Roman" w:eastAsia="Times New Roman" w:hAnsi="Times New Roman"/>
                <w:i/>
                <w:iCs/>
                <w:sz w:val="20"/>
                <w:szCs w:val="20"/>
                <w:lang w:eastAsia="lv-LV" w:bidi="lo-LA"/>
              </w:rPr>
            </w:pPr>
            <w:r w:rsidRPr="00D16D4E">
              <w:rPr>
                <w:rFonts w:ascii="Times New Roman" w:eastAsia="Times New Roman" w:hAnsi="Times New Roman"/>
                <w:i/>
                <w:iCs/>
                <w:sz w:val="20"/>
                <w:szCs w:val="20"/>
                <w:lang w:eastAsia="lv-LV" w:bidi="lo-LA"/>
              </w:rPr>
              <w:t>Tabula Nr. 2.9.1. (4)</w:t>
            </w:r>
          </w:p>
          <w:p w14:paraId="00748C96" w14:textId="77777777" w:rsidR="00294DF5" w:rsidRPr="00D16D4E" w:rsidRDefault="00294DF5" w:rsidP="00294DF5">
            <w:pPr>
              <w:spacing w:after="0" w:line="240" w:lineRule="auto"/>
              <w:jc w:val="both"/>
              <w:rPr>
                <w:rFonts w:ascii="Times New Roman" w:eastAsia="Times New Roman" w:hAnsi="Times New Roman"/>
                <w:b/>
                <w:bCs/>
                <w:sz w:val="20"/>
                <w:szCs w:val="20"/>
                <w:lang w:eastAsia="lv-LV" w:bidi="lo-LA"/>
              </w:rPr>
            </w:pPr>
            <w:r w:rsidRPr="00D16D4E">
              <w:rPr>
                <w:rFonts w:ascii="Times New Roman" w:eastAsia="Times New Roman" w:hAnsi="Times New Roman"/>
                <w:b/>
                <w:bCs/>
                <w:sz w:val="20"/>
                <w:szCs w:val="20"/>
                <w:lang w:eastAsia="lv-LV" w:bidi="lo-LA"/>
              </w:rPr>
              <w:t>ESF kopējie un specifiskie rezultāta rādītāji</w:t>
            </w:r>
          </w:p>
          <w:p w14:paraId="08B0B5DA" w14:textId="77777777" w:rsidR="00294DF5" w:rsidRPr="00D16D4E" w:rsidRDefault="00294DF5" w:rsidP="00294DF5">
            <w:pPr>
              <w:spacing w:after="0" w:line="240" w:lineRule="auto"/>
              <w:jc w:val="both"/>
              <w:rPr>
                <w:rFonts w:ascii="Times New Roman" w:eastAsia="Times New Roman" w:hAnsi="Times New Roman"/>
                <w:sz w:val="20"/>
                <w:szCs w:val="20"/>
                <w:lang w:eastAsia="lv-LV" w:bidi="lo-LA"/>
              </w:rPr>
            </w:pPr>
          </w:p>
          <w:p w14:paraId="08CB588C" w14:textId="0FCE0BBA" w:rsidR="00294DF5" w:rsidRPr="00D16D4E" w:rsidRDefault="00294DF5" w:rsidP="00294DF5">
            <w:pPr>
              <w:spacing w:after="0" w:line="240" w:lineRule="auto"/>
              <w:jc w:val="both"/>
              <w:rPr>
                <w:rFonts w:ascii="Times New Roman" w:eastAsia="Times New Roman" w:hAnsi="Times New Roman"/>
                <w:sz w:val="20"/>
                <w:szCs w:val="20"/>
                <w:lang w:eastAsia="lv-LV" w:bidi="lo-LA"/>
              </w:rPr>
            </w:pPr>
            <w:r w:rsidRPr="00D16D4E">
              <w:rPr>
                <w:rFonts w:ascii="Times New Roman" w:eastAsia="Times New Roman" w:hAnsi="Times New Roman"/>
                <w:sz w:val="20"/>
                <w:szCs w:val="20"/>
                <w:lang w:eastAsia="lv-LV" w:bidi="lo-LA"/>
              </w:rPr>
              <w:t xml:space="preserve">r.9.1.1.b Pasākuma dalībnieki izglītībā/apmācībā, kvalifikācijas ieguvē, vai ir nodarbināti, tostarp </w:t>
            </w:r>
            <w:proofErr w:type="spellStart"/>
            <w:r w:rsidRPr="00D16D4E">
              <w:rPr>
                <w:rFonts w:ascii="Times New Roman" w:eastAsia="Times New Roman" w:hAnsi="Times New Roman"/>
                <w:sz w:val="20"/>
                <w:szCs w:val="20"/>
                <w:lang w:eastAsia="lv-LV" w:bidi="lo-LA"/>
              </w:rPr>
              <w:t>pašnodarbināti</w:t>
            </w:r>
            <w:proofErr w:type="spellEnd"/>
            <w:r w:rsidRPr="00D16D4E">
              <w:rPr>
                <w:rFonts w:ascii="Times New Roman" w:eastAsia="Times New Roman" w:hAnsi="Times New Roman"/>
                <w:sz w:val="20"/>
                <w:szCs w:val="20"/>
                <w:lang w:eastAsia="lv-LV" w:bidi="lo-LA"/>
              </w:rPr>
              <w:t xml:space="preserve"> sešu mēnešu laikā pēc</w:t>
            </w:r>
            <w:r>
              <w:rPr>
                <w:rFonts w:ascii="Times New Roman" w:eastAsia="Times New Roman" w:hAnsi="Times New Roman"/>
                <w:sz w:val="20"/>
                <w:szCs w:val="20"/>
                <w:lang w:eastAsia="lv-LV" w:bidi="lo-LA"/>
              </w:rPr>
              <w:t xml:space="preserve"> </w:t>
            </w:r>
            <w:r w:rsidRPr="00D16D4E">
              <w:rPr>
                <w:rFonts w:ascii="Times New Roman" w:eastAsia="Times New Roman" w:hAnsi="Times New Roman"/>
                <w:sz w:val="20"/>
                <w:szCs w:val="20"/>
                <w:lang w:eastAsia="lv-LV" w:bidi="lo-LA"/>
              </w:rPr>
              <w:t>dalības pasākumā</w:t>
            </w:r>
          </w:p>
          <w:p w14:paraId="0F8F31DD" w14:textId="2ADBEA6B" w:rsidR="00294DF5" w:rsidRPr="00D16D4E" w:rsidRDefault="00294DF5" w:rsidP="00294DF5">
            <w:pPr>
              <w:spacing w:after="0" w:line="240" w:lineRule="auto"/>
              <w:jc w:val="both"/>
              <w:rPr>
                <w:rFonts w:ascii="Times New Roman" w:eastAsia="Times New Roman" w:hAnsi="Times New Roman"/>
                <w:sz w:val="20"/>
                <w:szCs w:val="20"/>
                <w:lang w:eastAsia="lv-LV" w:bidi="lo-LA"/>
              </w:rPr>
            </w:pPr>
            <w:r w:rsidRPr="00D16D4E">
              <w:rPr>
                <w:rFonts w:ascii="Times New Roman" w:eastAsia="Times New Roman" w:hAnsi="Times New Roman"/>
                <w:sz w:val="20"/>
                <w:szCs w:val="20"/>
                <w:lang w:eastAsia="lv-LV" w:bidi="lo-LA"/>
              </w:rPr>
              <w:t xml:space="preserve">Plānotā vērtība (2023.gadā) – </w:t>
            </w:r>
            <w:r w:rsidRPr="002B1C55">
              <w:rPr>
                <w:rFonts w:ascii="Times New Roman" w:eastAsia="Times New Roman" w:hAnsi="Times New Roman"/>
                <w:color w:val="FF0000"/>
                <w:sz w:val="20"/>
                <w:szCs w:val="20"/>
                <w:lang w:eastAsia="lv-LV" w:bidi="lo-LA"/>
              </w:rPr>
              <w:t>6 959</w:t>
            </w:r>
          </w:p>
        </w:tc>
        <w:tc>
          <w:tcPr>
            <w:tcW w:w="2661" w:type="pct"/>
          </w:tcPr>
          <w:p w14:paraId="0378AC8D" w14:textId="1811E6CE"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Grozījums precizē 9.1.1.SAM noteikto r.9.1.1.b rezultāta rādītāja “Pasākuma dalībnieki izglītībā/apmācībā, kvalifikācijas ieguvē, vai ir nodarbināti, tostarp </w:t>
            </w:r>
            <w:proofErr w:type="spellStart"/>
            <w:r w:rsidRPr="00460081">
              <w:rPr>
                <w:rFonts w:ascii="Times New Roman" w:hAnsi="Times New Roman"/>
                <w:sz w:val="20"/>
                <w:szCs w:val="20"/>
              </w:rPr>
              <w:t>pašnodarbināti</w:t>
            </w:r>
            <w:proofErr w:type="spellEnd"/>
            <w:r w:rsidRPr="00460081">
              <w:rPr>
                <w:rFonts w:ascii="Times New Roman" w:hAnsi="Times New Roman"/>
                <w:sz w:val="20"/>
                <w:szCs w:val="20"/>
              </w:rPr>
              <w:t xml:space="preserve"> sešu mēnešu laikā pēc dalības pasākumā” sasniedzamo vērtību (grozījumu pamatojumu skat.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_Ref100658569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28</w:t>
            </w:r>
            <w:r w:rsidR="006B0B86" w:rsidRPr="00460081">
              <w:rPr>
                <w:rFonts w:ascii="Times New Roman" w:hAnsi="Times New Roman"/>
                <w:sz w:val="20"/>
                <w:szCs w:val="20"/>
              </w:rPr>
              <w:fldChar w:fldCharType="end"/>
            </w:r>
            <w:r w:rsidRPr="00460081">
              <w:rPr>
                <w:rFonts w:ascii="Times New Roman" w:hAnsi="Times New Roman"/>
                <w:sz w:val="20"/>
                <w:szCs w:val="20"/>
              </w:rPr>
              <w:t xml:space="preserve">.punktā). Sasniedzamā rezultāta rādītāja vērtības noteikta, pieņemot, ka 9.1.1.1.pasākuma “Subsidētās darbavietas nelabvēlīgākā situācijā esošiem bezdarbniekiem” dalībnieki izglītībā/apmācībā, kvalifikācijas ieguvē, vai būs nodarbināti, tostarp </w:t>
            </w:r>
            <w:proofErr w:type="spellStart"/>
            <w:r w:rsidRPr="00460081">
              <w:rPr>
                <w:rFonts w:ascii="Times New Roman" w:hAnsi="Times New Roman"/>
                <w:sz w:val="20"/>
                <w:szCs w:val="20"/>
              </w:rPr>
              <w:t>pašnodarbināti</w:t>
            </w:r>
            <w:proofErr w:type="spellEnd"/>
            <w:r w:rsidRPr="00460081">
              <w:rPr>
                <w:rFonts w:ascii="Times New Roman" w:hAnsi="Times New Roman"/>
                <w:sz w:val="20"/>
                <w:szCs w:val="20"/>
              </w:rPr>
              <w:t xml:space="preserve"> sešu mēnešu laikā pēc dalības pasākumā, būs 21% no pasākumos noteiktām personu grupām un ilgstošo bezdarbnieku aktivizācijas pasākumos iesaistītajiem (6 485 + 1 463), kā arī 6% no pagaidu nodarbinātības pasākumos (5 742) un 42% no algu subsīdijas pasākumā (1 993) iesaistītajiem. Līdz ar to 9.1.1.SAM noteiktā r.9.1.1.b rezultāta rādītāja “Pasākuma dalībnieki izglītībā/apmācībā, kvalifikācijas ieguvē vai ir nodarbināti, tostarp </w:t>
            </w:r>
            <w:proofErr w:type="spellStart"/>
            <w:r w:rsidRPr="00460081">
              <w:rPr>
                <w:rFonts w:ascii="Times New Roman" w:hAnsi="Times New Roman"/>
                <w:sz w:val="20"/>
                <w:szCs w:val="20"/>
              </w:rPr>
              <w:t>pašnodarbināti</w:t>
            </w:r>
            <w:proofErr w:type="spellEnd"/>
            <w:r w:rsidRPr="00460081">
              <w:rPr>
                <w:rFonts w:ascii="Times New Roman" w:hAnsi="Times New Roman"/>
                <w:sz w:val="20"/>
                <w:szCs w:val="20"/>
              </w:rPr>
              <w:t>, sešu mēnešu laikā pēc dalības pasākumā” vērtība 7 159 tiek samazināta (par 200) uz 6 959 (1 669+345+837+4 108 (9.1.1.2.pasākuma “Ilgstošo bezdarbnieku aktivizācijas pasākumi” ietvaros noteiktais rezultāta rādītājs, kur projekta</w:t>
            </w:r>
            <w:r w:rsidRPr="00460081">
              <w:t xml:space="preserve"> </w:t>
            </w:r>
            <w:r w:rsidRPr="00460081">
              <w:rPr>
                <w:rFonts w:ascii="Times New Roman" w:hAnsi="Times New Roman"/>
                <w:sz w:val="20"/>
                <w:szCs w:val="20"/>
              </w:rPr>
              <w:t>“Atbalsts ilgstošajiem bezdarbniekiem” ieviešanas beigu datums bija 30.06.2020.)).</w:t>
            </w:r>
          </w:p>
        </w:tc>
      </w:tr>
      <w:tr w:rsidR="00294DF5" w:rsidRPr="00374DD5" w14:paraId="6754180D" w14:textId="77777777" w:rsidTr="00B11D92">
        <w:trPr>
          <w:trHeight w:val="416"/>
        </w:trPr>
        <w:tc>
          <w:tcPr>
            <w:tcW w:w="168" w:type="pct"/>
          </w:tcPr>
          <w:p w14:paraId="4F85BD2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58B78EF6" w14:textId="18F3983A" w:rsidR="00294DF5" w:rsidRPr="00CA1A96" w:rsidRDefault="00294DF5" w:rsidP="00294DF5">
            <w:pPr>
              <w:spacing w:after="0" w:line="240" w:lineRule="auto"/>
              <w:ind w:left="-108" w:right="-108"/>
              <w:jc w:val="center"/>
              <w:rPr>
                <w:rFonts w:ascii="Times New Roman" w:eastAsia="Times New Roman" w:hAnsi="Times New Roman"/>
                <w:sz w:val="20"/>
                <w:szCs w:val="20"/>
              </w:rPr>
            </w:pPr>
            <w:r w:rsidRPr="00CA1A96">
              <w:rPr>
                <w:rFonts w:ascii="Times New Roman" w:hAnsi="Times New Roman"/>
                <w:sz w:val="20"/>
                <w:szCs w:val="20"/>
              </w:rPr>
              <w:t>TM</w:t>
            </w:r>
          </w:p>
        </w:tc>
        <w:tc>
          <w:tcPr>
            <w:tcW w:w="899" w:type="pct"/>
          </w:tcPr>
          <w:p w14:paraId="54239CC5" w14:textId="77777777" w:rsidR="00294DF5" w:rsidRPr="00CA1A96" w:rsidRDefault="00294DF5" w:rsidP="00294DF5">
            <w:pPr>
              <w:pStyle w:val="Caption"/>
              <w:rPr>
                <w:color w:val="auto"/>
                <w:sz w:val="20"/>
                <w:szCs w:val="20"/>
                <w:lang w:val="lv-LV"/>
              </w:rPr>
            </w:pPr>
            <w:r w:rsidRPr="00CA1A96">
              <w:rPr>
                <w:color w:val="auto"/>
                <w:sz w:val="20"/>
                <w:szCs w:val="20"/>
                <w:lang w:val="lv-LV"/>
              </w:rPr>
              <w:t xml:space="preserve">Tabula Nr. 2.9.2. (4) </w:t>
            </w:r>
          </w:p>
          <w:p w14:paraId="56149FC6" w14:textId="008E2690" w:rsidR="00294DF5" w:rsidRDefault="00294DF5" w:rsidP="00294DF5">
            <w:pPr>
              <w:rPr>
                <w:rFonts w:ascii="Times New Roman" w:hAnsi="Times New Roman"/>
                <w:sz w:val="20"/>
                <w:szCs w:val="20"/>
              </w:rPr>
            </w:pPr>
            <w:r w:rsidRPr="001158B1">
              <w:rPr>
                <w:rFonts w:ascii="Times New Roman" w:hAnsi="Times New Roman"/>
                <w:sz w:val="20"/>
                <w:szCs w:val="20"/>
              </w:rPr>
              <w:t>ESF specifiskais rezultāta rādītājs</w:t>
            </w:r>
          </w:p>
          <w:p w14:paraId="3BE4C336" w14:textId="634F20B7" w:rsidR="00294DF5" w:rsidRDefault="00294DF5" w:rsidP="00294DF5">
            <w:pPr>
              <w:rPr>
                <w:rFonts w:ascii="Times New Roman" w:eastAsia="PMingLiU" w:hAnsi="Times New Roman"/>
                <w:noProof/>
                <w:sz w:val="20"/>
                <w:szCs w:val="20"/>
              </w:rPr>
            </w:pPr>
            <w:r w:rsidRPr="00CA1A96">
              <w:rPr>
                <w:rFonts w:ascii="Times New Roman" w:hAnsi="Times New Roman"/>
                <w:b/>
                <w:bCs/>
                <w:sz w:val="20"/>
                <w:szCs w:val="20"/>
              </w:rPr>
              <w:t>r.9.1.2.a</w:t>
            </w:r>
            <w:r>
              <w:rPr>
                <w:rFonts w:ascii="Times New Roman" w:hAnsi="Times New Roman"/>
                <w:b/>
                <w:bCs/>
                <w:sz w:val="20"/>
                <w:szCs w:val="20"/>
              </w:rPr>
              <w:t xml:space="preserve"> </w:t>
            </w:r>
            <w:r w:rsidRPr="001158B1">
              <w:rPr>
                <w:rFonts w:ascii="Times New Roman" w:eastAsia="PMingLiU" w:hAnsi="Times New Roman"/>
                <w:noProof/>
                <w:sz w:val="20"/>
                <w:szCs w:val="20"/>
              </w:rPr>
              <w:t xml:space="preserve"> </w:t>
            </w:r>
          </w:p>
          <w:p w14:paraId="03A51079" w14:textId="5B8296EC" w:rsidR="00294DF5" w:rsidRPr="001158B1" w:rsidRDefault="00294DF5" w:rsidP="00294DF5">
            <w:pPr>
              <w:rPr>
                <w:rFonts w:ascii="Times New Roman" w:hAnsi="Times New Roman"/>
                <w:sz w:val="20"/>
                <w:szCs w:val="20"/>
              </w:rPr>
            </w:pPr>
            <w:r w:rsidRPr="002B1C55">
              <w:rPr>
                <w:rFonts w:ascii="Times New Roman" w:hAnsi="Times New Roman"/>
                <w:sz w:val="20"/>
                <w:szCs w:val="20"/>
              </w:rPr>
              <w:lastRenderedPageBreak/>
              <w:t>Bijušie ieslodzītie, kas pēc atbrīvošanās no ieslodzījuma un  atbalsta saņemšanas sākuši darba meklējumus</w:t>
            </w:r>
          </w:p>
          <w:p w14:paraId="30C5F71A" w14:textId="5F81B74B" w:rsidR="00294DF5" w:rsidRPr="002B1C55" w:rsidRDefault="00294DF5" w:rsidP="00294DF5">
            <w:pPr>
              <w:rPr>
                <w:rFonts w:ascii="Times New Roman" w:hAnsi="Times New Roman"/>
                <w:color w:val="FF0000"/>
                <w:sz w:val="20"/>
                <w:szCs w:val="20"/>
              </w:rPr>
            </w:pPr>
            <w:r w:rsidRPr="00CA1A96">
              <w:rPr>
                <w:rFonts w:ascii="Times New Roman" w:hAnsi="Times New Roman"/>
                <w:sz w:val="20"/>
                <w:szCs w:val="20"/>
              </w:rPr>
              <w:t>Plānotā vērtība (2023.gadā)</w:t>
            </w:r>
            <w:r>
              <w:rPr>
                <w:rFonts w:ascii="Times New Roman" w:hAnsi="Times New Roman"/>
                <w:sz w:val="20"/>
                <w:szCs w:val="20"/>
              </w:rPr>
              <w:t xml:space="preserve">: </w:t>
            </w:r>
            <w:r w:rsidRPr="002B1C55">
              <w:rPr>
                <w:rFonts w:ascii="Times New Roman" w:hAnsi="Times New Roman"/>
                <w:color w:val="FF0000"/>
                <w:sz w:val="20"/>
                <w:szCs w:val="20"/>
              </w:rPr>
              <w:t>3 500</w:t>
            </w:r>
          </w:p>
          <w:p w14:paraId="287F1220" w14:textId="77777777" w:rsidR="00294DF5" w:rsidRPr="00CA1A96" w:rsidRDefault="00294DF5" w:rsidP="00294DF5">
            <w:pPr>
              <w:rPr>
                <w:rFonts w:ascii="Times New Roman" w:hAnsi="Times New Roman"/>
                <w:sz w:val="20"/>
                <w:szCs w:val="20"/>
              </w:rPr>
            </w:pPr>
          </w:p>
          <w:p w14:paraId="14F459DF" w14:textId="77777777" w:rsidR="00294DF5" w:rsidRPr="00CA1A96" w:rsidRDefault="00294DF5" w:rsidP="00294DF5">
            <w:pPr>
              <w:spacing w:after="0" w:line="240" w:lineRule="auto"/>
              <w:jc w:val="both"/>
              <w:rPr>
                <w:rFonts w:ascii="Times New Roman" w:hAnsi="Times New Roman"/>
                <w:i/>
                <w:iCs/>
                <w:sz w:val="20"/>
                <w:szCs w:val="20"/>
              </w:rPr>
            </w:pPr>
          </w:p>
        </w:tc>
        <w:tc>
          <w:tcPr>
            <w:tcW w:w="962" w:type="pct"/>
          </w:tcPr>
          <w:p w14:paraId="3A79F619" w14:textId="77777777" w:rsidR="00294DF5" w:rsidRPr="00CA1A96" w:rsidRDefault="00294DF5" w:rsidP="00294DF5">
            <w:pPr>
              <w:pStyle w:val="Caption"/>
              <w:rPr>
                <w:color w:val="auto"/>
                <w:sz w:val="20"/>
                <w:szCs w:val="20"/>
                <w:lang w:val="lv-LV"/>
              </w:rPr>
            </w:pPr>
            <w:r w:rsidRPr="00CA1A96">
              <w:rPr>
                <w:color w:val="auto"/>
                <w:sz w:val="20"/>
                <w:szCs w:val="20"/>
                <w:lang w:val="lv-LV"/>
              </w:rPr>
              <w:lastRenderedPageBreak/>
              <w:t xml:space="preserve">Tabula Nr. 2.9.2. (4) </w:t>
            </w:r>
          </w:p>
          <w:p w14:paraId="73E2E922" w14:textId="77777777" w:rsidR="00294DF5" w:rsidRDefault="00294DF5" w:rsidP="00294DF5">
            <w:pPr>
              <w:rPr>
                <w:rFonts w:ascii="Times New Roman" w:hAnsi="Times New Roman"/>
                <w:sz w:val="20"/>
                <w:szCs w:val="20"/>
              </w:rPr>
            </w:pPr>
            <w:r w:rsidRPr="001158B1">
              <w:rPr>
                <w:rFonts w:ascii="Times New Roman" w:hAnsi="Times New Roman"/>
                <w:sz w:val="20"/>
                <w:szCs w:val="20"/>
              </w:rPr>
              <w:t>ESF specifiskais rezultāta rādītājs</w:t>
            </w:r>
          </w:p>
          <w:p w14:paraId="6316A533" w14:textId="4FD58984" w:rsidR="00294DF5" w:rsidRDefault="00294DF5" w:rsidP="00294DF5">
            <w:pPr>
              <w:rPr>
                <w:rFonts w:ascii="Times New Roman" w:eastAsia="PMingLiU" w:hAnsi="Times New Roman"/>
                <w:noProof/>
                <w:sz w:val="20"/>
                <w:szCs w:val="20"/>
              </w:rPr>
            </w:pPr>
            <w:r w:rsidRPr="00CA1A96">
              <w:rPr>
                <w:rFonts w:ascii="Times New Roman" w:hAnsi="Times New Roman"/>
                <w:b/>
                <w:bCs/>
                <w:sz w:val="20"/>
                <w:szCs w:val="20"/>
              </w:rPr>
              <w:t>r.9.1.2.a</w:t>
            </w:r>
            <w:r>
              <w:rPr>
                <w:rFonts w:ascii="Times New Roman" w:hAnsi="Times New Roman"/>
                <w:b/>
                <w:bCs/>
                <w:sz w:val="20"/>
                <w:szCs w:val="20"/>
              </w:rPr>
              <w:t xml:space="preserve"> </w:t>
            </w:r>
            <w:r w:rsidRPr="001158B1">
              <w:rPr>
                <w:rFonts w:ascii="Times New Roman" w:eastAsia="PMingLiU" w:hAnsi="Times New Roman"/>
                <w:noProof/>
                <w:sz w:val="20"/>
                <w:szCs w:val="20"/>
              </w:rPr>
              <w:t xml:space="preserve"> </w:t>
            </w:r>
          </w:p>
          <w:p w14:paraId="06BFDFB7" w14:textId="77777777" w:rsidR="00294DF5" w:rsidRPr="001158B1" w:rsidRDefault="00294DF5" w:rsidP="00294DF5">
            <w:pPr>
              <w:rPr>
                <w:rFonts w:ascii="Times New Roman" w:hAnsi="Times New Roman"/>
                <w:sz w:val="20"/>
                <w:szCs w:val="20"/>
              </w:rPr>
            </w:pPr>
            <w:r w:rsidRPr="009B17BD">
              <w:rPr>
                <w:rFonts w:ascii="Times New Roman" w:hAnsi="Times New Roman"/>
                <w:sz w:val="20"/>
                <w:szCs w:val="20"/>
              </w:rPr>
              <w:lastRenderedPageBreak/>
              <w:t>Bijušie ieslodzītie, kas pēc atbrīvošanās no ieslodzījuma un  atbalsta saņemšanas sākuši darba meklējumus</w:t>
            </w:r>
          </w:p>
          <w:p w14:paraId="4E0970AF" w14:textId="77777777" w:rsidR="00294DF5" w:rsidRDefault="00294DF5" w:rsidP="00294DF5">
            <w:pPr>
              <w:rPr>
                <w:rFonts w:ascii="Times New Roman" w:eastAsia="PMingLiU" w:hAnsi="Times New Roman"/>
                <w:noProof/>
                <w:sz w:val="20"/>
                <w:szCs w:val="20"/>
              </w:rPr>
            </w:pPr>
          </w:p>
          <w:p w14:paraId="7D288611" w14:textId="75B4281A" w:rsidR="00294DF5" w:rsidRPr="00CA1A96" w:rsidRDefault="00294DF5" w:rsidP="00294DF5">
            <w:pPr>
              <w:spacing w:after="0" w:line="240" w:lineRule="auto"/>
              <w:jc w:val="both"/>
              <w:rPr>
                <w:rFonts w:ascii="Times New Roman" w:eastAsia="Times New Roman" w:hAnsi="Times New Roman"/>
                <w:i/>
                <w:iCs/>
                <w:sz w:val="20"/>
                <w:szCs w:val="20"/>
                <w:lang w:eastAsia="lv-LV" w:bidi="lo-LA"/>
              </w:rPr>
            </w:pPr>
            <w:r w:rsidRPr="00CA1A96">
              <w:rPr>
                <w:rFonts w:ascii="Times New Roman" w:hAnsi="Times New Roman"/>
                <w:sz w:val="20"/>
                <w:szCs w:val="20"/>
              </w:rPr>
              <w:t>Plānotā vērtība (2023.gadā)</w:t>
            </w:r>
            <w:r>
              <w:rPr>
                <w:rFonts w:ascii="Times New Roman" w:hAnsi="Times New Roman"/>
                <w:sz w:val="20"/>
                <w:szCs w:val="20"/>
              </w:rPr>
              <w:t>:</w:t>
            </w:r>
            <w:r w:rsidRPr="00CA1A96">
              <w:rPr>
                <w:rFonts w:ascii="Times New Roman" w:hAnsi="Times New Roman"/>
                <w:sz w:val="20"/>
                <w:szCs w:val="20"/>
              </w:rPr>
              <w:t xml:space="preserve"> </w:t>
            </w:r>
            <w:r w:rsidRPr="002B1C55">
              <w:rPr>
                <w:rFonts w:ascii="Times New Roman" w:hAnsi="Times New Roman"/>
                <w:color w:val="FF0000"/>
                <w:sz w:val="20"/>
                <w:szCs w:val="20"/>
              </w:rPr>
              <w:t>1 000</w:t>
            </w:r>
          </w:p>
        </w:tc>
        <w:tc>
          <w:tcPr>
            <w:tcW w:w="2661" w:type="pct"/>
          </w:tcPr>
          <w:p w14:paraId="41904BD9"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Projektā Nr.9.1.2.0/16/I/001 (turpmāk - Projekts 9.1.2.) rezultāta rādītāju “Bijušie ieslodzītie, kas pēc atbrīvošanas no ieslodzījuma un atbalsta saņemšanas sākuši darba meklējumus” ir nepieciešams samazināt no “3 500” uz “1 000” dalībniekiem.</w:t>
            </w:r>
          </w:p>
          <w:p w14:paraId="57BA8B2A" w14:textId="77777777" w:rsidR="00294DF5" w:rsidRPr="00460081" w:rsidRDefault="00294DF5" w:rsidP="00294DF5">
            <w:pPr>
              <w:spacing w:after="0" w:line="240" w:lineRule="auto"/>
              <w:jc w:val="both"/>
              <w:rPr>
                <w:rFonts w:ascii="Times New Roman" w:eastAsiaTheme="minorHAnsi" w:hAnsi="Times New Roman"/>
                <w:sz w:val="20"/>
                <w:szCs w:val="20"/>
              </w:rPr>
            </w:pPr>
          </w:p>
          <w:p w14:paraId="2A79A11A"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Rezultāta rādītāju veido personas, kuras ieslodzījumā piedalījušās Projektā 9.1.2., atbrīvotas no ieslodzījuma un pēc atbrīvošanas uzsākušas darba meklējumus. </w:t>
            </w:r>
          </w:p>
          <w:p w14:paraId="172629EE"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lastRenderedPageBreak/>
              <w:t>Atšķirībā no iznākuma rādītāja, kurā tiek uzskaitītas dalības reizes, rezultāta rādītāju veido unikālas personas, kuras projektā piedalījušās vismaz vienu reizi un kvalificējušās arī abiem pārējiem augstāk minētajiem nosacījumiem (dalība projekta pasākumā un uzsākta darba meklēšana). Izņēmums – viena persona atkārtoti rezultāta rādītājā var tikt uzskaitīta gadījumā, ja ar brīvības atņemšanu notiesāta atkārtoti, atbrīvota no ieslodzījuma un no jauna uzsākusi darba meklējumus.</w:t>
            </w:r>
          </w:p>
          <w:p w14:paraId="2E234DE1"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p>
          <w:p w14:paraId="1B6F6FFB"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Tā kā projekta īstenošanas laikā no ieslodzījuma atbrīvojas tikai daļa no iznākuma rādītājā iekļauto personu skaita, šī brīža rezultāta rādītāja sasniegšanas interesēs ir projekta administratīvo resursu izmantot pēc iespējas lielāka dažādu ieslodzīto skaita iesaistei pasākumos. Attiecīgi – katrs atsevišķs </w:t>
            </w:r>
            <w:proofErr w:type="spellStart"/>
            <w:r w:rsidRPr="00460081">
              <w:rPr>
                <w:rFonts w:ascii="Times New Roman" w:eastAsiaTheme="minorHAnsi" w:hAnsi="Times New Roman" w:cstheme="minorBidi"/>
                <w:sz w:val="20"/>
                <w:szCs w:val="20"/>
              </w:rPr>
              <w:t>mērķgrupas</w:t>
            </w:r>
            <w:proofErr w:type="spellEnd"/>
            <w:r w:rsidRPr="00460081">
              <w:rPr>
                <w:rFonts w:ascii="Times New Roman" w:eastAsiaTheme="minorHAnsi" w:hAnsi="Times New Roman" w:cstheme="minorBidi"/>
                <w:sz w:val="20"/>
                <w:szCs w:val="20"/>
              </w:rPr>
              <w:t xml:space="preserve"> pārstāvis saņem mazāku projekta atbalstu. Tajā pašā laikā, ieslodzīto vajadzību klāsts ir plašs un lielāka ietekme uz vēlāku integrāciju sabiedrībā un darba tirgū (ieskaiti rezultāta rādītājā) ir pilnam atbalsta pasākumu spektram nevis atsevišķiem pasākumiem (tikai dalībai ģimenes dienās vai tikai brīvā laika pasākumos, tikai karjeras konsultācijās, darba prasmju nodarbībās, valsts valodas apguvē utt.). Tādēļ, lai projekta atbalstam (dalībai pasākumos ar iekļaušanu iznākuma rādītājā) būtu reāla ietekme uz rezultāta rādītāju, rādītāju ir nepieciešams samazināt.</w:t>
            </w:r>
          </w:p>
          <w:p w14:paraId="1D27AF5A"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p>
          <w:p w14:paraId="167EC7E5" w14:textId="7395E2E0"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Lai varētu iegūt pilnvērtīgu informāciju, kas liecinātu par rezultāta rādītāja izpildi, Projekta 9.1.2. ietvaros tika pētīta iespēja iegūt šādu informāciju un tika secināts, ka pieejamie Nodarbinātības valsts aģentūras ( turpmāk -NVA) dati nesniedz pilnvērtīgu ainu, tādēļ papildus tika uzrunāta Valsts sociālās apdrošināšanas aģentūra un Valsts ieņēmumu dienests. Taču tika konstatēts, ka ir nepieciešama normatīvo aktu izstrāde attiecībā uz </w:t>
            </w:r>
            <w:proofErr w:type="spellStart"/>
            <w:r w:rsidRPr="00460081">
              <w:rPr>
                <w:rFonts w:ascii="Times New Roman" w:eastAsiaTheme="minorHAnsi" w:hAnsi="Times New Roman" w:cstheme="minorBidi"/>
                <w:sz w:val="20"/>
                <w:szCs w:val="20"/>
              </w:rPr>
              <w:t>IeVP</w:t>
            </w:r>
            <w:proofErr w:type="spellEnd"/>
            <w:r w:rsidRPr="00460081">
              <w:rPr>
                <w:rFonts w:ascii="Times New Roman" w:eastAsiaTheme="minorHAnsi" w:hAnsi="Times New Roman" w:cstheme="minorBidi"/>
                <w:sz w:val="20"/>
                <w:szCs w:val="20"/>
              </w:rPr>
              <w:t xml:space="preserve"> tiesībām šādu informāciju saņemt, turklāt šis rezultāta rādītājs ir arī </w:t>
            </w:r>
            <w:proofErr w:type="spellStart"/>
            <w:r w:rsidRPr="00460081">
              <w:rPr>
                <w:rFonts w:ascii="Times New Roman" w:eastAsiaTheme="minorHAnsi" w:hAnsi="Times New Roman" w:cstheme="minorBidi"/>
                <w:sz w:val="20"/>
                <w:szCs w:val="20"/>
              </w:rPr>
              <w:t>Resocializācijas</w:t>
            </w:r>
            <w:proofErr w:type="spellEnd"/>
            <w:r w:rsidRPr="00460081">
              <w:rPr>
                <w:rFonts w:ascii="Times New Roman" w:eastAsiaTheme="minorHAnsi" w:hAnsi="Times New Roman" w:cstheme="minorBidi"/>
                <w:sz w:val="20"/>
                <w:szCs w:val="20"/>
              </w:rPr>
              <w:t xml:space="preserve"> pamatnostādņu 2015.-2020. gadam rezultatīvais rādītājs un tiek plānots arī kā </w:t>
            </w:r>
            <w:proofErr w:type="spellStart"/>
            <w:r w:rsidRPr="00460081">
              <w:rPr>
                <w:rFonts w:ascii="Times New Roman" w:eastAsiaTheme="minorHAnsi" w:hAnsi="Times New Roman" w:cstheme="minorBidi"/>
                <w:sz w:val="20"/>
                <w:szCs w:val="20"/>
              </w:rPr>
              <w:t>Resocializācijas</w:t>
            </w:r>
            <w:proofErr w:type="spellEnd"/>
            <w:r w:rsidRPr="00460081">
              <w:rPr>
                <w:rFonts w:ascii="Times New Roman" w:eastAsiaTheme="minorHAnsi" w:hAnsi="Times New Roman" w:cstheme="minorBidi"/>
                <w:sz w:val="20"/>
                <w:szCs w:val="20"/>
              </w:rPr>
              <w:t xml:space="preserve"> politikas pamatnostādņu 2021.-2027.gadam rezultatīvais rādītājs. Tādēļ šobrīd tiek izstrādāts jauns likums – Ieslodzījuma vietu pārvaldes likums, kurā paredzēts iekļaut ieslodzīto personas datu apstrādes regulējumu, kas cita starpā atrisinās arī minēto datu ieguves problēmas, jo paredzēs </w:t>
            </w:r>
            <w:proofErr w:type="spellStart"/>
            <w:r w:rsidRPr="00460081">
              <w:rPr>
                <w:rFonts w:ascii="Times New Roman" w:eastAsiaTheme="minorHAnsi" w:hAnsi="Times New Roman" w:cstheme="minorBidi"/>
                <w:sz w:val="20"/>
                <w:szCs w:val="20"/>
              </w:rPr>
              <w:t>IeVP</w:t>
            </w:r>
            <w:proofErr w:type="spellEnd"/>
            <w:r w:rsidRPr="00460081">
              <w:rPr>
                <w:rFonts w:ascii="Times New Roman" w:eastAsiaTheme="minorHAnsi" w:hAnsi="Times New Roman" w:cstheme="minorBidi"/>
                <w:sz w:val="20"/>
                <w:szCs w:val="20"/>
              </w:rPr>
              <w:t xml:space="preserve"> tiesības iegūt informāciju gan no Valsts sociālās apdrošināšanas aģentūras, gan no Nodarbinātības valsts aģentūras. Paredzams, ka attiecīgais likumprojekts stāsies spēkā 2022. gada pirmajā pusē. Līdz tam </w:t>
            </w:r>
            <w:proofErr w:type="spellStart"/>
            <w:r w:rsidRPr="00460081">
              <w:rPr>
                <w:rFonts w:ascii="Times New Roman" w:eastAsiaTheme="minorHAnsi" w:hAnsi="Times New Roman" w:cstheme="minorBidi"/>
                <w:sz w:val="20"/>
                <w:szCs w:val="20"/>
              </w:rPr>
              <w:t>IeVP</w:t>
            </w:r>
            <w:proofErr w:type="spellEnd"/>
            <w:r w:rsidRPr="00460081">
              <w:rPr>
                <w:rFonts w:ascii="Times New Roman" w:eastAsiaTheme="minorHAnsi" w:hAnsi="Times New Roman" w:cstheme="minorBidi"/>
                <w:sz w:val="20"/>
                <w:szCs w:val="20"/>
              </w:rPr>
              <w:t xml:space="preserve"> nav tiesību saņemt attiecīgo informāciju no minētajām iestādēm. Turklāt attiecīgo informāciju nav iespējams saņemt citos veidos, jo </w:t>
            </w:r>
            <w:proofErr w:type="spellStart"/>
            <w:r w:rsidRPr="00460081">
              <w:rPr>
                <w:rFonts w:ascii="Times New Roman" w:eastAsiaTheme="minorHAnsi" w:hAnsi="Times New Roman" w:cstheme="minorBidi"/>
                <w:sz w:val="20"/>
                <w:szCs w:val="20"/>
              </w:rPr>
              <w:t>IeVP</w:t>
            </w:r>
            <w:proofErr w:type="spellEnd"/>
            <w:r w:rsidRPr="00460081">
              <w:rPr>
                <w:rFonts w:ascii="Times New Roman" w:eastAsiaTheme="minorHAnsi" w:hAnsi="Times New Roman" w:cstheme="minorBidi"/>
                <w:sz w:val="20"/>
                <w:szCs w:val="20"/>
              </w:rPr>
              <w:t xml:space="preserve"> nav tiesīga apstrādāt šāda veida informāciju par bijušo ieslodzīto turpmākajām gaitām no citiem avotiem (piemēram, lūdzot šo informāciju pašvaldībām). Tāpat jāmin, ka citu avotu sniegtā informācija nebūtu pietiekami visaptveroša un nesniegtu nepieciešamo priekšstatu, jo pašvaldības ar bijušo ieslodzīto strādā tikai tad, ja persona tajā vēršas pēc palīdzības. Līdz ar to analizējot visus iespējamos attiecīgās informācijas saņemšanas veidus, tika secināts, ka ir jāveic grozījumi normatīvajā regulējumā. </w:t>
            </w:r>
          </w:p>
          <w:p w14:paraId="18C75883"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Papildus jāņem vērā arī tas, ka katru gadu (salīdzinot datus par 2018., 2019. un 2020. gadu), turpina samazināties atbrīvoto ieslodzīto skaits, kas ietekmē rādītāja izpildes iespējas. </w:t>
            </w:r>
          </w:p>
          <w:p w14:paraId="329B5589"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p>
          <w:p w14:paraId="0C2D283D"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lastRenderedPageBreak/>
              <w:t xml:space="preserve">Liela ietekme uz rezultāta rādītāju sasniegšanu ir bijusi Covid-19 infekcijas nonākšanai ieslodzījuma vietās. Epidemioloģisko risku rada visu veidu personu plūsmas uz/no ieslodzījuma vietas, piemēram,  radinieku ierašanās uz ilgstošo satikšanos ar ieslodzīto, skolotāju ierašanās ieslodzījuma vietā izglītības nodrošināšanai, ieslodzīto konvojēšana pēc procesa virzītāju pieprasījuma, tajā skaitā uz tiesas sēdēm. Un, apzinoties šo risku, ko rada situācija, ja vīruss Covid-19 nonāk ieslodzījuma vietās (var rasties liels saslimušo skaits ieslodzīto kopumā sliktā veselības stāvokļa dēļ, strauja izplatība specifiskās vides un infrastruktūras dēļ) un tādas situācijas iespējamo ietekmi uz veselības aprūpes sistēmas spēju vispār nodrošināt veselības aprūpi pārējai sabiedrībai,  2020. gadā un 2021. gadā izsludinātās ārkārtējās situācijas laikā tika būtiski ierobežotas un apturētas personu plūsmas uz/no ieslodzījuma vietām, t.sk. tika ierobežota arī </w:t>
            </w:r>
            <w:proofErr w:type="spellStart"/>
            <w:r w:rsidRPr="00460081">
              <w:rPr>
                <w:rFonts w:ascii="Times New Roman" w:eastAsiaTheme="minorHAnsi" w:hAnsi="Times New Roman" w:cstheme="minorBidi"/>
                <w:sz w:val="20"/>
                <w:szCs w:val="20"/>
              </w:rPr>
              <w:t>resocializācijas</w:t>
            </w:r>
            <w:proofErr w:type="spellEnd"/>
            <w:r w:rsidRPr="00460081">
              <w:rPr>
                <w:rFonts w:ascii="Times New Roman" w:eastAsiaTheme="minorHAnsi" w:hAnsi="Times New Roman" w:cstheme="minorBidi"/>
                <w:sz w:val="20"/>
                <w:szCs w:val="20"/>
              </w:rPr>
              <w:t xml:space="preserve"> procesa norise vai mainīti tās norises nosacījumi. </w:t>
            </w:r>
          </w:p>
          <w:p w14:paraId="3B6D59DE"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Šobrīd ieslodzījuma vietās, kurās tika konstatēti Covid-19 infekcijas gadījumi, ir izsludināta karantīna, kas paredz vēl striktākus ierobežojumus - t.sk. būtiski ierobežoti ieslodzīto </w:t>
            </w:r>
            <w:proofErr w:type="spellStart"/>
            <w:r w:rsidRPr="00460081">
              <w:rPr>
                <w:rFonts w:ascii="Times New Roman" w:eastAsiaTheme="minorHAnsi" w:hAnsi="Times New Roman" w:cstheme="minorBidi"/>
                <w:sz w:val="20"/>
                <w:szCs w:val="20"/>
              </w:rPr>
              <w:t>resocializācijas</w:t>
            </w:r>
            <w:proofErr w:type="spellEnd"/>
            <w:r w:rsidRPr="00460081">
              <w:rPr>
                <w:rFonts w:ascii="Times New Roman" w:eastAsiaTheme="minorHAnsi" w:hAnsi="Times New Roman" w:cstheme="minorBidi"/>
                <w:sz w:val="20"/>
                <w:szCs w:val="20"/>
              </w:rPr>
              <w:t xml:space="preserve"> pasākumi, aizliegtas ieslodzīto satikšanās ar radiniekiem, ģimenes dienas, faktiski apturēts izglītības apguves process utt. </w:t>
            </w:r>
          </w:p>
          <w:p w14:paraId="6D1D6BD8"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Visticamāk </w:t>
            </w:r>
            <w:bookmarkStart w:id="5" w:name="_Hlk90548786"/>
            <w:r w:rsidRPr="00460081">
              <w:rPr>
                <w:rFonts w:ascii="Times New Roman" w:eastAsiaTheme="minorHAnsi" w:hAnsi="Times New Roman" w:cstheme="minorBidi"/>
                <w:sz w:val="20"/>
                <w:szCs w:val="20"/>
              </w:rPr>
              <w:t xml:space="preserve">arī turpmākajos gados, kamēr vien pastāvēs inficēšanās riski ar Covid-19 infekciju, ieslodzījuma vietu darbībā ir jāievēro lielāka piesardzība un ikdienas aktivitātes jānodrošina tādā veidā, kas mazina inficēšanās risku. Norit darbs pie ieslodzīto motivēšanas vakcinēties, turklāt ir spēkā nosacījums par to, ka ieslodzījuma vietā jebkurai personai, kas ierodas, tajā skaitā darbiniekiem ir jābūt ar vakcinācijas vai pārslimošanas sertifikātu. </w:t>
            </w:r>
          </w:p>
          <w:bookmarkEnd w:id="5"/>
          <w:p w14:paraId="1CBF2147"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Situācija arī 2021. gada decembrī ir tāda, ka ir noteikti būtiski ierobežojumu ieslodzījuma vietām un vairākos cietumos ir tikusi izsludināta karantīna. Līdz ar to, ir paredzams, ka šobrīd noteiktie ierobežojumi attiecībā uz ieslodzītajiem saglabāsies vismaz līdz 2022. gada pavasarim, kamēr būtiski neuzlabosies epidemioloģiskā situācija sabiedrībā. Un visticamāk līdzīga situācija ir sagaidāma arī 2022. gadā un sekojošajos gados. </w:t>
            </w:r>
          </w:p>
          <w:p w14:paraId="6B6C522B"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Līdz ar to, ir nepieciešams kritiski izvērtēt projektā noteiktos rezultāta rādītājus. Šī </w:t>
            </w:r>
            <w:proofErr w:type="spellStart"/>
            <w:r w:rsidRPr="00460081">
              <w:rPr>
                <w:rFonts w:ascii="Times New Roman" w:eastAsiaTheme="minorHAnsi" w:hAnsi="Times New Roman" w:cstheme="minorBidi"/>
                <w:sz w:val="20"/>
                <w:szCs w:val="20"/>
              </w:rPr>
              <w:t>izvērtējuma</w:t>
            </w:r>
            <w:proofErr w:type="spellEnd"/>
            <w:r w:rsidRPr="00460081">
              <w:rPr>
                <w:rFonts w:ascii="Times New Roman" w:eastAsiaTheme="minorHAnsi" w:hAnsi="Times New Roman" w:cstheme="minorBidi"/>
                <w:sz w:val="20"/>
                <w:szCs w:val="20"/>
              </w:rPr>
              <w:t xml:space="preserve"> pamatā ir fakts, ka šobrīd pasaulē un Latvijā valdošo pandēmiju nebija iespējams prognozēt projekta plānošanas vai izstrādes periodā, tāpat nebija iespējams savlaicīgi paredzēt ierobežojumus, kas tiks noteikti sabiedrībā un arī ieslodzījuma vietās. </w:t>
            </w:r>
          </w:p>
          <w:p w14:paraId="3599305C"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Projekta uzsākšanas periodā tā pirmajos gados tika radīti priekšnosacījumi, lai projektā noteiktajā apjomā tiktu uzsāktas un nodrošinātas projektā iekļautās aktivitātes. Tomēr jau kopš 2020. gada sākuma ieslodzījuma vietās regulāri vairāku mēnešu garumā gada ietvaros pastāv epidemioloģiskie ierobežojumi vai karantīnas situācijas, kas nozīmē ierobežotu </w:t>
            </w:r>
            <w:proofErr w:type="spellStart"/>
            <w:r w:rsidRPr="00460081">
              <w:rPr>
                <w:rFonts w:ascii="Times New Roman" w:eastAsiaTheme="minorHAnsi" w:hAnsi="Times New Roman" w:cstheme="minorBidi"/>
                <w:sz w:val="20"/>
                <w:szCs w:val="20"/>
              </w:rPr>
              <w:t>resocializācijas</w:t>
            </w:r>
            <w:proofErr w:type="spellEnd"/>
            <w:r w:rsidRPr="00460081">
              <w:rPr>
                <w:rFonts w:ascii="Times New Roman" w:eastAsiaTheme="minorHAnsi" w:hAnsi="Times New Roman" w:cstheme="minorBidi"/>
                <w:sz w:val="20"/>
                <w:szCs w:val="20"/>
              </w:rPr>
              <w:t xml:space="preserve"> procesa norisi, ierobežotu jebkuru brīvā laika, garīgās aprūpes, kultūras un sporta pasākumu, kas paredz pulcēšanos gan pašiem ieslodzītajiem, gan ar viņu ģimenes locekļiem vai personām no sabiedrības.</w:t>
            </w:r>
          </w:p>
          <w:p w14:paraId="50E11343" w14:textId="3456D82C"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Ņemot vērā minēto, 2020. un 2021. gada pieredze liecina, ka projektā daļu no pasākumiem, kas uzkrāj rezultāta rādītāja vērtību, nebija iespējams īstenot, vai arī tie tika īstenoti ļoti ierobežotā apjomā vai īslaicīgi (gada ietvaros), tādējādi gada laikā sasniedzot tikai daļu no plānotā apjoma. Tāpēc ir nepieciešams veikt grozījumus arī DP, kas reāli un objektīvi atspoguļo epidemioloģiskās </w:t>
            </w:r>
            <w:r w:rsidRPr="00460081">
              <w:rPr>
                <w:rFonts w:ascii="Times New Roman" w:eastAsiaTheme="minorHAnsi" w:hAnsi="Times New Roman" w:cstheme="minorBidi"/>
                <w:sz w:val="20"/>
                <w:szCs w:val="20"/>
              </w:rPr>
              <w:lastRenderedPageBreak/>
              <w:t>situācijas ietekmi uz sasniedzamajiem rādītājiem,  un noteikt jaunas rezultāta un iznākuma rādītāja vērtības.</w:t>
            </w:r>
          </w:p>
          <w:p w14:paraId="65ACC302"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p>
          <w:p w14:paraId="2FC2237B"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r w:rsidRPr="00460081">
              <w:rPr>
                <w:rFonts w:ascii="Times New Roman" w:eastAsiaTheme="minorHAnsi" w:hAnsi="Times New Roman" w:cstheme="minorBidi"/>
                <w:sz w:val="20"/>
                <w:szCs w:val="20"/>
              </w:rPr>
              <w:t xml:space="preserve">Vēršam uzmanību, ka </w:t>
            </w:r>
            <w:r w:rsidRPr="00460081">
              <w:rPr>
                <w:rFonts w:ascii="Times New Roman" w:eastAsiaTheme="minorHAnsi" w:hAnsi="Times New Roman" w:cstheme="minorBidi"/>
                <w:b/>
                <w:bCs/>
                <w:sz w:val="20"/>
                <w:szCs w:val="20"/>
              </w:rPr>
              <w:t>plānotā vērtība nesasniegs sākotnēji 2012. gadā noteikto vērtību: 1093</w:t>
            </w:r>
            <w:r w:rsidRPr="00460081">
              <w:rPr>
                <w:rFonts w:ascii="Times New Roman" w:eastAsiaTheme="minorHAnsi" w:hAnsi="Times New Roman" w:cstheme="minorBidi"/>
                <w:sz w:val="20"/>
                <w:szCs w:val="20"/>
              </w:rPr>
              <w:t xml:space="preserve">  (kolonnas nosaukums: “Sākotnējā vērtība), jo ieslodzīto skaits salīdzinoši ar 2012. gadu ieslodzījuma vietās ir samazinājies uz pusi, kas, tai skaitā, papildus iepriekš minētajam, arī rada ietekmi uz plānoto rādītāju sasniegšanu. </w:t>
            </w:r>
          </w:p>
          <w:p w14:paraId="45D7F3E9" w14:textId="77777777" w:rsidR="00294DF5" w:rsidRPr="00460081" w:rsidRDefault="00294DF5" w:rsidP="00294DF5">
            <w:pPr>
              <w:spacing w:after="0" w:line="240" w:lineRule="auto"/>
              <w:jc w:val="both"/>
              <w:rPr>
                <w:rFonts w:ascii="Times New Roman" w:eastAsiaTheme="minorHAnsi" w:hAnsi="Times New Roman" w:cstheme="minorBidi"/>
                <w:sz w:val="20"/>
                <w:szCs w:val="20"/>
              </w:rPr>
            </w:pPr>
          </w:p>
          <w:p w14:paraId="08B4FD67"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heme="minorHAnsi" w:hAnsi="Times New Roman" w:cstheme="minorBidi"/>
                <w:sz w:val="20"/>
                <w:szCs w:val="20"/>
              </w:rPr>
              <w:t xml:space="preserve">Tāpat papildus vēršam uzmanību, ka plānotā vērtība (kolonnas nosaukums: </w:t>
            </w:r>
            <w:r w:rsidRPr="00460081">
              <w:rPr>
                <w:rFonts w:ascii="Times New Roman" w:hAnsi="Times New Roman"/>
                <w:sz w:val="20"/>
                <w:szCs w:val="20"/>
              </w:rPr>
              <w:t xml:space="preserve">“Plānotā vērtība (2023.gadā)”) tiks sasniegta </w:t>
            </w:r>
            <w:r w:rsidRPr="00460081">
              <w:rPr>
                <w:rFonts w:ascii="Times New Roman" w:hAnsi="Times New Roman"/>
                <w:b/>
                <w:bCs/>
                <w:sz w:val="20"/>
                <w:szCs w:val="20"/>
              </w:rPr>
              <w:t>līdz 31.12.2023.</w:t>
            </w:r>
          </w:p>
          <w:p w14:paraId="16AC3403"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355468D2" w14:textId="77777777" w:rsidTr="00B11D92">
        <w:trPr>
          <w:trHeight w:val="416"/>
        </w:trPr>
        <w:tc>
          <w:tcPr>
            <w:tcW w:w="168" w:type="pct"/>
          </w:tcPr>
          <w:p w14:paraId="0F73294C"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5004036D" w14:textId="0B8AAA90" w:rsidR="00294DF5" w:rsidRPr="00576BE6" w:rsidRDefault="00294DF5" w:rsidP="00294DF5">
            <w:pPr>
              <w:spacing w:after="0" w:line="240" w:lineRule="auto"/>
              <w:ind w:left="-108" w:right="-108"/>
              <w:jc w:val="center"/>
              <w:rPr>
                <w:rFonts w:ascii="Times New Roman" w:eastAsia="Times New Roman" w:hAnsi="Times New Roman"/>
                <w:sz w:val="20"/>
                <w:szCs w:val="20"/>
              </w:rPr>
            </w:pPr>
            <w:r w:rsidRPr="00576BE6">
              <w:rPr>
                <w:rFonts w:ascii="Times New Roman" w:hAnsi="Times New Roman"/>
                <w:sz w:val="20"/>
                <w:szCs w:val="20"/>
              </w:rPr>
              <w:t>TM</w:t>
            </w:r>
          </w:p>
        </w:tc>
        <w:tc>
          <w:tcPr>
            <w:tcW w:w="899" w:type="pct"/>
          </w:tcPr>
          <w:p w14:paraId="61BE1015" w14:textId="77777777" w:rsidR="00294DF5" w:rsidRPr="00576BE6" w:rsidRDefault="00294DF5" w:rsidP="00294DF5">
            <w:pPr>
              <w:pStyle w:val="Caption"/>
              <w:rPr>
                <w:color w:val="auto"/>
                <w:sz w:val="20"/>
                <w:szCs w:val="20"/>
                <w:lang w:val="lv-LV"/>
              </w:rPr>
            </w:pPr>
            <w:r w:rsidRPr="00576BE6">
              <w:rPr>
                <w:color w:val="auto"/>
                <w:sz w:val="20"/>
                <w:szCs w:val="20"/>
                <w:lang w:val="lv-LV"/>
              </w:rPr>
              <w:t xml:space="preserve">Tabula Nr. 2.9.3. (5) </w:t>
            </w:r>
          </w:p>
          <w:p w14:paraId="537BD131" w14:textId="77777777" w:rsidR="00294DF5" w:rsidRPr="00576BE6" w:rsidRDefault="00294DF5" w:rsidP="00294DF5">
            <w:pPr>
              <w:rPr>
                <w:rFonts w:ascii="Times New Roman" w:hAnsi="Times New Roman"/>
                <w:sz w:val="20"/>
                <w:szCs w:val="20"/>
              </w:rPr>
            </w:pPr>
          </w:p>
          <w:p w14:paraId="50151D4A" w14:textId="2DA7E37F" w:rsidR="00294DF5" w:rsidRDefault="00294DF5" w:rsidP="00294DF5">
            <w:pPr>
              <w:rPr>
                <w:rFonts w:ascii="Times New Roman" w:hAnsi="Times New Roman"/>
                <w:b/>
                <w:bCs/>
                <w:sz w:val="20"/>
                <w:szCs w:val="20"/>
              </w:rPr>
            </w:pPr>
            <w:r w:rsidRPr="00576BE6">
              <w:rPr>
                <w:rFonts w:ascii="Times New Roman" w:hAnsi="Times New Roman"/>
                <w:b/>
                <w:bCs/>
                <w:sz w:val="20"/>
                <w:szCs w:val="20"/>
              </w:rPr>
              <w:t>r.9.1.3.a</w:t>
            </w:r>
          </w:p>
          <w:p w14:paraId="5B223971" w14:textId="5CA0FA20" w:rsidR="00294DF5" w:rsidRPr="00576BE6" w:rsidRDefault="00294DF5" w:rsidP="00294DF5">
            <w:pPr>
              <w:rPr>
                <w:rFonts w:ascii="Times New Roman" w:hAnsi="Times New Roman"/>
                <w:sz w:val="20"/>
                <w:szCs w:val="20"/>
              </w:rPr>
            </w:pPr>
            <w:r w:rsidRPr="00713990">
              <w:rPr>
                <w:rFonts w:ascii="Times New Roman" w:hAnsi="Times New Roman"/>
                <w:sz w:val="20"/>
                <w:szCs w:val="20"/>
              </w:rPr>
              <w:t>Pilnveidotie riska un vajadzību novērtēšanas (RVN) instrumenti, kuri ir ieviesti praksē.</w:t>
            </w:r>
          </w:p>
          <w:p w14:paraId="1D713D9C" w14:textId="522E102E" w:rsidR="00294DF5" w:rsidRPr="002B1C55" w:rsidRDefault="00294DF5" w:rsidP="00294DF5">
            <w:pPr>
              <w:rPr>
                <w:rFonts w:ascii="Times New Roman" w:hAnsi="Times New Roman"/>
                <w:color w:val="FF0000"/>
                <w:sz w:val="20"/>
                <w:szCs w:val="20"/>
              </w:rPr>
            </w:pPr>
            <w:r w:rsidRPr="00576BE6">
              <w:rPr>
                <w:rFonts w:ascii="Times New Roman" w:hAnsi="Times New Roman"/>
                <w:sz w:val="20"/>
                <w:szCs w:val="20"/>
              </w:rPr>
              <w:t>Plānotā vērtība (2023.gadā)</w:t>
            </w:r>
            <w:r>
              <w:rPr>
                <w:rFonts w:ascii="Times New Roman" w:hAnsi="Times New Roman"/>
                <w:sz w:val="20"/>
                <w:szCs w:val="20"/>
              </w:rPr>
              <w:t xml:space="preserve">: </w:t>
            </w:r>
            <w:r w:rsidRPr="002B1C55">
              <w:rPr>
                <w:rFonts w:ascii="Times New Roman" w:hAnsi="Times New Roman"/>
                <w:color w:val="FF0000"/>
                <w:sz w:val="20"/>
                <w:szCs w:val="20"/>
              </w:rPr>
              <w:t>6</w:t>
            </w:r>
          </w:p>
          <w:p w14:paraId="4A171701" w14:textId="77777777" w:rsidR="00294DF5" w:rsidRDefault="00294DF5" w:rsidP="00294DF5">
            <w:pPr>
              <w:pStyle w:val="Caption"/>
              <w:rPr>
                <w:b w:val="0"/>
                <w:bCs w:val="0"/>
                <w:sz w:val="20"/>
                <w:szCs w:val="20"/>
              </w:rPr>
            </w:pPr>
          </w:p>
          <w:p w14:paraId="45045CFD" w14:textId="7E44D8B8" w:rsidR="00294DF5" w:rsidRPr="002B1C55" w:rsidRDefault="00294DF5" w:rsidP="00294DF5">
            <w:pPr>
              <w:rPr>
                <w:lang w:val="en-GB"/>
              </w:rPr>
            </w:pPr>
          </w:p>
        </w:tc>
        <w:tc>
          <w:tcPr>
            <w:tcW w:w="962" w:type="pct"/>
          </w:tcPr>
          <w:p w14:paraId="37ABCC8E" w14:textId="77777777" w:rsidR="00294DF5" w:rsidRPr="00576BE6" w:rsidRDefault="00294DF5" w:rsidP="00294DF5">
            <w:pPr>
              <w:pStyle w:val="Caption"/>
              <w:rPr>
                <w:color w:val="auto"/>
                <w:sz w:val="20"/>
                <w:szCs w:val="20"/>
                <w:lang w:val="lv-LV"/>
              </w:rPr>
            </w:pPr>
            <w:r w:rsidRPr="00576BE6">
              <w:rPr>
                <w:color w:val="auto"/>
                <w:sz w:val="20"/>
                <w:szCs w:val="20"/>
                <w:lang w:val="lv-LV"/>
              </w:rPr>
              <w:t xml:space="preserve">Tabula Nr. 2.9.3. (5) </w:t>
            </w:r>
          </w:p>
          <w:p w14:paraId="54D32E5D" w14:textId="77777777" w:rsidR="00294DF5" w:rsidRPr="00576BE6" w:rsidRDefault="00294DF5" w:rsidP="00294DF5">
            <w:pPr>
              <w:rPr>
                <w:rFonts w:ascii="Times New Roman" w:hAnsi="Times New Roman"/>
                <w:sz w:val="20"/>
                <w:szCs w:val="20"/>
              </w:rPr>
            </w:pPr>
          </w:p>
          <w:p w14:paraId="44A68A44" w14:textId="77777777" w:rsidR="00294DF5" w:rsidRDefault="00294DF5" w:rsidP="00294DF5">
            <w:pPr>
              <w:rPr>
                <w:rFonts w:ascii="Times New Roman" w:hAnsi="Times New Roman"/>
                <w:b/>
                <w:bCs/>
                <w:sz w:val="20"/>
                <w:szCs w:val="20"/>
              </w:rPr>
            </w:pPr>
            <w:r w:rsidRPr="00576BE6">
              <w:rPr>
                <w:rFonts w:ascii="Times New Roman" w:hAnsi="Times New Roman"/>
                <w:b/>
                <w:bCs/>
                <w:sz w:val="20"/>
                <w:szCs w:val="20"/>
              </w:rPr>
              <w:t>r.9.1.3.a</w:t>
            </w:r>
          </w:p>
          <w:p w14:paraId="44131C6F" w14:textId="77777777" w:rsidR="00294DF5" w:rsidRPr="00576BE6" w:rsidRDefault="00294DF5" w:rsidP="00294DF5">
            <w:pPr>
              <w:rPr>
                <w:rFonts w:ascii="Times New Roman" w:hAnsi="Times New Roman"/>
                <w:sz w:val="20"/>
                <w:szCs w:val="20"/>
              </w:rPr>
            </w:pPr>
            <w:r w:rsidRPr="00713990">
              <w:rPr>
                <w:rFonts w:ascii="Times New Roman" w:hAnsi="Times New Roman"/>
                <w:sz w:val="20"/>
                <w:szCs w:val="20"/>
              </w:rPr>
              <w:t>Pilnveidotie riska un vajadzību novērtēšanas (RVN) instrumenti, kuri ir ieviesti praksē.</w:t>
            </w:r>
          </w:p>
          <w:p w14:paraId="69A94134" w14:textId="212E5031" w:rsidR="00294DF5" w:rsidRPr="00576BE6" w:rsidRDefault="00294DF5" w:rsidP="00294DF5">
            <w:pPr>
              <w:spacing w:after="0" w:line="240" w:lineRule="auto"/>
              <w:rPr>
                <w:rFonts w:ascii="Times New Roman" w:hAnsi="Times New Roman"/>
                <w:sz w:val="20"/>
                <w:szCs w:val="20"/>
              </w:rPr>
            </w:pPr>
            <w:r w:rsidRPr="00576BE6">
              <w:rPr>
                <w:rFonts w:ascii="Times New Roman" w:hAnsi="Times New Roman"/>
                <w:sz w:val="20"/>
                <w:szCs w:val="20"/>
              </w:rPr>
              <w:t>Plānotā vērtība (2023.gadā)</w:t>
            </w:r>
            <w:r>
              <w:rPr>
                <w:rFonts w:ascii="Times New Roman" w:hAnsi="Times New Roman"/>
                <w:sz w:val="20"/>
                <w:szCs w:val="20"/>
              </w:rPr>
              <w:t xml:space="preserve">: </w:t>
            </w:r>
            <w:r w:rsidRPr="002B1C55">
              <w:rPr>
                <w:rFonts w:ascii="Times New Roman" w:hAnsi="Times New Roman"/>
                <w:color w:val="FF0000"/>
                <w:sz w:val="20"/>
                <w:szCs w:val="20"/>
              </w:rPr>
              <w:t>7</w:t>
            </w:r>
          </w:p>
          <w:p w14:paraId="5370416E" w14:textId="77777777" w:rsidR="00294DF5" w:rsidRPr="00576BE6"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tcPr>
          <w:p w14:paraId="1D374A33" w14:textId="77777777" w:rsidR="00294DF5" w:rsidRPr="00460081" w:rsidRDefault="00294DF5" w:rsidP="00294DF5">
            <w:pPr>
              <w:pStyle w:val="CommentText"/>
              <w:jc w:val="both"/>
              <w:rPr>
                <w:rFonts w:ascii="Times New Roman" w:hAnsi="Times New Roman"/>
              </w:rPr>
            </w:pPr>
            <w:r w:rsidRPr="00460081">
              <w:rPr>
                <w:rFonts w:ascii="Times New Roman" w:hAnsi="Times New Roman"/>
              </w:rPr>
              <w:t xml:space="preserve">2020. gadā un 2021. gadā ieslodzījumu vietās tika izsludināta ārkārtējā situācija Covid- 19 infekcijas izplatības riska dēļ, kā rezultātā ierobežota un apturēta personu plūsma uz/no ieslodzījuma vietām, t.sk. ir ierobežota arī </w:t>
            </w:r>
            <w:proofErr w:type="spellStart"/>
            <w:r w:rsidRPr="00460081">
              <w:rPr>
                <w:rFonts w:ascii="Times New Roman" w:hAnsi="Times New Roman"/>
              </w:rPr>
              <w:t>resocializācijas</w:t>
            </w:r>
            <w:proofErr w:type="spellEnd"/>
            <w:r w:rsidRPr="00460081">
              <w:rPr>
                <w:rFonts w:ascii="Times New Roman" w:hAnsi="Times New Roman"/>
              </w:rPr>
              <w:t xml:space="preserve"> procesa norise vai mainīti tās norises nosacījumi, kas ir viens no iemesliem Projektā Nr.9.1.2. samazināt rezultāta rādītājus un pārdalīt finansējumu 277 650 EUR apmērā projekta Nr.9.1.3.0/16/I/001 (turpmāk – Projekts 9.1.3.) īstenošanai.</w:t>
            </w:r>
          </w:p>
          <w:p w14:paraId="6D2645FD" w14:textId="77777777" w:rsidR="00294DF5" w:rsidRPr="00460081" w:rsidRDefault="00294DF5" w:rsidP="00294DF5">
            <w:pPr>
              <w:jc w:val="both"/>
              <w:rPr>
                <w:rFonts w:ascii="Times New Roman" w:hAnsi="Times New Roman"/>
                <w:sz w:val="20"/>
                <w:szCs w:val="20"/>
              </w:rPr>
            </w:pPr>
            <w:r w:rsidRPr="00460081">
              <w:rPr>
                <w:rFonts w:ascii="Times New Roman" w:hAnsi="Times New Roman"/>
                <w:sz w:val="20"/>
                <w:szCs w:val="20"/>
              </w:rPr>
              <w:t xml:space="preserve">Tā kā noteiktie Covid-19 ierobežojumi ir ietekmējuši arī Projekta 9.1.3. ietvaros pilnveidoto, pārņemto un izstrādāto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ieviešanas plānus, Projektu 9.1.3. ir lietderīgi pagarināt līdz 31.12.2023., novirzot no Projekta Nr.9.1.2. finansējumu 277 650 EUR apmērā, lai turpinātu īstenot Projekta Nr.9.1.3. plānotās aktivitātes, sagatavojot izstrādāto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trenerus, nodrošinot atkārtotu </w:t>
            </w:r>
            <w:proofErr w:type="spellStart"/>
            <w:r w:rsidRPr="00460081">
              <w:rPr>
                <w:rFonts w:ascii="Times New Roman" w:hAnsi="Times New Roman"/>
                <w:sz w:val="20"/>
                <w:szCs w:val="20"/>
              </w:rPr>
              <w:t>IeVP</w:t>
            </w:r>
            <w:proofErr w:type="spellEnd"/>
            <w:r w:rsidRPr="00460081">
              <w:rPr>
                <w:rFonts w:ascii="Times New Roman" w:hAnsi="Times New Roman"/>
                <w:sz w:val="20"/>
                <w:szCs w:val="20"/>
              </w:rPr>
              <w:t xml:space="preserve"> pilnveidoto un jauno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efektivitātes izvērtēšanu un pilnveidošanu un tādējādi palielinot rezultāta rādītāju - pilnveidoto riska un vajadzību novērtēšanas instrumentu skaitu, kuri ir ieviesti praksē”, no “6” uz “7”.</w:t>
            </w:r>
          </w:p>
          <w:p w14:paraId="7057F557"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u w:val="single"/>
              </w:rPr>
              <w:t xml:space="preserve">Pārdalāmā summa </w:t>
            </w:r>
            <w:r w:rsidRPr="00460081">
              <w:rPr>
                <w:rFonts w:ascii="Times New Roman" w:hAnsi="Times New Roman"/>
                <w:b/>
                <w:bCs/>
                <w:sz w:val="20"/>
                <w:szCs w:val="20"/>
                <w:u w:val="single"/>
              </w:rPr>
              <w:t>277 650 EUR</w:t>
            </w:r>
            <w:r w:rsidRPr="00460081">
              <w:rPr>
                <w:rFonts w:ascii="Times New Roman" w:hAnsi="Times New Roman"/>
                <w:sz w:val="20"/>
                <w:szCs w:val="20"/>
                <w:u w:val="single"/>
              </w:rPr>
              <w:t xml:space="preserve"> apmērā atbrīvojas no Projekta 9.1.2. </w:t>
            </w:r>
            <w:proofErr w:type="spellStart"/>
            <w:r w:rsidRPr="00460081">
              <w:rPr>
                <w:rFonts w:ascii="Times New Roman" w:hAnsi="Times New Roman"/>
                <w:sz w:val="20"/>
                <w:szCs w:val="20"/>
                <w:u w:val="single"/>
              </w:rPr>
              <w:t>apakšdarbībām</w:t>
            </w:r>
            <w:proofErr w:type="spellEnd"/>
            <w:r w:rsidRPr="00460081">
              <w:rPr>
                <w:rFonts w:ascii="Times New Roman" w:hAnsi="Times New Roman"/>
                <w:sz w:val="20"/>
                <w:szCs w:val="20"/>
              </w:rPr>
              <w:t>:</w:t>
            </w:r>
          </w:p>
          <w:p w14:paraId="796C0350" w14:textId="77777777" w:rsidR="00294DF5" w:rsidRPr="00460081" w:rsidRDefault="00294DF5" w:rsidP="00294DF5">
            <w:pPr>
              <w:spacing w:after="0" w:line="240" w:lineRule="auto"/>
              <w:ind w:left="39"/>
              <w:jc w:val="both"/>
              <w:rPr>
                <w:rFonts w:ascii="Times New Roman" w:hAnsi="Times New Roman"/>
                <w:sz w:val="20"/>
                <w:szCs w:val="20"/>
                <w:u w:val="single"/>
              </w:rPr>
            </w:pPr>
            <w:r w:rsidRPr="00460081">
              <w:rPr>
                <w:rFonts w:ascii="Times New Roman" w:hAnsi="Times New Roman"/>
                <w:sz w:val="20"/>
                <w:szCs w:val="20"/>
              </w:rPr>
              <w:t xml:space="preserve">1) jaunu atbalsta metožu īstenošana bijušajiem ieslodzītajiem (atbalsta un kontroles grupu (MAPPA) izveide atsevišķām bijušo ieslodzīto grupām (piemēram, bīstamajiem noziedzniekiem), un to darba koordinēšana (koordinatori): </w:t>
            </w:r>
            <w:r w:rsidRPr="00460081">
              <w:rPr>
                <w:rFonts w:ascii="Times New Roman" w:hAnsi="Times New Roman"/>
                <w:b/>
                <w:bCs/>
                <w:sz w:val="20"/>
                <w:szCs w:val="20"/>
                <w:u w:val="single"/>
              </w:rPr>
              <w:t>27 128</w:t>
            </w:r>
            <w:r w:rsidRPr="00460081">
              <w:rPr>
                <w:rFonts w:ascii="Times New Roman" w:hAnsi="Times New Roman"/>
                <w:sz w:val="20"/>
                <w:szCs w:val="20"/>
                <w:u w:val="single"/>
              </w:rPr>
              <w:t xml:space="preserve"> EUR (atbilst projekta 4. darbības 4.2. </w:t>
            </w:r>
            <w:proofErr w:type="spellStart"/>
            <w:r w:rsidRPr="00460081">
              <w:rPr>
                <w:rFonts w:ascii="Times New Roman" w:hAnsi="Times New Roman"/>
                <w:sz w:val="20"/>
                <w:szCs w:val="20"/>
                <w:u w:val="single"/>
              </w:rPr>
              <w:t>apakšdarbībai</w:t>
            </w:r>
            <w:proofErr w:type="spellEnd"/>
            <w:r w:rsidRPr="00460081">
              <w:rPr>
                <w:rFonts w:ascii="Times New Roman" w:hAnsi="Times New Roman"/>
                <w:sz w:val="20"/>
                <w:szCs w:val="20"/>
                <w:u w:val="single"/>
              </w:rPr>
              <w:t>);</w:t>
            </w:r>
          </w:p>
          <w:p w14:paraId="3FC805E1" w14:textId="77777777" w:rsidR="00294DF5" w:rsidRPr="00460081" w:rsidRDefault="00294DF5" w:rsidP="00294DF5">
            <w:pPr>
              <w:spacing w:after="0" w:line="240" w:lineRule="auto"/>
              <w:ind w:left="39"/>
              <w:jc w:val="both"/>
              <w:rPr>
                <w:rFonts w:ascii="Times New Roman" w:hAnsi="Times New Roman"/>
                <w:sz w:val="20"/>
                <w:szCs w:val="20"/>
                <w:u w:val="single"/>
              </w:rPr>
            </w:pPr>
            <w:r w:rsidRPr="00460081">
              <w:rPr>
                <w:rFonts w:ascii="Times New Roman" w:hAnsi="Times New Roman"/>
                <w:sz w:val="20"/>
                <w:szCs w:val="20"/>
              </w:rPr>
              <w:t xml:space="preserve">2) atbalsta pasākumi bijušo ieslodzīto ģimenēm: </w:t>
            </w:r>
            <w:r w:rsidRPr="00460081">
              <w:rPr>
                <w:rFonts w:ascii="Times New Roman" w:hAnsi="Times New Roman"/>
                <w:b/>
                <w:bCs/>
                <w:sz w:val="20"/>
                <w:szCs w:val="20"/>
                <w:u w:val="single"/>
              </w:rPr>
              <w:t>250 522</w:t>
            </w:r>
            <w:r w:rsidRPr="00460081">
              <w:rPr>
                <w:rFonts w:ascii="Times New Roman" w:hAnsi="Times New Roman"/>
                <w:sz w:val="20"/>
                <w:szCs w:val="20"/>
                <w:u w:val="single"/>
              </w:rPr>
              <w:t xml:space="preserve"> EUR (atbilst projekta 6. darbības 6.1., 6.2., 6.3. </w:t>
            </w:r>
            <w:proofErr w:type="spellStart"/>
            <w:r w:rsidRPr="00460081">
              <w:rPr>
                <w:rFonts w:ascii="Times New Roman" w:hAnsi="Times New Roman"/>
                <w:sz w:val="20"/>
                <w:szCs w:val="20"/>
                <w:u w:val="single"/>
              </w:rPr>
              <w:t>apakšdarbībai</w:t>
            </w:r>
            <w:proofErr w:type="spellEnd"/>
            <w:r w:rsidRPr="00460081">
              <w:rPr>
                <w:rFonts w:ascii="Times New Roman" w:hAnsi="Times New Roman"/>
                <w:sz w:val="20"/>
                <w:szCs w:val="20"/>
                <w:u w:val="single"/>
              </w:rPr>
              <w:t>).</w:t>
            </w:r>
          </w:p>
          <w:p w14:paraId="77965F47" w14:textId="77777777" w:rsidR="00294DF5" w:rsidRPr="00460081" w:rsidRDefault="00294DF5" w:rsidP="00294DF5">
            <w:pPr>
              <w:spacing w:after="0" w:line="240" w:lineRule="auto"/>
              <w:ind w:left="39"/>
              <w:jc w:val="both"/>
              <w:rPr>
                <w:rFonts w:ascii="Times New Roman" w:hAnsi="Times New Roman"/>
                <w:sz w:val="20"/>
                <w:szCs w:val="20"/>
              </w:rPr>
            </w:pPr>
          </w:p>
          <w:p w14:paraId="5ED21F20" w14:textId="77777777" w:rsidR="00294DF5" w:rsidRPr="00460081" w:rsidRDefault="00294DF5" w:rsidP="00294DF5">
            <w:pPr>
              <w:spacing w:after="0" w:line="240" w:lineRule="auto"/>
              <w:ind w:left="39"/>
              <w:jc w:val="both"/>
              <w:rPr>
                <w:rFonts w:ascii="Times New Roman" w:hAnsi="Times New Roman"/>
                <w:sz w:val="20"/>
                <w:szCs w:val="20"/>
                <w:u w:val="single"/>
              </w:rPr>
            </w:pPr>
            <w:r w:rsidRPr="00460081">
              <w:rPr>
                <w:rFonts w:ascii="Times New Roman" w:hAnsi="Times New Roman"/>
                <w:sz w:val="20"/>
                <w:szCs w:val="20"/>
                <w:u w:val="single"/>
              </w:rPr>
              <w:t>Pamatojums:</w:t>
            </w:r>
          </w:p>
          <w:p w14:paraId="3E01040A" w14:textId="77777777" w:rsidR="00294DF5" w:rsidRPr="00460081" w:rsidRDefault="00294DF5" w:rsidP="00294DF5">
            <w:pPr>
              <w:spacing w:after="0" w:line="240" w:lineRule="auto"/>
              <w:ind w:left="39"/>
              <w:jc w:val="both"/>
              <w:rPr>
                <w:rFonts w:ascii="Times New Roman" w:hAnsi="Times New Roman"/>
                <w:sz w:val="20"/>
                <w:szCs w:val="20"/>
              </w:rPr>
            </w:pPr>
            <w:r w:rsidRPr="00460081">
              <w:rPr>
                <w:rFonts w:ascii="Times New Roman" w:hAnsi="Times New Roman"/>
                <w:sz w:val="20"/>
                <w:szCs w:val="20"/>
              </w:rPr>
              <w:t>1) no projekta 4. darbības tiek izslēgta sākotnēji plānotā bīstamo noziedznieku preventīvās uzraudzības iniciatīva, jo tās izstrādes laikā tika secināts, ka šo iniciatīvu nav iespējams īstenot bez noteiktu priekšdarbu veikšanas (jaunā Liepājas cietuma darbības uzsākšana un sistēmas darbam ar nemotivētām personām izveidošana), tāpēc tika nolemts atlikt iniciatīvas izstrādi līdz 2026. gadam.</w:t>
            </w:r>
          </w:p>
          <w:p w14:paraId="4804BF4F" w14:textId="77777777" w:rsidR="00294DF5" w:rsidRPr="00460081" w:rsidRDefault="00294DF5" w:rsidP="00294DF5">
            <w:pPr>
              <w:spacing w:after="0" w:line="240" w:lineRule="auto"/>
              <w:ind w:left="39"/>
              <w:jc w:val="both"/>
              <w:rPr>
                <w:rFonts w:ascii="Times New Roman" w:hAnsi="Times New Roman"/>
                <w:sz w:val="20"/>
                <w:szCs w:val="20"/>
              </w:rPr>
            </w:pPr>
            <w:r w:rsidRPr="00460081">
              <w:rPr>
                <w:rFonts w:ascii="Times New Roman" w:hAnsi="Times New Roman"/>
                <w:sz w:val="20"/>
                <w:szCs w:val="20"/>
              </w:rPr>
              <w:lastRenderedPageBreak/>
              <w:t>2) projekta 6. darbībā plānots 6.1. </w:t>
            </w:r>
            <w:proofErr w:type="spellStart"/>
            <w:r w:rsidRPr="00460081">
              <w:rPr>
                <w:rFonts w:ascii="Times New Roman" w:hAnsi="Times New Roman"/>
                <w:sz w:val="20"/>
                <w:szCs w:val="20"/>
              </w:rPr>
              <w:t>apakšdarbības</w:t>
            </w:r>
            <w:proofErr w:type="spellEnd"/>
            <w:r w:rsidRPr="00460081">
              <w:rPr>
                <w:rFonts w:ascii="Times New Roman" w:hAnsi="Times New Roman"/>
                <w:sz w:val="20"/>
                <w:szCs w:val="20"/>
              </w:rPr>
              <w:t xml:space="preserve"> izmaksu samazinājums (speciālistu konsultācijas ieslodzīto ģimenēm), turklāt šīs </w:t>
            </w:r>
            <w:proofErr w:type="spellStart"/>
            <w:r w:rsidRPr="00460081">
              <w:rPr>
                <w:rFonts w:ascii="Times New Roman" w:hAnsi="Times New Roman"/>
                <w:sz w:val="20"/>
                <w:szCs w:val="20"/>
              </w:rPr>
              <w:t>apakšdarbības</w:t>
            </w:r>
            <w:proofErr w:type="spellEnd"/>
            <w:r w:rsidRPr="00460081">
              <w:rPr>
                <w:rFonts w:ascii="Times New Roman" w:hAnsi="Times New Roman"/>
                <w:sz w:val="20"/>
                <w:szCs w:val="20"/>
              </w:rPr>
              <w:t xml:space="preserve"> dalībnieki nepiedalās iznākuma rādītāja veidošanā. </w:t>
            </w:r>
          </w:p>
          <w:p w14:paraId="792C2511" w14:textId="77777777" w:rsidR="00294DF5" w:rsidRPr="00460081" w:rsidRDefault="00294DF5" w:rsidP="00294DF5">
            <w:pPr>
              <w:spacing w:after="0" w:line="240" w:lineRule="auto"/>
              <w:ind w:left="39"/>
              <w:jc w:val="both"/>
              <w:rPr>
                <w:rFonts w:ascii="Times New Roman" w:hAnsi="Times New Roman"/>
                <w:sz w:val="20"/>
                <w:szCs w:val="20"/>
              </w:rPr>
            </w:pPr>
          </w:p>
          <w:p w14:paraId="2D97088B"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heme="minorHAnsi" w:hAnsi="Times New Roman"/>
                <w:sz w:val="20"/>
                <w:szCs w:val="20"/>
              </w:rPr>
              <w:t xml:space="preserve">Papildus vēršam uzmanību, ka plānotā vērtība (kolonnas nosaukums: </w:t>
            </w:r>
            <w:r w:rsidRPr="00460081">
              <w:rPr>
                <w:rFonts w:ascii="Times New Roman" w:hAnsi="Times New Roman"/>
                <w:sz w:val="20"/>
                <w:szCs w:val="20"/>
              </w:rPr>
              <w:t xml:space="preserve">“Plānotā vērtība (2023.gadā)”) tiks sasniegta </w:t>
            </w:r>
            <w:r w:rsidRPr="00460081">
              <w:rPr>
                <w:rFonts w:ascii="Times New Roman" w:hAnsi="Times New Roman"/>
                <w:b/>
                <w:bCs/>
                <w:sz w:val="20"/>
                <w:szCs w:val="20"/>
              </w:rPr>
              <w:t>līdz 31.12.2023.</w:t>
            </w:r>
          </w:p>
          <w:p w14:paraId="148B0BE7"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0C482541" w14:textId="77777777" w:rsidTr="00B11D92">
        <w:trPr>
          <w:trHeight w:val="416"/>
        </w:trPr>
        <w:tc>
          <w:tcPr>
            <w:tcW w:w="168" w:type="pct"/>
          </w:tcPr>
          <w:p w14:paraId="165F9786"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6C44A2DB" w14:textId="2081D5C8" w:rsidR="00294DF5" w:rsidRPr="00CA16BC" w:rsidRDefault="00294DF5" w:rsidP="00294DF5">
            <w:pPr>
              <w:spacing w:after="0" w:line="240" w:lineRule="auto"/>
              <w:ind w:left="-108" w:right="-108"/>
              <w:jc w:val="center"/>
              <w:rPr>
                <w:rFonts w:ascii="Times New Roman" w:eastAsia="Times New Roman" w:hAnsi="Times New Roman"/>
                <w:sz w:val="20"/>
                <w:szCs w:val="20"/>
              </w:rPr>
            </w:pPr>
            <w:r w:rsidRPr="00CA16BC">
              <w:rPr>
                <w:rFonts w:ascii="Times New Roman" w:eastAsia="Times New Roman" w:hAnsi="Times New Roman"/>
                <w:sz w:val="20"/>
                <w:szCs w:val="20"/>
              </w:rPr>
              <w:t>TM</w:t>
            </w:r>
          </w:p>
        </w:tc>
        <w:tc>
          <w:tcPr>
            <w:tcW w:w="899" w:type="pct"/>
          </w:tcPr>
          <w:p w14:paraId="2FF32303" w14:textId="77777777" w:rsidR="00294DF5" w:rsidRPr="00CA16BC" w:rsidRDefault="00294DF5" w:rsidP="00294DF5">
            <w:pPr>
              <w:pStyle w:val="Caption"/>
              <w:rPr>
                <w:color w:val="auto"/>
                <w:sz w:val="20"/>
                <w:szCs w:val="20"/>
                <w:lang w:val="lv-LV"/>
              </w:rPr>
            </w:pPr>
            <w:r w:rsidRPr="00CA16BC">
              <w:rPr>
                <w:color w:val="auto"/>
                <w:sz w:val="20"/>
                <w:szCs w:val="20"/>
                <w:lang w:val="lv-LV"/>
              </w:rPr>
              <w:t xml:space="preserve">Tabula Nr. 2.9.3. (5) </w:t>
            </w:r>
          </w:p>
          <w:p w14:paraId="1D92FD43" w14:textId="77777777" w:rsidR="00294DF5" w:rsidRPr="00CA16BC" w:rsidRDefault="00294DF5" w:rsidP="00294DF5">
            <w:pPr>
              <w:rPr>
                <w:rFonts w:ascii="Times New Roman" w:hAnsi="Times New Roman"/>
                <w:sz w:val="20"/>
                <w:szCs w:val="20"/>
              </w:rPr>
            </w:pPr>
          </w:p>
          <w:p w14:paraId="2B0ABEA5" w14:textId="5D5F3712" w:rsidR="00294DF5" w:rsidRPr="00CA16BC" w:rsidRDefault="00294DF5" w:rsidP="00294DF5">
            <w:pPr>
              <w:rPr>
                <w:rFonts w:ascii="Times New Roman" w:hAnsi="Times New Roman"/>
                <w:sz w:val="20"/>
                <w:szCs w:val="20"/>
              </w:rPr>
            </w:pPr>
            <w:r w:rsidRPr="00CA16BC">
              <w:rPr>
                <w:rFonts w:ascii="Times New Roman" w:hAnsi="Times New Roman"/>
                <w:b/>
                <w:bCs/>
                <w:sz w:val="20"/>
                <w:szCs w:val="20"/>
              </w:rPr>
              <w:t>r.9.1.3.b</w:t>
            </w:r>
          </w:p>
          <w:p w14:paraId="25172D91" w14:textId="7160A4C1" w:rsidR="00294DF5" w:rsidRDefault="00294DF5" w:rsidP="00294DF5">
            <w:pPr>
              <w:rPr>
                <w:rFonts w:ascii="Times New Roman" w:hAnsi="Times New Roman"/>
                <w:sz w:val="20"/>
                <w:szCs w:val="20"/>
              </w:rPr>
            </w:pPr>
            <w:r w:rsidRPr="009B17BD">
              <w:rPr>
                <w:rFonts w:ascii="Times New Roman" w:hAnsi="Times New Roman"/>
                <w:sz w:val="20"/>
                <w:szCs w:val="20"/>
              </w:rPr>
              <w:t>Profesionālo kompetenci paaugstinājušo ieslodzījuma vietu un probācijas speciālistu skaits, kas strādā ar ieslodzītajiem un bijušajiem ieslodzītajiem</w:t>
            </w:r>
          </w:p>
          <w:p w14:paraId="04C05D35" w14:textId="0B3015E6" w:rsidR="00294DF5" w:rsidRPr="00CA16BC" w:rsidRDefault="00294DF5" w:rsidP="00294DF5">
            <w:pPr>
              <w:rPr>
                <w:rFonts w:ascii="Times New Roman" w:hAnsi="Times New Roman"/>
                <w:sz w:val="20"/>
                <w:szCs w:val="20"/>
              </w:rPr>
            </w:pPr>
            <w:r w:rsidRPr="00CA16BC">
              <w:rPr>
                <w:rFonts w:ascii="Times New Roman" w:hAnsi="Times New Roman"/>
                <w:sz w:val="20"/>
                <w:szCs w:val="20"/>
              </w:rPr>
              <w:t>Plānotā vērtība (2023.gadā)</w:t>
            </w:r>
            <w:r>
              <w:rPr>
                <w:rFonts w:ascii="Times New Roman" w:hAnsi="Times New Roman"/>
                <w:sz w:val="20"/>
                <w:szCs w:val="20"/>
              </w:rPr>
              <w:t>:</w:t>
            </w:r>
            <w:r w:rsidRPr="00CA16BC">
              <w:rPr>
                <w:rFonts w:ascii="Times New Roman" w:hAnsi="Times New Roman"/>
                <w:sz w:val="20"/>
                <w:szCs w:val="20"/>
              </w:rPr>
              <w:t xml:space="preserve"> </w:t>
            </w:r>
            <w:r w:rsidRPr="002B1C55">
              <w:rPr>
                <w:rFonts w:ascii="Times New Roman" w:hAnsi="Times New Roman"/>
                <w:color w:val="FF0000"/>
                <w:sz w:val="20"/>
                <w:szCs w:val="20"/>
              </w:rPr>
              <w:t>1 650</w:t>
            </w:r>
          </w:p>
          <w:p w14:paraId="20289561" w14:textId="77777777" w:rsidR="00294DF5" w:rsidRPr="00CA16BC" w:rsidRDefault="00294DF5" w:rsidP="00294DF5">
            <w:pPr>
              <w:pStyle w:val="Caption"/>
              <w:rPr>
                <w:sz w:val="20"/>
                <w:szCs w:val="20"/>
              </w:rPr>
            </w:pPr>
          </w:p>
        </w:tc>
        <w:tc>
          <w:tcPr>
            <w:tcW w:w="962" w:type="pct"/>
          </w:tcPr>
          <w:p w14:paraId="781E15EE" w14:textId="77777777" w:rsidR="00294DF5" w:rsidRPr="00CA16BC" w:rsidRDefault="00294DF5" w:rsidP="00294DF5">
            <w:pPr>
              <w:pStyle w:val="Caption"/>
              <w:rPr>
                <w:color w:val="auto"/>
                <w:sz w:val="20"/>
                <w:szCs w:val="20"/>
                <w:lang w:val="lv-LV"/>
              </w:rPr>
            </w:pPr>
            <w:r w:rsidRPr="00CA16BC">
              <w:rPr>
                <w:color w:val="auto"/>
                <w:sz w:val="20"/>
                <w:szCs w:val="20"/>
                <w:lang w:val="lv-LV"/>
              </w:rPr>
              <w:t xml:space="preserve">Tabula Nr. 2.9.3. (5) </w:t>
            </w:r>
          </w:p>
          <w:p w14:paraId="353C31AA" w14:textId="77777777" w:rsidR="00294DF5" w:rsidRPr="00CA16BC" w:rsidRDefault="00294DF5" w:rsidP="00294DF5">
            <w:pPr>
              <w:rPr>
                <w:rFonts w:ascii="Times New Roman" w:hAnsi="Times New Roman"/>
                <w:sz w:val="20"/>
                <w:szCs w:val="20"/>
              </w:rPr>
            </w:pPr>
          </w:p>
          <w:p w14:paraId="614A174E" w14:textId="77777777" w:rsidR="00294DF5" w:rsidRPr="00CA16BC" w:rsidRDefault="00294DF5" w:rsidP="00294DF5">
            <w:pPr>
              <w:rPr>
                <w:rFonts w:ascii="Times New Roman" w:hAnsi="Times New Roman"/>
                <w:sz w:val="20"/>
                <w:szCs w:val="20"/>
              </w:rPr>
            </w:pPr>
            <w:r w:rsidRPr="00CA16BC">
              <w:rPr>
                <w:rFonts w:ascii="Times New Roman" w:hAnsi="Times New Roman"/>
                <w:b/>
                <w:bCs/>
                <w:sz w:val="20"/>
                <w:szCs w:val="20"/>
              </w:rPr>
              <w:t>r.9.1.3.b</w:t>
            </w:r>
          </w:p>
          <w:p w14:paraId="726CEF4A" w14:textId="77777777" w:rsidR="00294DF5" w:rsidRDefault="00294DF5" w:rsidP="00294DF5">
            <w:pPr>
              <w:rPr>
                <w:rFonts w:ascii="Times New Roman" w:hAnsi="Times New Roman"/>
                <w:sz w:val="20"/>
                <w:szCs w:val="20"/>
              </w:rPr>
            </w:pPr>
            <w:r w:rsidRPr="009B17BD">
              <w:rPr>
                <w:rFonts w:ascii="Times New Roman" w:hAnsi="Times New Roman"/>
                <w:sz w:val="20"/>
                <w:szCs w:val="20"/>
              </w:rPr>
              <w:t>Profesionālo kompetenci paaugstinājušo ieslodzījuma vietu un probācijas speciālistu skaits, kas strādā ar ieslodzītajiem un bijušajiem ieslodzītajiem</w:t>
            </w:r>
          </w:p>
          <w:p w14:paraId="4A43292C" w14:textId="0B4B8BA1" w:rsidR="00294DF5" w:rsidRPr="00CA16BC" w:rsidRDefault="00294DF5" w:rsidP="00294DF5">
            <w:pPr>
              <w:rPr>
                <w:rFonts w:ascii="Times New Roman" w:hAnsi="Times New Roman"/>
                <w:sz w:val="20"/>
                <w:szCs w:val="20"/>
              </w:rPr>
            </w:pPr>
            <w:r w:rsidRPr="00CA16BC">
              <w:rPr>
                <w:rFonts w:ascii="Times New Roman" w:hAnsi="Times New Roman"/>
                <w:sz w:val="20"/>
                <w:szCs w:val="20"/>
              </w:rPr>
              <w:t>Plānotā vērtība (2023.gadā)</w:t>
            </w:r>
            <w:r>
              <w:rPr>
                <w:rFonts w:ascii="Times New Roman" w:hAnsi="Times New Roman"/>
                <w:sz w:val="20"/>
                <w:szCs w:val="20"/>
              </w:rPr>
              <w:t xml:space="preserve">: </w:t>
            </w:r>
            <w:r w:rsidRPr="002B1C55">
              <w:rPr>
                <w:rFonts w:ascii="Times New Roman" w:hAnsi="Times New Roman"/>
                <w:color w:val="FF0000"/>
                <w:sz w:val="20"/>
                <w:szCs w:val="20"/>
              </w:rPr>
              <w:t>1 925</w:t>
            </w:r>
          </w:p>
          <w:p w14:paraId="4FF76834" w14:textId="77777777" w:rsidR="00294DF5" w:rsidRPr="00CA16BC"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tcPr>
          <w:p w14:paraId="0D8F5973" w14:textId="77777777" w:rsidR="00294DF5" w:rsidRPr="00460081" w:rsidRDefault="00294DF5" w:rsidP="00294DF5">
            <w:pPr>
              <w:pStyle w:val="CommentText"/>
              <w:jc w:val="both"/>
              <w:rPr>
                <w:rFonts w:ascii="Times New Roman" w:hAnsi="Times New Roman"/>
              </w:rPr>
            </w:pPr>
            <w:r w:rsidRPr="00460081">
              <w:rPr>
                <w:rFonts w:ascii="Times New Roman" w:hAnsi="Times New Roman"/>
              </w:rPr>
              <w:t xml:space="preserve">2020. gadā un 2021. gadā ieslodzījumu vietās tika izsludināta ārkārtējā situācija Covid- 19 infekcijas izplatības riska dēļ, kā rezultātā ierobežota un apturēta personu plūsma uz/no ieslodzījuma vietām, t.sk. ir ierobežota arī </w:t>
            </w:r>
            <w:proofErr w:type="spellStart"/>
            <w:r w:rsidRPr="00460081">
              <w:rPr>
                <w:rFonts w:ascii="Times New Roman" w:hAnsi="Times New Roman"/>
              </w:rPr>
              <w:t>resocializācijas</w:t>
            </w:r>
            <w:proofErr w:type="spellEnd"/>
            <w:r w:rsidRPr="00460081">
              <w:rPr>
                <w:rFonts w:ascii="Times New Roman" w:hAnsi="Times New Roman"/>
              </w:rPr>
              <w:t xml:space="preserve"> procesa norise vai mainīti tās norises nosacījumi, kas ir viens no iemesliem Projektā Nr.9.1.2. samazināt rezultāta rādītājus un pārdalīt finansējuma 277 650 EUR apmērā Projekta Nr.9.1.3. īstenošanai.</w:t>
            </w:r>
          </w:p>
          <w:p w14:paraId="4F6749CC" w14:textId="77777777" w:rsidR="00294DF5" w:rsidRPr="00460081" w:rsidRDefault="00294DF5" w:rsidP="00294DF5">
            <w:pPr>
              <w:pStyle w:val="CommentText"/>
              <w:jc w:val="both"/>
              <w:rPr>
                <w:u w:val="single"/>
              </w:rPr>
            </w:pPr>
            <w:r w:rsidRPr="00460081">
              <w:rPr>
                <w:rFonts w:ascii="Times New Roman" w:hAnsi="Times New Roman"/>
              </w:rPr>
              <w:t xml:space="preserve">Tā kā noteiktie Covid-19 ierobežojumi ir ietekmējuši arī Projekta Nr.9.1.3. ietvaros pilnveidoto, pārņemto un izstrādāto </w:t>
            </w:r>
            <w:proofErr w:type="spellStart"/>
            <w:r w:rsidRPr="00460081">
              <w:rPr>
                <w:rFonts w:ascii="Times New Roman" w:hAnsi="Times New Roman"/>
              </w:rPr>
              <w:t>resocializācijas</w:t>
            </w:r>
            <w:proofErr w:type="spellEnd"/>
            <w:r w:rsidRPr="00460081">
              <w:rPr>
                <w:rFonts w:ascii="Times New Roman" w:hAnsi="Times New Roman"/>
              </w:rPr>
              <w:t xml:space="preserve"> programmu ieviešanas plānus, Projektu 9.1.3. ir lietderīgi pagarināt līdz 31.12.2023., novirzot no Projekta Nr.9.1.2. finansējumu 277 650 EUR apmērā, lai turpinātu īstenot Projekta Nr.9.1.3. plānotās aktivitātes, sagatavojot izstrādāto </w:t>
            </w:r>
            <w:proofErr w:type="spellStart"/>
            <w:r w:rsidRPr="00460081">
              <w:rPr>
                <w:rFonts w:ascii="Times New Roman" w:hAnsi="Times New Roman"/>
              </w:rPr>
              <w:t>resocializācijas</w:t>
            </w:r>
            <w:proofErr w:type="spellEnd"/>
            <w:r w:rsidRPr="00460081">
              <w:rPr>
                <w:rFonts w:ascii="Times New Roman" w:hAnsi="Times New Roman"/>
              </w:rPr>
              <w:t xml:space="preserve"> programmu trenerus, nodrošinot atkārtotu </w:t>
            </w:r>
            <w:proofErr w:type="spellStart"/>
            <w:r w:rsidRPr="00460081">
              <w:rPr>
                <w:rFonts w:ascii="Times New Roman" w:hAnsi="Times New Roman"/>
              </w:rPr>
              <w:t>IeVP</w:t>
            </w:r>
            <w:proofErr w:type="spellEnd"/>
            <w:r w:rsidRPr="00460081">
              <w:rPr>
                <w:rFonts w:ascii="Times New Roman" w:hAnsi="Times New Roman"/>
              </w:rPr>
              <w:t xml:space="preserve"> pilnveidoto un jauno </w:t>
            </w:r>
            <w:proofErr w:type="spellStart"/>
            <w:r w:rsidRPr="00460081">
              <w:rPr>
                <w:rFonts w:ascii="Times New Roman" w:hAnsi="Times New Roman"/>
              </w:rPr>
              <w:t>resocializācijas</w:t>
            </w:r>
            <w:proofErr w:type="spellEnd"/>
            <w:r w:rsidRPr="00460081">
              <w:rPr>
                <w:rFonts w:ascii="Times New Roman" w:hAnsi="Times New Roman"/>
              </w:rPr>
              <w:t xml:space="preserve"> programmu efektivitātes izvērtēšanu un pilnveidošanu un tādējādi palielinot iznākuma rādītāja “apmācīto ieslodzījuma vietu un probācijas speciālistu skaits, kuri strādā ar ieslodzītajiem un bijušajiem ieslodzītajiem” vērtību “1 650” uz vērtību “1 925”, </w:t>
            </w:r>
            <w:r w:rsidRPr="00460081">
              <w:rPr>
                <w:rFonts w:ascii="Times New Roman" w:hAnsi="Times New Roman"/>
                <w:u w:val="single"/>
              </w:rPr>
              <w:t xml:space="preserve">palielinot apmācīto </w:t>
            </w:r>
            <w:proofErr w:type="spellStart"/>
            <w:r w:rsidRPr="00460081">
              <w:rPr>
                <w:rFonts w:ascii="Times New Roman" w:hAnsi="Times New Roman"/>
                <w:u w:val="single"/>
              </w:rPr>
              <w:t>IeVP</w:t>
            </w:r>
            <w:proofErr w:type="spellEnd"/>
            <w:r w:rsidRPr="00460081">
              <w:rPr>
                <w:rFonts w:ascii="Times New Roman" w:hAnsi="Times New Roman"/>
                <w:u w:val="single"/>
              </w:rPr>
              <w:t xml:space="preserve"> un VPD darbinieku skaitu.</w:t>
            </w:r>
            <w:r w:rsidRPr="00460081">
              <w:rPr>
                <w:u w:val="single"/>
              </w:rPr>
              <w:t xml:space="preserve"> </w:t>
            </w:r>
          </w:p>
          <w:p w14:paraId="4886F9B7" w14:textId="77777777" w:rsidR="00294DF5" w:rsidRPr="00460081" w:rsidRDefault="00294DF5" w:rsidP="00294DF5">
            <w:pPr>
              <w:spacing w:after="0" w:line="240" w:lineRule="auto"/>
              <w:jc w:val="both"/>
              <w:rPr>
                <w:rFonts w:ascii="Times New Roman" w:hAnsi="Times New Roman"/>
                <w:b/>
                <w:bCs/>
                <w:sz w:val="20"/>
                <w:szCs w:val="20"/>
              </w:rPr>
            </w:pPr>
            <w:r w:rsidRPr="00460081">
              <w:rPr>
                <w:rFonts w:ascii="Times New Roman" w:eastAsiaTheme="minorHAnsi" w:hAnsi="Times New Roman" w:cstheme="minorBidi"/>
                <w:sz w:val="20"/>
                <w:szCs w:val="20"/>
              </w:rPr>
              <w:t xml:space="preserve">Papildus vēršam uzmanību, ka plānotā vērtība (kolonnas nosaukums: </w:t>
            </w:r>
            <w:r w:rsidRPr="00460081">
              <w:rPr>
                <w:rFonts w:ascii="Times New Roman" w:hAnsi="Times New Roman"/>
                <w:sz w:val="20"/>
                <w:szCs w:val="20"/>
              </w:rPr>
              <w:t xml:space="preserve">“Plānotā vērtība (2023.gadā)”) tiks sasniegta </w:t>
            </w:r>
            <w:r w:rsidRPr="00460081">
              <w:rPr>
                <w:rFonts w:ascii="Times New Roman" w:hAnsi="Times New Roman"/>
                <w:b/>
                <w:bCs/>
                <w:sz w:val="20"/>
                <w:szCs w:val="20"/>
              </w:rPr>
              <w:t>līdz 31.12.2023.</w:t>
            </w:r>
          </w:p>
          <w:p w14:paraId="6165750C"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3AD193F6" w14:textId="77777777" w:rsidTr="00B11D92">
        <w:trPr>
          <w:trHeight w:val="416"/>
        </w:trPr>
        <w:tc>
          <w:tcPr>
            <w:tcW w:w="168" w:type="pct"/>
          </w:tcPr>
          <w:p w14:paraId="29E87564"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55EC427C" w14:textId="35E86435"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63BF81FC" w14:textId="3D45A841" w:rsidR="00294DF5" w:rsidRPr="007229CB" w:rsidRDefault="00294DF5" w:rsidP="00294DF5">
            <w:pPr>
              <w:spacing w:after="0" w:line="240" w:lineRule="auto"/>
              <w:jc w:val="both"/>
              <w:rPr>
                <w:rFonts w:ascii="Times New Roman" w:hAnsi="Times New Roman"/>
                <w:sz w:val="20"/>
                <w:szCs w:val="20"/>
              </w:rPr>
            </w:pPr>
            <w:r w:rsidRPr="007229CB">
              <w:rPr>
                <w:rFonts w:ascii="Times New Roman" w:hAnsi="Times New Roman"/>
                <w:b/>
                <w:bCs/>
                <w:sz w:val="20"/>
                <w:szCs w:val="20"/>
              </w:rPr>
              <w:t>(894) 9.1.1.SAM indikatīvās atbalstāmās darbības:</w:t>
            </w:r>
            <w:r w:rsidRPr="007229CB">
              <w:rPr>
                <w:rFonts w:ascii="Times New Roman" w:hAnsi="Times New Roman"/>
                <w:sz w:val="20"/>
                <w:szCs w:val="20"/>
              </w:rPr>
              <w:t xml:space="preserve"> pagaidu nodarbinātības pasākumi, subsidētas</w:t>
            </w:r>
            <w:r>
              <w:rPr>
                <w:rFonts w:ascii="Times New Roman" w:hAnsi="Times New Roman"/>
                <w:sz w:val="20"/>
                <w:szCs w:val="20"/>
              </w:rPr>
              <w:t xml:space="preserve"> </w:t>
            </w:r>
            <w:r w:rsidRPr="007229CB">
              <w:rPr>
                <w:rFonts w:ascii="Times New Roman" w:hAnsi="Times New Roman"/>
                <w:sz w:val="20"/>
                <w:szCs w:val="20"/>
              </w:rPr>
              <w:t>darbavietas bezdarbniekiem, t.sk. bezdarbniekiem ar invaliditāti un nelabvēlīgākā situācijā</w:t>
            </w:r>
            <w:r>
              <w:rPr>
                <w:rFonts w:ascii="Times New Roman" w:hAnsi="Times New Roman"/>
                <w:sz w:val="20"/>
                <w:szCs w:val="20"/>
              </w:rPr>
              <w:t xml:space="preserve"> </w:t>
            </w:r>
            <w:r w:rsidRPr="007229CB">
              <w:rPr>
                <w:rFonts w:ascii="Times New Roman" w:hAnsi="Times New Roman"/>
                <w:sz w:val="20"/>
                <w:szCs w:val="20"/>
              </w:rPr>
              <w:t>esošiem bezdarbniekiem, integrēti profesionālās piemērotības noteikšanas un prasmju</w:t>
            </w:r>
            <w:r>
              <w:rPr>
                <w:rFonts w:ascii="Times New Roman" w:hAnsi="Times New Roman"/>
                <w:sz w:val="20"/>
                <w:szCs w:val="20"/>
              </w:rPr>
              <w:t xml:space="preserve"> </w:t>
            </w:r>
            <w:r w:rsidRPr="007229CB">
              <w:rPr>
                <w:rFonts w:ascii="Times New Roman" w:hAnsi="Times New Roman"/>
                <w:sz w:val="20"/>
                <w:szCs w:val="20"/>
              </w:rPr>
              <w:t xml:space="preserve">pilnveidošanas pasākumi, ilgstošo bezdarbnieku aktivizācijas pasākumi </w:t>
            </w:r>
            <w:r w:rsidRPr="007229CB">
              <w:rPr>
                <w:rFonts w:ascii="Times New Roman" w:hAnsi="Times New Roman"/>
                <w:sz w:val="20"/>
                <w:szCs w:val="20"/>
              </w:rPr>
              <w:lastRenderedPageBreak/>
              <w:t>apvienojumā ar</w:t>
            </w:r>
            <w:r>
              <w:rPr>
                <w:rFonts w:ascii="Times New Roman" w:hAnsi="Times New Roman"/>
                <w:sz w:val="20"/>
                <w:szCs w:val="20"/>
              </w:rPr>
              <w:t xml:space="preserve"> </w:t>
            </w:r>
            <w:r w:rsidRPr="007229CB">
              <w:rPr>
                <w:rFonts w:ascii="Times New Roman" w:hAnsi="Times New Roman"/>
                <w:sz w:val="20"/>
                <w:szCs w:val="20"/>
              </w:rPr>
              <w:t>atbalstu sociālās situācijas risināšanai, motivācijai un darba meklēšanai, atbalsts sociālās</w:t>
            </w:r>
            <w:r>
              <w:rPr>
                <w:rFonts w:ascii="Times New Roman" w:hAnsi="Times New Roman"/>
                <w:sz w:val="20"/>
                <w:szCs w:val="20"/>
              </w:rPr>
              <w:t xml:space="preserve"> </w:t>
            </w:r>
            <w:r w:rsidRPr="007229CB">
              <w:rPr>
                <w:rFonts w:ascii="Times New Roman" w:hAnsi="Times New Roman"/>
                <w:sz w:val="20"/>
                <w:szCs w:val="20"/>
              </w:rPr>
              <w:t xml:space="preserve">uzņēmējdarbības </w:t>
            </w:r>
            <w:r w:rsidRPr="00963B13">
              <w:rPr>
                <w:rFonts w:ascii="Times New Roman" w:hAnsi="Times New Roman"/>
                <w:sz w:val="20"/>
                <w:szCs w:val="20"/>
                <w:vertAlign w:val="superscript"/>
              </w:rPr>
              <w:t>142</w:t>
            </w:r>
            <w:r w:rsidRPr="007229CB">
              <w:rPr>
                <w:rFonts w:ascii="Times New Roman" w:hAnsi="Times New Roman"/>
                <w:sz w:val="20"/>
                <w:szCs w:val="20"/>
              </w:rPr>
              <w:t xml:space="preserve"> īstenošanai un darbavietu izveidei, t.sk. iekārtu, aprīkojuma iegādei,</w:t>
            </w:r>
            <w:r>
              <w:rPr>
                <w:rFonts w:ascii="Times New Roman" w:hAnsi="Times New Roman"/>
                <w:sz w:val="20"/>
                <w:szCs w:val="20"/>
              </w:rPr>
              <w:t xml:space="preserve"> </w:t>
            </w:r>
            <w:r w:rsidRPr="007229CB">
              <w:rPr>
                <w:rFonts w:ascii="Times New Roman" w:hAnsi="Times New Roman"/>
                <w:sz w:val="20"/>
                <w:szCs w:val="20"/>
              </w:rPr>
              <w:t xml:space="preserve">speciālistu (psihologu u.c.) konsultācijas, </w:t>
            </w:r>
            <w:proofErr w:type="spellStart"/>
            <w:r w:rsidRPr="007229CB">
              <w:rPr>
                <w:rFonts w:ascii="Times New Roman" w:hAnsi="Times New Roman"/>
                <w:sz w:val="20"/>
                <w:szCs w:val="20"/>
              </w:rPr>
              <w:t>mentorings</w:t>
            </w:r>
            <w:proofErr w:type="spellEnd"/>
            <w:r w:rsidRPr="007229CB">
              <w:rPr>
                <w:rFonts w:ascii="Times New Roman" w:hAnsi="Times New Roman"/>
                <w:sz w:val="20"/>
                <w:szCs w:val="20"/>
              </w:rPr>
              <w:t>, atbalsts reģionālajai mobilitātei,</w:t>
            </w:r>
            <w:r>
              <w:rPr>
                <w:rFonts w:ascii="Times New Roman" w:hAnsi="Times New Roman"/>
                <w:sz w:val="20"/>
                <w:szCs w:val="20"/>
              </w:rPr>
              <w:t xml:space="preserve"> </w:t>
            </w:r>
            <w:r w:rsidRPr="007229CB">
              <w:rPr>
                <w:rFonts w:ascii="Times New Roman" w:hAnsi="Times New Roman"/>
                <w:sz w:val="20"/>
                <w:szCs w:val="20"/>
              </w:rPr>
              <w:t>nodarbinātības šķēršļu mazināšana, t.sk. atbalsts atkarību pārvarēšanai. Minētais atbalsts tiks</w:t>
            </w:r>
            <w:r>
              <w:rPr>
                <w:rFonts w:ascii="Times New Roman" w:hAnsi="Times New Roman"/>
                <w:sz w:val="20"/>
                <w:szCs w:val="20"/>
              </w:rPr>
              <w:t xml:space="preserve"> </w:t>
            </w:r>
            <w:r w:rsidRPr="007229CB">
              <w:rPr>
                <w:rFonts w:ascii="Times New Roman" w:hAnsi="Times New Roman"/>
                <w:sz w:val="20"/>
                <w:szCs w:val="20"/>
              </w:rPr>
              <w:t>sniegts sadarbībā ar darba devējiem, t.sk. sociālās uzņēmējdarbības veicējiem, pašvaldībām,</w:t>
            </w:r>
            <w:r>
              <w:rPr>
                <w:rFonts w:ascii="Times New Roman" w:hAnsi="Times New Roman"/>
                <w:sz w:val="20"/>
                <w:szCs w:val="20"/>
              </w:rPr>
              <w:t xml:space="preserve"> </w:t>
            </w:r>
            <w:r w:rsidRPr="007229CB">
              <w:rPr>
                <w:rFonts w:ascii="Times New Roman" w:hAnsi="Times New Roman"/>
                <w:sz w:val="20"/>
                <w:szCs w:val="20"/>
              </w:rPr>
              <w:t>biedrībām un nodibinājumiem, Sociālās integrācijas valsts aģentūru</w:t>
            </w:r>
            <w:r>
              <w:rPr>
                <w:rFonts w:ascii="Times New Roman" w:hAnsi="Times New Roman"/>
                <w:sz w:val="20"/>
                <w:szCs w:val="20"/>
              </w:rPr>
              <w:t>.</w:t>
            </w:r>
          </w:p>
        </w:tc>
        <w:tc>
          <w:tcPr>
            <w:tcW w:w="962" w:type="pct"/>
          </w:tcPr>
          <w:p w14:paraId="44EA92D0" w14:textId="4272E67A" w:rsidR="00294DF5" w:rsidRPr="00963B13" w:rsidRDefault="00294DF5" w:rsidP="00294DF5">
            <w:pPr>
              <w:spacing w:after="0" w:line="240" w:lineRule="auto"/>
              <w:jc w:val="both"/>
              <w:rPr>
                <w:rFonts w:ascii="Times New Roman" w:eastAsia="Times New Roman" w:hAnsi="Times New Roman"/>
                <w:sz w:val="20"/>
                <w:szCs w:val="20"/>
                <w:lang w:eastAsia="lv-LV" w:bidi="lo-LA"/>
              </w:rPr>
            </w:pPr>
            <w:r w:rsidRPr="00963B13">
              <w:rPr>
                <w:rFonts w:ascii="Times New Roman" w:eastAsia="Times New Roman" w:hAnsi="Times New Roman"/>
                <w:sz w:val="20"/>
                <w:szCs w:val="20"/>
                <w:lang w:eastAsia="lv-LV" w:bidi="lo-LA"/>
              </w:rPr>
              <w:lastRenderedPageBreak/>
              <w:t xml:space="preserve">(894) </w:t>
            </w:r>
            <w:r w:rsidRPr="00963B13">
              <w:rPr>
                <w:rFonts w:ascii="Times New Roman" w:eastAsia="Times New Roman" w:hAnsi="Times New Roman"/>
                <w:b/>
                <w:bCs/>
                <w:sz w:val="20"/>
                <w:szCs w:val="20"/>
                <w:lang w:eastAsia="lv-LV" w:bidi="lo-LA"/>
              </w:rPr>
              <w:t>9.1.1.SAM indikatīvās atbalstāmās darbības:</w:t>
            </w:r>
            <w:r w:rsidRPr="00963B13">
              <w:rPr>
                <w:rFonts w:ascii="Times New Roman" w:eastAsia="Times New Roman" w:hAnsi="Times New Roman"/>
                <w:sz w:val="20"/>
                <w:szCs w:val="20"/>
                <w:lang w:eastAsia="lv-LV" w:bidi="lo-LA"/>
              </w:rPr>
              <w:t xml:space="preserve"> pagaidu nodarbinātības pasākumi, subsidētas darbavietas bezdarbniekiem, t.sk. bezdarbniekiem ar invaliditāti un nelabvēlīgākā situācijā esošiem bezdarbniekiem, </w:t>
            </w:r>
            <w:r w:rsidRPr="002B1C55">
              <w:rPr>
                <w:rFonts w:ascii="Times New Roman" w:eastAsia="Times New Roman" w:hAnsi="Times New Roman"/>
                <w:b/>
                <w:bCs/>
                <w:color w:val="FF0000"/>
                <w:sz w:val="20"/>
                <w:szCs w:val="20"/>
                <w:lang w:eastAsia="lv-LV" w:bidi="lo-LA"/>
              </w:rPr>
              <w:t xml:space="preserve">komplekss atbalsts personu ar invaliditāti iekļaujošai nodarbinātībai, tajā skaitā darba vietu pielāgošanas pasākumi bezdarba riskam pakļautām nodarbinātām personām ar </w:t>
            </w:r>
            <w:r w:rsidRPr="002B1C55">
              <w:rPr>
                <w:rFonts w:ascii="Times New Roman" w:eastAsia="Times New Roman" w:hAnsi="Times New Roman"/>
                <w:b/>
                <w:bCs/>
                <w:color w:val="FF0000"/>
                <w:sz w:val="20"/>
                <w:szCs w:val="20"/>
                <w:lang w:eastAsia="lv-LV" w:bidi="lo-LA"/>
              </w:rPr>
              <w:lastRenderedPageBreak/>
              <w:t>invaliditāti</w:t>
            </w:r>
            <w:r w:rsidRPr="00963B13">
              <w:rPr>
                <w:rFonts w:ascii="Times New Roman" w:eastAsia="Times New Roman" w:hAnsi="Times New Roman"/>
                <w:sz w:val="20"/>
                <w:szCs w:val="20"/>
                <w:lang w:eastAsia="lv-LV" w:bidi="lo-LA"/>
              </w:rPr>
              <w:t>, integrēti profesionālās piemērotības noteikšanas un prasmju pilnveidošanas pasākumi, ilgstošo bezdarbnieku aktivizācijas pasākumi apvienojumā ar atbalstu sociālās situācijas risināšanai, motivācijai un darba meklēšanai, atbalsts sociālās uzņēmējdarbības</w:t>
            </w:r>
            <w:r w:rsidRPr="00963B13">
              <w:rPr>
                <w:rFonts w:ascii="Times New Roman" w:eastAsia="Times New Roman" w:hAnsi="Times New Roman"/>
                <w:sz w:val="20"/>
                <w:szCs w:val="20"/>
                <w:vertAlign w:val="superscript"/>
                <w:lang w:eastAsia="lv-LV" w:bidi="lo-LA"/>
              </w:rPr>
              <w:t>142</w:t>
            </w:r>
            <w:r w:rsidRPr="00963B13">
              <w:rPr>
                <w:rFonts w:ascii="Times New Roman" w:eastAsia="Times New Roman" w:hAnsi="Times New Roman"/>
                <w:sz w:val="20"/>
                <w:szCs w:val="20"/>
                <w:lang w:eastAsia="lv-LV" w:bidi="lo-LA"/>
              </w:rPr>
              <w:t xml:space="preserve"> īstenošanai un darbavietu izveidei, t.sk. iekārtu, aprīkojuma iegādei, speciālistu (psihologu u.c.) konsultācijas, </w:t>
            </w:r>
            <w:proofErr w:type="spellStart"/>
            <w:r w:rsidRPr="00963B13">
              <w:rPr>
                <w:rFonts w:ascii="Times New Roman" w:eastAsia="Times New Roman" w:hAnsi="Times New Roman"/>
                <w:sz w:val="20"/>
                <w:szCs w:val="20"/>
                <w:lang w:eastAsia="lv-LV" w:bidi="lo-LA"/>
              </w:rPr>
              <w:t>mentorings</w:t>
            </w:r>
            <w:proofErr w:type="spellEnd"/>
            <w:r w:rsidRPr="00963B13">
              <w:rPr>
                <w:rFonts w:ascii="Times New Roman" w:eastAsia="Times New Roman" w:hAnsi="Times New Roman"/>
                <w:sz w:val="20"/>
                <w:szCs w:val="20"/>
                <w:lang w:eastAsia="lv-LV" w:bidi="lo-LA"/>
              </w:rPr>
              <w:t>, atbalsts reģionālajai mobilitātei, nodarbinātības šķēršļu mazināšana,  t.sk. atbalsts atkarību pārvarēšanai. Minētais atbalsts tiks sniegts sadarbībā ar darba devējiem, t.sk. sociālās uzņēmējdarbības veicējiem, pašvaldībām, biedrībām un nodibinājumiem, Sociālās integrācijas valsts aģentūru.</w:t>
            </w:r>
          </w:p>
        </w:tc>
        <w:tc>
          <w:tcPr>
            <w:tcW w:w="2661" w:type="pct"/>
          </w:tcPr>
          <w:p w14:paraId="631059D0" w14:textId="73C66F6F"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Grozījums precizē 9.1.1.SAM ietvaros atbalstāmās darbības.</w:t>
            </w:r>
          </w:p>
          <w:p w14:paraId="05525B9B" w14:textId="06C6E39E"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Ņemot vērā ierosinātās izmaiņas 9.1.1.SAM mērķa grupā (grozījumu pamatojumu skat.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_Ref100658604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26</w:t>
            </w:r>
            <w:r w:rsidR="006B0B86" w:rsidRPr="00460081">
              <w:rPr>
                <w:rFonts w:ascii="Times New Roman" w:hAnsi="Times New Roman"/>
                <w:sz w:val="20"/>
                <w:szCs w:val="20"/>
              </w:rPr>
              <w:fldChar w:fldCharType="end"/>
            </w:r>
            <w:r w:rsidRPr="00460081">
              <w:rPr>
                <w:rFonts w:ascii="Times New Roman" w:hAnsi="Times New Roman"/>
                <w:sz w:val="20"/>
                <w:szCs w:val="20"/>
              </w:rPr>
              <w:t xml:space="preserve">.punktā), ir plānotas papildu atbalstāmās darbības. Jaunajai mērķa grupai ir plānots atbalsts darba vietu pielāgošanai un </w:t>
            </w:r>
            <w:proofErr w:type="spellStart"/>
            <w:r w:rsidRPr="00460081">
              <w:rPr>
                <w:rFonts w:ascii="Times New Roman" w:hAnsi="Times New Roman"/>
                <w:sz w:val="20"/>
                <w:szCs w:val="20"/>
              </w:rPr>
              <w:t>ergoterapeita</w:t>
            </w:r>
            <w:proofErr w:type="spellEnd"/>
            <w:r w:rsidRPr="00460081">
              <w:rPr>
                <w:rFonts w:ascii="Times New Roman" w:hAnsi="Times New Roman"/>
                <w:sz w:val="20"/>
                <w:szCs w:val="20"/>
              </w:rPr>
              <w:t xml:space="preserve"> pakalpojumi nodarbinātām personām ar invaliditāti, konsultācijas strādājošām un nestrādājošām personām ar invaliditāti, motivācijas un </w:t>
            </w:r>
            <w:proofErr w:type="spellStart"/>
            <w:r w:rsidRPr="00460081">
              <w:rPr>
                <w:rFonts w:ascii="Times New Roman" w:hAnsi="Times New Roman"/>
                <w:sz w:val="20"/>
                <w:szCs w:val="20"/>
              </w:rPr>
              <w:t>mentoringa</w:t>
            </w:r>
            <w:proofErr w:type="spellEnd"/>
            <w:r w:rsidRPr="00460081">
              <w:rPr>
                <w:rFonts w:ascii="Times New Roman" w:hAnsi="Times New Roman"/>
                <w:sz w:val="20"/>
                <w:szCs w:val="20"/>
              </w:rPr>
              <w:t xml:space="preserve"> pakalpojumi bezdarbniekiem ar invaliditāti. </w:t>
            </w:r>
          </w:p>
          <w:p w14:paraId="4390F105" w14:textId="43F881F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9.1.1.SAM ietvaros ir plānots izveidot konsultatīvo atbalsta centru (kā pakalpojumu) personām ar invaliditāti un darba devējiem, kur būtu pieejamas konsultācijas un individuāls atbalsts bezdarbniekiem un nodarbinātajiem atbilstoši funkcionālo traucējumu veidam (kustību, redzes, dzirdes, garīga rakstura traucējumiem (turpmāk - GRT), vispārējās saslimšanas u.c.). Konsultatīvā atbalsta centra ietvaros darba devējiem vai to deleģētajiem pārstāvjiem tiks sniegtas konsultācijas par tādām tēmām kā bezdarbnieku ar invaliditāti komunikācijas un nodarbināšanas specifika atbilstoši invaliditātes veidam (kustību, redzes, dzirdes, garīga rakstura), par darba vides pielāgojumiem darba vietās, par komunikācijas barjeru un stereotipu mazināšanu darba kolektīvā, </w:t>
            </w:r>
            <w:r w:rsidRPr="00460081">
              <w:rPr>
                <w:rFonts w:ascii="Times New Roman" w:hAnsi="Times New Roman"/>
                <w:sz w:val="20"/>
                <w:szCs w:val="20"/>
              </w:rPr>
              <w:lastRenderedPageBreak/>
              <w:t xml:space="preserve">konfliktu un </w:t>
            </w:r>
            <w:proofErr w:type="spellStart"/>
            <w:r w:rsidRPr="00460081">
              <w:rPr>
                <w:rFonts w:ascii="Times New Roman" w:hAnsi="Times New Roman"/>
                <w:sz w:val="20"/>
                <w:szCs w:val="20"/>
              </w:rPr>
              <w:t>problēmsituāciju</w:t>
            </w:r>
            <w:proofErr w:type="spellEnd"/>
            <w:r w:rsidRPr="00460081">
              <w:rPr>
                <w:rFonts w:ascii="Times New Roman" w:hAnsi="Times New Roman"/>
                <w:sz w:val="20"/>
                <w:szCs w:val="20"/>
              </w:rPr>
              <w:t xml:space="preserve"> risināšanu u.c.. Personām ar invaliditāti tiks sniegta visa nepieciešamā informācija par iespējām saņemt atbalstu darba meklēšanā un savu darba prasmju noturēšanā, nodrošināti motivācijas un </w:t>
            </w:r>
            <w:proofErr w:type="spellStart"/>
            <w:r w:rsidRPr="00460081">
              <w:rPr>
                <w:rFonts w:ascii="Times New Roman" w:hAnsi="Times New Roman"/>
                <w:sz w:val="20"/>
                <w:szCs w:val="20"/>
              </w:rPr>
              <w:t>mentoringa</w:t>
            </w:r>
            <w:proofErr w:type="spellEnd"/>
            <w:r w:rsidRPr="00460081">
              <w:rPr>
                <w:rFonts w:ascii="Times New Roman" w:hAnsi="Times New Roman"/>
                <w:sz w:val="20"/>
                <w:szCs w:val="20"/>
              </w:rPr>
              <w:t xml:space="preserve"> pakalpojumi, kā arī, ja nepieciešams, sniegti atbalsta personas pakalpojumi (skat. arī informāciju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_Ref100658628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68</w:t>
            </w:r>
            <w:r w:rsidR="006B0B86" w:rsidRPr="00460081">
              <w:rPr>
                <w:rFonts w:ascii="Times New Roman" w:hAnsi="Times New Roman"/>
                <w:sz w:val="20"/>
                <w:szCs w:val="20"/>
              </w:rPr>
              <w:fldChar w:fldCharType="end"/>
            </w:r>
            <w:r w:rsidRPr="00460081">
              <w:rPr>
                <w:rFonts w:ascii="Times New Roman" w:hAnsi="Times New Roman"/>
                <w:sz w:val="20"/>
                <w:szCs w:val="20"/>
              </w:rPr>
              <w:t>.punktā pie 14.1.2.SAM grozījumu pamatojuma).</w:t>
            </w:r>
          </w:p>
          <w:p w14:paraId="2A7B30FF" w14:textId="48B3D55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Ņemot vērā minēto, DP būtu jāpapildina ar jaunu darbību - komplekss atbalsts personu ar invaliditāti iekļaujošai nodarbinātībai, tajā skaitā darba vietu pielāgošanas pasākumi bezdarba riskam pakļautām nodarbinātām personām ar invaliditāti.</w:t>
            </w:r>
          </w:p>
          <w:p w14:paraId="760F0F79"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46A8E2F9" w14:textId="77777777" w:rsidTr="00B11D92">
        <w:trPr>
          <w:trHeight w:val="416"/>
        </w:trPr>
        <w:tc>
          <w:tcPr>
            <w:tcW w:w="168" w:type="pct"/>
          </w:tcPr>
          <w:p w14:paraId="508AE38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6" w:name="_Ref100658604"/>
          </w:p>
        </w:tc>
        <w:bookmarkEnd w:id="6"/>
        <w:tc>
          <w:tcPr>
            <w:tcW w:w="310" w:type="pct"/>
          </w:tcPr>
          <w:p w14:paraId="7B47E365" w14:textId="37CFB476"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0FEB97B9" w14:textId="6D995A6F" w:rsidR="00294DF5" w:rsidRPr="007229CB" w:rsidRDefault="00294DF5" w:rsidP="00294DF5">
            <w:pPr>
              <w:spacing w:after="0" w:line="240" w:lineRule="auto"/>
              <w:jc w:val="both"/>
              <w:rPr>
                <w:rFonts w:ascii="Times New Roman" w:hAnsi="Times New Roman"/>
                <w:b/>
                <w:bCs/>
                <w:sz w:val="20"/>
                <w:szCs w:val="20"/>
              </w:rPr>
            </w:pPr>
            <w:r w:rsidRPr="001F1712">
              <w:rPr>
                <w:rFonts w:ascii="Times New Roman" w:hAnsi="Times New Roman"/>
                <w:b/>
                <w:bCs/>
                <w:sz w:val="20"/>
                <w:szCs w:val="20"/>
              </w:rPr>
              <w:t xml:space="preserve">(895) 9.1.1.SAM indikatīvā mērķa grupa: </w:t>
            </w:r>
            <w:r w:rsidRPr="001F1712">
              <w:rPr>
                <w:rFonts w:ascii="Times New Roman" w:hAnsi="Times New Roman"/>
                <w:sz w:val="20"/>
                <w:szCs w:val="20"/>
              </w:rPr>
              <w:t>bezdarbnieki, t.sk. nelabvēlīgākā situācijā esošie bezdarbnieki, īpaši ilgstošie bezdarbnieki, bezdarbnieki ar apgādājamiem un gados vecāki bezdarbnieki, sociālās atstumtības riskam pakļautās iedzīvotāju grupas, sociālās uzņēmējdarbības veicēji.</w:t>
            </w:r>
          </w:p>
        </w:tc>
        <w:tc>
          <w:tcPr>
            <w:tcW w:w="962" w:type="pct"/>
          </w:tcPr>
          <w:p w14:paraId="5C285BC3" w14:textId="38ECDF85" w:rsidR="00294DF5" w:rsidRPr="00F254D5" w:rsidRDefault="00294DF5" w:rsidP="00294DF5">
            <w:pPr>
              <w:spacing w:after="0" w:line="240" w:lineRule="auto"/>
              <w:jc w:val="both"/>
              <w:rPr>
                <w:rFonts w:ascii="Times New Roman" w:eastAsia="Times New Roman" w:hAnsi="Times New Roman"/>
                <w:sz w:val="20"/>
                <w:szCs w:val="20"/>
                <w:lang w:eastAsia="lv-LV" w:bidi="lo-LA"/>
              </w:rPr>
            </w:pPr>
            <w:r w:rsidRPr="00F254D5">
              <w:rPr>
                <w:rFonts w:ascii="Times New Roman" w:eastAsia="Times New Roman" w:hAnsi="Times New Roman"/>
                <w:b/>
                <w:bCs/>
                <w:sz w:val="20"/>
                <w:szCs w:val="20"/>
                <w:lang w:eastAsia="lv-LV" w:bidi="lo-LA"/>
              </w:rPr>
              <w:t>(895) 9.1.1.SAM indikatīvā mērķa grupa:</w:t>
            </w:r>
            <w:r w:rsidRPr="00F254D5">
              <w:rPr>
                <w:rFonts w:ascii="Times New Roman" w:eastAsia="Times New Roman" w:hAnsi="Times New Roman"/>
                <w:sz w:val="20"/>
                <w:szCs w:val="20"/>
                <w:lang w:eastAsia="lv-LV" w:bidi="lo-LA"/>
              </w:rPr>
              <w:t xml:space="preserve"> bezdarbnieki, t.sk. nelabvēlīgākā situācijā esošie bezdarbnieki, īpaši ilgstošie bezdarbnieki, bezdarbnieki ar apgādājamiem un gados vecāki bezdarbnieki, sociālās atstumtības riskam pakļautās iedzīvotāju grupas, sociālās uzņēmējdarbības veicēji, </w:t>
            </w:r>
            <w:bookmarkStart w:id="7" w:name="_Hlk96938009"/>
            <w:r w:rsidRPr="00F254D5">
              <w:rPr>
                <w:rFonts w:ascii="Times New Roman" w:eastAsia="Times New Roman" w:hAnsi="Times New Roman"/>
                <w:b/>
                <w:bCs/>
                <w:color w:val="FF0000"/>
                <w:sz w:val="20"/>
                <w:szCs w:val="20"/>
                <w:lang w:eastAsia="lv-LV" w:bidi="lo-LA"/>
              </w:rPr>
              <w:t>bezdarba riskam pakļautās nodarbinātas personas ar invaliditāti</w:t>
            </w:r>
            <w:r w:rsidRPr="00F254D5">
              <w:rPr>
                <w:rFonts w:ascii="Times New Roman" w:eastAsia="Times New Roman" w:hAnsi="Times New Roman"/>
                <w:color w:val="FF0000"/>
                <w:sz w:val="20"/>
                <w:szCs w:val="20"/>
                <w:lang w:eastAsia="lv-LV" w:bidi="lo-LA"/>
              </w:rPr>
              <w:t>.</w:t>
            </w:r>
            <w:bookmarkEnd w:id="7"/>
          </w:p>
        </w:tc>
        <w:tc>
          <w:tcPr>
            <w:tcW w:w="2661" w:type="pct"/>
          </w:tcPr>
          <w:p w14:paraId="5DC01FF3" w14:textId="5E01BE55"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Grozījums precizē 9.1.1.SAM ietvaros iesaistāmo mērķa grupu, paredzot sniegt atbalstu t.sk. arī bezdarba riskam pakļautām personām un Ukrainas civiliedzīvotājiem.</w:t>
            </w:r>
          </w:p>
          <w:p w14:paraId="0C7D01BE" w14:textId="04B4B49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9.1.1.SAM (9.1.1.1. pasākumā) ir plānots sniegt papildu atbalstu gan jau esošajai mērķa grupai – bezdarbniekiem ar invaliditāti, gan jaunajai – bezdarba riskam pakļautām nodarbinātām personām ar invaliditāti. </w:t>
            </w:r>
            <w:r w:rsidRPr="00460081">
              <w:t xml:space="preserve"> </w:t>
            </w:r>
            <w:r w:rsidRPr="00460081">
              <w:rPr>
                <w:rFonts w:ascii="Times New Roman" w:hAnsi="Times New Roman"/>
                <w:sz w:val="20"/>
                <w:szCs w:val="20"/>
              </w:rPr>
              <w:t xml:space="preserve">Mērķa grupas paplašināšana veicinās 9.1.1. SAM iepriekš precizēto uzraudzības rādītāju i.9.1.1.ak “Bezdarbnieki, tostarp ilgstošie bezdarbnieki” un r.9.1.1.ak “Nodarbinātībā vai </w:t>
            </w:r>
            <w:proofErr w:type="spellStart"/>
            <w:r w:rsidRPr="00460081">
              <w:rPr>
                <w:rFonts w:ascii="Times New Roman" w:hAnsi="Times New Roman"/>
                <w:sz w:val="20"/>
                <w:szCs w:val="20"/>
              </w:rPr>
              <w:t>pašnodarbinātībā</w:t>
            </w:r>
            <w:proofErr w:type="spellEnd"/>
            <w:r w:rsidRPr="00460081">
              <w:rPr>
                <w:rFonts w:ascii="Times New Roman" w:hAnsi="Times New Roman"/>
                <w:sz w:val="20"/>
                <w:szCs w:val="20"/>
              </w:rPr>
              <w:t xml:space="preserve"> iesaistītie dalībnieki pēc aiziešanas”</w:t>
            </w:r>
            <w:r w:rsidRPr="00460081">
              <w:rPr>
                <w:rFonts w:ascii="Times New Roman" w:hAnsi="Times New Roman"/>
                <w:i/>
                <w:iCs/>
                <w:sz w:val="20"/>
                <w:szCs w:val="20"/>
              </w:rPr>
              <w:t xml:space="preserve"> </w:t>
            </w:r>
            <w:r w:rsidRPr="00460081">
              <w:rPr>
                <w:rFonts w:ascii="Times New Roman" w:hAnsi="Times New Roman"/>
                <w:sz w:val="20"/>
                <w:szCs w:val="20"/>
              </w:rPr>
              <w:t>vērtību sasniegšanu, jo lielākam skaitam personu tiks nodrošināts nepieciešamais atbalsts nodarbinātības problēmu risināšanā.</w:t>
            </w:r>
          </w:p>
          <w:p w14:paraId="62795CA9" w14:textId="7717A7F8"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Papildus jāmin, ka 2022.gada marta vidū 12,8% no reģistrētā bezdarbnieku kopskaita valstī jeb 7 918 personas bija ar invaliditāti. Personu ar invaliditāti īpatsvars kopējā bezdarbnieku skaitā palielinās kopš 2009. gada, kad tas veidoja tikai 4,1%. </w:t>
            </w:r>
          </w:p>
          <w:p w14:paraId="64E4A54C" w14:textId="6193CAF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Ekonomiskās sadarbības un attīstības organizācija (OECD) 2019. gada zinātniskajā pētījumā kā vienu no galvenajām rekomendācijām ietvēra nepieciešamību paplašināt NVA pasākumu mērķa grupu loku, t.sk. sniegt atbalstu arī personām, kuras vēl nav zaudējušas darbu, savukārt tiem, kam ir labas darba atrašanas iespējas, piedāvāt pakalpojumus tiešsaistē. Tāpat Eiropas Komisija </w:t>
            </w:r>
            <w:r w:rsidRPr="00460081">
              <w:rPr>
                <w:rFonts w:ascii="Times New Roman" w:hAnsi="Times New Roman"/>
                <w:sz w:val="20"/>
                <w:szCs w:val="20"/>
              </w:rPr>
              <w:lastRenderedPageBreak/>
              <w:t xml:space="preserve">(turpmāk – EK) 04.03.2021. publicēja Eiropas Sociālo tiesību pīlāra Rīcības plānu (turpmāk – Rīcības plāns), paredzot Eiropas Savienībā sasniedzamos stratēģiskos mērķus nodarbinātības un sociālajā politikā līdz 2030.gadam. Līdztekus Rīcības plānam EK publicēja arī ieteikumu “Par iedarbīgu un aktīvu atbalstu nodarbinātībai pēc Covid-19 krīzes (EASE)”. Ieteikums nosaka, ka </w:t>
            </w:r>
            <w:proofErr w:type="spellStart"/>
            <w:r w:rsidRPr="00460081">
              <w:rPr>
                <w:rFonts w:ascii="Times New Roman" w:hAnsi="Times New Roman"/>
                <w:sz w:val="20"/>
                <w:szCs w:val="20"/>
              </w:rPr>
              <w:t>pēckrīzes</w:t>
            </w:r>
            <w:proofErr w:type="spellEnd"/>
            <w:r w:rsidRPr="00460081">
              <w:rPr>
                <w:rFonts w:ascii="Times New Roman" w:hAnsi="Times New Roman"/>
                <w:sz w:val="20"/>
                <w:szCs w:val="20"/>
              </w:rPr>
              <w:t xml:space="preserve"> atbalsta pasākumu </w:t>
            </w:r>
            <w:proofErr w:type="spellStart"/>
            <w:r w:rsidRPr="00460081">
              <w:rPr>
                <w:rFonts w:ascii="Times New Roman" w:hAnsi="Times New Roman"/>
                <w:sz w:val="20"/>
                <w:szCs w:val="20"/>
              </w:rPr>
              <w:t>pakotnēm</w:t>
            </w:r>
            <w:proofErr w:type="spellEnd"/>
            <w:r w:rsidRPr="00460081">
              <w:rPr>
                <w:rFonts w:ascii="Times New Roman" w:hAnsi="Times New Roman"/>
                <w:sz w:val="20"/>
                <w:szCs w:val="20"/>
              </w:rPr>
              <w:t xml:space="preserve"> ir jāsastāv no trim komponentēm: darba algu subsīdijas un uzņēmējdarbības uzsākšanas atbalsts, prasmju atbalsta pasākumi un nodarbinātības dienestu sniegtais atbalsts, t.sk. konsultatīvais atbalsts. EK uzsver, ka ir svarīgi atbalstu sniegt kompleksi, kombinējot visas trīs komponentes, pēc nepieciešamības stiprinot nodarbinātības dienestu kapacitāti, kā arī primāri atbalstu vēršot uz nelabvēlīgākā darba tirgus situācijā esošām un sociālās atstumtības riskam pakļautajām grupām, kas saskan ar Sociālās aizsardzības un darba tirgus politikas pamatnostādnēm, ko Ministru kabinets apstiprināja 01.09.2021. (rīkojums Nr.616).</w:t>
            </w:r>
          </w:p>
          <w:p w14:paraId="76696176" w14:textId="50D213F2"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Ņemot vērā minēto, t.sk. EK ieteikumus par primāri atbalstāmajām grupām, mērķa grupu nepieciešams papildināt ar bezdarba riskam pakļautām nodarbinātām personām ar invaliditāti, kas vienlaikus raksturojamas gan kā nelabvēlīgākā darba tirgus situācijā esošas, gan kā sociālās atstumtības riskam pakļautas personas un kam tādējādi jāpievērš īpaša uzmanība. </w:t>
            </w:r>
          </w:p>
          <w:p w14:paraId="265418D6" w14:textId="03498F2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9.1.1. SAM ietvaros atbalsts paredzēts t.sk. arī Ukrainas civiliedzīvotājiem, kuri izceļo no Ukrainas vai kuri nevar atgriezties Ukrainā Krievijas Federācijas izraisītā bruņotā konflikta dēļ šā bruņotā konflikta norises laikā.</w:t>
            </w:r>
          </w:p>
          <w:p w14:paraId="13553397" w14:textId="393EBA40" w:rsidR="00294DF5" w:rsidRPr="00460081" w:rsidRDefault="00294DF5" w:rsidP="00294DF5">
            <w:pPr>
              <w:spacing w:after="0" w:line="240" w:lineRule="auto"/>
              <w:jc w:val="both"/>
              <w:rPr>
                <w:rFonts w:ascii="Times New Roman" w:hAnsi="Times New Roman"/>
                <w:sz w:val="20"/>
                <w:szCs w:val="20"/>
              </w:rPr>
            </w:pPr>
          </w:p>
        </w:tc>
      </w:tr>
      <w:tr w:rsidR="00294DF5" w:rsidRPr="00374DD5" w14:paraId="7145A73F" w14:textId="77777777" w:rsidTr="00B11D92">
        <w:trPr>
          <w:trHeight w:val="416"/>
        </w:trPr>
        <w:tc>
          <w:tcPr>
            <w:tcW w:w="168" w:type="pct"/>
          </w:tcPr>
          <w:p w14:paraId="775EE40A"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8" w:name="_Ref100658718"/>
          </w:p>
        </w:tc>
        <w:bookmarkEnd w:id="8"/>
        <w:tc>
          <w:tcPr>
            <w:tcW w:w="310" w:type="pct"/>
          </w:tcPr>
          <w:p w14:paraId="0E5F4048" w14:textId="37B2FE2F"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7731CC51" w14:textId="68CE1987" w:rsidR="00294DF5" w:rsidRPr="001F1712" w:rsidRDefault="00294DF5" w:rsidP="00294DF5">
            <w:pPr>
              <w:spacing w:after="0" w:line="240" w:lineRule="auto"/>
              <w:jc w:val="both"/>
              <w:rPr>
                <w:rFonts w:ascii="Times New Roman" w:hAnsi="Times New Roman"/>
                <w:b/>
                <w:bCs/>
                <w:sz w:val="20"/>
                <w:szCs w:val="20"/>
              </w:rPr>
            </w:pPr>
            <w:r w:rsidRPr="00B00278">
              <w:rPr>
                <w:rFonts w:ascii="Times New Roman" w:eastAsia="Times New Roman" w:hAnsi="Times New Roman"/>
                <w:b/>
                <w:bCs/>
                <w:sz w:val="20"/>
                <w:szCs w:val="20"/>
                <w:lang w:eastAsia="lv-LV" w:bidi="lo-LA"/>
              </w:rPr>
              <w:t>(909) 9.1.4. SAM indikatīvā mērķa grupa</w:t>
            </w:r>
            <w:r w:rsidRPr="002B4E97">
              <w:rPr>
                <w:rFonts w:ascii="Times New Roman" w:eastAsia="Times New Roman" w:hAnsi="Times New Roman"/>
                <w:sz w:val="20"/>
                <w:szCs w:val="20"/>
                <w:lang w:eastAsia="lv-LV" w:bidi="lo-LA"/>
              </w:rPr>
              <w:t xml:space="preserve">: sociālās atstumtības un diskriminācijas riskam pakļautās personu grupas – personas ar funkcionāliem traucējumiem, personas, kuras pakļautas diskriminācijai dzimuma vai vecuma dēļ, etniskās minoritātes, tai skaitā </w:t>
            </w:r>
            <w:proofErr w:type="spellStart"/>
            <w:r w:rsidRPr="002B4E97">
              <w:rPr>
                <w:rFonts w:ascii="Times New Roman" w:eastAsia="Times New Roman" w:hAnsi="Times New Roman"/>
                <w:sz w:val="20"/>
                <w:szCs w:val="20"/>
                <w:lang w:eastAsia="lv-LV" w:bidi="lo-LA"/>
              </w:rPr>
              <w:t>romi</w:t>
            </w:r>
            <w:proofErr w:type="spellEnd"/>
            <w:r w:rsidRPr="002B4E97">
              <w:rPr>
                <w:rFonts w:ascii="Times New Roman" w:eastAsia="Times New Roman" w:hAnsi="Times New Roman"/>
                <w:sz w:val="20"/>
                <w:szCs w:val="20"/>
                <w:lang w:eastAsia="lv-LV" w:bidi="lo-LA"/>
              </w:rPr>
              <w:t>, patvēruma meklētāji, personas ar bēgļa vai alternatīvo statusu u. c.; darba devēji, valsts un pašvaldību iestāžu darbinieki.</w:t>
            </w:r>
          </w:p>
        </w:tc>
        <w:tc>
          <w:tcPr>
            <w:tcW w:w="962" w:type="pct"/>
          </w:tcPr>
          <w:p w14:paraId="4C78282D" w14:textId="45B642AF" w:rsidR="00294DF5" w:rsidRPr="001F1712" w:rsidRDefault="00294DF5" w:rsidP="00294DF5">
            <w:pPr>
              <w:spacing w:after="0" w:line="240" w:lineRule="auto"/>
              <w:jc w:val="both"/>
              <w:rPr>
                <w:rFonts w:ascii="Times New Roman" w:eastAsia="Times New Roman" w:hAnsi="Times New Roman"/>
                <w:b/>
                <w:bCs/>
                <w:sz w:val="20"/>
                <w:szCs w:val="20"/>
                <w:lang w:eastAsia="lv-LV" w:bidi="lo-LA"/>
              </w:rPr>
            </w:pPr>
            <w:r w:rsidRPr="00B00278">
              <w:rPr>
                <w:rFonts w:ascii="Times New Roman" w:eastAsia="Times New Roman" w:hAnsi="Times New Roman"/>
                <w:b/>
                <w:bCs/>
                <w:sz w:val="20"/>
                <w:szCs w:val="20"/>
                <w:lang w:eastAsia="lv-LV" w:bidi="lo-LA"/>
              </w:rPr>
              <w:t>(909) 9.1.4. SAM indikatīvā mērķa grupa:</w:t>
            </w:r>
            <w:r w:rsidRPr="002B4E97">
              <w:rPr>
                <w:rFonts w:ascii="Times New Roman" w:eastAsia="Times New Roman" w:hAnsi="Times New Roman"/>
                <w:sz w:val="20"/>
                <w:szCs w:val="20"/>
                <w:lang w:eastAsia="lv-LV" w:bidi="lo-LA"/>
              </w:rPr>
              <w:t xml:space="preserve"> sociālās atstumtības un diskriminācijas riskam pakļautās personu grupas – personas ar funkcionāliem traucējumiem, personas, kuras pakļautas diskriminācijai dzimuma vai vecuma dēļ, etniskās minoritātes, tai skaitā </w:t>
            </w:r>
            <w:proofErr w:type="spellStart"/>
            <w:r w:rsidRPr="002B4E97">
              <w:rPr>
                <w:rFonts w:ascii="Times New Roman" w:eastAsia="Times New Roman" w:hAnsi="Times New Roman"/>
                <w:sz w:val="20"/>
                <w:szCs w:val="20"/>
                <w:lang w:eastAsia="lv-LV" w:bidi="lo-LA"/>
              </w:rPr>
              <w:t>romi</w:t>
            </w:r>
            <w:proofErr w:type="spellEnd"/>
            <w:r w:rsidRPr="002B4E97">
              <w:rPr>
                <w:rFonts w:ascii="Times New Roman" w:eastAsia="Times New Roman" w:hAnsi="Times New Roman"/>
                <w:sz w:val="20"/>
                <w:szCs w:val="20"/>
                <w:lang w:eastAsia="lv-LV" w:bidi="lo-LA"/>
              </w:rPr>
              <w:t xml:space="preserve">, patvēruma meklētāji, personas ar bēgļa vai alternatīvo statusu, </w:t>
            </w:r>
            <w:r w:rsidRPr="002B1C55">
              <w:rPr>
                <w:rFonts w:ascii="Times New Roman" w:eastAsia="Times New Roman" w:hAnsi="Times New Roman"/>
                <w:b/>
                <w:bCs/>
                <w:color w:val="FF0000"/>
                <w:sz w:val="20"/>
                <w:szCs w:val="20"/>
                <w:lang w:eastAsia="lv-LV" w:bidi="lo-LA"/>
              </w:rPr>
              <w:t>bezpajumtnieki</w:t>
            </w:r>
            <w:r w:rsidRPr="002B1C55">
              <w:rPr>
                <w:rFonts w:ascii="Times New Roman" w:eastAsia="Times New Roman" w:hAnsi="Times New Roman"/>
                <w:color w:val="FF0000"/>
                <w:sz w:val="20"/>
                <w:szCs w:val="20"/>
                <w:lang w:eastAsia="lv-LV" w:bidi="lo-LA"/>
              </w:rPr>
              <w:t xml:space="preserve"> </w:t>
            </w:r>
            <w:r w:rsidRPr="002B4E97">
              <w:rPr>
                <w:rFonts w:ascii="Times New Roman" w:eastAsia="Times New Roman" w:hAnsi="Times New Roman"/>
                <w:sz w:val="20"/>
                <w:szCs w:val="20"/>
                <w:lang w:eastAsia="lv-LV" w:bidi="lo-LA"/>
              </w:rPr>
              <w:t>u. c.; darba devēji, valsts un pašvaldību iestāžu darbinieki.</w:t>
            </w:r>
          </w:p>
        </w:tc>
        <w:tc>
          <w:tcPr>
            <w:tcW w:w="2661" w:type="pct"/>
          </w:tcPr>
          <w:p w14:paraId="7C2909F7" w14:textId="293B188B"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Grozījums precizē 9.1.4.SAM (9.1.4.4.pasākuma) ietvaros iesaistāmo mērķa grupu, paredzot sniegt atbalstu t.sk. arī bezpajumtniekiem.</w:t>
            </w:r>
          </w:p>
          <w:p w14:paraId="4D703321" w14:textId="2403C9D8"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Saskaņā ar Eiropas sociālo tiesību pīlāra rīcības plānu</w:t>
            </w:r>
            <w:r w:rsidRPr="00460081">
              <w:rPr>
                <w:rStyle w:val="FootnoteReference"/>
                <w:rFonts w:ascii="Times New Roman" w:hAnsi="Times New Roman"/>
                <w:sz w:val="20"/>
                <w:szCs w:val="20"/>
              </w:rPr>
              <w:footnoteReference w:id="18"/>
            </w:r>
            <w:r w:rsidRPr="00460081">
              <w:rPr>
                <w:rFonts w:ascii="Times New Roman" w:hAnsi="Times New Roman"/>
                <w:sz w:val="20"/>
                <w:szCs w:val="20"/>
              </w:rPr>
              <w:t xml:space="preserve"> un Lisabonas deklarāciju par Eiropas platformu </w:t>
            </w:r>
            <w:proofErr w:type="spellStart"/>
            <w:r w:rsidRPr="00460081">
              <w:rPr>
                <w:rFonts w:ascii="Times New Roman" w:hAnsi="Times New Roman"/>
                <w:sz w:val="20"/>
                <w:szCs w:val="20"/>
              </w:rPr>
              <w:t>bezpajumtniecības</w:t>
            </w:r>
            <w:proofErr w:type="spellEnd"/>
            <w:r w:rsidRPr="00460081">
              <w:rPr>
                <w:rFonts w:ascii="Times New Roman" w:hAnsi="Times New Roman"/>
                <w:sz w:val="20"/>
                <w:szCs w:val="20"/>
              </w:rPr>
              <w:t xml:space="preserve"> apkarošanai</w:t>
            </w:r>
            <w:r w:rsidRPr="00460081">
              <w:rPr>
                <w:rStyle w:val="FootnoteReference"/>
                <w:rFonts w:ascii="Times New Roman" w:hAnsi="Times New Roman"/>
                <w:sz w:val="20"/>
                <w:szCs w:val="20"/>
              </w:rPr>
              <w:footnoteReference w:id="19"/>
            </w:r>
            <w:r w:rsidRPr="00460081">
              <w:rPr>
                <w:rFonts w:ascii="Times New Roman" w:hAnsi="Times New Roman"/>
                <w:sz w:val="20"/>
                <w:szCs w:val="20"/>
              </w:rPr>
              <w:t>, kurai Latvija ir pievienojusies 21.06.2021., kā arī ņemot vērā, ka laika posmā no 2014. gada līdz 2019. gadam Latvijā ir ievērojami palielinājies pašvaldības nodrošināto patversmju un naktspatversmju pakalpojumu saņēmēju skaits, proti, no 5,4 tūkst. līdz 6,9 tūkst. saņēmēju</w:t>
            </w:r>
            <w:r w:rsidRPr="00460081">
              <w:rPr>
                <w:rFonts w:ascii="Times New Roman" w:hAnsi="Times New Roman"/>
                <w:sz w:val="20"/>
                <w:szCs w:val="20"/>
                <w:vertAlign w:val="superscript"/>
              </w:rPr>
              <w:footnoteReference w:id="20"/>
            </w:r>
            <w:r w:rsidRPr="00460081">
              <w:rPr>
                <w:rFonts w:ascii="Times New Roman" w:hAnsi="Times New Roman"/>
                <w:sz w:val="20"/>
                <w:szCs w:val="20"/>
              </w:rPr>
              <w:t xml:space="preserve">, 9.1.4.SAM (9.1.4.4.pasākumā) ir paredzēts sniegt atbalstu bezpajumtniekiem. </w:t>
            </w:r>
          </w:p>
          <w:p w14:paraId="64665021" w14:textId="199C05C6"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Palielinot pieejamo finansējumu (skat.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_Ref100658569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28</w:t>
            </w:r>
            <w:r w:rsidR="006B0B86" w:rsidRPr="00460081">
              <w:rPr>
                <w:rFonts w:ascii="Times New Roman" w:hAnsi="Times New Roman"/>
                <w:sz w:val="20"/>
                <w:szCs w:val="20"/>
              </w:rPr>
              <w:fldChar w:fldCharType="end"/>
            </w:r>
            <w:r w:rsidRPr="00460081">
              <w:rPr>
                <w:rFonts w:ascii="Times New Roman" w:hAnsi="Times New Roman"/>
                <w:sz w:val="20"/>
                <w:szCs w:val="20"/>
              </w:rPr>
              <w:t xml:space="preserve">.punktu), 9.1.4.4.pasākumā ir plānots izstrādāt un aprobēt </w:t>
            </w:r>
            <w:proofErr w:type="spellStart"/>
            <w:r w:rsidRPr="00460081">
              <w:rPr>
                <w:rFonts w:ascii="Times New Roman" w:hAnsi="Times New Roman"/>
                <w:sz w:val="20"/>
                <w:szCs w:val="20"/>
              </w:rPr>
              <w:t>izmēģinājumprojektā</w:t>
            </w:r>
            <w:proofErr w:type="spellEnd"/>
            <w:r w:rsidRPr="00460081">
              <w:rPr>
                <w:rFonts w:ascii="Times New Roman" w:hAnsi="Times New Roman"/>
                <w:sz w:val="20"/>
                <w:szCs w:val="20"/>
              </w:rPr>
              <w:t xml:space="preserve"> jaunu sociālo pakalpojumu sociālās atstumtības riskam pakļautām personām – bezpajumtniekiem. Izstrādātā un </w:t>
            </w:r>
            <w:proofErr w:type="spellStart"/>
            <w:r w:rsidRPr="00460081">
              <w:rPr>
                <w:rFonts w:ascii="Times New Roman" w:hAnsi="Times New Roman"/>
                <w:sz w:val="20"/>
                <w:szCs w:val="20"/>
              </w:rPr>
              <w:t>izmēģinājumprojektā</w:t>
            </w:r>
            <w:proofErr w:type="spellEnd"/>
            <w:r w:rsidRPr="00460081">
              <w:rPr>
                <w:rFonts w:ascii="Times New Roman" w:hAnsi="Times New Roman"/>
                <w:sz w:val="20"/>
                <w:szCs w:val="20"/>
              </w:rPr>
              <w:t xml:space="preserve"> aprobētā pakalpojuma mērķis ir mazināt bezpajumtnieku sociālās atstumtības risku, vienlaikus veicinot to sociālekonomisko iekļaušanu, integrāciju sabiedrībā, atgriešanos darba tirgū un iespējas dzīvot patstāvīgi, t.i. -neatkarīgi no valsts sniegtā atbalsta. Izstrādātais un aprobētais pakalpojums tiks izmantots, lai plānotu atbalstu šīm personām arī Eiropas Savienības fondu 2021. – 2027.gada plānošanas periodā.</w:t>
            </w:r>
          </w:p>
          <w:p w14:paraId="38AA1DCA"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63C4ED1C" w14:textId="77777777" w:rsidTr="00B11D92">
        <w:trPr>
          <w:trHeight w:val="416"/>
        </w:trPr>
        <w:tc>
          <w:tcPr>
            <w:tcW w:w="168" w:type="pct"/>
          </w:tcPr>
          <w:p w14:paraId="3CF658E6"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9" w:name="_Ref100658569"/>
          </w:p>
        </w:tc>
        <w:bookmarkEnd w:id="9"/>
        <w:tc>
          <w:tcPr>
            <w:tcW w:w="310" w:type="pct"/>
          </w:tcPr>
          <w:p w14:paraId="51BD43B3" w14:textId="724E0A68"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14C9369F" w14:textId="77777777" w:rsidR="00294DF5" w:rsidRPr="0043109D" w:rsidRDefault="00294DF5" w:rsidP="00294DF5">
            <w:pPr>
              <w:spacing w:after="0" w:line="240" w:lineRule="auto"/>
              <w:jc w:val="both"/>
              <w:rPr>
                <w:rFonts w:ascii="Times New Roman" w:hAnsi="Times New Roman"/>
                <w:i/>
                <w:iCs/>
                <w:sz w:val="20"/>
                <w:szCs w:val="20"/>
              </w:rPr>
            </w:pPr>
            <w:r w:rsidRPr="0043109D">
              <w:rPr>
                <w:rFonts w:ascii="Times New Roman" w:hAnsi="Times New Roman"/>
                <w:i/>
                <w:iCs/>
                <w:sz w:val="20"/>
                <w:szCs w:val="20"/>
              </w:rPr>
              <w:t>Tabula Nr. 2.9.5. (5)</w:t>
            </w:r>
          </w:p>
          <w:p w14:paraId="06413760" w14:textId="77777777" w:rsidR="00294DF5" w:rsidRPr="0043109D" w:rsidRDefault="00294DF5" w:rsidP="00294DF5">
            <w:pPr>
              <w:spacing w:after="0" w:line="240" w:lineRule="auto"/>
              <w:jc w:val="both"/>
              <w:rPr>
                <w:rFonts w:ascii="Times New Roman" w:hAnsi="Times New Roman"/>
                <w:b/>
                <w:bCs/>
                <w:sz w:val="20"/>
                <w:szCs w:val="20"/>
              </w:rPr>
            </w:pPr>
            <w:r w:rsidRPr="0043109D">
              <w:rPr>
                <w:rFonts w:ascii="Times New Roman" w:hAnsi="Times New Roman"/>
                <w:b/>
                <w:bCs/>
                <w:sz w:val="20"/>
                <w:szCs w:val="20"/>
              </w:rPr>
              <w:t>ESF kopējie un specifiskie iznākuma rādītāji</w:t>
            </w:r>
          </w:p>
          <w:p w14:paraId="0EF6078A" w14:textId="77777777" w:rsidR="00294DF5" w:rsidRPr="0043109D" w:rsidRDefault="00294DF5" w:rsidP="00294DF5">
            <w:pPr>
              <w:spacing w:after="0" w:line="240" w:lineRule="auto"/>
              <w:jc w:val="both"/>
              <w:rPr>
                <w:rFonts w:ascii="Times New Roman" w:hAnsi="Times New Roman"/>
                <w:b/>
                <w:bCs/>
                <w:sz w:val="20"/>
                <w:szCs w:val="20"/>
              </w:rPr>
            </w:pPr>
          </w:p>
          <w:p w14:paraId="0F8BEC50" w14:textId="77777777" w:rsidR="00294DF5" w:rsidRPr="0043109D" w:rsidRDefault="00294DF5" w:rsidP="00294DF5">
            <w:pPr>
              <w:spacing w:after="0" w:line="240" w:lineRule="auto"/>
              <w:jc w:val="both"/>
              <w:rPr>
                <w:rFonts w:ascii="Times New Roman" w:hAnsi="Times New Roman"/>
                <w:b/>
                <w:bCs/>
                <w:sz w:val="20"/>
                <w:szCs w:val="20"/>
              </w:rPr>
            </w:pPr>
            <w:r w:rsidRPr="0043109D">
              <w:rPr>
                <w:rFonts w:ascii="Times New Roman" w:hAnsi="Times New Roman"/>
                <w:sz w:val="20"/>
                <w:szCs w:val="20"/>
              </w:rPr>
              <w:t>i.9.1.1.ak Bezdarbnieki, tostarp ilgstošie bezdarbnieki</w:t>
            </w:r>
          </w:p>
          <w:p w14:paraId="33AAD7CC" w14:textId="77777777" w:rsidR="00294DF5" w:rsidRPr="0043109D" w:rsidRDefault="00294DF5" w:rsidP="00294DF5">
            <w:pPr>
              <w:spacing w:after="0" w:line="240" w:lineRule="auto"/>
              <w:jc w:val="both"/>
              <w:rPr>
                <w:rFonts w:ascii="Times New Roman" w:hAnsi="Times New Roman"/>
                <w:b/>
                <w:bCs/>
                <w:sz w:val="20"/>
                <w:szCs w:val="20"/>
              </w:rPr>
            </w:pPr>
            <w:r w:rsidRPr="0043109D">
              <w:rPr>
                <w:rFonts w:ascii="Times New Roman" w:hAnsi="Times New Roman"/>
                <w:bCs/>
                <w:sz w:val="20"/>
                <w:szCs w:val="20"/>
              </w:rPr>
              <w:t xml:space="preserve">Plānotā vērtība (2023.gadā) </w:t>
            </w:r>
            <w:r w:rsidRPr="0043109D">
              <w:rPr>
                <w:rFonts w:ascii="Times New Roman" w:hAnsi="Times New Roman"/>
                <w:b/>
                <w:bCs/>
                <w:sz w:val="20"/>
                <w:szCs w:val="20"/>
              </w:rPr>
              <w:t xml:space="preserve">– </w:t>
            </w:r>
            <w:r w:rsidRPr="002B1C55">
              <w:rPr>
                <w:rFonts w:ascii="Times New Roman" w:hAnsi="Times New Roman"/>
                <w:b/>
                <w:bCs/>
                <w:color w:val="FF0000"/>
                <w:sz w:val="20"/>
                <w:szCs w:val="20"/>
              </w:rPr>
              <w:t>34 783</w:t>
            </w:r>
          </w:p>
          <w:p w14:paraId="64DB0331" w14:textId="6EF7241F" w:rsidR="00294DF5" w:rsidRPr="0043109D" w:rsidRDefault="00294DF5" w:rsidP="00294DF5">
            <w:pPr>
              <w:spacing w:after="0" w:line="240" w:lineRule="auto"/>
              <w:jc w:val="both"/>
              <w:rPr>
                <w:rFonts w:ascii="Times New Roman" w:hAnsi="Times New Roman"/>
                <w:sz w:val="20"/>
                <w:szCs w:val="20"/>
              </w:rPr>
            </w:pPr>
          </w:p>
        </w:tc>
        <w:tc>
          <w:tcPr>
            <w:tcW w:w="962" w:type="pct"/>
          </w:tcPr>
          <w:p w14:paraId="3222D9F8" w14:textId="77777777" w:rsidR="00294DF5" w:rsidRPr="0043109D" w:rsidRDefault="00294DF5" w:rsidP="00294DF5">
            <w:pPr>
              <w:spacing w:after="0" w:line="240" w:lineRule="auto"/>
              <w:jc w:val="both"/>
              <w:rPr>
                <w:rFonts w:ascii="Times New Roman" w:eastAsia="Times New Roman" w:hAnsi="Times New Roman"/>
                <w:i/>
                <w:iCs/>
                <w:sz w:val="20"/>
                <w:szCs w:val="20"/>
                <w:lang w:eastAsia="lv-LV" w:bidi="lo-LA"/>
              </w:rPr>
            </w:pPr>
            <w:r w:rsidRPr="0043109D">
              <w:rPr>
                <w:rFonts w:ascii="Times New Roman" w:eastAsia="Times New Roman" w:hAnsi="Times New Roman"/>
                <w:i/>
                <w:iCs/>
                <w:sz w:val="20"/>
                <w:szCs w:val="20"/>
                <w:lang w:eastAsia="lv-LV" w:bidi="lo-LA"/>
              </w:rPr>
              <w:t>Tabula Nr. 2.9.5. (5)</w:t>
            </w:r>
          </w:p>
          <w:p w14:paraId="7E10C5AC" w14:textId="77777777" w:rsidR="00294DF5" w:rsidRPr="0043109D" w:rsidRDefault="00294DF5" w:rsidP="00294DF5">
            <w:pPr>
              <w:spacing w:after="0" w:line="240" w:lineRule="auto"/>
              <w:jc w:val="both"/>
              <w:rPr>
                <w:rFonts w:ascii="Times New Roman" w:eastAsia="Times New Roman" w:hAnsi="Times New Roman"/>
                <w:b/>
                <w:bCs/>
                <w:sz w:val="20"/>
                <w:szCs w:val="20"/>
                <w:lang w:eastAsia="lv-LV" w:bidi="lo-LA"/>
              </w:rPr>
            </w:pPr>
            <w:r w:rsidRPr="0043109D">
              <w:rPr>
                <w:rFonts w:ascii="Times New Roman" w:eastAsia="Times New Roman" w:hAnsi="Times New Roman"/>
                <w:b/>
                <w:bCs/>
                <w:sz w:val="20"/>
                <w:szCs w:val="20"/>
                <w:lang w:eastAsia="lv-LV" w:bidi="lo-LA"/>
              </w:rPr>
              <w:t>ESF kopējie un specifiskie iznākuma rādītāji</w:t>
            </w:r>
          </w:p>
          <w:p w14:paraId="647C5BBB" w14:textId="77777777" w:rsidR="00294DF5" w:rsidRPr="0043109D" w:rsidRDefault="00294DF5" w:rsidP="00294DF5">
            <w:pPr>
              <w:spacing w:after="0" w:line="240" w:lineRule="auto"/>
              <w:jc w:val="both"/>
              <w:rPr>
                <w:rFonts w:ascii="Times New Roman" w:eastAsia="Times New Roman" w:hAnsi="Times New Roman"/>
                <w:sz w:val="20"/>
                <w:szCs w:val="20"/>
                <w:lang w:eastAsia="lv-LV" w:bidi="lo-LA"/>
              </w:rPr>
            </w:pPr>
          </w:p>
          <w:p w14:paraId="11D805B4" w14:textId="77777777" w:rsidR="00294DF5" w:rsidRPr="0043109D" w:rsidRDefault="00294DF5" w:rsidP="00294DF5">
            <w:pPr>
              <w:spacing w:after="0" w:line="240" w:lineRule="auto"/>
              <w:jc w:val="both"/>
              <w:rPr>
                <w:rFonts w:ascii="Times New Roman" w:eastAsia="Times New Roman" w:hAnsi="Times New Roman"/>
                <w:sz w:val="20"/>
                <w:szCs w:val="20"/>
                <w:lang w:eastAsia="lv-LV" w:bidi="lo-LA"/>
              </w:rPr>
            </w:pPr>
          </w:p>
          <w:p w14:paraId="275F8C08" w14:textId="77777777" w:rsidR="00294DF5" w:rsidRPr="0043109D" w:rsidRDefault="00294DF5" w:rsidP="00294DF5">
            <w:pPr>
              <w:spacing w:after="0" w:line="240" w:lineRule="auto"/>
              <w:jc w:val="both"/>
              <w:rPr>
                <w:rFonts w:ascii="Times New Roman" w:eastAsia="Times New Roman" w:hAnsi="Times New Roman"/>
                <w:b/>
                <w:bCs/>
                <w:sz w:val="20"/>
                <w:szCs w:val="20"/>
                <w:lang w:eastAsia="lv-LV" w:bidi="lo-LA"/>
              </w:rPr>
            </w:pPr>
            <w:r w:rsidRPr="0043109D">
              <w:rPr>
                <w:rFonts w:ascii="Times New Roman" w:eastAsia="Times New Roman" w:hAnsi="Times New Roman"/>
                <w:sz w:val="20"/>
                <w:szCs w:val="20"/>
                <w:lang w:eastAsia="lv-LV" w:bidi="lo-LA"/>
              </w:rPr>
              <w:t>i.9.1.1.ak Bezdarbnieki, tostarp ilgstošie bezdarbnieki</w:t>
            </w:r>
          </w:p>
          <w:p w14:paraId="68597383" w14:textId="3547D57C" w:rsidR="00294DF5" w:rsidRPr="002B1C55" w:rsidRDefault="00294DF5" w:rsidP="00294DF5">
            <w:pPr>
              <w:spacing w:after="0" w:line="240" w:lineRule="auto"/>
              <w:jc w:val="both"/>
              <w:rPr>
                <w:rFonts w:ascii="Times New Roman" w:eastAsia="Times New Roman" w:hAnsi="Times New Roman"/>
                <w:b/>
                <w:bCs/>
                <w:color w:val="FF0000"/>
                <w:sz w:val="20"/>
                <w:szCs w:val="20"/>
                <w:lang w:eastAsia="lv-LV" w:bidi="lo-LA"/>
              </w:rPr>
            </w:pPr>
            <w:r w:rsidRPr="0043109D">
              <w:rPr>
                <w:rFonts w:ascii="Times New Roman" w:eastAsia="Times New Roman" w:hAnsi="Times New Roman"/>
                <w:bCs/>
                <w:sz w:val="20"/>
                <w:szCs w:val="20"/>
                <w:lang w:eastAsia="lv-LV" w:bidi="lo-LA"/>
              </w:rPr>
              <w:t xml:space="preserve">Plānotā vērtība (2023.gadā) </w:t>
            </w:r>
            <w:r w:rsidRPr="0043109D">
              <w:rPr>
                <w:rFonts w:ascii="Times New Roman" w:eastAsia="Times New Roman" w:hAnsi="Times New Roman"/>
                <w:b/>
                <w:bCs/>
                <w:sz w:val="20"/>
                <w:szCs w:val="20"/>
                <w:lang w:eastAsia="lv-LV" w:bidi="lo-LA"/>
              </w:rPr>
              <w:t xml:space="preserve">– </w:t>
            </w:r>
            <w:r>
              <w:rPr>
                <w:rFonts w:ascii="Times New Roman" w:eastAsia="Times New Roman" w:hAnsi="Times New Roman"/>
                <w:b/>
                <w:bCs/>
                <w:sz w:val="20"/>
                <w:szCs w:val="20"/>
                <w:lang w:eastAsia="lv-LV" w:bidi="lo-LA"/>
              </w:rPr>
              <w:br/>
            </w:r>
            <w:r w:rsidRPr="002B1C55">
              <w:rPr>
                <w:rFonts w:ascii="Times New Roman" w:eastAsia="Times New Roman" w:hAnsi="Times New Roman"/>
                <w:b/>
                <w:bCs/>
                <w:color w:val="FF0000"/>
                <w:sz w:val="20"/>
                <w:szCs w:val="20"/>
                <w:lang w:eastAsia="lv-LV" w:bidi="lo-LA"/>
              </w:rPr>
              <w:t>34 098</w:t>
            </w:r>
          </w:p>
          <w:p w14:paraId="41164E7C" w14:textId="468D0DCF" w:rsidR="00294DF5" w:rsidRPr="0043109D"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tcPr>
          <w:p w14:paraId="2F22FD59"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Grozījums precizē 9.1.1. SAM iznākuma rādītāja vērtību.</w:t>
            </w:r>
          </w:p>
          <w:p w14:paraId="6776FB86" w14:textId="53B041FE"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Covid-19 krīze ir ietekmējusi bezdarbu. Tā līmenis 2020.gadā pirmo reizi pieauga Latvijā pēc deviņu gadu krituma. Kā liecina NVA dati, 2020.gada jūnijā reģistrētā bezdarba līmenis palielinājās līdz 8.6% (no 6.0% iepriekšējā gadā), savukārt reģistrēto bezdarbnieku skaits sasniedza 78 266 personas. Savukārt 2021. gadā reģistrētā bezdarba līmenis pakāpeniski mazinājās un 2022. gada marta vidū veidoja 6,7% jeb 60 951 persona.</w:t>
            </w:r>
          </w:p>
          <w:p w14:paraId="5A9C3259" w14:textId="1385DB7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Labklājības ministrija (turpmāk – LM) regulāri seko līdzi situācijai un aktualizē prognozes par bezdarba līmeni, lai panāktu labākus rezultātus bezdarbnieku iekļaušanā darba tirgū. Šī iemesla dēļ LM ministrija meklē veidus, kā efektīvāk izmantot līdzekļus. Tāpēc ir ierosināti dažādi risinājumi bezdarba problēmai. 2020.gada sākumā netika pareizi novērtēta sociālā ietekme, un 2020.gada rudenī ievērojami samazinājās uzņēmumu/darba devēju saimnieciskā darbība un spēja saglabāt esošās un radīt jaunas, ilgtspējīgas darbavietas bezdarbniekiem, jo īpaši pakalpojumu nozarēs, kuras visvairāk </w:t>
            </w:r>
            <w:proofErr w:type="spellStart"/>
            <w:r w:rsidRPr="00460081">
              <w:rPr>
                <w:rFonts w:ascii="Times New Roman" w:hAnsi="Times New Roman"/>
                <w:sz w:val="20"/>
                <w:szCs w:val="20"/>
              </w:rPr>
              <w:t>skārusi</w:t>
            </w:r>
            <w:proofErr w:type="spellEnd"/>
            <w:r w:rsidRPr="00460081">
              <w:rPr>
                <w:rFonts w:ascii="Times New Roman" w:hAnsi="Times New Roman"/>
                <w:sz w:val="20"/>
                <w:szCs w:val="20"/>
              </w:rPr>
              <w:t xml:space="preserve"> Covid-19 pandēmija. Līdz ar to samazinājās pieprasījums pēc subsidētas nodarbinātības, jo Covid-19 otrā viļņa pandēmijas un epidemioloģiskās drošības pasākumi ievērojami mazināja darba devēju saimniecisko darbību, pieprasījumu pēc atbalsta pasākumiem, kā arī negatīvi ietekmēja sākotnējās prognozes. Šobrīd epidemioloģiskā situācija Latvijā joprojām ir kritiska. No 11.10.2021. Latvijā uz trim mēnešiem tika izsludināta ārkārtējā situācija, lai apstādinātu Covid-19 infekcijas izplatības ātrumu, nepārslogotu veselības aprūpi un glābtu iespējami vairāk cilvēku dzīvību. Ārkārtējās situācijas laikā tika piemēroti normatīvie akti Covid-19 infekcijas izplatības un seku pārvarēšanas jomā, t.sk. </w:t>
            </w:r>
            <w:r w:rsidRPr="00460081">
              <w:rPr>
                <w:rFonts w:ascii="Times New Roman" w:hAnsi="Times New Roman"/>
                <w:i/>
                <w:iCs/>
                <w:sz w:val="20"/>
                <w:szCs w:val="20"/>
              </w:rPr>
              <w:t>Ministru kabineta rīkojums Nr.720 "Rīkojums par ārkārtējās situācijas izsludināšanu" (turpmāk – rīkojums) un Ministru kabineta 28.09.2021. noteikumi Nr. 662 "Epidemioloģiskās drošības pasākumi Covid-19 infekcijas izplatības ierobežošanai"</w:t>
            </w:r>
            <w:r w:rsidRPr="00460081">
              <w:rPr>
                <w:rFonts w:ascii="Times New Roman" w:hAnsi="Times New Roman"/>
                <w:sz w:val="20"/>
                <w:szCs w:val="20"/>
              </w:rPr>
              <w:t xml:space="preserve"> (stājies spēkā 11.10.2021.).</w:t>
            </w:r>
            <w:r w:rsidRPr="00460081">
              <w:t xml:space="preserve"> </w:t>
            </w:r>
            <w:r w:rsidRPr="00460081">
              <w:rPr>
                <w:rFonts w:ascii="Times New Roman" w:hAnsi="Times New Roman"/>
                <w:sz w:val="20"/>
                <w:szCs w:val="20"/>
              </w:rPr>
              <w:t>Līdz ar 2022.gada 1.martu rīkojums zaudējis spēku 01.03.2022. (š.g. 28.februārī, beidzoties ārkārtējai situācijai). Šāds valdības lēmums tika pieņemts līdz ar grozījumiem normatīvajā regulējumā</w:t>
            </w:r>
            <w:r w:rsidRPr="00460081">
              <w:rPr>
                <w:rStyle w:val="FootnoteReference"/>
                <w:rFonts w:ascii="Times New Roman" w:hAnsi="Times New Roman"/>
                <w:sz w:val="20"/>
                <w:szCs w:val="20"/>
              </w:rPr>
              <w:footnoteReference w:id="21"/>
            </w:r>
            <w:r w:rsidRPr="00460081">
              <w:rPr>
                <w:rFonts w:ascii="Times New Roman" w:hAnsi="Times New Roman"/>
                <w:sz w:val="20"/>
                <w:szCs w:val="20"/>
              </w:rPr>
              <w:t xml:space="preserve">, kas bija balstīts prognozē, ka februāra beigās, marta sākumā būs novērojama situācijas stabilizācija un pakāpeniska saslimstības samazināšanās tendence. Šobrīd pozitīvo Covid-19 gadījumu skaits Latvijā nedaudz samazinās, taču ir jāturpina rūpīgi ievērot drošības pasākumi. </w:t>
            </w:r>
          </w:p>
          <w:p w14:paraId="1BE4E8E8" w14:textId="4D95464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Ministru kabineta rīkojums Nr. 720 noteica nosacījumus, kādi jāievēro darba devējām, darba ņēmējam, kā arī ietvēra citus ierobežojumus, kas jāievēro valstī.</w:t>
            </w:r>
          </w:p>
          <w:p w14:paraId="0772CBDD" w14:textId="4DA724EF"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Ievērojot minēto un reaģējot uz veselības krīzi un attiecīgo pieprasījuma samazinājumu pēc subsidētas nodarbinātības, tika lemts par 7,4 miljonu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(ESF finansējums 6,3 miljoni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pārdali konkrētiem mērķiem, kuros ir jāpastiprina atbalsta pasākumi. </w:t>
            </w:r>
          </w:p>
          <w:p w14:paraId="57AFA52C" w14:textId="53C2915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Grozījums precizē 9.1.1.SAM noteikto i.9.1.1.ak iznākuma rādītāja “Bezdarbnieki, tostarp ilgstošie bezdarbnieki” sasniedzamo vērtību. Veicot 9.1.1.1. pasākumam “Subsidētās darbavietas nelabvēlīgākā situācijā esošiem bezdarbniekiem” kopējā pieejamā finansējuma samazinājumu, kā arī iekšēji pārdalot finansējumu starp atbalstāmajām darbībām, i.9.1.1.ak iznākuma rādītāja </w:t>
            </w:r>
            <w:r w:rsidRPr="00460081">
              <w:rPr>
                <w:rFonts w:ascii="Times New Roman" w:hAnsi="Times New Roman"/>
                <w:sz w:val="20"/>
                <w:szCs w:val="20"/>
              </w:rPr>
              <w:lastRenderedPageBreak/>
              <w:t xml:space="preserve">“Bezdarbnieki, tostarp ilgstošie bezdarbnieki, kas iesaistīti pasākumā” vērtība tiek samazināta par 690 bezdarbniekiem (no 16 373 uz 15 683). </w:t>
            </w:r>
          </w:p>
          <w:p w14:paraId="08606CF1" w14:textId="7CA6FDEC"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Minētās izmaiņas ir saistītas arī ar to, ka 2019.-2021.gada periodā Covid-19 radītās nelabvēlīgās ietekmes uz darba tirgu rezultātā ir ievērojami samazinājusies reģistrēto bezdarbnieku iesaiste atsevišķos aktīvās darba tirgus politikas pasākumos (samazinoties pieejamo brīvo darba vietu skaitam darba tirgū ir kritusies arī dalībnieku iesaiste subsidētās nodarbinātības pasākumos un citos atbalsta pasākumos 9.1.1.SAM ietvaros). Covid-19 pandēmijas izraisītās krīzes sākumposmā, veicot finansējuma pārstrukturēšanu DP ietvaros (DP grozījumi Nr.6), pieņēmumi par prioritārajiem pasākumiem, kam novirzāmi papildu resursi, lielā mērā balstījās uz iepriekšējā krīzē (2009.-2010.gads) gūto pieredzi par potenciāli prioritārajiem pasākumiem, kas aktivizētu bezdarbniekus, jo īpaši ilgstošos (nelabvēlīgā situācijā esošos) bezdarbniekus. Veicot šīs izmaiņas, bija grūti prognozēt ārkārtas situācijas pasludināšanu un “</w:t>
            </w:r>
            <w:proofErr w:type="spellStart"/>
            <w:r w:rsidRPr="00460081">
              <w:rPr>
                <w:rFonts w:ascii="Times New Roman" w:hAnsi="Times New Roman"/>
                <w:sz w:val="20"/>
                <w:szCs w:val="20"/>
              </w:rPr>
              <w:t>lockdown</w:t>
            </w:r>
            <w:proofErr w:type="spellEnd"/>
            <w:r w:rsidRPr="00460081">
              <w:rPr>
                <w:rFonts w:ascii="Times New Roman" w:hAnsi="Times New Roman"/>
                <w:sz w:val="20"/>
                <w:szCs w:val="20"/>
              </w:rPr>
              <w:t xml:space="preserve">” ieviešanu Latvijā un tā ietekmi uz subsidētās nodarbinātības pasākumiem. Vienlaikus ir jāpastiprina atbalsts arī citu Covid -19 sekas mazinošu pasākumu īstenošanai. Piemēram, darba tirgū šajā laikā veidojās mazkvalificētā darbaspēka pārpalikums un augstākās un vidējās kvalifikācijas profesionāļu trūkums. Līdz ar to lielākie ieguldījumi būtu nepieciešami mācību pasākumu īstenošanai 7.1.1.SAM ietvaros (t.sk. paplašinot šo atbalsta pasākumu mērķa grupu ar bezdarba riskam pakļautām personām), kā arī īpaši neaizsargāto iedzīvotāju grupu (personas ar invaliditāti, ilgstošie bezdarbnieki) atbalstam, sniedzot ieguldījumus sociālās uzņēmējdarbības atbalstam (veidojot jaunās darba vietas darba tirgū un iesaistot tajās sociālās atstumtības riskam pakļautās personas). Tādējādi jau ar DP grozījumiem Nr.7 daļa no 9.1.1.SAM pieejamā finansējuma tika novirzīta 7.1.1.SAM īstenošanai un ar plānotajiem grozījumiem Nr.8 LM plāno veikt papildu finanšu pārdali, novirzot 9.1.1.1.pasākuma “Subsidētās darbavietas nelabvēlīgākā situācijā esošiem bezdarbniekiem” finanšu ietaupījumu (7 463 562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apmērā, tai skaitā 9.1.1.2. pasākuma "Ilgstošo bezdarbnieku aktivizācijas pasākumi" neatbilstību izmaksas 44 256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apmērā) citu Covid – 19 krīzes sekas mazinošu (gan nodarbinātību veicinošu, gan psiholoģisko atbalstu un sociālo palīdzību nodrošinošu) labklājības nozares pasākumu īstenošanai. Minētais ietaupījums radies sabiedrības veselības krīzes seku ietekmē. Tas skaidrojams ar samazinātu mērķa grupas pieprasījumu iesaistei darbam nepieciešamo iemaņu attīstības pasākumā (turpmāk - DNIA), kā arī ar algoto pagaidu sabiedrisko darbu (turpmāk -APSD) īstenošanas teritoriālā pārklājuma precizēšanu un finansēšanas avota maiņu (no 2022. gada nodarbinātības speciālā budžeta ietvaros). </w:t>
            </w:r>
          </w:p>
          <w:p w14:paraId="764018DD" w14:textId="79B9C45F"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2019.-2021. gadā Covid-19 ietekmē ir ievērojami samazinājusies reģistrēto bezdarbnieku iesaiste atsevišķos aktīvās darba tirgus politikas pasākumos. Piemēram, 2020. gadā, salīdzinot ar 2018. gadu, 9.1.1.1.pasākuma “Subsidētās darbavietas nelabvēlīgākā situācijā esošiem bezdarbniekiem” ietvaros, identificēts dalībnieku skaita samazinājums:</w:t>
            </w:r>
          </w:p>
          <w:p w14:paraId="1406C2C9" w14:textId="6F9B9B3B"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APSD par 32%;</w:t>
            </w:r>
          </w:p>
          <w:p w14:paraId="626B4D18" w14:textId="66AF56A3"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DNIA pasākumā par 41%;</w:t>
            </w:r>
          </w:p>
          <w:p w14:paraId="497974C6"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motivācijas programmās ilgstošajiem bezdarbniekiem par 96%;</w:t>
            </w:r>
          </w:p>
          <w:p w14:paraId="5381AEB7"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Minesotas 12 soļu atkarību pārvarēšanas programmā par 54%;</w:t>
            </w:r>
          </w:p>
          <w:p w14:paraId="311873B4"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 profesionālās piemērotības noteikšanā par 63%. </w:t>
            </w:r>
          </w:p>
          <w:p w14:paraId="121B9656" w14:textId="0E6FBCE6"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Samazinoties pieejamo brīvo darba vietu skaitam darba tirgū un piemērojot attālināta darba nosacījumus ārkārtas situācijas laikā 2019. un 2020. gadā, kritusies arī dalībnieku iesaiste subsidētās nodarbinātības pasākumos 2019. gadā (par 20%). </w:t>
            </w:r>
          </w:p>
          <w:p w14:paraId="476321D5" w14:textId="306C6315"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Vienlaikus ir pieaugusi nepieciešamība pēc citu pasākumu īstenošanas, lai mazinātu Covid-19 pandēmijas ietekmi uz iedzīvotāju spējām iekārtoties darbā un paaugstināt savas prasmes atbilstoši darba tirgus pieprasījumam.</w:t>
            </w:r>
          </w:p>
          <w:p w14:paraId="4115B1E2" w14:textId="7F1D5B5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Uzlabojoties reģistrētā bezdarba situācijai no vienas puses (2022. gada marta vidū. - 60 951 bezdarbnieks, 6.7% reģistrētā bezdarba līmenis, gada laikā samazinājums par vienu piektdaļu jeb 13 543 personām, un reģistrētā bezdarba līmeņa samazinājums par 1.5 procentpunktiem), bet vienlaicīgi pieaugot arī reģistrēto bezdarbnieku ar invaliditāti skaitam, tika pieņemts lēmums novirzīt APSD finansējumu personām ar invaliditāti pieejamo pakalpojumu uzlabošanai un īstenošanai. </w:t>
            </w:r>
          </w:p>
          <w:p w14:paraId="78560C35"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Finanšu ietaupījumu paredzēts novirzīt plašākam sabiedrības veselības krīzē cietušo mērķa grupu (tai skaitā sociālo uzņēmumu) atbalstam, proti:</w:t>
            </w:r>
          </w:p>
          <w:p w14:paraId="181F36AE"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1) 3 463 562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9.1.1.3. pasākumam "Atbalsts sociālajai uzņēmējdarbībai" papildu atbalsta nodrošināšanai sociālajiem uzņēmumiem, projekta īstenošanas perioda pagarināšanai un jaunas atbalstāmās darbības - pasākumi sociālo uzņēmumu ekosistēmas nostiprināšanai un attīstībai – ieviešanai, mazinot sabiedrības veselības krīzes negatīvo ietekmi;</w:t>
            </w:r>
          </w:p>
          <w:p w14:paraId="00817A92"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2) 1 212 507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9.1.4.4. pasākumam "Dažādību veicināšana (diskriminācijas novēršana)" izmēģinājuma projekta īstenošanai, nodrošinot atbalstu bezpajumtniekiem, kā arī īstenošanas perioda pagarināšanai. Minētā jaunā pakalpojuma ietvaros nodrošinātais atbalsts, tostarp mazinās ar Covid – 19 pandēmijas un valstī noteiktajiem drošības pasākumiem saslimstības ierobežošanai saistītās nelabvēlīgās sekas, kas ir atstājušas iespaidu arī uz bezpajumtnieku emocionālo labsajūtu, iespējām mainīt savu situāciju, integrēties sabiedrībā un atgriezties darba tirgū;</w:t>
            </w:r>
          </w:p>
          <w:p w14:paraId="0247DFDA" w14:textId="2445415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  3) 1 081 177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9.2.1.1. pasākumam "Profesionāla sociālā darba attīstība pašvaldībās" papildu ģimenes asistenta pakalpojuma nodrošināšanai pašvaldībās un iztrūkstošā finansējuma nodrošināšanai atsevišķu projekta darbību īstenošanai sākotnēji paredzētajā apjomā (sākotnēji, t.i., pasākuma plānošanas sākumposmā izdarīti kļūdaini pieņēmumi par nepieciešamajām izmaksām atsevišķu darbību īstenošanai). Profesionāls sociālais darbs jo īpaši būtisks Covid – 19 pandēmijas laikā, it īpaši ņemot vērā regulārās pašizolācijas un/vai karantīnas situācijas, attālinātās mācības un ikdienas darbu situācijās, kad neviens no speciālistiem pilnībā nevar pārliecināties, kas notiek ģimenēs. Jāatzīmē, ka faktiskā situācija sociālo dienestu un citu pašvaldības sociālo pakalpojumu sniedzēju ikdienas darbā liecina par tendenci, ka COVID- 19 pandēmijas izraisītās krīzes ietekmē (t.i., zaudēti ienākumu avoti, sociālā distancēšanās, izraisītās trauksmes rezultātā saasinājušās garīgās veselības problēmas, kā arī </w:t>
            </w:r>
            <w:proofErr w:type="spellStart"/>
            <w:r w:rsidRPr="00460081">
              <w:rPr>
                <w:rFonts w:ascii="Times New Roman" w:hAnsi="Times New Roman"/>
                <w:sz w:val="20"/>
                <w:szCs w:val="20"/>
              </w:rPr>
              <w:t>eskalējušās</w:t>
            </w:r>
            <w:proofErr w:type="spellEnd"/>
            <w:r w:rsidRPr="00460081">
              <w:rPr>
                <w:rFonts w:ascii="Times New Roman" w:hAnsi="Times New Roman"/>
                <w:sz w:val="20"/>
                <w:szCs w:val="20"/>
              </w:rPr>
              <w:t xml:space="preserve"> vardarbības ģimenē un atkarību problēmas, cilvēki ir nomākti un neziņā par nākotni u.tml.), pieaug sociālo pakalpojumu saņēmēju loks, vienlaikus radot papildu noslodzi un neparedzētas situācijas sociālo darbinieku ikdienas darbu plānošanā, prioritāšu noteikšanā un lēmumu pieņemšanā. Jāmin, ka šādā situācijā ļoti būtiska ir sociālo dienestu darbinieku profesionalitāte un spēja operatīvi reaģēt </w:t>
            </w:r>
            <w:r w:rsidRPr="00460081">
              <w:rPr>
                <w:rFonts w:ascii="Times New Roman" w:hAnsi="Times New Roman"/>
                <w:sz w:val="20"/>
                <w:szCs w:val="20"/>
              </w:rPr>
              <w:lastRenderedPageBreak/>
              <w:t xml:space="preserve">mainīgu ārējo apstākļu ietekmē. Vienlaikus neatsverama loma ir pašvaldību sociālo dienestu speciālistiem, kuri nodrošina ģimenes asistenta pakalpojumu , kuri arī ārkārtējās situācijas laikā nepārtrauc darbu ar ģimenēm, ir tām vistuvāk un nekavējoties reaģē uz </w:t>
            </w:r>
            <w:proofErr w:type="spellStart"/>
            <w:r w:rsidRPr="00460081">
              <w:rPr>
                <w:rFonts w:ascii="Times New Roman" w:hAnsi="Times New Roman"/>
                <w:sz w:val="20"/>
                <w:szCs w:val="20"/>
              </w:rPr>
              <w:t>problēmsituācijām</w:t>
            </w:r>
            <w:proofErr w:type="spellEnd"/>
            <w:r w:rsidRPr="00460081">
              <w:rPr>
                <w:rFonts w:ascii="Times New Roman" w:hAnsi="Times New Roman"/>
                <w:sz w:val="20"/>
                <w:szCs w:val="20"/>
              </w:rPr>
              <w:t>;</w:t>
            </w:r>
          </w:p>
          <w:p w14:paraId="1A635324" w14:textId="0FE782E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 4) 33 000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9.2.1.2. pasākumam "Iekļaujoša darba tirgus un nabadzības risku pētījumi un monitorings" Latvijas dalībai Ekonomiskās sadarbības un attīstības organizācijas (OECD) aptaujā “Risk </w:t>
            </w:r>
            <w:proofErr w:type="spellStart"/>
            <w:r w:rsidRPr="00460081">
              <w:rPr>
                <w:rFonts w:ascii="Times New Roman" w:hAnsi="Times New Roman"/>
                <w:sz w:val="20"/>
                <w:szCs w:val="20"/>
              </w:rPr>
              <w:t>That</w:t>
            </w:r>
            <w:proofErr w:type="spellEnd"/>
            <w:r w:rsidRPr="00460081">
              <w:rPr>
                <w:rFonts w:ascii="Times New Roman" w:hAnsi="Times New Roman"/>
                <w:sz w:val="20"/>
                <w:szCs w:val="20"/>
              </w:rPr>
              <w:t xml:space="preserve"> </w:t>
            </w:r>
            <w:proofErr w:type="spellStart"/>
            <w:r w:rsidRPr="00460081">
              <w:rPr>
                <w:rFonts w:ascii="Times New Roman" w:hAnsi="Times New Roman"/>
                <w:sz w:val="20"/>
                <w:szCs w:val="20"/>
              </w:rPr>
              <w:t>Matter</w:t>
            </w:r>
            <w:proofErr w:type="spellEnd"/>
            <w:r w:rsidRPr="00460081">
              <w:rPr>
                <w:rFonts w:ascii="Times New Roman" w:hAnsi="Times New Roman"/>
                <w:sz w:val="20"/>
                <w:szCs w:val="20"/>
              </w:rPr>
              <w:t xml:space="preserve">” un papildus nepieciešamā finansējuma nodrošināšanai 7. ikgadējā nabadzības un sociālās atstumtības mazināšanas </w:t>
            </w:r>
            <w:proofErr w:type="spellStart"/>
            <w:r w:rsidRPr="00460081">
              <w:rPr>
                <w:rFonts w:ascii="Times New Roman" w:hAnsi="Times New Roman"/>
                <w:sz w:val="20"/>
                <w:szCs w:val="20"/>
              </w:rPr>
              <w:t>rīcībpolitikas</w:t>
            </w:r>
            <w:proofErr w:type="spellEnd"/>
            <w:r w:rsidRPr="00460081">
              <w:rPr>
                <w:rFonts w:ascii="Times New Roman" w:hAnsi="Times New Roman"/>
                <w:sz w:val="20"/>
                <w:szCs w:val="20"/>
              </w:rPr>
              <w:t xml:space="preserve"> </w:t>
            </w:r>
            <w:proofErr w:type="spellStart"/>
            <w:r w:rsidRPr="00460081">
              <w:rPr>
                <w:rFonts w:ascii="Times New Roman" w:hAnsi="Times New Roman"/>
                <w:sz w:val="20"/>
                <w:szCs w:val="20"/>
              </w:rPr>
              <w:t>izvērtējumam</w:t>
            </w:r>
            <w:proofErr w:type="spellEnd"/>
            <w:r w:rsidRPr="00460081">
              <w:rPr>
                <w:rFonts w:ascii="Times New Roman" w:hAnsi="Times New Roman"/>
                <w:sz w:val="20"/>
                <w:szCs w:val="20"/>
              </w:rPr>
              <w:t xml:space="preserve"> (lai veiktu padziļinātu maznodrošināto mājsaimniecību iztikšanas stratēģijas izpēti un tam nepieciešamo lauka darbu);</w:t>
            </w:r>
          </w:p>
          <w:p w14:paraId="6F7939BE"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 5) 137 853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9.2.1.3. pasākumam "Atbalsts speciālistiem darbam ar bērniem ar saskarsmes grūtībām un uzvedības traucējumiem un vardarbību ģimenē" speciālistu mācību nodrošināšanai un ģimenes psihoterapijas pakalpojumu īstenošanai 2022. gadā;</w:t>
            </w:r>
          </w:p>
          <w:p w14:paraId="18A91F48"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6) 390 000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9.2.2.2. pasākumam "Sociālo pakalpojumu atbalsta sistēmas pilnveide" pilotprojekta "</w:t>
            </w:r>
            <w:proofErr w:type="spellStart"/>
            <w:r w:rsidRPr="00460081">
              <w:rPr>
                <w:rFonts w:ascii="Times New Roman" w:hAnsi="Times New Roman"/>
                <w:sz w:val="20"/>
                <w:szCs w:val="20"/>
              </w:rPr>
              <w:t>Psihosociālais</w:t>
            </w:r>
            <w:proofErr w:type="spellEnd"/>
            <w:r w:rsidRPr="00460081">
              <w:rPr>
                <w:rFonts w:ascii="Times New Roman" w:hAnsi="Times New Roman"/>
                <w:sz w:val="20"/>
                <w:szCs w:val="20"/>
              </w:rPr>
              <w:t xml:space="preserve"> atbalsts ģimenēm, kurās ir bērns ar </w:t>
            </w:r>
            <w:proofErr w:type="spellStart"/>
            <w:r w:rsidRPr="00460081">
              <w:rPr>
                <w:rFonts w:ascii="Times New Roman" w:hAnsi="Times New Roman"/>
                <w:sz w:val="20"/>
                <w:szCs w:val="20"/>
              </w:rPr>
              <w:t>autiskā</w:t>
            </w:r>
            <w:proofErr w:type="spellEnd"/>
            <w:r w:rsidRPr="00460081">
              <w:rPr>
                <w:rFonts w:ascii="Times New Roman" w:hAnsi="Times New Roman"/>
                <w:sz w:val="20"/>
                <w:szCs w:val="20"/>
              </w:rPr>
              <w:t xml:space="preserve"> spektra traucējumiem" īstenošanai un pasākuma īstenošanas perioda pagarināšanai. Minētā jaunā pakalpojuma ietvaros paredzētais atbalsts, t.sk. atbalsta grupas, tostarp mazinās ar Covid – 19 pandēmijas un valstī noteiktajiem drošības pasākumiem saslimstības ierobežošanai saistītās nelabvēlīgās sekas, kas ir atstājušas ietekmi uz bērnu un ģimenes emocionālo labsajūtu, garīgo veselību;</w:t>
            </w:r>
          </w:p>
          <w:p w14:paraId="2B21C295"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7) 1 145 463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9.2.2.3. pasākumam "Sabiedrībā balstītu sociālo pakalpojumu sniegšana" papildu projektu atlases kārtas īstenošanai un atbalsta sniegšanai nevalstiskajām organizācijām.  </w:t>
            </w:r>
          </w:p>
          <w:p w14:paraId="49329529"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Ņemot vērā iepriekš minēto, finansējuma pārdale sekmēs Covid-19 pandēmijas izraisīto negatīvo seku visaptverošu mazināšanu, atbalstot sociālās atstumtības riskam pakļautās personas.</w:t>
            </w:r>
          </w:p>
          <w:p w14:paraId="3491273A" w14:textId="3F951CBA"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Vienlaikus, nosakot i.9.1.1.ak iznākuma rādītāja “Bezdarbnieki, tostarp ilgstošie bezdarbnieki” sasniedzamo vērtību, tiek ņemts vērā, ka, palielinoties sociālo uzņēmumu skaitam (skat. informāciju par iekšējo pārdali augstāk), prognozēts, ka palielināsies arī darbā pieņemto bezdarbnieku skaits, tostarp ilgstošie bezdarbnieki, kas iesaistīti pasākumā. Šī uzraudzības rādītāja vērtība tiks palielināta par 5, t.i.,  no 65 līdz 70 bezdarbniekiem, kas iesaistīti pasākumā. Līdzšinējā projekta  Nr. 9.1.1.3/15/I/001 “Atbalsts sociālajai uzņēmējdarbībai”  īstenošana (31.08.2021. atbalstīto bezdarbnieku skaits bija 49) rāda, ka laikā no pasākuma dalībnieku finansēšanas sākuma 2018.gadā atbalstīto bezdarbnieku skaits ir bijis vidēji 1 bezdarbnieks mēnesī. </w:t>
            </w:r>
          </w:p>
          <w:p w14:paraId="3F9AB409" w14:textId="36F2552A"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Neliels rādītāja pieaugums pret plānoto finansējuma pārdali ir pamatojams ar to, ka sociālie uzņēmumi darbojas dažādās jomās (darba integrācija, izglītība, sports, veselības veicināšana, medicīna, iekļaujoša pilsoniskā sabiedrība, kultūras daudzveidība, atbalsts sociālās atstumtības riskam pakļautajām iedzīvotāju grupām, sociālie pakalpojumi, vides aizsardzība u.c.) un ne visu sociālo uzņēmumu sociālais mērķis ir mērķa grupu nodarbinātība. Saskaņā ar datiem uz 28.02.2022. tikai 27% no visiem sociālajiem uzņēmumiem ir darba integrācijas sociālie uzņēmumi. Turklāt bezdarbnieki ir tikai viena no 13 mērķa grupām, kas ir noteiktas </w:t>
            </w:r>
            <w:r w:rsidRPr="00460081">
              <w:rPr>
                <w:rFonts w:ascii="Times New Roman" w:hAnsi="Times New Roman"/>
                <w:i/>
                <w:iCs/>
                <w:sz w:val="20"/>
                <w:szCs w:val="20"/>
              </w:rPr>
              <w:t>MK 27.03.2018. noteikumos Nr. 173 "Noteikumi par sociālās atstumtības riskam pakļauto iedzīvotāju grupām un sociālā uzņēmuma statusa piešķiršanas, reģistrēšanas un uzraudzības kārtību"</w:t>
            </w:r>
            <w:r w:rsidRPr="00460081">
              <w:rPr>
                <w:rFonts w:ascii="Times New Roman" w:hAnsi="Times New Roman"/>
                <w:sz w:val="20"/>
                <w:szCs w:val="20"/>
              </w:rPr>
              <w:t xml:space="preserve">, līdz </w:t>
            </w:r>
            <w:r w:rsidRPr="00460081">
              <w:rPr>
                <w:rFonts w:ascii="Times New Roman" w:hAnsi="Times New Roman"/>
                <w:sz w:val="20"/>
                <w:szCs w:val="20"/>
              </w:rPr>
              <w:lastRenderedPageBreak/>
              <w:t xml:space="preserve">ar to, rādītājs “bezdarbnieki, tostarp ilgstoši” neatspoguļo visu ES fondu ieguldījumu rezultātu. Palielinot 9.1.1.3.pasākuma ietvaros pieejamo maksimālo kopējo attiecināmo finansējumu, tiks palielināta  i.9.1.1.b iznākuma rādītāja “Atbalstīto sociālo uzņēmumu skaits” sasniedzamā vērtība no 147 līdz 194 (skat. pamatojumu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_Ref100658680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29</w:t>
            </w:r>
            <w:r w:rsidR="006B0B86" w:rsidRPr="00460081">
              <w:rPr>
                <w:rFonts w:ascii="Times New Roman" w:hAnsi="Times New Roman"/>
                <w:sz w:val="20"/>
                <w:szCs w:val="20"/>
              </w:rPr>
              <w:fldChar w:fldCharType="end"/>
            </w:r>
            <w:r w:rsidRPr="00460081">
              <w:rPr>
                <w:rFonts w:ascii="Times New Roman" w:hAnsi="Times New Roman"/>
                <w:sz w:val="20"/>
                <w:szCs w:val="20"/>
              </w:rPr>
              <w:t>.punktā).</w:t>
            </w:r>
          </w:p>
          <w:p w14:paraId="2CF9A08D" w14:textId="3AD228B3"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Ņemot vērā minēto, 9.1.1.SAM i.9.1.1.ak iznākuma rādītāja vērtība “Bezdarbnieki, tostarp ilgstošie bezdarbnieki” tiek samazināta par 685 bezdarbniekiem (34 783 (šobrīd DP noteiktais iznākuma rādītājs) – 690 (9.1.1.1.pasākumam “Subsidētās darbavietas nelabvēlīgākā situācijā esošiem bezdarbniekiem” noteiktā iznākuma rādītāja samazinājums) + 5 (9.1.1.3.pasākumam noteiktā iznākuma rādītāja palielinājums) = 34 098). Kopējo vērtību veido (15 683 (9.1.1.1.pasakuma precizētais iznākuma rādītājs) + 18 245 (9.1.1.2. pasākuma ietvaros noteiktais iznākuma rādītājs) + 70 (9.1.1.3.pasākuma precizētais iznākuma rādītājs).</w:t>
            </w:r>
          </w:p>
          <w:p w14:paraId="7F910E8C" w14:textId="1D2E659A"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Tādējādi iznākuma rādītājs i.9.1.1.ak “Bezdarbnieki, tostarp ilgstošie bezdarbnieki” tiek samazināts par 685, t.i. - no 34 783 uz 34 098.</w:t>
            </w:r>
          </w:p>
          <w:p w14:paraId="7AE7FC14"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Papildus skaidrojam, ka piedāvātā finanšu pārdale būtiski neietekmēs 9.1.1.1. pasākuma ietvaros plānoto subsidēto darbavietu un dalībnieku skaitu – faktiski abi rādītāji nedaudz pieaugs (vidēji par 12-14%), sasniedzot 5 934 darbavietas un 6 485 dalībniekus.</w:t>
            </w:r>
          </w:p>
          <w:p w14:paraId="30BE88C6"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Vienlaikus nav paredzētas dalībnieku skaita izmaiņas tādos pasākumos, kā:</w:t>
            </w:r>
          </w:p>
          <w:p w14:paraId="1891D100"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1) reģionālās mobilitātes pasākumi (453 dalībnieki);</w:t>
            </w:r>
          </w:p>
          <w:p w14:paraId="2D0BA1E7"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2) motivācijas programma personu ar invaliditāti darba meklēšanas prasmju pilnveidošanai (322 dalībnieki);</w:t>
            </w:r>
          </w:p>
          <w:p w14:paraId="324ED789"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3) atkarību pārvarēšanas programma (744 dalībnieki);</w:t>
            </w:r>
          </w:p>
          <w:p w14:paraId="15AF7A97"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4) atbalsta pasākumi personām ar invaliditāti, kas piedalās subsidētās nodarbinātības pasākumos, vai darba vietas pielāgošana gan bezdarbniekiem, gan nodarbinātām personām ar invaliditāti (3 320 pasākumi).</w:t>
            </w:r>
          </w:p>
          <w:p w14:paraId="4E93644F"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Tāpat arī tiek prognozēts dalībnieku skaita samazinājums šādos pasākumos:</w:t>
            </w:r>
          </w:p>
          <w:p w14:paraId="077C152D"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1) psiholoģiskais atbalsts – par 50% (kopā pēc grozījumiem 9 603 dalībnieki);</w:t>
            </w:r>
          </w:p>
          <w:p w14:paraId="3E451718"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2) profesionālās piemērotības noteikšana personām ar invaliditāti – par 19 % (397 dalībnieki);</w:t>
            </w:r>
          </w:p>
          <w:p w14:paraId="7B93D2F3" w14:textId="2B7027FB"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3) algu subsīdiju atbalsta pasākums COVID-19 pandēmijas laikā – par 85% (1 993 dalībnieki);</w:t>
            </w:r>
          </w:p>
          <w:p w14:paraId="7110AF4F" w14:textId="4200A799"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4) APSD – par 13% (3 825 dalībnieki);</w:t>
            </w:r>
          </w:p>
          <w:p w14:paraId="28224D6E"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5) DNIA – par 29% (1 917 dalībnieki).</w:t>
            </w:r>
          </w:p>
          <w:p w14:paraId="470145CF" w14:textId="08BA909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Kā jau iepriekš minēts, dalībnieku skaita samazinājums ir saistīts ar ekonomiskās aktivitātes palēnināšanos un jaunu darba vietu radīšanas tempa samazinājumu COVID-19 pandēmijas laikā un </w:t>
            </w:r>
            <w:r w:rsidRPr="00460081">
              <w:t>“</w:t>
            </w:r>
            <w:proofErr w:type="spellStart"/>
            <w:r w:rsidRPr="00460081">
              <w:rPr>
                <w:rFonts w:ascii="Times New Roman" w:hAnsi="Times New Roman"/>
                <w:i/>
                <w:iCs/>
                <w:sz w:val="20"/>
                <w:szCs w:val="20"/>
              </w:rPr>
              <w:t>lockdown</w:t>
            </w:r>
            <w:proofErr w:type="spellEnd"/>
            <w:r w:rsidRPr="00460081">
              <w:rPr>
                <w:rFonts w:ascii="Times New Roman" w:hAnsi="Times New Roman"/>
                <w:sz w:val="20"/>
                <w:szCs w:val="20"/>
              </w:rPr>
              <w:t>” periodiem 2020.-2021. gadā.</w:t>
            </w:r>
          </w:p>
          <w:p w14:paraId="0FCDC32A" w14:textId="233EFA9F"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Algu subsīdiju atbalsta pasākums tika izstrādāts, lai mazinātu COVID-19 sekas 2020.gada jūnijā. Neskatoties uz sākotnējām prognozēm, Covid-19 pandēmija ir turpinājusies un ierobežojumi daudzās jomās tika atjaunoti, tostarp divās ārkārtas situācijās, kas tika izsludinātas 2020.gadā un 2021.gadā un kuru rezultātā ekonomiskā aktivitāte ir palēninājusies un jaunas darba vietas netiek radītas pietiekami ātri, lai iesaistītu pilnu dalībnieku skaitu.</w:t>
            </w:r>
          </w:p>
        </w:tc>
      </w:tr>
      <w:tr w:rsidR="00294DF5" w:rsidRPr="00374DD5" w14:paraId="1E990277" w14:textId="77777777" w:rsidTr="00B11D92">
        <w:trPr>
          <w:trHeight w:val="416"/>
        </w:trPr>
        <w:tc>
          <w:tcPr>
            <w:tcW w:w="168" w:type="pct"/>
          </w:tcPr>
          <w:p w14:paraId="678E872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0" w:name="_Ref100658680"/>
          </w:p>
        </w:tc>
        <w:bookmarkEnd w:id="10"/>
        <w:tc>
          <w:tcPr>
            <w:tcW w:w="310" w:type="pct"/>
          </w:tcPr>
          <w:p w14:paraId="61E502F1" w14:textId="6D32A543"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6F004ADF" w14:textId="77777777" w:rsidR="00294DF5" w:rsidRPr="009F79AA" w:rsidRDefault="00294DF5" w:rsidP="00294DF5">
            <w:pPr>
              <w:spacing w:after="0" w:line="240" w:lineRule="auto"/>
              <w:jc w:val="both"/>
              <w:rPr>
                <w:rFonts w:ascii="Times New Roman" w:hAnsi="Times New Roman"/>
                <w:i/>
                <w:iCs/>
                <w:sz w:val="20"/>
                <w:szCs w:val="20"/>
              </w:rPr>
            </w:pPr>
            <w:r w:rsidRPr="009F79AA">
              <w:rPr>
                <w:rFonts w:ascii="Times New Roman" w:hAnsi="Times New Roman"/>
                <w:i/>
                <w:iCs/>
                <w:sz w:val="20"/>
                <w:szCs w:val="20"/>
              </w:rPr>
              <w:t>Tabula Nr. 2.9.5. (5)</w:t>
            </w:r>
          </w:p>
          <w:p w14:paraId="79453D53" w14:textId="77777777" w:rsidR="00294DF5" w:rsidRPr="009F79AA" w:rsidRDefault="00294DF5" w:rsidP="00294DF5">
            <w:pPr>
              <w:spacing w:after="0" w:line="240" w:lineRule="auto"/>
              <w:jc w:val="both"/>
              <w:rPr>
                <w:rFonts w:ascii="Times New Roman" w:hAnsi="Times New Roman"/>
                <w:b/>
                <w:bCs/>
                <w:sz w:val="20"/>
                <w:szCs w:val="20"/>
              </w:rPr>
            </w:pPr>
            <w:r w:rsidRPr="009F79AA">
              <w:rPr>
                <w:rFonts w:ascii="Times New Roman" w:hAnsi="Times New Roman"/>
                <w:b/>
                <w:bCs/>
                <w:sz w:val="20"/>
                <w:szCs w:val="20"/>
              </w:rPr>
              <w:lastRenderedPageBreak/>
              <w:t>ESF kopējie un specifiskie iznākuma rādītāji</w:t>
            </w:r>
          </w:p>
          <w:p w14:paraId="44469486" w14:textId="4AFAE969" w:rsidR="00294DF5" w:rsidRPr="009F79AA" w:rsidRDefault="00294DF5" w:rsidP="00294DF5">
            <w:pPr>
              <w:spacing w:after="0" w:line="240" w:lineRule="auto"/>
              <w:jc w:val="both"/>
              <w:rPr>
                <w:rFonts w:ascii="Times New Roman" w:hAnsi="Times New Roman"/>
                <w:bCs/>
                <w:sz w:val="20"/>
                <w:szCs w:val="20"/>
              </w:rPr>
            </w:pPr>
            <w:r w:rsidRPr="009F79AA">
              <w:rPr>
                <w:rFonts w:ascii="Times New Roman" w:hAnsi="Times New Roman"/>
                <w:sz w:val="20"/>
                <w:szCs w:val="20"/>
              </w:rPr>
              <w:t>i.9.1.1.b Atbalstīto sociālo</w:t>
            </w:r>
            <w:r>
              <w:rPr>
                <w:rFonts w:ascii="Times New Roman" w:hAnsi="Times New Roman"/>
                <w:sz w:val="20"/>
                <w:szCs w:val="20"/>
              </w:rPr>
              <w:t xml:space="preserve"> </w:t>
            </w:r>
            <w:r w:rsidRPr="009F79AA">
              <w:rPr>
                <w:rFonts w:ascii="Times New Roman" w:hAnsi="Times New Roman"/>
                <w:sz w:val="20"/>
                <w:szCs w:val="20"/>
              </w:rPr>
              <w:t>uzņēmumu skaits</w:t>
            </w:r>
          </w:p>
          <w:p w14:paraId="62BCB956" w14:textId="77777777" w:rsidR="00294DF5" w:rsidRPr="009F79AA" w:rsidRDefault="00294DF5" w:rsidP="00294DF5">
            <w:pPr>
              <w:spacing w:after="0" w:line="240" w:lineRule="auto"/>
              <w:jc w:val="both"/>
              <w:rPr>
                <w:rFonts w:ascii="Times New Roman" w:hAnsi="Times New Roman"/>
                <w:b/>
                <w:bCs/>
                <w:sz w:val="20"/>
                <w:szCs w:val="20"/>
              </w:rPr>
            </w:pPr>
            <w:r w:rsidRPr="009F79AA">
              <w:rPr>
                <w:rFonts w:ascii="Times New Roman" w:hAnsi="Times New Roman"/>
                <w:bCs/>
                <w:sz w:val="20"/>
                <w:szCs w:val="20"/>
              </w:rPr>
              <w:t xml:space="preserve">Plānotā vērtība (2023.gadā) </w:t>
            </w:r>
            <w:r w:rsidRPr="009F79AA">
              <w:rPr>
                <w:rFonts w:ascii="Times New Roman" w:hAnsi="Times New Roman"/>
                <w:b/>
                <w:bCs/>
                <w:sz w:val="20"/>
                <w:szCs w:val="20"/>
              </w:rPr>
              <w:t xml:space="preserve">– </w:t>
            </w:r>
            <w:r w:rsidRPr="002B1C55">
              <w:rPr>
                <w:rFonts w:ascii="Times New Roman" w:hAnsi="Times New Roman"/>
                <w:b/>
                <w:bCs/>
                <w:color w:val="FF0000"/>
                <w:sz w:val="20"/>
                <w:szCs w:val="20"/>
              </w:rPr>
              <w:t>147</w:t>
            </w:r>
          </w:p>
          <w:p w14:paraId="29AED4D5" w14:textId="77777777" w:rsidR="00294DF5" w:rsidRPr="009F79AA" w:rsidRDefault="00294DF5" w:rsidP="00294DF5">
            <w:pPr>
              <w:spacing w:after="0" w:line="240" w:lineRule="auto"/>
              <w:jc w:val="both"/>
              <w:rPr>
                <w:rFonts w:ascii="Times New Roman" w:hAnsi="Times New Roman"/>
                <w:sz w:val="20"/>
                <w:szCs w:val="20"/>
              </w:rPr>
            </w:pPr>
          </w:p>
        </w:tc>
        <w:tc>
          <w:tcPr>
            <w:tcW w:w="962" w:type="pct"/>
          </w:tcPr>
          <w:p w14:paraId="4FCE58CB" w14:textId="77777777" w:rsidR="00294DF5" w:rsidRPr="004C5090" w:rsidRDefault="00294DF5" w:rsidP="00294DF5">
            <w:pPr>
              <w:spacing w:after="0" w:line="240" w:lineRule="auto"/>
              <w:jc w:val="both"/>
              <w:rPr>
                <w:rFonts w:ascii="Times New Roman" w:eastAsia="Times New Roman" w:hAnsi="Times New Roman"/>
                <w:i/>
                <w:iCs/>
                <w:sz w:val="20"/>
                <w:szCs w:val="20"/>
                <w:lang w:eastAsia="lv-LV" w:bidi="lo-LA"/>
              </w:rPr>
            </w:pPr>
            <w:r w:rsidRPr="004C5090">
              <w:rPr>
                <w:rFonts w:ascii="Times New Roman" w:eastAsia="Times New Roman" w:hAnsi="Times New Roman"/>
                <w:i/>
                <w:iCs/>
                <w:sz w:val="20"/>
                <w:szCs w:val="20"/>
                <w:lang w:eastAsia="lv-LV" w:bidi="lo-LA"/>
              </w:rPr>
              <w:lastRenderedPageBreak/>
              <w:t>Tabula Nr. 2.9.5. (5)</w:t>
            </w:r>
          </w:p>
          <w:p w14:paraId="3A313199" w14:textId="77777777" w:rsidR="00294DF5" w:rsidRPr="004C5090" w:rsidRDefault="00294DF5" w:rsidP="00294DF5">
            <w:pPr>
              <w:spacing w:after="0" w:line="240" w:lineRule="auto"/>
              <w:jc w:val="both"/>
              <w:rPr>
                <w:rFonts w:ascii="Times New Roman" w:eastAsia="Times New Roman" w:hAnsi="Times New Roman"/>
                <w:b/>
                <w:bCs/>
                <w:sz w:val="20"/>
                <w:szCs w:val="20"/>
                <w:lang w:eastAsia="lv-LV" w:bidi="lo-LA"/>
              </w:rPr>
            </w:pPr>
            <w:r w:rsidRPr="004C5090">
              <w:rPr>
                <w:rFonts w:ascii="Times New Roman" w:eastAsia="Times New Roman" w:hAnsi="Times New Roman"/>
                <w:b/>
                <w:bCs/>
                <w:sz w:val="20"/>
                <w:szCs w:val="20"/>
                <w:lang w:eastAsia="lv-LV" w:bidi="lo-LA"/>
              </w:rPr>
              <w:lastRenderedPageBreak/>
              <w:t>ESF kopējie un specifiskie iznākuma rādītāji</w:t>
            </w:r>
          </w:p>
          <w:p w14:paraId="2C307F17" w14:textId="4221775C" w:rsidR="00294DF5" w:rsidRPr="004C5090" w:rsidRDefault="00294DF5" w:rsidP="00294DF5">
            <w:pPr>
              <w:spacing w:after="0" w:line="240" w:lineRule="auto"/>
              <w:jc w:val="both"/>
              <w:rPr>
                <w:rFonts w:ascii="Times New Roman" w:eastAsia="Times New Roman" w:hAnsi="Times New Roman"/>
                <w:sz w:val="20"/>
                <w:szCs w:val="20"/>
                <w:lang w:eastAsia="lv-LV" w:bidi="lo-LA"/>
              </w:rPr>
            </w:pPr>
            <w:r w:rsidRPr="004C5090">
              <w:rPr>
                <w:rFonts w:ascii="Times New Roman" w:eastAsia="Times New Roman" w:hAnsi="Times New Roman"/>
                <w:sz w:val="20"/>
                <w:szCs w:val="20"/>
                <w:lang w:eastAsia="lv-LV" w:bidi="lo-LA"/>
              </w:rPr>
              <w:t>i.9.1.1.b Atbalstīto sociālo</w:t>
            </w:r>
          </w:p>
          <w:p w14:paraId="5B88551E" w14:textId="77777777" w:rsidR="00294DF5" w:rsidRPr="004C5090" w:rsidRDefault="00294DF5" w:rsidP="00294DF5">
            <w:pPr>
              <w:spacing w:after="0" w:line="240" w:lineRule="auto"/>
              <w:jc w:val="both"/>
              <w:rPr>
                <w:rFonts w:ascii="Times New Roman" w:eastAsia="Times New Roman" w:hAnsi="Times New Roman"/>
                <w:bCs/>
                <w:sz w:val="20"/>
                <w:szCs w:val="20"/>
                <w:lang w:eastAsia="lv-LV" w:bidi="lo-LA"/>
              </w:rPr>
            </w:pPr>
            <w:r w:rsidRPr="004C5090">
              <w:rPr>
                <w:rFonts w:ascii="Times New Roman" w:eastAsia="Times New Roman" w:hAnsi="Times New Roman"/>
                <w:sz w:val="20"/>
                <w:szCs w:val="20"/>
                <w:lang w:eastAsia="lv-LV" w:bidi="lo-LA"/>
              </w:rPr>
              <w:t>uzņēmumu skaits</w:t>
            </w:r>
          </w:p>
          <w:p w14:paraId="18364FD8" w14:textId="77777777" w:rsidR="00294DF5" w:rsidRPr="004C5090" w:rsidRDefault="00294DF5" w:rsidP="00294DF5">
            <w:pPr>
              <w:spacing w:after="0" w:line="240" w:lineRule="auto"/>
              <w:jc w:val="both"/>
              <w:rPr>
                <w:rFonts w:ascii="Times New Roman" w:eastAsia="Times New Roman" w:hAnsi="Times New Roman"/>
                <w:b/>
                <w:bCs/>
                <w:sz w:val="20"/>
                <w:szCs w:val="20"/>
                <w:lang w:eastAsia="lv-LV" w:bidi="lo-LA"/>
              </w:rPr>
            </w:pPr>
            <w:r w:rsidRPr="004C5090">
              <w:rPr>
                <w:rFonts w:ascii="Times New Roman" w:eastAsia="Times New Roman" w:hAnsi="Times New Roman"/>
                <w:bCs/>
                <w:sz w:val="20"/>
                <w:szCs w:val="20"/>
                <w:lang w:eastAsia="lv-LV" w:bidi="lo-LA"/>
              </w:rPr>
              <w:t xml:space="preserve">Plānotā vērtība (2023.gadā) </w:t>
            </w:r>
            <w:r w:rsidRPr="004C5090">
              <w:rPr>
                <w:rFonts w:ascii="Times New Roman" w:eastAsia="Times New Roman" w:hAnsi="Times New Roman"/>
                <w:b/>
                <w:bCs/>
                <w:sz w:val="20"/>
                <w:szCs w:val="20"/>
                <w:lang w:eastAsia="lv-LV" w:bidi="lo-LA"/>
              </w:rPr>
              <w:t xml:space="preserve">– </w:t>
            </w:r>
            <w:r w:rsidRPr="002B1C55">
              <w:rPr>
                <w:rFonts w:ascii="Times New Roman" w:eastAsia="Times New Roman" w:hAnsi="Times New Roman"/>
                <w:b/>
                <w:bCs/>
                <w:color w:val="FF0000"/>
                <w:sz w:val="20"/>
                <w:szCs w:val="20"/>
                <w:lang w:eastAsia="lv-LV" w:bidi="lo-LA"/>
              </w:rPr>
              <w:t>194</w:t>
            </w:r>
          </w:p>
          <w:p w14:paraId="3327BDD4" w14:textId="77777777" w:rsidR="00294DF5" w:rsidRPr="004C5090"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tcPr>
          <w:p w14:paraId="782384C2" w14:textId="74E0034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Grozījums precizē 9.1.1.SAM noteikto i.9.1.1.b iznākuma rādītāja “Atbalstīto sociālo uzņēmumu skaits” sasniedzamo vērtību. </w:t>
            </w:r>
          </w:p>
          <w:p w14:paraId="05A8F41A" w14:textId="68CF6EDD"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Lai saglabātu izveidoto sociālo uzņēmumu ekosistēmu, nodrošinātu labvēlīgu sociālo ietekmi un turpinātu sniegt atbalstu sociālajiem uzņēmumiem, tai skaitā nodrošinot finanšu atbalstu, ir nepieciešams piesaistīt papildu finansējumu 3 463 562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apmērā atbalsta turpināšanai. Covid-19 izplatības un ar to saistīto ierobežojumu ietekmē, kā arī tuvojoties finanšu atbalsta pieteikumu pieņemšanas perioda beigām (biznesa plāna īstenošanas ilgums – līdz 2 gadiem, 9.1.1.3. pasākuma projekta </w:t>
            </w:r>
            <w:r w:rsidRPr="00460081">
              <w:t xml:space="preserve"> </w:t>
            </w:r>
            <w:r w:rsidRPr="00460081">
              <w:rPr>
                <w:rFonts w:ascii="Times New Roman" w:hAnsi="Times New Roman"/>
                <w:sz w:val="20"/>
                <w:szCs w:val="20"/>
              </w:rPr>
              <w:t xml:space="preserve">Nr. 9.1.1.3/15/I/001 "Atbalsts sociālajai uzņēmējdarbībai" īstenošanas periods – līdz 31.12.2023., papildus – plānu vērtēšanas periods) 2021.gadā ir būtiski pieaudzis iesniegto sociālo uzņēmumu finanšu atbalsta pieteikumu skaits. Saskaņā ar sadarbības partnera AS "Attīstības finanšu institūcija </w:t>
            </w:r>
            <w:proofErr w:type="spellStart"/>
            <w:r w:rsidRPr="00460081">
              <w:rPr>
                <w:rFonts w:ascii="Times New Roman" w:hAnsi="Times New Roman"/>
                <w:sz w:val="20"/>
                <w:szCs w:val="20"/>
              </w:rPr>
              <w:t>Altum</w:t>
            </w:r>
            <w:proofErr w:type="spellEnd"/>
            <w:r w:rsidRPr="00460081">
              <w:rPr>
                <w:rFonts w:ascii="Times New Roman" w:hAnsi="Times New Roman"/>
                <w:sz w:val="20"/>
                <w:szCs w:val="20"/>
              </w:rPr>
              <w:t xml:space="preserve">” (turpmāk – </w:t>
            </w:r>
            <w:proofErr w:type="spellStart"/>
            <w:r w:rsidRPr="00460081">
              <w:rPr>
                <w:rFonts w:ascii="Times New Roman" w:hAnsi="Times New Roman"/>
                <w:sz w:val="20"/>
                <w:szCs w:val="20"/>
              </w:rPr>
              <w:t>Altum</w:t>
            </w:r>
            <w:proofErr w:type="spellEnd"/>
            <w:r w:rsidRPr="00460081">
              <w:rPr>
                <w:rFonts w:ascii="Times New Roman" w:hAnsi="Times New Roman"/>
                <w:sz w:val="20"/>
                <w:szCs w:val="20"/>
              </w:rPr>
              <w:t xml:space="preserve">)  sniegto informāciju 31.08.2021. bija noslēgti finanšu atbalsta līgumi par kopējo summu 8 013 882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atlikušais finansējums jaunām līgumsaistībām – 1 826 930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Ņemot vērā piešķirtos finanšu atbalstus, par kuriem līgumi vēl nav noslēgti, kā arī saņemtos pieteikumus, kas šobrīd ir izskatīšanā, to kopējā summa pārsniedza pieejamo finansējumu par 0,85 miljoniem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un 08.07.2021. </w:t>
            </w:r>
            <w:proofErr w:type="spellStart"/>
            <w:r w:rsidRPr="00460081">
              <w:rPr>
                <w:rFonts w:ascii="Times New Roman" w:hAnsi="Times New Roman"/>
                <w:sz w:val="20"/>
                <w:szCs w:val="20"/>
              </w:rPr>
              <w:t>Altum</w:t>
            </w:r>
            <w:proofErr w:type="spellEnd"/>
            <w:r w:rsidRPr="00460081">
              <w:rPr>
                <w:rFonts w:ascii="Times New Roman" w:hAnsi="Times New Roman"/>
                <w:sz w:val="20"/>
                <w:szCs w:val="20"/>
              </w:rPr>
              <w:t xml:space="preserve"> pārtrauca jaunu pieteikumu pieņemšanu no sociālajiem uzņēmumiem. Tomēr sociālie uzņēmumi turpina interesēties par iespējām saņemt finanšu atbalstu.  Minētais finanšu atbalsts ir devis iespēju Latvijā izveidoties un attīstīties sociālās uzņēmējdarbības videi. Tā ir nozīmīga iespēja attīstīt savu darbību (esošajiem uzņēmumiem) un uzsācējiem iesākt darbību šajā nišā. Daudzi sociālie uzņēmēji uzsver, ka bez šī finanšu atbalsta iecerētās idejas, visticamāk, nemaz nebūtu īstenojuši (piemēram, savu darbību nebūtu uzsākusi “RB Cafe”, kas nodarbina personas ar invaliditāti). Daļa sociālo uzņēmēju atzīst, ka iecerētās idejas bez finanšu atbalsta būtu īstenojuši, bet tas prasītu ilgāku laiku, pat vairākus gadus. Saskaņā ar 9.1.1.3. pasākuma projekta ietvaros veiktās aptaujas rezultātiem 23 no 24 respondentiem, kuri sniedza vērtējumu par to, vai finanšu atbalsts ir pozitīvi ietekmējis uzņēmuma turpmāko darbību, atbildēja apstiprinoši (9.1.1.3. pasākuma “Atbalsts sociālajai uzņēmējdarbībai” starprezultātu novērtēšana un priekšlikumu izstrāde tiesiskā ietvara un atbalsta pilnveidošanai (</w:t>
            </w:r>
            <w:hyperlink r:id="rId11" w:history="1">
              <w:r w:rsidRPr="00460081">
                <w:rPr>
                  <w:rStyle w:val="Hyperlink"/>
                  <w:rFonts w:ascii="Times New Roman" w:hAnsi="Times New Roman"/>
                  <w:sz w:val="20"/>
                  <w:szCs w:val="20"/>
                </w:rPr>
                <w:t>https://www.lm.gov.lv/lv/media/14466/download</w:t>
              </w:r>
            </w:hyperlink>
            <w:r w:rsidRPr="00460081">
              <w:rPr>
                <w:rFonts w:ascii="Times New Roman" w:hAnsi="Times New Roman"/>
                <w:sz w:val="20"/>
                <w:szCs w:val="20"/>
              </w:rPr>
              <w:t xml:space="preserve"> ).  </w:t>
            </w:r>
          </w:p>
          <w:p w14:paraId="3DA93308" w14:textId="536536AA"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Tāpat arī šobrīd piešķirto finanšu atbalstu skaita dinamika ir sasniegusi savu augstāko punktu (2019. gadā tika piešķirti 26 finanšu atbalsti, 2020. gada – 38, savukārt 2021.  – 53, 2022. gadā (līdz marta vidum) piešķirti 10 finanšu atbalsti). Lai saglabātu pozitīvo dinamiku un sociālo ietekmi, ir jāturpina sniegt atbalsts uzņēmējiem biznesa plānu īstenošanai.</w:t>
            </w:r>
          </w:p>
          <w:p w14:paraId="19C06797"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Palielinot 9.1.1.3.pasākumam “Atbalsts sociālajai uzņēmējdarbībai” pieejamo finansējumu un pagarinot finanšu atbalsta piešķiršanas periodu (skat.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_Ref100658569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28</w:t>
            </w:r>
            <w:r w:rsidR="006B0B86" w:rsidRPr="00460081">
              <w:rPr>
                <w:rFonts w:ascii="Times New Roman" w:hAnsi="Times New Roman"/>
                <w:sz w:val="20"/>
                <w:szCs w:val="20"/>
              </w:rPr>
              <w:fldChar w:fldCharType="end"/>
            </w:r>
            <w:r w:rsidRPr="00460081">
              <w:rPr>
                <w:rFonts w:ascii="Times New Roman" w:hAnsi="Times New Roman"/>
                <w:sz w:val="20"/>
                <w:szCs w:val="20"/>
              </w:rPr>
              <w:t xml:space="preserve">.punktu), i.9.1.1.b iznākuma rādītāja “Atbalstīto sociālo uzņēmumu skaits” sasniedzamā vērtība tiek palielināta par 47 (no 147 līdz 194). Plānoto vērtības palielinājumu veido finanšu atbalsta piešķiršana papildu 41 sociālajam uzņēmumam un 6 sociālās uzņēmējdarbības uzsācējiem (plānots, ka no 20 konkursa uzvarētājiem finanšu atbalsta pieteikumus iesniegs 16 sociālās uzņēmējdarbības uzsācēji, no kuriem 12 projekti saņems labvēlīgu </w:t>
            </w:r>
            <w:proofErr w:type="spellStart"/>
            <w:r w:rsidRPr="00460081">
              <w:rPr>
                <w:rFonts w:ascii="Times New Roman" w:hAnsi="Times New Roman"/>
                <w:sz w:val="20"/>
                <w:szCs w:val="20"/>
              </w:rPr>
              <w:t>Altum</w:t>
            </w:r>
            <w:proofErr w:type="spellEnd"/>
            <w:r w:rsidRPr="00460081">
              <w:rPr>
                <w:rFonts w:ascii="Times New Roman" w:hAnsi="Times New Roman"/>
                <w:sz w:val="20"/>
                <w:szCs w:val="20"/>
              </w:rPr>
              <w:t xml:space="preserve"> lēmumu, tai skaitā 6 projekti no pašreiz pieejamā finansējuma un 6 projekti no paredzētā finansējuma summas palielinājuma. Pieņēmumi balstīti uz iepriekšējā konkursa rezultātiem, kad projektus </w:t>
            </w:r>
            <w:proofErr w:type="spellStart"/>
            <w:r w:rsidRPr="00460081">
              <w:rPr>
                <w:rFonts w:ascii="Times New Roman" w:hAnsi="Times New Roman"/>
                <w:sz w:val="20"/>
                <w:szCs w:val="20"/>
              </w:rPr>
              <w:t>Altum</w:t>
            </w:r>
            <w:proofErr w:type="spellEnd"/>
            <w:r w:rsidRPr="00460081">
              <w:rPr>
                <w:rFonts w:ascii="Times New Roman" w:hAnsi="Times New Roman"/>
                <w:sz w:val="20"/>
                <w:szCs w:val="20"/>
              </w:rPr>
              <w:t xml:space="preserve"> iesniedza 8 uzsācēji, no kuriem finanšu atbalstu saņēma 1 uzsācējs. Bet, ņemot vērā to, ka pēdējos gados tika īstenoti vairāki pasākumi, lai palīdzētu uzsācējiem uzlabot savas zināšanas (mācības, </w:t>
            </w:r>
            <w:proofErr w:type="spellStart"/>
            <w:r w:rsidRPr="00460081">
              <w:rPr>
                <w:rFonts w:ascii="Times New Roman" w:hAnsi="Times New Roman"/>
                <w:sz w:val="20"/>
                <w:szCs w:val="20"/>
              </w:rPr>
              <w:t>vebināri</w:t>
            </w:r>
            <w:proofErr w:type="spellEnd"/>
            <w:r w:rsidRPr="00460081">
              <w:rPr>
                <w:rFonts w:ascii="Times New Roman" w:hAnsi="Times New Roman"/>
                <w:sz w:val="20"/>
                <w:szCs w:val="20"/>
              </w:rPr>
              <w:t xml:space="preserve">, mācību materiāli), prognozēts, </w:t>
            </w:r>
            <w:r w:rsidRPr="00460081">
              <w:rPr>
                <w:rFonts w:ascii="Times New Roman" w:hAnsi="Times New Roman"/>
                <w:sz w:val="20"/>
                <w:szCs w:val="20"/>
              </w:rPr>
              <w:lastRenderedPageBreak/>
              <w:t>ka turpmāk tiks saņemts indikatīvi divreiz vairāk pieteikumu nekā 2019. un 2020. gadā ar labāku kvalitāti, kas pozitīvi ietekmēs finanšu atbalsta saņēmēju skaitu).</w:t>
            </w:r>
          </w:p>
          <w:p w14:paraId="594061E2" w14:textId="77777777" w:rsidR="00B279AD" w:rsidRPr="00460081" w:rsidRDefault="00B279AD" w:rsidP="00B279AD">
            <w:pPr>
              <w:spacing w:after="0" w:line="240" w:lineRule="auto"/>
              <w:jc w:val="both"/>
              <w:rPr>
                <w:rFonts w:ascii="Times New Roman" w:hAnsi="Times New Roman"/>
                <w:sz w:val="20"/>
                <w:szCs w:val="20"/>
              </w:rPr>
            </w:pPr>
          </w:p>
          <w:p w14:paraId="15F7FF5C" w14:textId="77777777"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Finansējums 3 000 000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apmērā ļaus papildus atbalstīt:</w:t>
            </w:r>
          </w:p>
          <w:p w14:paraId="660C213F" w14:textId="77777777"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 indikatīvi 41 sociālā uzņēmuma biznesa plānu (pieņemot, ka vidējais finanšu atbalsta apmērs ir 66 667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Attiecīgi sociālo uzņēmumu biznesa plānu īstenošanai ir plānots novirzīt – indikatīvi 2 733 347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w:t>
            </w:r>
          </w:p>
          <w:p w14:paraId="7A6449E5" w14:textId="77777777"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- 6 sociālās uzņēmējdarbības uzsācēju iesniegtos biznesa plānus. Ņemot vērā, ka maksimālais pieejamais finanšu atbalsta apmērs vienam uzņēmējdarbības uzsācējam ir 50 000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un sociālās uzņēmējdarbības uzsācēju biznesa plānus plānots īstenot no finansējuma, kas ir pieejams pirms finansējuma palielinājuma, plānots, ka pieejamā finansējuma ietvaros 6 sociālās uzņēmējdarbības uzsācēju biznesa plānu īstenošanai būs iespējams novirzīt indikatīvi 250 000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w:t>
            </w:r>
          </w:p>
          <w:p w14:paraId="7473D87D" w14:textId="77777777" w:rsidR="00B279AD" w:rsidRPr="00460081" w:rsidRDefault="00B279AD" w:rsidP="00B279AD">
            <w:pPr>
              <w:spacing w:after="0" w:line="240" w:lineRule="auto"/>
              <w:jc w:val="both"/>
              <w:rPr>
                <w:rFonts w:ascii="Times New Roman" w:hAnsi="Times New Roman"/>
                <w:sz w:val="20"/>
                <w:szCs w:val="20"/>
              </w:rPr>
            </w:pPr>
          </w:p>
          <w:p w14:paraId="1B452ED2" w14:textId="77777777"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Vienlaikus finansējuma palielinājums nodrošinās:</w:t>
            </w:r>
          </w:p>
          <w:p w14:paraId="4821E80F" w14:textId="77777777"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 jaunas darbības - pasākumiem sociālo uzņēmumu ekosistēmas nostiprināšanai un attīstībai (indikatīvās izmaksas - 200 000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w:t>
            </w:r>
          </w:p>
          <w:p w14:paraId="57D06303" w14:textId="77777777"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 atbalsta darbību un administrēšanas izmaksas, pagarinot pasākuma īstenošanas periodu par sešiem mēnešiem (indikatīvi – 263 562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t.sk. precizējot 9.1.1.3. pasākuma projekta sadarbības partnerim noteikto īstenošanas personāla atlīdzības izmaksu slieksni (palielinot to par 75 000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w:t>
            </w:r>
          </w:p>
          <w:p w14:paraId="16AA4EAD" w14:textId="70734294"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Pagarinot projekta īstenošanas periodu par sešiem mēnešiem (līdz 2023. gada 31. decembrim), tiks attiecīgi pagarināti darba līgumi projekta vadības un īstenošanas (sadarbības partnera) personālam.  Projekta personālam papildus nepieciešamais finansējums ir 171 250 </w:t>
            </w:r>
            <w:proofErr w:type="spellStart"/>
            <w:r w:rsidRPr="00460081">
              <w:rPr>
                <w:rFonts w:ascii="Times New Roman" w:hAnsi="Times New Roman"/>
                <w:i/>
                <w:iCs/>
                <w:sz w:val="20"/>
                <w:szCs w:val="20"/>
              </w:rPr>
              <w:t>euro</w:t>
            </w:r>
            <w:proofErr w:type="spellEnd"/>
            <w:r w:rsidRPr="00460081">
              <w:rPr>
                <w:rFonts w:ascii="Times New Roman" w:hAnsi="Times New Roman"/>
                <w:i/>
                <w:iCs/>
                <w:sz w:val="20"/>
                <w:szCs w:val="20"/>
              </w:rPr>
              <w:t>.</w:t>
            </w:r>
          </w:p>
        </w:tc>
      </w:tr>
      <w:tr w:rsidR="00294DF5" w:rsidRPr="00374DD5" w14:paraId="0D3361CC" w14:textId="77777777" w:rsidTr="00B11D92">
        <w:trPr>
          <w:trHeight w:val="416"/>
        </w:trPr>
        <w:tc>
          <w:tcPr>
            <w:tcW w:w="168" w:type="pct"/>
          </w:tcPr>
          <w:p w14:paraId="3D8AB284"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CEF3DDC" w14:textId="35E818B3" w:rsidR="00294DF5" w:rsidRPr="003D0935" w:rsidRDefault="00294DF5" w:rsidP="00294DF5">
            <w:pPr>
              <w:spacing w:after="0" w:line="240" w:lineRule="auto"/>
              <w:ind w:left="-108" w:right="-108"/>
              <w:jc w:val="center"/>
              <w:rPr>
                <w:rFonts w:ascii="Times New Roman" w:eastAsia="Times New Roman" w:hAnsi="Times New Roman"/>
                <w:sz w:val="20"/>
                <w:szCs w:val="20"/>
              </w:rPr>
            </w:pPr>
            <w:r w:rsidRPr="003D0935">
              <w:rPr>
                <w:rFonts w:ascii="Times New Roman" w:eastAsia="Times New Roman" w:hAnsi="Times New Roman"/>
                <w:sz w:val="20"/>
                <w:szCs w:val="20"/>
              </w:rPr>
              <w:t>TM</w:t>
            </w:r>
          </w:p>
        </w:tc>
        <w:tc>
          <w:tcPr>
            <w:tcW w:w="899" w:type="pct"/>
          </w:tcPr>
          <w:p w14:paraId="24084912" w14:textId="77777777" w:rsidR="00294DF5" w:rsidRPr="003D0935" w:rsidRDefault="00294DF5" w:rsidP="00294DF5">
            <w:pPr>
              <w:pStyle w:val="Caption"/>
              <w:rPr>
                <w:color w:val="auto"/>
                <w:sz w:val="20"/>
                <w:szCs w:val="20"/>
                <w:lang w:val="lv-LV"/>
              </w:rPr>
            </w:pPr>
            <w:r w:rsidRPr="003D0935">
              <w:rPr>
                <w:color w:val="auto"/>
                <w:sz w:val="20"/>
                <w:szCs w:val="20"/>
                <w:lang w:val="lv-LV"/>
              </w:rPr>
              <w:t xml:space="preserve">Tabula Nr. 2.9.5. (5) </w:t>
            </w:r>
          </w:p>
          <w:p w14:paraId="6CE7FA4C" w14:textId="77777777" w:rsidR="00294DF5" w:rsidRPr="003D0935" w:rsidRDefault="00294DF5" w:rsidP="00294DF5">
            <w:pPr>
              <w:rPr>
                <w:rFonts w:ascii="Times New Roman" w:hAnsi="Times New Roman"/>
                <w:sz w:val="20"/>
                <w:szCs w:val="20"/>
              </w:rPr>
            </w:pPr>
          </w:p>
          <w:p w14:paraId="1A7A2FBF" w14:textId="266C641C" w:rsidR="00294DF5" w:rsidRDefault="00294DF5" w:rsidP="00294DF5">
            <w:pPr>
              <w:rPr>
                <w:rFonts w:ascii="Times New Roman" w:hAnsi="Times New Roman"/>
                <w:b/>
                <w:bCs/>
                <w:sz w:val="20"/>
                <w:szCs w:val="20"/>
              </w:rPr>
            </w:pPr>
            <w:r w:rsidRPr="003D0935">
              <w:rPr>
                <w:rFonts w:ascii="Times New Roman" w:hAnsi="Times New Roman"/>
                <w:b/>
                <w:bCs/>
                <w:sz w:val="20"/>
                <w:szCs w:val="20"/>
              </w:rPr>
              <w:t>i.9.1.2.a</w:t>
            </w:r>
          </w:p>
          <w:p w14:paraId="25A8D6AE" w14:textId="4A3F0019" w:rsidR="00294DF5" w:rsidRPr="003D0935" w:rsidRDefault="00294DF5" w:rsidP="00294DF5">
            <w:pPr>
              <w:rPr>
                <w:rFonts w:ascii="Times New Roman" w:hAnsi="Times New Roman"/>
                <w:b/>
                <w:bCs/>
                <w:sz w:val="20"/>
                <w:szCs w:val="20"/>
              </w:rPr>
            </w:pPr>
            <w:proofErr w:type="spellStart"/>
            <w:r w:rsidRPr="002B1C55">
              <w:rPr>
                <w:rFonts w:ascii="Times New Roman" w:hAnsi="Times New Roman"/>
                <w:sz w:val="20"/>
                <w:szCs w:val="20"/>
              </w:rPr>
              <w:t>Resocializācijas</w:t>
            </w:r>
            <w:proofErr w:type="spellEnd"/>
            <w:r w:rsidRPr="002B1C55">
              <w:rPr>
                <w:rFonts w:ascii="Times New Roman" w:hAnsi="Times New Roman"/>
                <w:sz w:val="20"/>
                <w:szCs w:val="20"/>
              </w:rPr>
              <w:t xml:space="preserve"> pasākumus un atbalstu saņēmušo</w:t>
            </w:r>
            <w:r w:rsidRPr="002470A9">
              <w:rPr>
                <w:rFonts w:ascii="Times New Roman" w:hAnsi="Times New Roman"/>
                <w:b/>
                <w:bCs/>
                <w:sz w:val="20"/>
                <w:szCs w:val="20"/>
              </w:rPr>
              <w:t xml:space="preserve"> </w:t>
            </w:r>
            <w:r w:rsidRPr="002B1C55">
              <w:rPr>
                <w:rFonts w:ascii="Times New Roman" w:hAnsi="Times New Roman"/>
                <w:sz w:val="20"/>
                <w:szCs w:val="20"/>
              </w:rPr>
              <w:t>ieslodzīto un bijušo ieslodzīto skaits</w:t>
            </w:r>
          </w:p>
          <w:p w14:paraId="2B719BC9" w14:textId="1372C2F6" w:rsidR="00294DF5" w:rsidRPr="003D0935" w:rsidRDefault="00294DF5" w:rsidP="00294DF5">
            <w:pPr>
              <w:rPr>
                <w:rFonts w:ascii="Times New Roman" w:hAnsi="Times New Roman"/>
                <w:sz w:val="20"/>
                <w:szCs w:val="20"/>
              </w:rPr>
            </w:pPr>
            <w:r w:rsidRPr="003D0935">
              <w:rPr>
                <w:rFonts w:ascii="Times New Roman" w:hAnsi="Times New Roman"/>
                <w:sz w:val="20"/>
                <w:szCs w:val="20"/>
              </w:rPr>
              <w:t xml:space="preserve">Plānotā vērtība (2023.gadā): </w:t>
            </w:r>
            <w:r w:rsidRPr="002B1C55">
              <w:rPr>
                <w:rFonts w:ascii="Times New Roman" w:hAnsi="Times New Roman"/>
                <w:color w:val="FF0000"/>
                <w:sz w:val="20"/>
                <w:szCs w:val="20"/>
              </w:rPr>
              <w:t>16 000</w:t>
            </w:r>
          </w:p>
          <w:p w14:paraId="5124D479" w14:textId="77777777" w:rsidR="00294DF5" w:rsidRPr="003D0935" w:rsidRDefault="00294DF5" w:rsidP="00294DF5">
            <w:pPr>
              <w:spacing w:after="0" w:line="240" w:lineRule="auto"/>
              <w:rPr>
                <w:rFonts w:ascii="Times New Roman" w:eastAsia="Times New Roman" w:hAnsi="Times New Roman"/>
                <w:i/>
                <w:iCs/>
                <w:sz w:val="20"/>
                <w:szCs w:val="20"/>
                <w:lang w:eastAsia="lv-LV" w:bidi="lo-LA"/>
              </w:rPr>
            </w:pPr>
          </w:p>
        </w:tc>
        <w:tc>
          <w:tcPr>
            <w:tcW w:w="962" w:type="pct"/>
          </w:tcPr>
          <w:p w14:paraId="3294988D" w14:textId="77777777" w:rsidR="00294DF5" w:rsidRPr="003D0935" w:rsidRDefault="00294DF5" w:rsidP="00294DF5">
            <w:pPr>
              <w:pStyle w:val="Caption"/>
              <w:rPr>
                <w:color w:val="auto"/>
                <w:sz w:val="20"/>
                <w:szCs w:val="20"/>
                <w:lang w:val="lv-LV"/>
              </w:rPr>
            </w:pPr>
            <w:r w:rsidRPr="003D0935">
              <w:rPr>
                <w:color w:val="auto"/>
                <w:sz w:val="20"/>
                <w:szCs w:val="20"/>
                <w:lang w:val="lv-LV"/>
              </w:rPr>
              <w:t xml:space="preserve">Tabula Nr. 2.9.5. (5) </w:t>
            </w:r>
          </w:p>
          <w:p w14:paraId="09AD2E46" w14:textId="77777777" w:rsidR="00294DF5" w:rsidRPr="003D0935" w:rsidRDefault="00294DF5" w:rsidP="00294DF5">
            <w:pPr>
              <w:rPr>
                <w:rFonts w:ascii="Times New Roman" w:hAnsi="Times New Roman"/>
                <w:sz w:val="20"/>
                <w:szCs w:val="20"/>
              </w:rPr>
            </w:pPr>
          </w:p>
          <w:p w14:paraId="53D4DDC3" w14:textId="77777777" w:rsidR="00294DF5" w:rsidRDefault="00294DF5" w:rsidP="00294DF5">
            <w:pPr>
              <w:rPr>
                <w:rFonts w:ascii="Times New Roman" w:hAnsi="Times New Roman"/>
                <w:b/>
                <w:bCs/>
                <w:sz w:val="20"/>
                <w:szCs w:val="20"/>
              </w:rPr>
            </w:pPr>
            <w:r w:rsidRPr="003D0935">
              <w:rPr>
                <w:rFonts w:ascii="Times New Roman" w:hAnsi="Times New Roman"/>
                <w:b/>
                <w:bCs/>
                <w:sz w:val="20"/>
                <w:szCs w:val="20"/>
              </w:rPr>
              <w:t>i.9.1.2.a</w:t>
            </w:r>
          </w:p>
          <w:p w14:paraId="1D5F893E" w14:textId="7B9D18ED" w:rsidR="00294DF5" w:rsidRDefault="00294DF5" w:rsidP="00294DF5">
            <w:pPr>
              <w:rPr>
                <w:rFonts w:ascii="Times New Roman" w:hAnsi="Times New Roman"/>
                <w:sz w:val="20"/>
                <w:szCs w:val="20"/>
              </w:rPr>
            </w:pPr>
            <w:proofErr w:type="spellStart"/>
            <w:r w:rsidRPr="009B17BD">
              <w:rPr>
                <w:rFonts w:ascii="Times New Roman" w:hAnsi="Times New Roman"/>
                <w:sz w:val="20"/>
                <w:szCs w:val="20"/>
              </w:rPr>
              <w:t>Resocializācijas</w:t>
            </w:r>
            <w:proofErr w:type="spellEnd"/>
            <w:r w:rsidRPr="009B17BD">
              <w:rPr>
                <w:rFonts w:ascii="Times New Roman" w:hAnsi="Times New Roman"/>
                <w:sz w:val="20"/>
                <w:szCs w:val="20"/>
              </w:rPr>
              <w:t xml:space="preserve"> pasākumus un atbalstu saņēmušo</w:t>
            </w:r>
            <w:r w:rsidRPr="002470A9">
              <w:rPr>
                <w:rFonts w:ascii="Times New Roman" w:hAnsi="Times New Roman"/>
                <w:b/>
                <w:bCs/>
                <w:sz w:val="20"/>
                <w:szCs w:val="20"/>
              </w:rPr>
              <w:t xml:space="preserve"> </w:t>
            </w:r>
            <w:r w:rsidRPr="009B17BD">
              <w:rPr>
                <w:rFonts w:ascii="Times New Roman" w:hAnsi="Times New Roman"/>
                <w:sz w:val="20"/>
                <w:szCs w:val="20"/>
              </w:rPr>
              <w:t>ieslodzīto un bijušo ieslodzīto skaits</w:t>
            </w:r>
          </w:p>
          <w:p w14:paraId="2AC870E1" w14:textId="204648F6" w:rsidR="00294DF5" w:rsidRPr="003D0935" w:rsidRDefault="00294DF5" w:rsidP="00294DF5">
            <w:pPr>
              <w:rPr>
                <w:rFonts w:ascii="Times New Roman" w:hAnsi="Times New Roman"/>
                <w:sz w:val="20"/>
                <w:szCs w:val="20"/>
              </w:rPr>
            </w:pPr>
            <w:r w:rsidRPr="003D0935">
              <w:rPr>
                <w:rFonts w:ascii="Times New Roman" w:hAnsi="Times New Roman"/>
                <w:sz w:val="20"/>
                <w:szCs w:val="20"/>
              </w:rPr>
              <w:t>Plānotā vērtība (2023.gadā)</w:t>
            </w:r>
            <w:r>
              <w:rPr>
                <w:rFonts w:ascii="Times New Roman" w:hAnsi="Times New Roman"/>
                <w:sz w:val="20"/>
                <w:szCs w:val="20"/>
              </w:rPr>
              <w:t xml:space="preserve">: </w:t>
            </w:r>
            <w:r w:rsidRPr="002B1C55">
              <w:rPr>
                <w:rFonts w:ascii="Times New Roman" w:hAnsi="Times New Roman"/>
                <w:color w:val="FF0000"/>
                <w:sz w:val="20"/>
                <w:szCs w:val="20"/>
              </w:rPr>
              <w:t>10 400</w:t>
            </w:r>
          </w:p>
          <w:p w14:paraId="0CF7FE9A" w14:textId="77777777" w:rsidR="00294DF5" w:rsidRPr="003D0935"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669F2A59" w14:textId="77777777" w:rsidR="00294DF5" w:rsidRPr="00460081" w:rsidRDefault="00294DF5" w:rsidP="00294DF5">
            <w:pPr>
              <w:pStyle w:val="CommentText"/>
              <w:jc w:val="both"/>
              <w:rPr>
                <w:rFonts w:ascii="Times New Roman" w:hAnsi="Times New Roman"/>
              </w:rPr>
            </w:pPr>
            <w:r w:rsidRPr="00460081">
              <w:rPr>
                <w:rFonts w:ascii="Times New Roman" w:hAnsi="Times New Roman"/>
              </w:rPr>
              <w:t xml:space="preserve">2020. gadā un 2021. gadā ieslodzījumu vietās tika izsludināta ārkārtējā situācija Covid-19 infekcijas izplatības riska dēļ, kā rezultātā ierobežota un apturēta personu plūsma uz/no ieslodzījuma vietām, t.sk. ir ierobežota arī </w:t>
            </w:r>
            <w:proofErr w:type="spellStart"/>
            <w:r w:rsidRPr="00460081">
              <w:rPr>
                <w:rFonts w:ascii="Times New Roman" w:hAnsi="Times New Roman"/>
              </w:rPr>
              <w:t>resocializācijas</w:t>
            </w:r>
            <w:proofErr w:type="spellEnd"/>
            <w:r w:rsidRPr="00460081">
              <w:rPr>
                <w:rFonts w:ascii="Times New Roman" w:hAnsi="Times New Roman"/>
              </w:rPr>
              <w:t xml:space="preserve"> procesa norise vai mainīti tās norises nosacījumi, kas ir būtisks iemesls Projektā Nr.9.1.2. samazināt iznākuma rādītājus, jo arī turpmāk, kamēr pastāvēs inficēšanās risks ar Covid-19 infekciju, ieslodzījuma vietu darbībā tiks ievērota lielāka piesardzība un ikdienas aktivitātes nodrošinātas tādā veidā, kas mazina inficēšanās riskus. </w:t>
            </w:r>
          </w:p>
          <w:p w14:paraId="03288488"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Ņemot vērā minēto, kritiski izvērtēti projekta Nr.9.1.2. noteiktie iznākuma rādītāji un pieņemts lēmums veikt grozījumus, samazinot iznākuma rādītāja skaitu no “16 000” uz “10 400”, jo lielāko iznākuma rādītāju veido pasākumi, kas prasa visciešāko dalībnieku (t.sk. ieslodzīto) komunikāciju (pulcēšanos) un nav realizējami noteikto  epidemioloģisko ierobežojumu dēļ ieslodzījuma vietās, t.sk., ņemot vērā šī brīža vakcinācijas aptveres rādītājus ieslodzīto personu vidū, kas ir zemāki nekā sabiedrībā caurmērā. Tā, piemēram, lielāko iznākuma rādītāja daļu veido ieslodzītie, kas piedalās ģimenes stiprināšanas pasākumos (7. projekta darbība), kuros apmeklētāju – pārējo ģimenes locekļu – klātienes dalība ir neatraujama pasākuma sastāvdaļa. Epidemioloģisko ierobežojumu dēļ minētos pasākumus klātienē visā pandēmijas periodā </w:t>
            </w:r>
            <w:r w:rsidRPr="00460081">
              <w:rPr>
                <w:rFonts w:ascii="Times New Roman" w:hAnsi="Times New Roman"/>
                <w:sz w:val="20"/>
                <w:szCs w:val="20"/>
              </w:rPr>
              <w:lastRenderedPageBreak/>
              <w:t xml:space="preserve">organizēt nav iespējams, turklāt ieslodzītajiem praktiski nav pieejamas attālinātās saziņas iespējas, turklāt šo pasākumu saturs un būtība pieprasa ģimenes klātbūtni. </w:t>
            </w:r>
          </w:p>
          <w:p w14:paraId="447113F9" w14:textId="77777777" w:rsidR="00294DF5" w:rsidRPr="00460081" w:rsidRDefault="00294DF5" w:rsidP="00294DF5">
            <w:pPr>
              <w:spacing w:after="0" w:line="240" w:lineRule="auto"/>
              <w:jc w:val="both"/>
              <w:rPr>
                <w:rFonts w:ascii="Times New Roman" w:hAnsi="Times New Roman"/>
                <w:sz w:val="20"/>
                <w:szCs w:val="20"/>
              </w:rPr>
            </w:pPr>
          </w:p>
          <w:p w14:paraId="411804A3"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Tajā pašā laikā projektā tiek veikti pasākumi rādītāju uzlabošanai, tostarp paplašinot pasākumu spektru, ar kuru palīdzību noteikto mērķu sasniegšanai tiek realizētas </w:t>
            </w:r>
            <w:proofErr w:type="spellStart"/>
            <w:r w:rsidRPr="00460081">
              <w:rPr>
                <w:rFonts w:ascii="Times New Roman" w:hAnsi="Times New Roman"/>
                <w:sz w:val="20"/>
                <w:szCs w:val="20"/>
              </w:rPr>
              <w:t>apakšdarbības</w:t>
            </w:r>
            <w:proofErr w:type="spellEnd"/>
            <w:r w:rsidRPr="00460081">
              <w:rPr>
                <w:rFonts w:ascii="Times New Roman" w:hAnsi="Times New Roman"/>
                <w:sz w:val="20"/>
                <w:szCs w:val="20"/>
              </w:rPr>
              <w:t>. Viens no piemēriem – tematiskās lietišķās spēles ieslodzītajiem ar zemākajām darba prasmēm, kas atrodas vistālāk no darba tirgus. Apmācot spēļu vadīšanai ieslodzījuma vietu personālu, šos pasākumus būs iespējams realizēt arī sarežģītos epidemioloģiskajos apstākļos, kuros nav iespējamas trešo personu – pasniedzēju, brīvprātīgā darba veicēju u.c. personu vizītes cietumos.</w:t>
            </w:r>
          </w:p>
          <w:p w14:paraId="5176AF24" w14:textId="77777777" w:rsidR="00294DF5" w:rsidRPr="00460081" w:rsidRDefault="00294DF5" w:rsidP="00294DF5">
            <w:pPr>
              <w:spacing w:after="0" w:line="240" w:lineRule="auto"/>
              <w:jc w:val="both"/>
              <w:rPr>
                <w:rFonts w:ascii="Times New Roman" w:hAnsi="Times New Roman"/>
                <w:sz w:val="20"/>
                <w:szCs w:val="20"/>
              </w:rPr>
            </w:pPr>
          </w:p>
          <w:p w14:paraId="5129CE52"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heme="minorHAnsi" w:hAnsi="Times New Roman"/>
                <w:sz w:val="20"/>
                <w:szCs w:val="20"/>
              </w:rPr>
              <w:t xml:space="preserve">Papildus vēršam uzmanību, ka plānotā vērtība (kolonnas nosaukums: </w:t>
            </w:r>
            <w:r w:rsidRPr="00460081">
              <w:rPr>
                <w:rFonts w:ascii="Times New Roman" w:hAnsi="Times New Roman"/>
                <w:sz w:val="20"/>
                <w:szCs w:val="20"/>
              </w:rPr>
              <w:t xml:space="preserve">“Plānotā vērtība (2023.gadā)”) tiks sasniegta </w:t>
            </w:r>
            <w:r w:rsidRPr="00460081">
              <w:rPr>
                <w:rFonts w:ascii="Times New Roman" w:hAnsi="Times New Roman"/>
                <w:b/>
                <w:bCs/>
                <w:sz w:val="20"/>
                <w:szCs w:val="20"/>
              </w:rPr>
              <w:t>līdz 31.12.2023.</w:t>
            </w:r>
          </w:p>
          <w:p w14:paraId="20EF08DA"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2C884107" w14:textId="77777777" w:rsidTr="00B11D92">
        <w:trPr>
          <w:trHeight w:val="416"/>
        </w:trPr>
        <w:tc>
          <w:tcPr>
            <w:tcW w:w="168" w:type="pct"/>
          </w:tcPr>
          <w:p w14:paraId="7275ECE7"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310E4FEE" w14:textId="4BDCFC40" w:rsidR="00294DF5" w:rsidRPr="003D0935" w:rsidRDefault="00294DF5" w:rsidP="00294DF5">
            <w:pPr>
              <w:spacing w:after="0" w:line="240" w:lineRule="auto"/>
              <w:ind w:left="-108" w:right="-108"/>
              <w:jc w:val="center"/>
              <w:rPr>
                <w:rFonts w:ascii="Times New Roman" w:eastAsia="Times New Roman" w:hAnsi="Times New Roman"/>
                <w:sz w:val="20"/>
                <w:szCs w:val="20"/>
              </w:rPr>
            </w:pPr>
            <w:r w:rsidRPr="003D0935">
              <w:rPr>
                <w:rFonts w:ascii="Times New Roman" w:eastAsia="Times New Roman" w:hAnsi="Times New Roman"/>
                <w:sz w:val="20"/>
                <w:szCs w:val="20"/>
              </w:rPr>
              <w:t>TM</w:t>
            </w:r>
          </w:p>
        </w:tc>
        <w:tc>
          <w:tcPr>
            <w:tcW w:w="899" w:type="pct"/>
          </w:tcPr>
          <w:p w14:paraId="77C602A1" w14:textId="77777777" w:rsidR="00294DF5" w:rsidRPr="003D0935" w:rsidRDefault="00294DF5" w:rsidP="00294DF5">
            <w:pPr>
              <w:pStyle w:val="Caption"/>
              <w:rPr>
                <w:color w:val="auto"/>
                <w:sz w:val="20"/>
                <w:szCs w:val="20"/>
                <w:lang w:val="lv-LV"/>
              </w:rPr>
            </w:pPr>
            <w:r w:rsidRPr="003D0935">
              <w:rPr>
                <w:color w:val="auto"/>
                <w:sz w:val="20"/>
                <w:szCs w:val="20"/>
                <w:lang w:val="lv-LV"/>
              </w:rPr>
              <w:t xml:space="preserve">Tabula Nr. 2.9.5. (5) </w:t>
            </w:r>
          </w:p>
          <w:p w14:paraId="025FE376" w14:textId="77777777" w:rsidR="00294DF5" w:rsidRPr="003D0935" w:rsidRDefault="00294DF5" w:rsidP="00294DF5">
            <w:pPr>
              <w:rPr>
                <w:rFonts w:ascii="Times New Roman" w:hAnsi="Times New Roman"/>
                <w:sz w:val="20"/>
                <w:szCs w:val="20"/>
              </w:rPr>
            </w:pPr>
          </w:p>
          <w:p w14:paraId="33A5DAD8" w14:textId="4BB9930F" w:rsidR="00294DF5" w:rsidRDefault="00294DF5" w:rsidP="00294DF5">
            <w:pPr>
              <w:rPr>
                <w:rFonts w:ascii="Times New Roman" w:hAnsi="Times New Roman"/>
                <w:b/>
                <w:bCs/>
                <w:sz w:val="20"/>
                <w:szCs w:val="20"/>
              </w:rPr>
            </w:pPr>
            <w:r w:rsidRPr="003D0935">
              <w:rPr>
                <w:rFonts w:ascii="Times New Roman" w:hAnsi="Times New Roman"/>
                <w:b/>
                <w:bCs/>
                <w:sz w:val="20"/>
                <w:szCs w:val="20"/>
              </w:rPr>
              <w:t>i.9.1.3.a</w:t>
            </w:r>
          </w:p>
          <w:p w14:paraId="1404251B" w14:textId="25EF05B3" w:rsidR="00294DF5" w:rsidRPr="003D0935" w:rsidRDefault="00294DF5" w:rsidP="00294DF5">
            <w:pPr>
              <w:rPr>
                <w:rFonts w:ascii="Times New Roman" w:hAnsi="Times New Roman"/>
                <w:sz w:val="20"/>
                <w:szCs w:val="20"/>
              </w:rPr>
            </w:pPr>
            <w:r w:rsidRPr="009053EE">
              <w:rPr>
                <w:rFonts w:ascii="Times New Roman" w:hAnsi="Times New Roman"/>
                <w:sz w:val="20"/>
                <w:szCs w:val="20"/>
              </w:rPr>
              <w:t>Apmācīto ieslodzījuma vietu un probācijas  speciālistu skaits, kas strādā ar ieslodzītajiem un bijušajiem ieslodzītajiem</w:t>
            </w:r>
          </w:p>
          <w:p w14:paraId="52AA87C8" w14:textId="7DE74EB8" w:rsidR="00294DF5" w:rsidRPr="003D0935" w:rsidRDefault="00294DF5" w:rsidP="00294DF5">
            <w:pPr>
              <w:rPr>
                <w:rFonts w:ascii="Times New Roman" w:hAnsi="Times New Roman"/>
                <w:sz w:val="20"/>
                <w:szCs w:val="20"/>
              </w:rPr>
            </w:pPr>
            <w:r w:rsidRPr="003D0935">
              <w:rPr>
                <w:rFonts w:ascii="Times New Roman" w:hAnsi="Times New Roman"/>
                <w:sz w:val="20"/>
                <w:szCs w:val="20"/>
              </w:rPr>
              <w:t>Plānotā vērtība (2023.gadā)</w:t>
            </w:r>
            <w:r>
              <w:rPr>
                <w:rFonts w:ascii="Times New Roman" w:hAnsi="Times New Roman"/>
                <w:sz w:val="20"/>
                <w:szCs w:val="20"/>
              </w:rPr>
              <w:t xml:space="preserve">: </w:t>
            </w:r>
            <w:r w:rsidRPr="002B1C55">
              <w:rPr>
                <w:rFonts w:ascii="Times New Roman" w:hAnsi="Times New Roman"/>
                <w:bCs/>
                <w:color w:val="FF0000"/>
                <w:sz w:val="20"/>
                <w:szCs w:val="20"/>
              </w:rPr>
              <w:t>1400</w:t>
            </w:r>
            <w:r w:rsidRPr="003D0935">
              <w:rPr>
                <w:rFonts w:ascii="Times New Roman" w:hAnsi="Times New Roman"/>
                <w:bCs/>
                <w:sz w:val="20"/>
                <w:szCs w:val="20"/>
              </w:rPr>
              <w:t xml:space="preserve"> </w:t>
            </w:r>
            <w:proofErr w:type="spellStart"/>
            <w:r w:rsidRPr="003D0935">
              <w:rPr>
                <w:rFonts w:ascii="Times New Roman" w:hAnsi="Times New Roman"/>
                <w:bCs/>
                <w:sz w:val="20"/>
                <w:szCs w:val="20"/>
              </w:rPr>
              <w:t>IeVP</w:t>
            </w:r>
            <w:proofErr w:type="spellEnd"/>
            <w:r w:rsidRPr="003D0935">
              <w:rPr>
                <w:rFonts w:ascii="Times New Roman" w:hAnsi="Times New Roman"/>
                <w:bCs/>
                <w:sz w:val="20"/>
                <w:szCs w:val="20"/>
              </w:rPr>
              <w:t xml:space="preserve"> un </w:t>
            </w:r>
            <w:r w:rsidRPr="002B1C55">
              <w:rPr>
                <w:rFonts w:ascii="Times New Roman" w:hAnsi="Times New Roman"/>
                <w:bCs/>
                <w:color w:val="FF0000"/>
                <w:sz w:val="20"/>
                <w:szCs w:val="20"/>
              </w:rPr>
              <w:t>250</w:t>
            </w:r>
            <w:r w:rsidRPr="003D0935">
              <w:rPr>
                <w:rFonts w:ascii="Times New Roman" w:hAnsi="Times New Roman"/>
                <w:bCs/>
                <w:sz w:val="20"/>
                <w:szCs w:val="20"/>
              </w:rPr>
              <w:t xml:space="preserve"> VPD darbinieku, kas strādā ar klientu.</w:t>
            </w:r>
          </w:p>
          <w:p w14:paraId="5F2EF75A" w14:textId="77777777" w:rsidR="00294DF5" w:rsidRPr="003D0935" w:rsidRDefault="00294DF5" w:rsidP="00294DF5">
            <w:pPr>
              <w:spacing w:after="0" w:line="240" w:lineRule="auto"/>
              <w:rPr>
                <w:rFonts w:ascii="Times New Roman" w:hAnsi="Times New Roman"/>
                <w:bCs/>
                <w:sz w:val="20"/>
                <w:szCs w:val="20"/>
              </w:rPr>
            </w:pPr>
          </w:p>
          <w:p w14:paraId="27D43401" w14:textId="77777777" w:rsidR="00294DF5" w:rsidRPr="003D0935" w:rsidRDefault="00294DF5" w:rsidP="00294DF5">
            <w:pPr>
              <w:spacing w:after="0" w:line="240" w:lineRule="auto"/>
              <w:rPr>
                <w:rFonts w:ascii="Times New Roman" w:hAnsi="Times New Roman"/>
                <w:bCs/>
                <w:sz w:val="20"/>
                <w:szCs w:val="20"/>
              </w:rPr>
            </w:pPr>
          </w:p>
          <w:p w14:paraId="0D1D3A9A" w14:textId="77777777" w:rsidR="00294DF5" w:rsidRPr="003D0935" w:rsidRDefault="00294DF5" w:rsidP="00294DF5">
            <w:pPr>
              <w:spacing w:after="0" w:line="240" w:lineRule="auto"/>
              <w:jc w:val="both"/>
              <w:rPr>
                <w:rFonts w:ascii="Times New Roman" w:eastAsia="Times New Roman" w:hAnsi="Times New Roman"/>
                <w:i/>
                <w:iCs/>
                <w:sz w:val="20"/>
                <w:szCs w:val="20"/>
                <w:lang w:eastAsia="lv-LV" w:bidi="lo-LA"/>
              </w:rPr>
            </w:pPr>
          </w:p>
        </w:tc>
        <w:tc>
          <w:tcPr>
            <w:tcW w:w="962" w:type="pct"/>
          </w:tcPr>
          <w:p w14:paraId="66E818EA" w14:textId="77777777" w:rsidR="00294DF5" w:rsidRPr="003D0935" w:rsidRDefault="00294DF5" w:rsidP="00294DF5">
            <w:pPr>
              <w:pStyle w:val="Caption"/>
              <w:rPr>
                <w:color w:val="auto"/>
                <w:sz w:val="20"/>
                <w:szCs w:val="20"/>
                <w:lang w:val="lv-LV"/>
              </w:rPr>
            </w:pPr>
            <w:r w:rsidRPr="003D0935">
              <w:rPr>
                <w:color w:val="auto"/>
                <w:sz w:val="20"/>
                <w:szCs w:val="20"/>
                <w:lang w:val="lv-LV"/>
              </w:rPr>
              <w:t xml:space="preserve">Tabula Nr. 2.9.5. (5) </w:t>
            </w:r>
          </w:p>
          <w:p w14:paraId="4D5F0052" w14:textId="77777777" w:rsidR="00294DF5" w:rsidRDefault="00294DF5" w:rsidP="00294DF5">
            <w:pPr>
              <w:rPr>
                <w:rFonts w:ascii="Times New Roman" w:hAnsi="Times New Roman"/>
                <w:b/>
                <w:bCs/>
                <w:sz w:val="20"/>
                <w:szCs w:val="20"/>
              </w:rPr>
            </w:pPr>
          </w:p>
          <w:p w14:paraId="7491DEA9" w14:textId="4C755C33" w:rsidR="00294DF5" w:rsidRDefault="00294DF5" w:rsidP="00294DF5">
            <w:pPr>
              <w:rPr>
                <w:rFonts w:ascii="Times New Roman" w:hAnsi="Times New Roman"/>
                <w:b/>
                <w:bCs/>
                <w:sz w:val="20"/>
                <w:szCs w:val="20"/>
              </w:rPr>
            </w:pPr>
            <w:r w:rsidRPr="003D0935">
              <w:rPr>
                <w:rFonts w:ascii="Times New Roman" w:hAnsi="Times New Roman"/>
                <w:b/>
                <w:bCs/>
                <w:sz w:val="20"/>
                <w:szCs w:val="20"/>
              </w:rPr>
              <w:t>i.9.1.3.a</w:t>
            </w:r>
          </w:p>
          <w:p w14:paraId="1B17EF2F" w14:textId="77777777" w:rsidR="00294DF5" w:rsidRPr="003D0935" w:rsidRDefault="00294DF5" w:rsidP="00294DF5">
            <w:pPr>
              <w:rPr>
                <w:rFonts w:ascii="Times New Roman" w:hAnsi="Times New Roman"/>
                <w:sz w:val="20"/>
                <w:szCs w:val="20"/>
              </w:rPr>
            </w:pPr>
            <w:r w:rsidRPr="009053EE">
              <w:rPr>
                <w:rFonts w:ascii="Times New Roman" w:hAnsi="Times New Roman"/>
                <w:sz w:val="20"/>
                <w:szCs w:val="20"/>
              </w:rPr>
              <w:t>Apmācīto ieslodzījuma vietu un probācijas  speciālistu skaits, kas strādā ar ieslodzītajiem un bijušajiem ieslodzītajiem</w:t>
            </w:r>
          </w:p>
          <w:p w14:paraId="2E27BC49" w14:textId="32337928" w:rsidR="00294DF5" w:rsidRPr="003D0935" w:rsidRDefault="00294DF5" w:rsidP="00294DF5">
            <w:pPr>
              <w:rPr>
                <w:rFonts w:ascii="Times New Roman" w:hAnsi="Times New Roman"/>
                <w:sz w:val="20"/>
                <w:szCs w:val="20"/>
              </w:rPr>
            </w:pPr>
            <w:r w:rsidRPr="003D0935">
              <w:rPr>
                <w:rFonts w:ascii="Times New Roman" w:hAnsi="Times New Roman"/>
                <w:sz w:val="20"/>
                <w:szCs w:val="20"/>
              </w:rPr>
              <w:t>Plānotā vērtība (2023.gadā)</w:t>
            </w:r>
            <w:r>
              <w:rPr>
                <w:rFonts w:ascii="Times New Roman" w:hAnsi="Times New Roman"/>
                <w:sz w:val="20"/>
                <w:szCs w:val="20"/>
              </w:rPr>
              <w:t>:</w:t>
            </w:r>
          </w:p>
          <w:p w14:paraId="456F05CD" w14:textId="77777777" w:rsidR="00294DF5" w:rsidRPr="003D0935" w:rsidRDefault="00294DF5" w:rsidP="00294DF5">
            <w:pPr>
              <w:rPr>
                <w:rFonts w:ascii="Times New Roman" w:hAnsi="Times New Roman"/>
                <w:sz w:val="20"/>
                <w:szCs w:val="20"/>
              </w:rPr>
            </w:pPr>
            <w:r w:rsidRPr="002B1C55">
              <w:rPr>
                <w:rFonts w:ascii="Times New Roman" w:hAnsi="Times New Roman"/>
                <w:bCs/>
                <w:color w:val="FF0000"/>
                <w:sz w:val="20"/>
                <w:szCs w:val="20"/>
              </w:rPr>
              <w:t>1636</w:t>
            </w:r>
            <w:r w:rsidRPr="003D0935">
              <w:rPr>
                <w:rFonts w:ascii="Times New Roman" w:hAnsi="Times New Roman"/>
                <w:bCs/>
                <w:sz w:val="20"/>
                <w:szCs w:val="20"/>
              </w:rPr>
              <w:t xml:space="preserve"> </w:t>
            </w:r>
            <w:proofErr w:type="spellStart"/>
            <w:r w:rsidRPr="003D0935">
              <w:rPr>
                <w:rFonts w:ascii="Times New Roman" w:hAnsi="Times New Roman"/>
                <w:bCs/>
                <w:sz w:val="20"/>
                <w:szCs w:val="20"/>
              </w:rPr>
              <w:t>IeVP</w:t>
            </w:r>
            <w:proofErr w:type="spellEnd"/>
            <w:r w:rsidRPr="003D0935">
              <w:rPr>
                <w:rFonts w:ascii="Times New Roman" w:hAnsi="Times New Roman"/>
                <w:bCs/>
                <w:sz w:val="20"/>
                <w:szCs w:val="20"/>
              </w:rPr>
              <w:t xml:space="preserve"> un </w:t>
            </w:r>
            <w:r w:rsidRPr="002B1C55">
              <w:rPr>
                <w:rFonts w:ascii="Times New Roman" w:hAnsi="Times New Roman"/>
                <w:bCs/>
                <w:color w:val="FF0000"/>
                <w:sz w:val="20"/>
                <w:szCs w:val="20"/>
              </w:rPr>
              <w:t xml:space="preserve">289 </w:t>
            </w:r>
            <w:r w:rsidRPr="003D0935">
              <w:rPr>
                <w:rFonts w:ascii="Times New Roman" w:hAnsi="Times New Roman"/>
                <w:bCs/>
                <w:sz w:val="20"/>
                <w:szCs w:val="20"/>
              </w:rPr>
              <w:t>VPD darbinieku, kas strādā ar klientu.</w:t>
            </w:r>
          </w:p>
          <w:p w14:paraId="4F3E55AD" w14:textId="77777777" w:rsidR="00294DF5" w:rsidRPr="003D0935" w:rsidRDefault="00294DF5" w:rsidP="00294DF5">
            <w:pPr>
              <w:rPr>
                <w:rFonts w:ascii="Times New Roman" w:hAnsi="Times New Roman"/>
                <w:sz w:val="20"/>
                <w:szCs w:val="20"/>
              </w:rPr>
            </w:pPr>
          </w:p>
          <w:p w14:paraId="355DD0F5" w14:textId="77777777" w:rsidR="00294DF5" w:rsidRPr="003D0935"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25699D46" w14:textId="77777777" w:rsidR="00294DF5" w:rsidRPr="00460081" w:rsidRDefault="00294DF5" w:rsidP="00294DF5">
            <w:pPr>
              <w:pStyle w:val="CommentText"/>
              <w:jc w:val="both"/>
              <w:rPr>
                <w:rFonts w:ascii="Times New Roman" w:hAnsi="Times New Roman"/>
              </w:rPr>
            </w:pPr>
            <w:r w:rsidRPr="00460081">
              <w:rPr>
                <w:rFonts w:ascii="Times New Roman" w:hAnsi="Times New Roman"/>
              </w:rPr>
              <w:t xml:space="preserve">2020. gadā un 2021. gadā ieslodzījumu vietās tika izsludināta ārkārtējā situācija Covid-19 infekcijas izplatības riska dēļ, kā rezultātā ierobežota un apturēta personu plūsma uz/no ieslodzījuma vietām, t.sk. ir ierobežota arī </w:t>
            </w:r>
            <w:proofErr w:type="spellStart"/>
            <w:r w:rsidRPr="00460081">
              <w:rPr>
                <w:rFonts w:ascii="Times New Roman" w:hAnsi="Times New Roman"/>
              </w:rPr>
              <w:t>resocializācijas</w:t>
            </w:r>
            <w:proofErr w:type="spellEnd"/>
            <w:r w:rsidRPr="00460081">
              <w:rPr>
                <w:rFonts w:ascii="Times New Roman" w:hAnsi="Times New Roman"/>
              </w:rPr>
              <w:t xml:space="preserve"> procesa norise vai mainīti tās norises nosacījumi, kas ir viens no iemesliem Projektā Nr.9.1.2. samazināt rezultāta rādītājus un pārdalīt finansējumu 277 650 EUR apmērā Projekta Nr.9.1.3. īstenošanai.</w:t>
            </w:r>
          </w:p>
          <w:p w14:paraId="5FC34E96" w14:textId="77777777" w:rsidR="00294DF5" w:rsidRPr="00460081" w:rsidRDefault="00294DF5" w:rsidP="00294DF5">
            <w:pPr>
              <w:jc w:val="both"/>
              <w:rPr>
                <w:rFonts w:ascii="Times New Roman" w:hAnsi="Times New Roman"/>
                <w:sz w:val="20"/>
                <w:szCs w:val="20"/>
                <w:u w:val="single"/>
              </w:rPr>
            </w:pPr>
            <w:r w:rsidRPr="00460081">
              <w:rPr>
                <w:rFonts w:ascii="Times New Roman" w:hAnsi="Times New Roman"/>
                <w:sz w:val="20"/>
                <w:szCs w:val="20"/>
              </w:rPr>
              <w:t xml:space="preserve">Tā kā noteiktie Covid-19 ierobežojumi ir ietekmējuši arī Projekta Nr.9.1.3. ietvaros pilnveidoto, pārņemto un izstrādāto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ieviešanas plānus, Projektu 9.1.3. ir lietderīgi pagarināt līdz 31.12.2023., novirzot no Projekta Nr.9.1.2. finansējumu 277 650 EUR apmērā, lai turpinātu īstenot Projekta Nr.9.1.3. plānotās aktivitātes, sagatavojot izstrādāto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trenerus, nodrošinot atkārtotu </w:t>
            </w:r>
            <w:proofErr w:type="spellStart"/>
            <w:r w:rsidRPr="00460081">
              <w:rPr>
                <w:rFonts w:ascii="Times New Roman" w:hAnsi="Times New Roman"/>
                <w:sz w:val="20"/>
                <w:szCs w:val="20"/>
              </w:rPr>
              <w:t>IeVP</w:t>
            </w:r>
            <w:proofErr w:type="spellEnd"/>
            <w:r w:rsidRPr="00460081">
              <w:rPr>
                <w:rFonts w:ascii="Times New Roman" w:hAnsi="Times New Roman"/>
                <w:sz w:val="20"/>
                <w:szCs w:val="20"/>
              </w:rPr>
              <w:t xml:space="preserve"> pilnveidoto un jauno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efektivitātes izvērtēšanu un pilnveidošanu un tādējādi palielinot iznākuma rādītāja apmācīto ieslodzījuma vietu speciālistu skaitu </w:t>
            </w:r>
            <w:r w:rsidRPr="00460081">
              <w:rPr>
                <w:rFonts w:ascii="Times New Roman" w:hAnsi="Times New Roman"/>
                <w:sz w:val="20"/>
                <w:szCs w:val="20"/>
                <w:u w:val="single"/>
              </w:rPr>
              <w:t>no “1 400” uz “1 636” personām</w:t>
            </w:r>
            <w:r w:rsidRPr="00460081">
              <w:rPr>
                <w:rFonts w:ascii="Times New Roman" w:hAnsi="Times New Roman"/>
                <w:sz w:val="20"/>
                <w:szCs w:val="20"/>
              </w:rPr>
              <w:t xml:space="preserve">, tāpat VPD apmācīto darbinieku skaitu </w:t>
            </w:r>
            <w:r w:rsidRPr="00460081">
              <w:rPr>
                <w:rFonts w:ascii="Times New Roman" w:hAnsi="Times New Roman"/>
                <w:sz w:val="20"/>
                <w:szCs w:val="20"/>
                <w:u w:val="single"/>
              </w:rPr>
              <w:t>no “250” uz “289” personām</w:t>
            </w:r>
            <w:r w:rsidRPr="00460081">
              <w:rPr>
                <w:rFonts w:ascii="Times New Roman" w:hAnsi="Times New Roman"/>
                <w:sz w:val="20"/>
                <w:szCs w:val="20"/>
              </w:rPr>
              <w:t xml:space="preserve">. Skaits ir palielināts, ievērojot arī sākotnēji </w:t>
            </w:r>
            <w:proofErr w:type="spellStart"/>
            <w:r w:rsidRPr="00460081">
              <w:rPr>
                <w:rFonts w:ascii="Times New Roman" w:hAnsi="Times New Roman"/>
                <w:sz w:val="20"/>
                <w:szCs w:val="20"/>
              </w:rPr>
              <w:t>IeVP</w:t>
            </w:r>
            <w:proofErr w:type="spellEnd"/>
            <w:r w:rsidRPr="00460081">
              <w:rPr>
                <w:rFonts w:ascii="Times New Roman" w:hAnsi="Times New Roman"/>
                <w:sz w:val="20"/>
                <w:szCs w:val="20"/>
              </w:rPr>
              <w:t xml:space="preserve"> pieņemto proporciju apmācāmo skaitam projektā par šo rādītāju</w:t>
            </w:r>
            <w:r w:rsidRPr="00460081">
              <w:rPr>
                <w:rFonts w:ascii="Times New Roman" w:hAnsi="Times New Roman"/>
                <w:sz w:val="20"/>
                <w:szCs w:val="20"/>
                <w:u w:val="single"/>
              </w:rPr>
              <w:t xml:space="preserve">: 85% ir </w:t>
            </w:r>
            <w:proofErr w:type="spellStart"/>
            <w:r w:rsidRPr="00460081">
              <w:rPr>
                <w:rFonts w:ascii="Times New Roman" w:hAnsi="Times New Roman"/>
                <w:sz w:val="20"/>
                <w:szCs w:val="20"/>
                <w:u w:val="single"/>
              </w:rPr>
              <w:t>IeVP</w:t>
            </w:r>
            <w:proofErr w:type="spellEnd"/>
            <w:r w:rsidRPr="00460081">
              <w:rPr>
                <w:rFonts w:ascii="Times New Roman" w:hAnsi="Times New Roman"/>
                <w:sz w:val="20"/>
                <w:szCs w:val="20"/>
                <w:u w:val="single"/>
              </w:rPr>
              <w:t xml:space="preserve"> apmācāmie, 15% VPD apmācāmie.</w:t>
            </w:r>
          </w:p>
          <w:p w14:paraId="62AAA742"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heme="minorHAnsi" w:hAnsi="Times New Roman"/>
                <w:sz w:val="20"/>
                <w:szCs w:val="20"/>
              </w:rPr>
              <w:t xml:space="preserve">Papildus vēršam uzmanību, ka plānotā vērtība (kolonnas nosaukums: </w:t>
            </w:r>
            <w:r w:rsidRPr="00460081">
              <w:rPr>
                <w:rFonts w:ascii="Times New Roman" w:hAnsi="Times New Roman"/>
                <w:sz w:val="20"/>
                <w:szCs w:val="20"/>
              </w:rPr>
              <w:t xml:space="preserve">“Plānotā vērtība (2023.gadā)”) tiks sasniegta </w:t>
            </w:r>
            <w:r w:rsidRPr="00460081">
              <w:rPr>
                <w:rFonts w:ascii="Times New Roman" w:hAnsi="Times New Roman"/>
                <w:b/>
                <w:bCs/>
                <w:sz w:val="20"/>
                <w:szCs w:val="20"/>
              </w:rPr>
              <w:t>līdz 31.12.2023.</w:t>
            </w:r>
          </w:p>
          <w:p w14:paraId="6B260485"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01744DE7" w14:textId="77777777" w:rsidTr="00B11D92">
        <w:trPr>
          <w:trHeight w:val="416"/>
        </w:trPr>
        <w:tc>
          <w:tcPr>
            <w:tcW w:w="168" w:type="pct"/>
          </w:tcPr>
          <w:p w14:paraId="4144ABD4"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280B698" w14:textId="47DF75DA" w:rsidR="00294DF5" w:rsidRPr="003D0935" w:rsidRDefault="00294DF5" w:rsidP="00294DF5">
            <w:pPr>
              <w:spacing w:after="0" w:line="240" w:lineRule="auto"/>
              <w:ind w:left="-108" w:right="-108"/>
              <w:jc w:val="center"/>
              <w:rPr>
                <w:rFonts w:ascii="Times New Roman" w:eastAsia="Times New Roman" w:hAnsi="Times New Roman"/>
                <w:sz w:val="20"/>
                <w:szCs w:val="20"/>
              </w:rPr>
            </w:pPr>
            <w:r w:rsidRPr="003D0935">
              <w:rPr>
                <w:rFonts w:ascii="Times New Roman" w:eastAsia="Times New Roman" w:hAnsi="Times New Roman"/>
                <w:sz w:val="20"/>
                <w:szCs w:val="20"/>
              </w:rPr>
              <w:t>TM</w:t>
            </w:r>
          </w:p>
        </w:tc>
        <w:tc>
          <w:tcPr>
            <w:tcW w:w="899" w:type="pct"/>
          </w:tcPr>
          <w:p w14:paraId="62B91518" w14:textId="77777777" w:rsidR="00294DF5" w:rsidRPr="003D0935" w:rsidRDefault="00294DF5" w:rsidP="00294DF5">
            <w:pPr>
              <w:pStyle w:val="Caption"/>
              <w:rPr>
                <w:color w:val="auto"/>
                <w:sz w:val="20"/>
                <w:szCs w:val="20"/>
                <w:lang w:val="lv-LV"/>
              </w:rPr>
            </w:pPr>
            <w:r w:rsidRPr="003D0935">
              <w:rPr>
                <w:color w:val="auto"/>
                <w:sz w:val="20"/>
                <w:szCs w:val="20"/>
                <w:lang w:val="lv-LV"/>
              </w:rPr>
              <w:t xml:space="preserve">Tabula Nr. 2.9.5. (5) </w:t>
            </w:r>
          </w:p>
          <w:p w14:paraId="716B1EF2" w14:textId="77777777" w:rsidR="00294DF5" w:rsidRPr="003D0935" w:rsidRDefault="00294DF5" w:rsidP="00294DF5">
            <w:pPr>
              <w:rPr>
                <w:rFonts w:ascii="Times New Roman" w:hAnsi="Times New Roman"/>
                <w:sz w:val="20"/>
                <w:szCs w:val="20"/>
              </w:rPr>
            </w:pPr>
          </w:p>
          <w:p w14:paraId="358F12F7" w14:textId="6CB19EFA" w:rsidR="00294DF5" w:rsidRDefault="00294DF5" w:rsidP="00294DF5">
            <w:pPr>
              <w:rPr>
                <w:rFonts w:ascii="Times New Roman" w:hAnsi="Times New Roman"/>
                <w:b/>
                <w:bCs/>
                <w:sz w:val="20"/>
                <w:szCs w:val="20"/>
              </w:rPr>
            </w:pPr>
            <w:r w:rsidRPr="003D0935">
              <w:rPr>
                <w:rFonts w:ascii="Times New Roman" w:hAnsi="Times New Roman"/>
                <w:b/>
                <w:bCs/>
                <w:sz w:val="20"/>
                <w:szCs w:val="20"/>
              </w:rPr>
              <w:t>i.9.1.3.b</w:t>
            </w:r>
          </w:p>
          <w:p w14:paraId="6641C54A" w14:textId="7E9299B0" w:rsidR="00294DF5" w:rsidRPr="003D0935" w:rsidRDefault="00294DF5" w:rsidP="00294DF5">
            <w:pPr>
              <w:rPr>
                <w:rFonts w:ascii="Times New Roman" w:hAnsi="Times New Roman"/>
                <w:sz w:val="20"/>
                <w:szCs w:val="20"/>
              </w:rPr>
            </w:pPr>
            <w:r w:rsidRPr="00DF3344">
              <w:rPr>
                <w:rFonts w:ascii="Times New Roman" w:hAnsi="Times New Roman"/>
                <w:sz w:val="20"/>
                <w:szCs w:val="20"/>
              </w:rPr>
              <w:t xml:space="preserve">Riska un vajadzību novērtēšanas (RVN) </w:t>
            </w:r>
            <w:r w:rsidRPr="00DF3344">
              <w:rPr>
                <w:rFonts w:ascii="Times New Roman" w:hAnsi="Times New Roman"/>
                <w:sz w:val="20"/>
                <w:szCs w:val="20"/>
              </w:rPr>
              <w:lastRenderedPageBreak/>
              <w:t>instrumenti, kuru pilnveidei sniegts ESF atbalsts</w:t>
            </w:r>
          </w:p>
          <w:p w14:paraId="7CBEB3F4" w14:textId="75FEAD55" w:rsidR="00294DF5" w:rsidRPr="003D0935" w:rsidRDefault="00294DF5" w:rsidP="00294DF5">
            <w:pPr>
              <w:rPr>
                <w:rFonts w:ascii="Times New Roman" w:hAnsi="Times New Roman"/>
                <w:sz w:val="20"/>
                <w:szCs w:val="20"/>
              </w:rPr>
            </w:pPr>
            <w:r w:rsidRPr="003D0935">
              <w:rPr>
                <w:rFonts w:ascii="Times New Roman" w:hAnsi="Times New Roman"/>
                <w:sz w:val="20"/>
                <w:szCs w:val="20"/>
              </w:rPr>
              <w:t xml:space="preserve">Plānotā vērtība (2023.gadā): </w:t>
            </w:r>
            <w:r w:rsidRPr="002B1C55">
              <w:rPr>
                <w:rFonts w:ascii="Times New Roman" w:hAnsi="Times New Roman"/>
                <w:color w:val="FF0000"/>
                <w:sz w:val="20"/>
                <w:szCs w:val="20"/>
              </w:rPr>
              <w:t>6</w:t>
            </w:r>
          </w:p>
          <w:p w14:paraId="1EE9866A" w14:textId="77777777" w:rsidR="00294DF5" w:rsidRPr="003D0935" w:rsidRDefault="00294DF5" w:rsidP="00294DF5">
            <w:pPr>
              <w:spacing w:after="0" w:line="240" w:lineRule="auto"/>
              <w:rPr>
                <w:rFonts w:ascii="Times New Roman" w:eastAsia="Times New Roman" w:hAnsi="Times New Roman"/>
                <w:i/>
                <w:iCs/>
                <w:sz w:val="20"/>
                <w:szCs w:val="20"/>
                <w:lang w:eastAsia="lv-LV" w:bidi="lo-LA"/>
              </w:rPr>
            </w:pPr>
          </w:p>
        </w:tc>
        <w:tc>
          <w:tcPr>
            <w:tcW w:w="962" w:type="pct"/>
          </w:tcPr>
          <w:p w14:paraId="2042C242" w14:textId="77777777" w:rsidR="00294DF5" w:rsidRPr="003D0935" w:rsidRDefault="00294DF5" w:rsidP="00294DF5">
            <w:pPr>
              <w:pStyle w:val="Caption"/>
              <w:rPr>
                <w:color w:val="auto"/>
                <w:sz w:val="20"/>
                <w:szCs w:val="20"/>
                <w:lang w:val="lv-LV"/>
              </w:rPr>
            </w:pPr>
            <w:r w:rsidRPr="003D0935">
              <w:rPr>
                <w:color w:val="auto"/>
                <w:sz w:val="20"/>
                <w:szCs w:val="20"/>
                <w:lang w:val="lv-LV"/>
              </w:rPr>
              <w:lastRenderedPageBreak/>
              <w:t xml:space="preserve">Tabula Nr. 2.9.5. (5) </w:t>
            </w:r>
          </w:p>
          <w:p w14:paraId="3C231546" w14:textId="77777777" w:rsidR="00294DF5" w:rsidRPr="003D0935" w:rsidRDefault="00294DF5" w:rsidP="00294DF5">
            <w:pPr>
              <w:rPr>
                <w:rFonts w:ascii="Times New Roman" w:hAnsi="Times New Roman"/>
                <w:sz w:val="20"/>
                <w:szCs w:val="20"/>
              </w:rPr>
            </w:pPr>
          </w:p>
          <w:p w14:paraId="28F3FA38" w14:textId="77777777" w:rsidR="00294DF5" w:rsidRDefault="00294DF5" w:rsidP="00294DF5">
            <w:pPr>
              <w:rPr>
                <w:rFonts w:ascii="Times New Roman" w:hAnsi="Times New Roman"/>
                <w:b/>
                <w:bCs/>
                <w:sz w:val="20"/>
                <w:szCs w:val="20"/>
              </w:rPr>
            </w:pPr>
            <w:r w:rsidRPr="003D0935">
              <w:rPr>
                <w:rFonts w:ascii="Times New Roman" w:hAnsi="Times New Roman"/>
                <w:b/>
                <w:bCs/>
                <w:sz w:val="20"/>
                <w:szCs w:val="20"/>
              </w:rPr>
              <w:t>i.9.1.3.b</w:t>
            </w:r>
          </w:p>
          <w:p w14:paraId="32D2FD60" w14:textId="77777777" w:rsidR="00294DF5" w:rsidRPr="003D0935" w:rsidRDefault="00294DF5" w:rsidP="00294DF5">
            <w:pPr>
              <w:rPr>
                <w:rFonts w:ascii="Times New Roman" w:hAnsi="Times New Roman"/>
                <w:sz w:val="20"/>
                <w:szCs w:val="20"/>
              </w:rPr>
            </w:pPr>
            <w:r w:rsidRPr="00DF3344">
              <w:rPr>
                <w:rFonts w:ascii="Times New Roman" w:hAnsi="Times New Roman"/>
                <w:sz w:val="20"/>
                <w:szCs w:val="20"/>
              </w:rPr>
              <w:lastRenderedPageBreak/>
              <w:t>Riska un vajadzību novērtēšanas (RVN) instrumenti, kuru pilnveidei sniegts ESF atbalsts</w:t>
            </w:r>
          </w:p>
          <w:p w14:paraId="2937FB37" w14:textId="07465A8E" w:rsidR="00294DF5" w:rsidRPr="003D0935" w:rsidRDefault="00294DF5" w:rsidP="00294DF5">
            <w:pPr>
              <w:spacing w:after="0"/>
              <w:rPr>
                <w:rFonts w:ascii="Times New Roman" w:hAnsi="Times New Roman"/>
                <w:sz w:val="20"/>
                <w:szCs w:val="20"/>
              </w:rPr>
            </w:pPr>
            <w:r w:rsidRPr="003D0935">
              <w:rPr>
                <w:rFonts w:ascii="Times New Roman" w:hAnsi="Times New Roman"/>
                <w:sz w:val="20"/>
                <w:szCs w:val="20"/>
              </w:rPr>
              <w:t>Plānotā vērtība (2023.gadā)</w:t>
            </w:r>
            <w:r>
              <w:rPr>
                <w:rFonts w:ascii="Times New Roman" w:hAnsi="Times New Roman"/>
                <w:sz w:val="20"/>
                <w:szCs w:val="20"/>
              </w:rPr>
              <w:t>:</w:t>
            </w:r>
            <w:r w:rsidRPr="003D0935">
              <w:rPr>
                <w:rFonts w:ascii="Times New Roman" w:hAnsi="Times New Roman"/>
                <w:sz w:val="20"/>
                <w:szCs w:val="20"/>
              </w:rPr>
              <w:t xml:space="preserve"> </w:t>
            </w:r>
          </w:p>
          <w:p w14:paraId="63AD42EC" w14:textId="77777777" w:rsidR="00294DF5" w:rsidRPr="002B1C55" w:rsidRDefault="00294DF5" w:rsidP="00294DF5">
            <w:pPr>
              <w:spacing w:after="0"/>
              <w:rPr>
                <w:rFonts w:ascii="Times New Roman" w:hAnsi="Times New Roman"/>
                <w:color w:val="FF0000"/>
                <w:sz w:val="20"/>
                <w:szCs w:val="20"/>
              </w:rPr>
            </w:pPr>
            <w:r w:rsidRPr="002B1C55">
              <w:rPr>
                <w:rFonts w:ascii="Times New Roman" w:hAnsi="Times New Roman"/>
                <w:color w:val="FF0000"/>
                <w:sz w:val="20"/>
                <w:szCs w:val="20"/>
              </w:rPr>
              <w:t>7</w:t>
            </w:r>
          </w:p>
          <w:p w14:paraId="7FD655E4" w14:textId="77777777" w:rsidR="00294DF5" w:rsidRPr="003D0935"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08ED3EB1" w14:textId="77777777" w:rsidR="00294DF5" w:rsidRPr="00460081" w:rsidRDefault="00294DF5" w:rsidP="00294DF5">
            <w:pPr>
              <w:pStyle w:val="CommentText"/>
              <w:jc w:val="both"/>
              <w:rPr>
                <w:rFonts w:ascii="Times New Roman" w:hAnsi="Times New Roman"/>
              </w:rPr>
            </w:pPr>
            <w:r w:rsidRPr="00460081">
              <w:rPr>
                <w:rFonts w:ascii="Times New Roman" w:hAnsi="Times New Roman"/>
              </w:rPr>
              <w:lastRenderedPageBreak/>
              <w:t xml:space="preserve">2020. gadā un 2021. gadā ieslodzījumu vietās tika izsludināta ārkārtējā situācija Covid-19 infekcijas izplatības riska dēļ, kā rezultātā ierobežota un apturēta personu plūsma uz/no ieslodzījuma vietām, t.sk. ir ierobežota arī </w:t>
            </w:r>
            <w:proofErr w:type="spellStart"/>
            <w:r w:rsidRPr="00460081">
              <w:rPr>
                <w:rFonts w:ascii="Times New Roman" w:hAnsi="Times New Roman"/>
              </w:rPr>
              <w:t>resocializācijas</w:t>
            </w:r>
            <w:proofErr w:type="spellEnd"/>
            <w:r w:rsidRPr="00460081">
              <w:rPr>
                <w:rFonts w:ascii="Times New Roman" w:hAnsi="Times New Roman"/>
              </w:rPr>
              <w:t xml:space="preserve"> procesa norise vai mainīti tās norises nosacījumi, kas ir viens no iemesliem Projektā Nr.9.1.2. samazināt rezultāta rādītājus un pārdalīt finansējumu 277 650 EUR apmērā Projekta Nr.9.1.3. īstenošanai.</w:t>
            </w:r>
          </w:p>
          <w:p w14:paraId="108AAF72" w14:textId="77777777" w:rsidR="00294DF5" w:rsidRPr="00460081" w:rsidRDefault="00294DF5" w:rsidP="00294DF5">
            <w:pPr>
              <w:jc w:val="both"/>
              <w:rPr>
                <w:rFonts w:ascii="Times New Roman" w:hAnsi="Times New Roman"/>
                <w:sz w:val="20"/>
                <w:szCs w:val="20"/>
              </w:rPr>
            </w:pPr>
            <w:r w:rsidRPr="00460081">
              <w:rPr>
                <w:rFonts w:ascii="Times New Roman" w:hAnsi="Times New Roman"/>
                <w:sz w:val="20"/>
                <w:szCs w:val="20"/>
              </w:rPr>
              <w:lastRenderedPageBreak/>
              <w:t xml:space="preserve">Tā kā noteiktie Covid-19 ierobežojumi ir ietekmējuši arī Projekta Nr.9.1.3. ietvaros pilnveidoto, pārņemto un izstrādāto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ieviešanas plānus, Projektu Nr.9.1.3. ir lietderīgi pagarināt līdz 31.12.2023., novirzot no Projekta Nr.9.1.2. finansējumu 277 650 EUR apmērā, lai turpinātu īstenot Projekta Nr.9.1.3. plānotās aktivitātes, sagatavojot izstrādāto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trenerus, nodrošinot atkārtotu </w:t>
            </w:r>
            <w:proofErr w:type="spellStart"/>
            <w:r w:rsidRPr="00460081">
              <w:rPr>
                <w:rFonts w:ascii="Times New Roman" w:hAnsi="Times New Roman"/>
                <w:sz w:val="20"/>
                <w:szCs w:val="20"/>
              </w:rPr>
              <w:t>IeVP</w:t>
            </w:r>
            <w:proofErr w:type="spellEnd"/>
            <w:r w:rsidRPr="00460081">
              <w:rPr>
                <w:rFonts w:ascii="Times New Roman" w:hAnsi="Times New Roman"/>
                <w:sz w:val="20"/>
                <w:szCs w:val="20"/>
              </w:rPr>
              <w:t xml:space="preserve"> pilnveidoto un jauno </w:t>
            </w:r>
            <w:proofErr w:type="spellStart"/>
            <w:r w:rsidRPr="00460081">
              <w:rPr>
                <w:rFonts w:ascii="Times New Roman" w:hAnsi="Times New Roman"/>
                <w:sz w:val="20"/>
                <w:szCs w:val="20"/>
              </w:rPr>
              <w:t>resocializācijas</w:t>
            </w:r>
            <w:proofErr w:type="spellEnd"/>
            <w:r w:rsidRPr="00460081">
              <w:rPr>
                <w:rFonts w:ascii="Times New Roman" w:hAnsi="Times New Roman"/>
                <w:sz w:val="20"/>
                <w:szCs w:val="20"/>
              </w:rPr>
              <w:t xml:space="preserve"> programmu efektivitātes izvērtēšanu un pilnveidošanu un tādējādi palielinot pilnveidoto riska un vajadzību novērtēšanas instrumentu skaitu, kuri ir ieviesti praksē, no “6” uz “7”.</w:t>
            </w:r>
          </w:p>
          <w:p w14:paraId="5CAA0450" w14:textId="41B200D1"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heme="minorHAnsi" w:hAnsi="Times New Roman"/>
                <w:sz w:val="20"/>
                <w:szCs w:val="20"/>
              </w:rPr>
              <w:t xml:space="preserve">Papildus vēršam uzmanību, ka plānotā vērtība (kolonnas nosaukums: </w:t>
            </w:r>
            <w:r w:rsidRPr="00460081">
              <w:rPr>
                <w:rFonts w:ascii="Times New Roman" w:hAnsi="Times New Roman"/>
                <w:sz w:val="20"/>
                <w:szCs w:val="20"/>
              </w:rPr>
              <w:t xml:space="preserve">“Plānotā vērtība (2023.gadā)”) tiks sasniegta </w:t>
            </w:r>
            <w:r w:rsidRPr="00460081">
              <w:rPr>
                <w:rFonts w:ascii="Times New Roman" w:hAnsi="Times New Roman"/>
                <w:b/>
                <w:bCs/>
                <w:sz w:val="20"/>
                <w:szCs w:val="20"/>
              </w:rPr>
              <w:t>līdz 31.12.2023.</w:t>
            </w:r>
          </w:p>
        </w:tc>
      </w:tr>
      <w:tr w:rsidR="00294DF5" w:rsidRPr="00374DD5" w14:paraId="3DCECCBD" w14:textId="77777777" w:rsidTr="00B11D92">
        <w:trPr>
          <w:trHeight w:val="416"/>
        </w:trPr>
        <w:tc>
          <w:tcPr>
            <w:tcW w:w="168" w:type="pct"/>
          </w:tcPr>
          <w:p w14:paraId="27FCE74E"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2C4254BC" w14:textId="786F089E"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56AA8351"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2.9.5. (5)</w:t>
            </w:r>
          </w:p>
          <w:p w14:paraId="28387310" w14:textId="77777777" w:rsidR="00294DF5"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ESF kopējie un specifiskie iznākuma rādītāji</w:t>
            </w:r>
          </w:p>
          <w:p w14:paraId="41AE34FD" w14:textId="77777777" w:rsidR="00294DF5" w:rsidRDefault="00294DF5" w:rsidP="00294DF5">
            <w:pPr>
              <w:spacing w:after="0" w:line="240" w:lineRule="auto"/>
              <w:jc w:val="both"/>
              <w:rPr>
                <w:rFonts w:ascii="Times New Roman" w:eastAsia="Times New Roman" w:hAnsi="Times New Roman"/>
                <w:b/>
                <w:bCs/>
                <w:i/>
                <w:iCs/>
                <w:sz w:val="20"/>
                <w:szCs w:val="20"/>
                <w:lang w:eastAsia="lv-LV" w:bidi="lo-LA"/>
              </w:rPr>
            </w:pPr>
          </w:p>
          <w:p w14:paraId="07B96905" w14:textId="24D3BEFE" w:rsidR="00294DF5" w:rsidRPr="009F79AA" w:rsidRDefault="00294DF5" w:rsidP="00294DF5">
            <w:pPr>
              <w:spacing w:after="0" w:line="240" w:lineRule="auto"/>
              <w:jc w:val="both"/>
              <w:rPr>
                <w:rFonts w:ascii="Times New Roman" w:hAnsi="Times New Roman"/>
                <w:i/>
                <w:iCs/>
                <w:sz w:val="20"/>
                <w:szCs w:val="20"/>
              </w:rPr>
            </w:pPr>
            <w:r>
              <w:rPr>
                <w:rFonts w:ascii="Times New Roman" w:hAnsi="Times New Roman"/>
                <w:i/>
                <w:iCs/>
                <w:sz w:val="20"/>
                <w:szCs w:val="20"/>
              </w:rPr>
              <w:t>N/A, jauns rādītājs</w:t>
            </w:r>
          </w:p>
        </w:tc>
        <w:tc>
          <w:tcPr>
            <w:tcW w:w="962" w:type="pct"/>
          </w:tcPr>
          <w:p w14:paraId="5702A756"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2.9.5. (5)</w:t>
            </w:r>
          </w:p>
          <w:p w14:paraId="1BDA7007"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ESF kopējie un specifiskie iznākuma rādītāji</w:t>
            </w:r>
          </w:p>
          <w:p w14:paraId="26087198"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p>
          <w:p w14:paraId="2CFA9EC6" w14:textId="3E67C5EC"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i.9.1.4.b</w:t>
            </w:r>
            <w:r w:rsidR="008728DA">
              <w:rPr>
                <w:rFonts w:ascii="Times New Roman" w:hAnsi="Times New Roman"/>
                <w:color w:val="FF0000"/>
                <w:sz w:val="20"/>
                <w:szCs w:val="20"/>
                <w:lang w:eastAsia="lv-LV" w:bidi="lo-LA"/>
              </w:rPr>
              <w:t xml:space="preserve"> </w:t>
            </w:r>
            <w:r w:rsidR="008728DA" w:rsidRPr="008728DA">
              <w:rPr>
                <w:rFonts w:ascii="Times New Roman" w:eastAsia="Times New Roman" w:hAnsi="Times New Roman"/>
                <w:color w:val="FF0000"/>
                <w:sz w:val="20"/>
                <w:szCs w:val="20"/>
                <w:lang w:eastAsia="lv-LV" w:bidi="lo-LA"/>
              </w:rPr>
              <w:t xml:space="preserve">Īstenots </w:t>
            </w:r>
            <w:proofErr w:type="spellStart"/>
            <w:r w:rsidR="008728DA" w:rsidRPr="008728DA">
              <w:rPr>
                <w:rFonts w:ascii="Times New Roman" w:eastAsia="Times New Roman" w:hAnsi="Times New Roman"/>
                <w:color w:val="FF0000"/>
                <w:sz w:val="20"/>
                <w:szCs w:val="20"/>
                <w:lang w:eastAsia="lv-LV" w:bidi="lo-LA"/>
              </w:rPr>
              <w:t>izmēģinājumprojekts</w:t>
            </w:r>
            <w:proofErr w:type="spellEnd"/>
            <w:r w:rsidR="008728DA" w:rsidRPr="008728DA">
              <w:rPr>
                <w:rFonts w:ascii="Times New Roman" w:eastAsia="Times New Roman" w:hAnsi="Times New Roman"/>
                <w:color w:val="FF0000"/>
                <w:sz w:val="20"/>
                <w:szCs w:val="20"/>
                <w:lang w:eastAsia="lv-LV" w:bidi="lo-LA"/>
              </w:rPr>
              <w:t xml:space="preserve"> atbalsta pasākumu sniegšanai bezpajumtniekiem</w:t>
            </w:r>
          </w:p>
          <w:p w14:paraId="25A9E181"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Plānotā vērtība (2023. gadā) – 1</w:t>
            </w:r>
          </w:p>
          <w:p w14:paraId="013CE7F6" w14:textId="77777777" w:rsidR="00294DF5" w:rsidRPr="002B1C55" w:rsidRDefault="00294DF5" w:rsidP="00294DF5">
            <w:pPr>
              <w:spacing w:after="0" w:line="240" w:lineRule="auto"/>
              <w:jc w:val="both"/>
              <w:rPr>
                <w:rFonts w:ascii="Times New Roman" w:eastAsia="Times New Roman" w:hAnsi="Times New Roman"/>
                <w:i/>
                <w:iCs/>
                <w:color w:val="FF0000"/>
                <w:sz w:val="20"/>
                <w:szCs w:val="20"/>
                <w:lang w:eastAsia="lv-LV" w:bidi="lo-LA"/>
              </w:rPr>
            </w:pPr>
          </w:p>
          <w:p w14:paraId="189B7088"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 xml:space="preserve">Mērvienība: </w:t>
            </w:r>
            <w:proofErr w:type="spellStart"/>
            <w:r w:rsidRPr="002B1C55">
              <w:rPr>
                <w:rFonts w:ascii="Times New Roman" w:eastAsia="Times New Roman" w:hAnsi="Times New Roman"/>
                <w:color w:val="FF0000"/>
                <w:sz w:val="20"/>
                <w:szCs w:val="20"/>
                <w:lang w:eastAsia="lv-LV" w:bidi="lo-LA"/>
              </w:rPr>
              <w:t>izmēģinājumprojekts</w:t>
            </w:r>
            <w:proofErr w:type="spellEnd"/>
          </w:p>
          <w:p w14:paraId="1E38D2AC"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04F6D77C" w14:textId="77777777" w:rsidR="00294DF5" w:rsidRPr="002B1C55" w:rsidRDefault="00294DF5" w:rsidP="00294DF5">
            <w:pPr>
              <w:spacing w:after="0" w:line="240" w:lineRule="auto"/>
              <w:jc w:val="both"/>
              <w:rPr>
                <w:rFonts w:ascii="Times New Roman" w:hAnsi="Times New Roman"/>
                <w:color w:val="FF0000"/>
                <w:sz w:val="20"/>
              </w:rPr>
            </w:pPr>
            <w:r w:rsidRPr="002B1C55">
              <w:rPr>
                <w:rFonts w:ascii="Times New Roman" w:hAnsi="Times New Roman"/>
                <w:color w:val="FF0000"/>
                <w:sz w:val="20"/>
              </w:rPr>
              <w:t>Finansējuma avots: ESF</w:t>
            </w:r>
          </w:p>
          <w:p w14:paraId="0CB5545A"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2371C78B" w14:textId="7F0D4821" w:rsidR="00294DF5" w:rsidRPr="002B1C55" w:rsidRDefault="00294DF5" w:rsidP="00294DF5">
            <w:pPr>
              <w:spacing w:after="0" w:line="240" w:lineRule="auto"/>
              <w:jc w:val="both"/>
              <w:rPr>
                <w:rFonts w:ascii="Times New Roman" w:eastAsia="Times New Roman" w:hAnsi="Times New Roman"/>
                <w:bCs/>
                <w:color w:val="FF0000"/>
                <w:sz w:val="20"/>
                <w:szCs w:val="20"/>
              </w:rPr>
            </w:pPr>
            <w:r w:rsidRPr="002B1C55">
              <w:rPr>
                <w:rFonts w:ascii="Times New Roman" w:eastAsia="Times New Roman" w:hAnsi="Times New Roman"/>
                <w:bCs/>
                <w:color w:val="FF0000"/>
                <w:sz w:val="20"/>
                <w:szCs w:val="20"/>
              </w:rPr>
              <w:t>Plānotā vērtība (2023. gadā) – 1</w:t>
            </w:r>
          </w:p>
          <w:p w14:paraId="5F00DC39"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3F0D6C28"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Datu avots: projekta dati</w:t>
            </w:r>
          </w:p>
          <w:p w14:paraId="00FB1CD7" w14:textId="77777777" w:rsidR="00294DF5" w:rsidRPr="002B4E97" w:rsidRDefault="00294DF5" w:rsidP="00294DF5">
            <w:pPr>
              <w:spacing w:after="0" w:line="240" w:lineRule="auto"/>
              <w:jc w:val="both"/>
              <w:rPr>
                <w:rFonts w:ascii="Times New Roman" w:eastAsia="Times New Roman" w:hAnsi="Times New Roman"/>
                <w:sz w:val="20"/>
                <w:szCs w:val="20"/>
                <w:lang w:eastAsia="lv-LV" w:bidi="lo-LA"/>
              </w:rPr>
            </w:pPr>
          </w:p>
          <w:p w14:paraId="6EFEAB8C" w14:textId="3C8E2392" w:rsidR="00294DF5" w:rsidRPr="004C5090" w:rsidRDefault="00294DF5" w:rsidP="00294DF5">
            <w:pPr>
              <w:spacing w:after="0" w:line="240" w:lineRule="auto"/>
              <w:jc w:val="both"/>
              <w:rPr>
                <w:rFonts w:ascii="Times New Roman" w:eastAsia="Times New Roman" w:hAnsi="Times New Roman"/>
                <w:i/>
                <w:iCs/>
                <w:sz w:val="20"/>
                <w:szCs w:val="20"/>
                <w:lang w:eastAsia="lv-LV" w:bidi="lo-LA"/>
              </w:rPr>
            </w:pPr>
            <w:r w:rsidRPr="002B1C55">
              <w:rPr>
                <w:rFonts w:ascii="Times New Roman" w:eastAsia="Times New Roman" w:hAnsi="Times New Roman"/>
                <w:color w:val="FF0000"/>
                <w:sz w:val="20"/>
                <w:szCs w:val="20"/>
                <w:lang w:eastAsia="lv-LV" w:bidi="lo-LA"/>
              </w:rPr>
              <w:t>Ziņošanas regularitāte: Reizi plānošanas periodā - uz 31.12.2023.</w:t>
            </w:r>
          </w:p>
        </w:tc>
        <w:tc>
          <w:tcPr>
            <w:tcW w:w="2661" w:type="pct"/>
          </w:tcPr>
          <w:p w14:paraId="33F76C1C" w14:textId="2E20B445"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Grozījums paredz ietvert jaunu iznākuma rādītāju - i.9.1.4.b “</w:t>
            </w:r>
            <w:r w:rsidR="008728DA" w:rsidRPr="00460081">
              <w:rPr>
                <w:rFonts w:ascii="Times New Roman" w:hAnsi="Times New Roman"/>
                <w:sz w:val="20"/>
                <w:szCs w:val="20"/>
              </w:rPr>
              <w:t xml:space="preserve">Īstenots </w:t>
            </w:r>
            <w:proofErr w:type="spellStart"/>
            <w:r w:rsidR="008728DA" w:rsidRPr="00460081">
              <w:rPr>
                <w:rFonts w:ascii="Times New Roman" w:hAnsi="Times New Roman"/>
                <w:sz w:val="20"/>
                <w:szCs w:val="20"/>
              </w:rPr>
              <w:t>izmēģinājumprojekts</w:t>
            </w:r>
            <w:proofErr w:type="spellEnd"/>
            <w:r w:rsidR="008728DA" w:rsidRPr="00460081">
              <w:rPr>
                <w:rFonts w:ascii="Times New Roman" w:hAnsi="Times New Roman"/>
                <w:sz w:val="20"/>
                <w:szCs w:val="20"/>
              </w:rPr>
              <w:t xml:space="preserve"> atbalsta pasākumu sniegšanai bezpajumtniekiem</w:t>
            </w:r>
            <w:r w:rsidRPr="00460081">
              <w:rPr>
                <w:rFonts w:ascii="Times New Roman" w:hAnsi="Times New Roman"/>
                <w:sz w:val="20"/>
                <w:szCs w:val="20"/>
              </w:rPr>
              <w:t>”.</w:t>
            </w:r>
          </w:p>
          <w:p w14:paraId="35FB4BD5" w14:textId="37B0841F"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Ņemot vērā, ka 9.1.4.4. pasākumā paredzēts aprobēt atbalsta sniegšanu jaunai mērķa grupai - bezpajumtniekiem (grozījumu pamatojumu skat.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_Ref100658718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27</w:t>
            </w:r>
            <w:r w:rsidR="006B0B86" w:rsidRPr="00460081">
              <w:rPr>
                <w:rFonts w:ascii="Times New Roman" w:hAnsi="Times New Roman"/>
                <w:sz w:val="20"/>
                <w:szCs w:val="20"/>
              </w:rPr>
              <w:fldChar w:fldCharType="end"/>
            </w:r>
            <w:r w:rsidRPr="00460081">
              <w:rPr>
                <w:rFonts w:ascii="Times New Roman" w:hAnsi="Times New Roman"/>
                <w:sz w:val="20"/>
                <w:szCs w:val="20"/>
              </w:rPr>
              <w:t xml:space="preserve">. un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_Ref100658569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28</w:t>
            </w:r>
            <w:r w:rsidR="006B0B86" w:rsidRPr="00460081">
              <w:rPr>
                <w:rFonts w:ascii="Times New Roman" w:hAnsi="Times New Roman"/>
                <w:sz w:val="20"/>
                <w:szCs w:val="20"/>
              </w:rPr>
              <w:fldChar w:fldCharType="end"/>
            </w:r>
            <w:r w:rsidRPr="00460081">
              <w:rPr>
                <w:rFonts w:ascii="Times New Roman" w:hAnsi="Times New Roman"/>
                <w:sz w:val="20"/>
                <w:szCs w:val="20"/>
              </w:rPr>
              <w:t>.punktā), grozījums paredz 9.1.4.  SAM noteikt jaunu specifisko iznākuma rādītāju</w:t>
            </w:r>
            <w:r w:rsidRPr="00460081">
              <w:t xml:space="preserve"> - </w:t>
            </w:r>
            <w:r w:rsidRPr="00460081">
              <w:rPr>
                <w:rFonts w:ascii="Times New Roman" w:hAnsi="Times New Roman"/>
                <w:sz w:val="20"/>
                <w:szCs w:val="20"/>
              </w:rPr>
              <w:t>i.9.1.4.b “</w:t>
            </w:r>
            <w:r w:rsidR="008728DA" w:rsidRPr="00460081">
              <w:rPr>
                <w:rFonts w:ascii="Times New Roman" w:hAnsi="Times New Roman"/>
                <w:sz w:val="20"/>
                <w:szCs w:val="20"/>
              </w:rPr>
              <w:t xml:space="preserve">Īstenots </w:t>
            </w:r>
            <w:proofErr w:type="spellStart"/>
            <w:r w:rsidR="008728DA" w:rsidRPr="00460081">
              <w:rPr>
                <w:rFonts w:ascii="Times New Roman" w:hAnsi="Times New Roman"/>
                <w:sz w:val="20"/>
                <w:szCs w:val="20"/>
              </w:rPr>
              <w:t>izmēģinājumprojekts</w:t>
            </w:r>
            <w:proofErr w:type="spellEnd"/>
            <w:r w:rsidR="008728DA" w:rsidRPr="00460081">
              <w:rPr>
                <w:rFonts w:ascii="Times New Roman" w:hAnsi="Times New Roman"/>
                <w:sz w:val="20"/>
                <w:szCs w:val="20"/>
              </w:rPr>
              <w:t xml:space="preserve"> atbalsta pasākumu sniegšanai bezpajumtniekiem</w:t>
            </w:r>
            <w:r w:rsidRPr="00460081">
              <w:rPr>
                <w:rFonts w:ascii="Times New Roman" w:hAnsi="Times New Roman"/>
                <w:sz w:val="20"/>
                <w:szCs w:val="20"/>
              </w:rPr>
              <w:t>”.</w:t>
            </w:r>
          </w:p>
          <w:p w14:paraId="0499062C" w14:textId="77777777" w:rsidR="00294DF5" w:rsidRPr="00460081" w:rsidRDefault="00294DF5" w:rsidP="00294DF5">
            <w:pPr>
              <w:spacing w:after="0" w:line="240" w:lineRule="auto"/>
              <w:jc w:val="both"/>
              <w:rPr>
                <w:rFonts w:ascii="Times New Roman" w:hAnsi="Times New Roman"/>
                <w:sz w:val="20"/>
                <w:szCs w:val="20"/>
              </w:rPr>
            </w:pPr>
          </w:p>
          <w:p w14:paraId="3B0805AF" w14:textId="7D8E66A6"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Sasniedzamā iznākuma rādītāja vērtība noteikta, pieņemot, ka atbalsta pasākumu sniegšanai bezpajumtniekiem tiks īstenots 1 </w:t>
            </w:r>
            <w:proofErr w:type="spellStart"/>
            <w:r w:rsidRPr="00460081">
              <w:rPr>
                <w:rFonts w:ascii="Times New Roman" w:hAnsi="Times New Roman"/>
                <w:sz w:val="20"/>
                <w:szCs w:val="20"/>
              </w:rPr>
              <w:t>izmēģinājumprojekts</w:t>
            </w:r>
            <w:proofErr w:type="spellEnd"/>
            <w:r w:rsidRPr="00460081">
              <w:rPr>
                <w:rFonts w:ascii="Times New Roman" w:hAnsi="Times New Roman"/>
                <w:sz w:val="20"/>
                <w:szCs w:val="20"/>
              </w:rPr>
              <w:t>.</w:t>
            </w:r>
          </w:p>
        </w:tc>
      </w:tr>
      <w:tr w:rsidR="00294DF5" w:rsidRPr="00374DD5" w14:paraId="3C110742" w14:textId="77777777" w:rsidTr="00B11D92">
        <w:trPr>
          <w:trHeight w:val="416"/>
        </w:trPr>
        <w:tc>
          <w:tcPr>
            <w:tcW w:w="168" w:type="pct"/>
          </w:tcPr>
          <w:p w14:paraId="46F3878D"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7A40936" w14:textId="4BBC5C64" w:rsidR="00294DF5" w:rsidRPr="00374DD5" w:rsidRDefault="00294DF5" w:rsidP="00294DF5">
            <w:pPr>
              <w:spacing w:after="0" w:line="240" w:lineRule="auto"/>
              <w:ind w:left="-108" w:right="-108"/>
              <w:jc w:val="center"/>
              <w:rPr>
                <w:rFonts w:ascii="Times New Roman" w:hAnsi="Times New Roman"/>
                <w:sz w:val="20"/>
                <w:szCs w:val="20"/>
              </w:rPr>
            </w:pPr>
            <w:r w:rsidRPr="00374DD5">
              <w:rPr>
                <w:rFonts w:ascii="Times New Roman" w:hAnsi="Times New Roman"/>
                <w:sz w:val="20"/>
                <w:szCs w:val="20"/>
              </w:rPr>
              <w:t>LM</w:t>
            </w:r>
          </w:p>
        </w:tc>
        <w:tc>
          <w:tcPr>
            <w:tcW w:w="899" w:type="pct"/>
          </w:tcPr>
          <w:p w14:paraId="274E03DD" w14:textId="77777777"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r w:rsidRPr="00374DD5">
              <w:rPr>
                <w:rFonts w:ascii="Times New Roman" w:eastAsia="Times New Roman" w:hAnsi="Times New Roman"/>
                <w:i/>
                <w:iCs/>
                <w:sz w:val="20"/>
                <w:szCs w:val="20"/>
                <w:lang w:eastAsia="lv-LV" w:bidi="lo-LA"/>
              </w:rPr>
              <w:t>Tabula Nr. 2.9.6. (4)</w:t>
            </w:r>
          </w:p>
          <w:p w14:paraId="76F6F439"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r w:rsidRPr="00374DD5">
              <w:rPr>
                <w:rFonts w:ascii="Times New Roman" w:eastAsia="Times New Roman" w:hAnsi="Times New Roman"/>
                <w:b/>
                <w:bCs/>
                <w:sz w:val="20"/>
                <w:szCs w:val="20"/>
                <w:lang w:eastAsia="lv-LV" w:bidi="lo-LA"/>
              </w:rPr>
              <w:t>ESF specifiskais rezultāta rādītājs</w:t>
            </w:r>
          </w:p>
          <w:p w14:paraId="7B041EB9"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p>
          <w:p w14:paraId="681B8E53" w14:textId="77777777" w:rsidR="00294DF5" w:rsidRPr="00374DD5" w:rsidRDefault="00294DF5" w:rsidP="00294DF5">
            <w:pPr>
              <w:spacing w:after="0" w:line="240" w:lineRule="auto"/>
              <w:jc w:val="both"/>
              <w:rPr>
                <w:rFonts w:ascii="Times New Roman" w:hAnsi="Times New Roman"/>
                <w:sz w:val="20"/>
              </w:rPr>
            </w:pPr>
            <w:r w:rsidRPr="00374DD5">
              <w:rPr>
                <w:rFonts w:ascii="Times New Roman" w:hAnsi="Times New Roman"/>
                <w:sz w:val="20"/>
              </w:rPr>
              <w:t>r.9.2.1.b Speciālistu skaits, kas cēluši profesionālo kvalifikāciju bērnu tiesību</w:t>
            </w:r>
          </w:p>
          <w:p w14:paraId="042FEE62"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r w:rsidRPr="00374DD5">
              <w:rPr>
                <w:rFonts w:ascii="Times New Roman" w:hAnsi="Times New Roman"/>
                <w:sz w:val="20"/>
              </w:rPr>
              <w:lastRenderedPageBreak/>
              <w:t>aizsardzības jomā</w:t>
            </w:r>
          </w:p>
          <w:p w14:paraId="3DD8CC1D"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p>
          <w:p w14:paraId="411B5C50" w14:textId="5E76C08B" w:rsidR="00294DF5" w:rsidRPr="00374DD5" w:rsidRDefault="00294DF5" w:rsidP="00294DF5">
            <w:pPr>
              <w:spacing w:after="0" w:line="240" w:lineRule="auto"/>
              <w:jc w:val="both"/>
              <w:rPr>
                <w:rFonts w:ascii="Times New Roman" w:eastAsia="Times New Roman" w:hAnsi="Times New Roman"/>
                <w:b/>
                <w:bCs/>
                <w:sz w:val="20"/>
                <w:szCs w:val="20"/>
              </w:rPr>
            </w:pPr>
            <w:r w:rsidRPr="00374DD5">
              <w:rPr>
                <w:rFonts w:ascii="Times New Roman" w:eastAsia="Times New Roman" w:hAnsi="Times New Roman"/>
                <w:bCs/>
                <w:sz w:val="20"/>
                <w:szCs w:val="20"/>
              </w:rPr>
              <w:t>Plānotā vērtība (2023.</w:t>
            </w:r>
            <w:r>
              <w:rPr>
                <w:rFonts w:ascii="Times New Roman" w:eastAsia="Times New Roman" w:hAnsi="Times New Roman"/>
                <w:bCs/>
                <w:sz w:val="20"/>
                <w:szCs w:val="20"/>
              </w:rPr>
              <w:t xml:space="preserve"> </w:t>
            </w:r>
            <w:r w:rsidRPr="00374DD5">
              <w:rPr>
                <w:rFonts w:ascii="Times New Roman" w:eastAsia="Times New Roman" w:hAnsi="Times New Roman"/>
                <w:bCs/>
                <w:sz w:val="20"/>
                <w:szCs w:val="20"/>
              </w:rPr>
              <w:t xml:space="preserve">gadā) </w:t>
            </w:r>
            <w:r w:rsidRPr="00374DD5">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5 825</w:t>
            </w:r>
          </w:p>
          <w:p w14:paraId="3B02200E" w14:textId="77777777"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p>
        </w:tc>
        <w:tc>
          <w:tcPr>
            <w:tcW w:w="962" w:type="pct"/>
          </w:tcPr>
          <w:p w14:paraId="7113CC3E" w14:textId="77777777"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r w:rsidRPr="00374DD5">
              <w:rPr>
                <w:rFonts w:ascii="Times New Roman" w:eastAsia="Times New Roman" w:hAnsi="Times New Roman"/>
                <w:i/>
                <w:iCs/>
                <w:sz w:val="20"/>
                <w:szCs w:val="20"/>
                <w:lang w:eastAsia="lv-LV" w:bidi="lo-LA"/>
              </w:rPr>
              <w:lastRenderedPageBreak/>
              <w:t>Tabula Nr. 2.9.6. (4)</w:t>
            </w:r>
          </w:p>
          <w:p w14:paraId="1F8F57BE"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r w:rsidRPr="00374DD5">
              <w:rPr>
                <w:rFonts w:ascii="Times New Roman" w:eastAsia="Times New Roman" w:hAnsi="Times New Roman"/>
                <w:b/>
                <w:bCs/>
                <w:sz w:val="20"/>
                <w:szCs w:val="20"/>
                <w:lang w:eastAsia="lv-LV" w:bidi="lo-LA"/>
              </w:rPr>
              <w:t>ESF specifiskais rezultāta rādītājs</w:t>
            </w:r>
          </w:p>
          <w:p w14:paraId="5925D92E"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p>
          <w:p w14:paraId="1C09ACA7" w14:textId="77777777" w:rsidR="00294DF5" w:rsidRPr="00374DD5" w:rsidRDefault="00294DF5" w:rsidP="00294DF5">
            <w:pPr>
              <w:spacing w:after="0" w:line="240" w:lineRule="auto"/>
              <w:jc w:val="both"/>
              <w:rPr>
                <w:rFonts w:ascii="Times New Roman" w:hAnsi="Times New Roman"/>
                <w:sz w:val="20"/>
              </w:rPr>
            </w:pPr>
            <w:r w:rsidRPr="00374DD5">
              <w:rPr>
                <w:rFonts w:ascii="Times New Roman" w:hAnsi="Times New Roman"/>
                <w:sz w:val="20"/>
              </w:rPr>
              <w:t>r.9.2.1.b Speciālistu skaits, kas cēluši profesionālo kvalifikāciju bērnu tiesību</w:t>
            </w:r>
          </w:p>
          <w:p w14:paraId="3A314E92"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r w:rsidRPr="00374DD5">
              <w:rPr>
                <w:rFonts w:ascii="Times New Roman" w:hAnsi="Times New Roman"/>
                <w:sz w:val="20"/>
              </w:rPr>
              <w:lastRenderedPageBreak/>
              <w:t>aizsardzības jomā</w:t>
            </w:r>
          </w:p>
          <w:p w14:paraId="10A010F5" w14:textId="77777777" w:rsidR="00294DF5" w:rsidRPr="00374DD5" w:rsidRDefault="00294DF5" w:rsidP="00294DF5">
            <w:pPr>
              <w:spacing w:after="0" w:line="240" w:lineRule="auto"/>
              <w:jc w:val="both"/>
              <w:rPr>
                <w:rFonts w:ascii="Times New Roman" w:hAnsi="Times New Roman"/>
                <w:sz w:val="20"/>
                <w:szCs w:val="20"/>
                <w:lang w:bidi="lo-LA"/>
              </w:rPr>
            </w:pPr>
          </w:p>
          <w:p w14:paraId="67B73947" w14:textId="2460C864" w:rsidR="00294DF5" w:rsidRPr="002B1C55" w:rsidRDefault="00294DF5" w:rsidP="00294DF5">
            <w:pPr>
              <w:spacing w:after="0" w:line="240" w:lineRule="auto"/>
              <w:jc w:val="both"/>
              <w:rPr>
                <w:rFonts w:ascii="Times New Roman" w:eastAsia="Times New Roman" w:hAnsi="Times New Roman"/>
                <w:b/>
                <w:bCs/>
                <w:color w:val="FF0000"/>
                <w:sz w:val="20"/>
                <w:szCs w:val="20"/>
              </w:rPr>
            </w:pPr>
            <w:r w:rsidRPr="00374DD5">
              <w:rPr>
                <w:rFonts w:ascii="Times New Roman" w:eastAsia="Times New Roman" w:hAnsi="Times New Roman"/>
                <w:bCs/>
                <w:sz w:val="20"/>
                <w:szCs w:val="20"/>
              </w:rPr>
              <w:t>Plānotā vērtība (2023.</w:t>
            </w:r>
            <w:r>
              <w:rPr>
                <w:rFonts w:ascii="Times New Roman" w:eastAsia="Times New Roman" w:hAnsi="Times New Roman"/>
                <w:bCs/>
                <w:sz w:val="20"/>
                <w:szCs w:val="20"/>
              </w:rPr>
              <w:t xml:space="preserve"> </w:t>
            </w:r>
            <w:r w:rsidRPr="00374DD5">
              <w:rPr>
                <w:rFonts w:ascii="Times New Roman" w:eastAsia="Times New Roman" w:hAnsi="Times New Roman"/>
                <w:bCs/>
                <w:sz w:val="20"/>
                <w:szCs w:val="20"/>
              </w:rPr>
              <w:t xml:space="preserve">gadā) </w:t>
            </w:r>
            <w:r w:rsidRPr="00374DD5">
              <w:rPr>
                <w:rFonts w:ascii="Times New Roman" w:eastAsia="Times New Roman" w:hAnsi="Times New Roman"/>
                <w:b/>
                <w:bCs/>
                <w:sz w:val="20"/>
                <w:szCs w:val="20"/>
              </w:rPr>
              <w:t>–</w:t>
            </w:r>
            <w:r>
              <w:rPr>
                <w:rFonts w:ascii="Times New Roman" w:eastAsia="Times New Roman" w:hAnsi="Times New Roman"/>
                <w:b/>
                <w:bCs/>
                <w:sz w:val="20"/>
                <w:szCs w:val="20"/>
              </w:rPr>
              <w:br/>
            </w:r>
            <w:r w:rsidRPr="00374DD5">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6 776</w:t>
            </w:r>
          </w:p>
          <w:p w14:paraId="5B947ED8" w14:textId="77777777"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782749C7" w14:textId="1BF076C4"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lastRenderedPageBreak/>
              <w:t>Grozījums precizē</w:t>
            </w:r>
            <w:r w:rsidRPr="00460081">
              <w:rPr>
                <w:rFonts w:ascii="Times New Roman" w:hAnsi="Times New Roman"/>
              </w:rPr>
              <w:t xml:space="preserve"> </w:t>
            </w:r>
            <w:r w:rsidRPr="00460081">
              <w:rPr>
                <w:rFonts w:ascii="Times New Roman" w:eastAsia="Times New Roman" w:hAnsi="Times New Roman"/>
                <w:bCs/>
                <w:sz w:val="20"/>
                <w:szCs w:val="20"/>
              </w:rPr>
              <w:t xml:space="preserve">r.9.2.1.b rezultāta rādītāja “Speciālistu skaits, kas cēluši profesionālo kvalifikāciju bērnu tiesību aizsardzības jomā” sasniedzamo vērtību (grozījumu pamatojumu skat. izziņas </w:t>
            </w:r>
            <w:r w:rsidR="006B0B86" w:rsidRPr="00460081">
              <w:rPr>
                <w:rFonts w:ascii="Times New Roman" w:eastAsia="Times New Roman" w:hAnsi="Times New Roman"/>
                <w:bCs/>
                <w:sz w:val="20"/>
                <w:szCs w:val="20"/>
              </w:rPr>
              <w:fldChar w:fldCharType="begin"/>
            </w:r>
            <w:r w:rsidR="006B0B86" w:rsidRPr="00460081">
              <w:rPr>
                <w:rFonts w:ascii="Times New Roman" w:eastAsia="Times New Roman" w:hAnsi="Times New Roman"/>
                <w:bCs/>
                <w:sz w:val="20"/>
                <w:szCs w:val="20"/>
              </w:rPr>
              <w:instrText xml:space="preserve"> REF _Ref100658756 \r \h </w:instrText>
            </w:r>
            <w:r w:rsidR="006B0B86" w:rsidRPr="00460081">
              <w:rPr>
                <w:rFonts w:ascii="Times New Roman" w:eastAsia="Times New Roman" w:hAnsi="Times New Roman"/>
                <w:bCs/>
                <w:sz w:val="20"/>
                <w:szCs w:val="20"/>
              </w:rPr>
            </w:r>
            <w:r w:rsidR="006B0B86" w:rsidRPr="00460081">
              <w:rPr>
                <w:rFonts w:ascii="Times New Roman" w:eastAsia="Times New Roman" w:hAnsi="Times New Roman"/>
                <w:bCs/>
                <w:sz w:val="20"/>
                <w:szCs w:val="20"/>
              </w:rPr>
              <w:fldChar w:fldCharType="separate"/>
            </w:r>
            <w:r w:rsidR="006B0B86" w:rsidRPr="00460081">
              <w:rPr>
                <w:rFonts w:ascii="Times New Roman" w:eastAsia="Times New Roman" w:hAnsi="Times New Roman"/>
                <w:bCs/>
                <w:sz w:val="20"/>
                <w:szCs w:val="20"/>
              </w:rPr>
              <w:t>37</w:t>
            </w:r>
            <w:r w:rsidR="006B0B86" w:rsidRPr="00460081">
              <w:rPr>
                <w:rFonts w:ascii="Times New Roman" w:eastAsia="Times New Roman" w:hAnsi="Times New Roman"/>
                <w:bCs/>
                <w:sz w:val="20"/>
                <w:szCs w:val="20"/>
              </w:rPr>
              <w:fldChar w:fldCharType="end"/>
            </w:r>
            <w:r w:rsidRPr="00460081">
              <w:rPr>
                <w:rFonts w:ascii="Times New Roman" w:eastAsia="Times New Roman" w:hAnsi="Times New Roman"/>
                <w:bCs/>
                <w:sz w:val="20"/>
                <w:szCs w:val="20"/>
              </w:rPr>
              <w:t>.punktā).</w:t>
            </w:r>
          </w:p>
          <w:p w14:paraId="16465DB8"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bCs/>
                <w:sz w:val="20"/>
                <w:szCs w:val="20"/>
              </w:rPr>
              <w:t>Sasniedzamā rādītāja vērtība noteikta, pieņemot, ka</w:t>
            </w:r>
            <w:r w:rsidRPr="00460081">
              <w:rPr>
                <w:rFonts w:ascii="Times New Roman" w:hAnsi="Times New Roman"/>
                <w:sz w:val="20"/>
                <w:szCs w:val="20"/>
              </w:rPr>
              <w:t xml:space="preserve"> kvalifikāciju paaugstinās 100% no mācību dalībniekiem (6 776).</w:t>
            </w:r>
          </w:p>
          <w:p w14:paraId="6AD3026D" w14:textId="24860A3A"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hAnsi="Times New Roman"/>
                <w:bCs/>
                <w:sz w:val="20"/>
                <w:szCs w:val="20"/>
              </w:rPr>
              <w:t>Tādējādi</w:t>
            </w:r>
            <w:r w:rsidRPr="00460081">
              <w:rPr>
                <w:rFonts w:ascii="Times New Roman" w:eastAsia="Times New Roman" w:hAnsi="Times New Roman"/>
                <w:bCs/>
                <w:sz w:val="20"/>
                <w:szCs w:val="20"/>
              </w:rPr>
              <w:t xml:space="preserve"> r.9.2.1.b rezultāta rādītājs “Speciālistu skaits, kas cēluši profesionālo kvalifikāciju bērnu tiesību aizsardzības jomā” </w:t>
            </w:r>
            <w:r w:rsidRPr="00460081">
              <w:rPr>
                <w:rFonts w:ascii="Times New Roman" w:eastAsia="Times New Roman" w:hAnsi="Times New Roman"/>
                <w:b/>
                <w:sz w:val="20"/>
                <w:szCs w:val="20"/>
              </w:rPr>
              <w:t xml:space="preserve">tiek palielināts </w:t>
            </w:r>
            <w:r w:rsidRPr="00460081">
              <w:rPr>
                <w:rFonts w:ascii="Times New Roman" w:eastAsia="Times New Roman" w:hAnsi="Times New Roman"/>
                <w:bCs/>
                <w:sz w:val="20"/>
                <w:szCs w:val="20"/>
              </w:rPr>
              <w:t>par 951, t.i.,</w:t>
            </w:r>
            <w:r w:rsidRPr="00460081">
              <w:rPr>
                <w:rFonts w:ascii="Times New Roman" w:eastAsia="Times New Roman" w:hAnsi="Times New Roman"/>
                <w:b/>
                <w:sz w:val="20"/>
                <w:szCs w:val="20"/>
              </w:rPr>
              <w:t xml:space="preserve"> no 5 825 uz 6 776</w:t>
            </w:r>
            <w:r w:rsidRPr="00460081">
              <w:rPr>
                <w:rFonts w:ascii="Times New Roman" w:eastAsia="Times New Roman" w:hAnsi="Times New Roman"/>
                <w:bCs/>
                <w:sz w:val="20"/>
                <w:szCs w:val="20"/>
              </w:rPr>
              <w:t>.</w:t>
            </w:r>
          </w:p>
        </w:tc>
      </w:tr>
      <w:tr w:rsidR="00294DF5" w:rsidRPr="00374DD5" w14:paraId="5B5D671E" w14:textId="77777777" w:rsidTr="00B11D92">
        <w:trPr>
          <w:trHeight w:val="416"/>
        </w:trPr>
        <w:tc>
          <w:tcPr>
            <w:tcW w:w="168" w:type="pct"/>
          </w:tcPr>
          <w:p w14:paraId="678EBBF7"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69CDF0C2" w14:textId="7096D26A" w:rsidR="00294DF5" w:rsidRPr="00374DD5" w:rsidRDefault="00294DF5" w:rsidP="00294DF5">
            <w:pPr>
              <w:spacing w:after="0" w:line="240" w:lineRule="auto"/>
              <w:ind w:left="-108" w:right="-108"/>
              <w:jc w:val="center"/>
              <w:rPr>
                <w:rFonts w:ascii="Times New Roman" w:hAnsi="Times New Roman"/>
                <w:sz w:val="20"/>
                <w:szCs w:val="20"/>
              </w:rPr>
            </w:pPr>
            <w:r>
              <w:rPr>
                <w:rFonts w:ascii="Times New Roman" w:eastAsia="Times New Roman" w:hAnsi="Times New Roman"/>
                <w:sz w:val="20"/>
                <w:szCs w:val="20"/>
              </w:rPr>
              <w:t>LM</w:t>
            </w:r>
          </w:p>
        </w:tc>
        <w:tc>
          <w:tcPr>
            <w:tcW w:w="899" w:type="pct"/>
          </w:tcPr>
          <w:p w14:paraId="6513163B"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2.9.6. (4)</w:t>
            </w:r>
          </w:p>
          <w:p w14:paraId="00233AD1" w14:textId="77777777" w:rsidR="00294DF5"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ESF specifiskais rezultāta rādītājs</w:t>
            </w:r>
          </w:p>
          <w:p w14:paraId="3BD41C2A"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1C9A3040" w14:textId="3ADBF1A5"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r>
              <w:rPr>
                <w:rFonts w:ascii="Times New Roman" w:eastAsia="Times New Roman" w:hAnsi="Times New Roman"/>
                <w:i/>
                <w:iCs/>
                <w:sz w:val="20"/>
                <w:szCs w:val="20"/>
                <w:lang w:eastAsia="lv-LV" w:bidi="lo-LA"/>
              </w:rPr>
              <w:t>N/A, jauns rādītājs</w:t>
            </w:r>
          </w:p>
        </w:tc>
        <w:tc>
          <w:tcPr>
            <w:tcW w:w="962" w:type="pct"/>
          </w:tcPr>
          <w:p w14:paraId="092DCE73" w14:textId="77777777" w:rsidR="00294DF5" w:rsidRPr="00697AE9"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2.9.6. (4)</w:t>
            </w:r>
          </w:p>
          <w:p w14:paraId="3D55B837"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ESF specifiskais rezultāta rādītājs</w:t>
            </w:r>
          </w:p>
          <w:p w14:paraId="1C88F6CA"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p>
          <w:p w14:paraId="4D7070EF" w14:textId="5289132F"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 xml:space="preserve">r.9.2.1.c </w:t>
            </w:r>
            <w:bookmarkStart w:id="11" w:name="_Hlk97921549"/>
            <w:r w:rsidRPr="002B1C55">
              <w:rPr>
                <w:rFonts w:ascii="Times New Roman" w:eastAsia="Times New Roman" w:hAnsi="Times New Roman"/>
                <w:color w:val="FF0000"/>
                <w:sz w:val="20"/>
                <w:szCs w:val="20"/>
                <w:lang w:eastAsia="lv-LV" w:bidi="lo-LA"/>
              </w:rPr>
              <w:t>Pašvaldību sociālo dienestu speciālistu, fizisku un juridisku personu, kur</w:t>
            </w:r>
            <w:r>
              <w:rPr>
                <w:rFonts w:ascii="Times New Roman" w:eastAsia="Times New Roman" w:hAnsi="Times New Roman"/>
                <w:color w:val="FF0000"/>
                <w:sz w:val="20"/>
                <w:szCs w:val="20"/>
                <w:lang w:eastAsia="lv-LV" w:bidi="lo-LA"/>
              </w:rPr>
              <w:t>i</w:t>
            </w:r>
            <w:r w:rsidRPr="002B1C55">
              <w:rPr>
                <w:rFonts w:ascii="Times New Roman" w:eastAsia="Times New Roman" w:hAnsi="Times New Roman"/>
                <w:color w:val="FF0000"/>
                <w:sz w:val="20"/>
                <w:szCs w:val="20"/>
                <w:lang w:eastAsia="lv-LV" w:bidi="lo-LA"/>
              </w:rPr>
              <w:t xml:space="preserve"> sniedz pašvaldības sociālā dienesta piešķirtu ģimenes asistenta pakalpojumu un pilnveidojuši savu profesionālo kompetenci, skaits</w:t>
            </w:r>
          </w:p>
          <w:bookmarkEnd w:id="11"/>
          <w:p w14:paraId="6DA95A96"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15051D90"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004BD48A" w14:textId="77777777" w:rsidR="00294DF5" w:rsidRPr="002B1C55" w:rsidRDefault="00294DF5" w:rsidP="00294DF5">
            <w:pPr>
              <w:spacing w:after="0" w:line="240" w:lineRule="auto"/>
              <w:jc w:val="both"/>
              <w:rPr>
                <w:rFonts w:ascii="Times New Roman" w:hAnsi="Times New Roman"/>
                <w:color w:val="FF0000"/>
                <w:sz w:val="20"/>
              </w:rPr>
            </w:pPr>
            <w:r w:rsidRPr="002B1C55">
              <w:rPr>
                <w:rFonts w:ascii="Times New Roman" w:hAnsi="Times New Roman"/>
                <w:color w:val="FF0000"/>
                <w:sz w:val="20"/>
              </w:rPr>
              <w:t xml:space="preserve">Reģiona kategorija vai JNI: </w:t>
            </w:r>
          </w:p>
          <w:p w14:paraId="78256096" w14:textId="77777777" w:rsidR="00294DF5" w:rsidRPr="002B1C55" w:rsidRDefault="00294DF5" w:rsidP="00294DF5">
            <w:pPr>
              <w:spacing w:after="0" w:line="240" w:lineRule="auto"/>
              <w:jc w:val="both"/>
              <w:rPr>
                <w:rFonts w:ascii="Times New Roman" w:hAnsi="Times New Roman"/>
                <w:color w:val="FF0000"/>
                <w:sz w:val="20"/>
              </w:rPr>
            </w:pPr>
            <w:r w:rsidRPr="002B1C55">
              <w:rPr>
                <w:rFonts w:ascii="Times New Roman" w:hAnsi="Times New Roman"/>
                <w:color w:val="FF0000"/>
                <w:sz w:val="20"/>
              </w:rPr>
              <w:t>Mazāk attīstītie reģioni</w:t>
            </w:r>
          </w:p>
          <w:p w14:paraId="4CF74C02" w14:textId="77777777" w:rsidR="00294DF5" w:rsidRPr="002B1C55" w:rsidRDefault="00294DF5" w:rsidP="00294DF5">
            <w:pPr>
              <w:spacing w:after="0" w:line="240" w:lineRule="auto"/>
              <w:jc w:val="both"/>
              <w:rPr>
                <w:rFonts w:ascii="Times New Roman" w:hAnsi="Times New Roman"/>
                <w:color w:val="FF0000"/>
                <w:sz w:val="20"/>
                <w:lang w:eastAsia="lv-LV" w:bidi="lo-LA"/>
              </w:rPr>
            </w:pPr>
          </w:p>
          <w:p w14:paraId="462BD825"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Mērvienība: personas</w:t>
            </w:r>
          </w:p>
          <w:p w14:paraId="1B0FE11B"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4B3B7E3B" w14:textId="77777777" w:rsidR="00294DF5" w:rsidRPr="002B1C55" w:rsidRDefault="00294DF5" w:rsidP="00294DF5">
            <w:pPr>
              <w:spacing w:after="0" w:line="240" w:lineRule="auto"/>
              <w:jc w:val="both"/>
              <w:rPr>
                <w:rFonts w:ascii="Times New Roman" w:hAnsi="Times New Roman"/>
                <w:color w:val="FF0000"/>
                <w:sz w:val="20"/>
              </w:rPr>
            </w:pPr>
            <w:r w:rsidRPr="002B1C55">
              <w:rPr>
                <w:rFonts w:ascii="Times New Roman" w:hAnsi="Times New Roman"/>
                <w:color w:val="FF0000"/>
                <w:sz w:val="20"/>
              </w:rPr>
              <w:t>Kopējais iznākuma</w:t>
            </w:r>
            <w:r w:rsidRPr="002B1C55">
              <w:rPr>
                <w:rFonts w:ascii="Times New Roman" w:hAnsi="Times New Roman"/>
                <w:color w:val="FF0000"/>
                <w:w w:val="95"/>
                <w:sz w:val="20"/>
              </w:rPr>
              <w:t xml:space="preserve"> </w:t>
            </w:r>
            <w:r w:rsidRPr="002B1C55">
              <w:rPr>
                <w:rFonts w:ascii="Times New Roman" w:hAnsi="Times New Roman"/>
                <w:color w:val="FF0000"/>
                <w:sz w:val="20"/>
              </w:rPr>
              <w:t>rādītājs: N/A</w:t>
            </w:r>
          </w:p>
          <w:p w14:paraId="44668AD4" w14:textId="77777777" w:rsidR="00294DF5" w:rsidRPr="002B1C55" w:rsidRDefault="00294DF5" w:rsidP="00294DF5">
            <w:pPr>
              <w:spacing w:after="0" w:line="240" w:lineRule="auto"/>
              <w:jc w:val="both"/>
              <w:rPr>
                <w:rFonts w:ascii="Times New Roman" w:hAnsi="Times New Roman"/>
                <w:color w:val="FF0000"/>
                <w:sz w:val="20"/>
                <w:lang w:eastAsia="lv-LV" w:bidi="lo-LA"/>
              </w:rPr>
            </w:pPr>
          </w:p>
          <w:p w14:paraId="2CE8C859"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Sākotnējā vērtība: 108</w:t>
            </w:r>
          </w:p>
          <w:p w14:paraId="795AD64B" w14:textId="77777777" w:rsidR="00294DF5" w:rsidRPr="002B4E97" w:rsidRDefault="00294DF5" w:rsidP="00294DF5">
            <w:pPr>
              <w:spacing w:after="0" w:line="240" w:lineRule="auto"/>
              <w:jc w:val="both"/>
              <w:rPr>
                <w:rFonts w:ascii="Times New Roman" w:eastAsia="Times New Roman" w:hAnsi="Times New Roman"/>
                <w:sz w:val="20"/>
                <w:szCs w:val="20"/>
                <w:lang w:eastAsia="lv-LV" w:bidi="lo-LA"/>
              </w:rPr>
            </w:pPr>
          </w:p>
          <w:p w14:paraId="2CDC04E4"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Sākotnējās vērtības gads: 2020</w:t>
            </w:r>
          </w:p>
          <w:p w14:paraId="0FB46C3B"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17A8DF44"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hAnsi="Times New Roman"/>
                <w:color w:val="FF0000"/>
                <w:sz w:val="20"/>
              </w:rPr>
              <w:t>Sākotnējās un mērķa vērtības mērvienība</w:t>
            </w:r>
            <w:r w:rsidRPr="002B1C55">
              <w:rPr>
                <w:rFonts w:ascii="Times New Roman" w:eastAsia="Times New Roman" w:hAnsi="Times New Roman"/>
                <w:color w:val="FF0000"/>
                <w:sz w:val="20"/>
                <w:szCs w:val="20"/>
                <w:lang w:eastAsia="lv-LV" w:bidi="lo-LA"/>
              </w:rPr>
              <w:t>: Personu skaits</w:t>
            </w:r>
          </w:p>
          <w:p w14:paraId="4489E049"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786E2D47" w14:textId="213A9228" w:rsidR="00294DF5" w:rsidRPr="002B1C55" w:rsidRDefault="00294DF5" w:rsidP="00294DF5">
            <w:pPr>
              <w:spacing w:after="0" w:line="240" w:lineRule="auto"/>
              <w:jc w:val="both"/>
              <w:rPr>
                <w:rFonts w:ascii="Times New Roman" w:eastAsia="Times New Roman" w:hAnsi="Times New Roman"/>
                <w:bCs/>
                <w:color w:val="FF0000"/>
                <w:sz w:val="20"/>
                <w:szCs w:val="20"/>
              </w:rPr>
            </w:pPr>
            <w:r w:rsidRPr="002B1C55">
              <w:rPr>
                <w:rFonts w:ascii="Times New Roman" w:eastAsia="Times New Roman" w:hAnsi="Times New Roman"/>
                <w:bCs/>
                <w:color w:val="FF0000"/>
                <w:sz w:val="20"/>
                <w:szCs w:val="20"/>
              </w:rPr>
              <w:t>Plānotā vērtība (2023. gadā) – 90</w:t>
            </w:r>
          </w:p>
          <w:p w14:paraId="35CBF80D"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6CF7DCEB"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Datu avots: projekta dati</w:t>
            </w:r>
          </w:p>
          <w:p w14:paraId="7BE3072C"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4F972117"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Ziņošanas regularitāte: reizi gadā</w:t>
            </w:r>
          </w:p>
          <w:p w14:paraId="6239BEB2" w14:textId="77777777"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73DD3DCD" w14:textId="7273B568"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Grozījums paredz ietvert jaunu rezultāta rādītāju - r.9.2.1.c “Pašvaldību sociālo dienestu speciālistu, fizisku un juridisku personu, kuras sniedz pašvaldības sociālā dienesta piešķirtu ģimenes asistenta pakalpojumu un pilnveidojuši savu profesionālo kompetenci, skaits” (grozījumu pamatojumu skat.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_Ref100658762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38</w:t>
            </w:r>
            <w:r w:rsidR="006B0B86" w:rsidRPr="00460081">
              <w:rPr>
                <w:rFonts w:ascii="Times New Roman" w:hAnsi="Times New Roman"/>
                <w:sz w:val="20"/>
                <w:szCs w:val="20"/>
              </w:rPr>
              <w:fldChar w:fldCharType="end"/>
            </w:r>
            <w:r w:rsidRPr="00460081">
              <w:rPr>
                <w:rFonts w:ascii="Times New Roman" w:hAnsi="Times New Roman"/>
                <w:sz w:val="20"/>
                <w:szCs w:val="20"/>
              </w:rPr>
              <w:t>.punktā).</w:t>
            </w:r>
          </w:p>
          <w:p w14:paraId="0998E87F"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Sasniedzamā rezultāta rādītāja vērtība noteikta, pieņemot, ka profesionālo kompetenci paaugstinās 100% no mācību dalībniekiem (90).</w:t>
            </w:r>
          </w:p>
          <w:p w14:paraId="4A1C0FE7" w14:textId="4A63354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Tādējādi sasniedzamā r.9.2.1.c rezultāta rādītāja “Pašvaldību sociālo dienestu speciālistu, fizisku un juridisku personu, kuri sniedz pašvaldības sociālā dienesta piešķirtu ģimenes asistenta pakalpojumu un  pilnveidojuši savu profesionālo kompetenci, skaits” vērtība ir noteikta 90 personas.</w:t>
            </w:r>
          </w:p>
          <w:p w14:paraId="279902E1" w14:textId="27785FCC"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Tā kā ģimenes asistenta pakalpojuma sniedzējus plānots izvēlēties iepirkuma procedūrā, tad paredzētais atbalsts juridiskajām personām nekvalificējas kā komercdarbības atbalsts, jo neizpildās visas</w:t>
            </w:r>
            <w:r w:rsidRPr="00460081">
              <w:t xml:space="preserve"> </w:t>
            </w:r>
            <w:r w:rsidRPr="00460081">
              <w:rPr>
                <w:rFonts w:ascii="Times New Roman" w:hAnsi="Times New Roman"/>
                <w:sz w:val="20"/>
                <w:szCs w:val="20"/>
              </w:rPr>
              <w:t>Komercdarbības atbalsta kontroles likuma 5. pantā minētās komercdarbības atbalstu raksturojošajās pazīmes.</w:t>
            </w:r>
          </w:p>
          <w:p w14:paraId="5C559C63" w14:textId="54B884B9"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Sākotnējā vērtība noteikta ņemot vērā 2020. gadā sociālo pakalpojumu sniedzēju reģistrā</w:t>
            </w:r>
            <w:r w:rsidRPr="00460081">
              <w:rPr>
                <w:rStyle w:val="FootnoteReference"/>
                <w:rFonts w:ascii="Times New Roman" w:hAnsi="Times New Roman"/>
                <w:sz w:val="20"/>
                <w:szCs w:val="20"/>
              </w:rPr>
              <w:footnoteReference w:id="22"/>
            </w:r>
            <w:r w:rsidRPr="00460081">
              <w:rPr>
                <w:rFonts w:ascii="Times New Roman" w:hAnsi="Times New Roman"/>
                <w:sz w:val="20"/>
                <w:szCs w:val="20"/>
              </w:rPr>
              <w:t xml:space="preserve"> reģistrēto ģimenes asistenta pakalpojumu sniedzēju (NVO) speciālistu skaitu, kuri nodrošina šāda veida pakalpojumu pašvaldībās.</w:t>
            </w:r>
          </w:p>
        </w:tc>
      </w:tr>
      <w:tr w:rsidR="00294DF5" w:rsidRPr="00374DD5" w14:paraId="3EEC8383" w14:textId="77777777" w:rsidTr="00B11D92">
        <w:trPr>
          <w:trHeight w:val="416"/>
        </w:trPr>
        <w:tc>
          <w:tcPr>
            <w:tcW w:w="168" w:type="pct"/>
          </w:tcPr>
          <w:p w14:paraId="6B1B7EF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8E3F25A" w14:textId="4B8A942E"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7BD527F4" w14:textId="5AFEB828"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4F5D0B">
              <w:rPr>
                <w:rFonts w:ascii="Times New Roman" w:eastAsia="Times New Roman" w:hAnsi="Times New Roman"/>
                <w:b/>
                <w:bCs/>
                <w:sz w:val="20"/>
                <w:szCs w:val="20"/>
                <w:lang w:eastAsia="lv-LV" w:bidi="lo-LA"/>
              </w:rPr>
              <w:t>(953) 9.2.1.SAM indikatīvā mērķa grupa</w:t>
            </w:r>
            <w:r w:rsidRPr="004F5D0B">
              <w:rPr>
                <w:rFonts w:ascii="Times New Roman" w:eastAsia="Times New Roman" w:hAnsi="Times New Roman"/>
                <w:sz w:val="20"/>
                <w:szCs w:val="20"/>
                <w:lang w:eastAsia="lv-LV" w:bidi="lo-LA"/>
              </w:rPr>
              <w:t>: Sociālās politikas veidotāji, sociālā darba speciālisti, valsts un pašvaldību iestāžu speciālisti, kuri saskaras ar vardarbības ģimenē gadījumiem un kuriem nepieciešamas speciālās zināšanas bērnu tiesību aizsardzības jomā; sociālā riska situācijā esošas personas.</w:t>
            </w:r>
          </w:p>
        </w:tc>
        <w:tc>
          <w:tcPr>
            <w:tcW w:w="962" w:type="pct"/>
          </w:tcPr>
          <w:p w14:paraId="3B6AC3DC" w14:textId="78EBC38C"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4F5D0B">
              <w:rPr>
                <w:rFonts w:ascii="Times New Roman" w:eastAsia="Times New Roman" w:hAnsi="Times New Roman"/>
                <w:b/>
                <w:bCs/>
                <w:sz w:val="20"/>
                <w:szCs w:val="20"/>
                <w:lang w:eastAsia="lv-LV" w:bidi="lo-LA"/>
              </w:rPr>
              <w:t>9.2.1.SAM</w:t>
            </w:r>
            <w:r>
              <w:rPr>
                <w:rFonts w:ascii="Times New Roman" w:eastAsia="Times New Roman" w:hAnsi="Times New Roman"/>
                <w:b/>
                <w:bCs/>
                <w:sz w:val="20"/>
                <w:szCs w:val="20"/>
                <w:lang w:eastAsia="lv-LV" w:bidi="lo-LA"/>
              </w:rPr>
              <w:t xml:space="preserve"> </w:t>
            </w:r>
            <w:r w:rsidRPr="004F5D0B">
              <w:rPr>
                <w:rFonts w:ascii="Times New Roman" w:eastAsia="Times New Roman" w:hAnsi="Times New Roman"/>
                <w:b/>
                <w:bCs/>
                <w:sz w:val="20"/>
                <w:szCs w:val="20"/>
                <w:lang w:eastAsia="lv-LV" w:bidi="lo-LA"/>
              </w:rPr>
              <w:t>indikatīvā mērķa grupa:</w:t>
            </w:r>
            <w:r w:rsidRPr="004F5D0B">
              <w:rPr>
                <w:rFonts w:ascii="Times New Roman" w:eastAsia="Times New Roman" w:hAnsi="Times New Roman"/>
                <w:sz w:val="20"/>
                <w:szCs w:val="20"/>
                <w:lang w:eastAsia="lv-LV" w:bidi="lo-LA"/>
              </w:rPr>
              <w:t xml:space="preserve"> Sociālās politikas veidotāji, sociālā darba speciālisti, valsts un pašvaldību iestāžu speciālisti, kuri saskaras ar vardarbības ģimenē gadījumiem un kuriem nepieciešamas speciālās zināšanas bērnu tiesību aizsardzības jomā; </w:t>
            </w:r>
            <w:r w:rsidRPr="002B1C55">
              <w:rPr>
                <w:rFonts w:ascii="Times New Roman" w:eastAsia="Times New Roman" w:hAnsi="Times New Roman"/>
                <w:b/>
                <w:bCs/>
                <w:color w:val="FF0000"/>
                <w:sz w:val="20"/>
                <w:szCs w:val="20"/>
                <w:lang w:eastAsia="lv-LV" w:bidi="lo-LA"/>
              </w:rPr>
              <w:t>fiziskas un juridiskas personas, kur</w:t>
            </w:r>
            <w:r>
              <w:rPr>
                <w:rFonts w:ascii="Times New Roman" w:eastAsia="Times New Roman" w:hAnsi="Times New Roman"/>
                <w:b/>
                <w:bCs/>
                <w:color w:val="FF0000"/>
                <w:sz w:val="20"/>
                <w:szCs w:val="20"/>
                <w:lang w:eastAsia="lv-LV" w:bidi="lo-LA"/>
              </w:rPr>
              <w:t>i</w:t>
            </w:r>
            <w:r w:rsidRPr="002B1C55">
              <w:rPr>
                <w:rFonts w:ascii="Times New Roman" w:eastAsia="Times New Roman" w:hAnsi="Times New Roman"/>
                <w:b/>
                <w:bCs/>
                <w:color w:val="FF0000"/>
                <w:sz w:val="20"/>
                <w:szCs w:val="20"/>
                <w:lang w:eastAsia="lv-LV" w:bidi="lo-LA"/>
              </w:rPr>
              <w:t xml:space="preserve"> sniedz pašvaldības sociālā dienesta piešķirtu ģimenes asistenta pakalpojumu;</w:t>
            </w:r>
            <w:r w:rsidRPr="004F5D0B">
              <w:rPr>
                <w:rFonts w:ascii="Times New Roman" w:eastAsia="Times New Roman" w:hAnsi="Times New Roman"/>
                <w:sz w:val="20"/>
                <w:szCs w:val="20"/>
                <w:lang w:eastAsia="lv-LV" w:bidi="lo-LA"/>
              </w:rPr>
              <w:t xml:space="preserve"> sociālā riska situācijā esošas personas.</w:t>
            </w:r>
          </w:p>
        </w:tc>
        <w:tc>
          <w:tcPr>
            <w:tcW w:w="2661" w:type="pct"/>
          </w:tcPr>
          <w:p w14:paraId="5750D01C" w14:textId="0FB10D1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Grozījums precizē indikatīvo 9.2.1.1.pasākuma mērķa grupu.</w:t>
            </w:r>
          </w:p>
          <w:p w14:paraId="247668F0" w14:textId="13018D96"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Ģimenes asistenta pakalpojums ir neatsverams atbalsts sociālās funkcijas īstenošanā pašvaldībās. To atzīst gan sociālie dienesti, gan to sadarbības iestādes un speciālisti – bāriņtiesas, pedagogi, ārstniecības speciālisti, </w:t>
            </w:r>
            <w:proofErr w:type="spellStart"/>
            <w:r w:rsidRPr="00460081">
              <w:rPr>
                <w:rFonts w:ascii="Times New Roman" w:hAnsi="Times New Roman"/>
                <w:sz w:val="20"/>
                <w:szCs w:val="20"/>
              </w:rPr>
              <w:t>tiesībsargājošo</w:t>
            </w:r>
            <w:proofErr w:type="spellEnd"/>
            <w:r w:rsidRPr="00460081">
              <w:rPr>
                <w:rFonts w:ascii="Times New Roman" w:hAnsi="Times New Roman"/>
                <w:sz w:val="20"/>
                <w:szCs w:val="20"/>
              </w:rPr>
              <w:t xml:space="preserve"> iestāžu pārstāvji un citi sociālo pakalpojumu sniedzēji. Ģimenes asistents šobrīd strādā ar trim galvenajām mērķa grupām – augsta riska ģimenēm, personām ar garīga rakstura traucējumiem un jauniešiem pēc </w:t>
            </w:r>
            <w:proofErr w:type="spellStart"/>
            <w:r w:rsidRPr="00460081">
              <w:rPr>
                <w:rFonts w:ascii="Times New Roman" w:hAnsi="Times New Roman"/>
                <w:sz w:val="20"/>
                <w:szCs w:val="20"/>
              </w:rPr>
              <w:t>ārpusģimenes</w:t>
            </w:r>
            <w:proofErr w:type="spellEnd"/>
            <w:r w:rsidRPr="00460081">
              <w:rPr>
                <w:rFonts w:ascii="Times New Roman" w:hAnsi="Times New Roman"/>
                <w:sz w:val="20"/>
                <w:szCs w:val="20"/>
              </w:rPr>
              <w:t xml:space="preserve"> aprūpes. Šī pakalpojuma esamība ģimenē garantē pakāpenisku ģimenes / personas sociālās funkcionēšanas uzlabošanos.</w:t>
            </w:r>
          </w:p>
          <w:p w14:paraId="6DA48970" w14:textId="56F91A96"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Pašreiz ģimenes asistenta pakalpojums, kas tiek nodrošināts 9.2.1.1. pasākuma projekta ietvaros tiek sniegts 30 pašvaldībās, kopā indikatīvi 150 personām vai ģimenēm (tā kā daļa mērķa grupas ir ģimenes, tad kopējais personu skaits, ko šī pakalpojuma sniegšana ietekmē, ir apmēram 300).</w:t>
            </w:r>
          </w:p>
          <w:p w14:paraId="2322A062" w14:textId="7C0457EE"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Ņemot vērā pakalpojuma rezultātus, kā arī Administratīvi teritoriālo reformu (turpmāk – ATR) un tās radītās izmaiņas, novērota pašvaldību interese piesaistīt pakalpojumu, bet to ierobežo prasības apstiprinātajiem pakalpojuma sniedzējiem, proti, apstiprinātā mērķa grupa pieļauj apmācīt un pakalpojuma sniegšanā iesaistīt tikai pašvaldību iestāžu speciālistus, kuri nav pieejami pietiekamā daudzumā. Lai veidotu jaunas amata vietas: 1) nepieciešami papildu finanšu līdzekļi, 2) tas prasa zināmu laiku, taču ģimenēm atbalsts nepieciešams jau šodien. 2022.gada februārī veiktās pašvaldību aptaujas rezultāti parāda, ka 76 % pašvaldību ģimenes asistentu vēlas piesaistīt kā ārpakalpojumu, proti, slēdzot uzņēmuma līgumu vai arī pakalpojuma līgumu. Atlikušās pašvaldības (24%) apgalvo, ka ģimenes asistentus varētu piesaistīt uz darba līgumu pamata, jo ir pietiekami daudz brīvu sociālo darbinieku vakanču. Taču vēršam uzmanību, ka brīvo vakanču aizpildīšana ar ģimenes asistentiem nav labākais risinājums.</w:t>
            </w:r>
          </w:p>
          <w:p w14:paraId="0E94E946" w14:textId="07B9DD1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Lai nodrošinātu iedzīvotāju vajadzību profesionālu izvērtēšanu un kvalitatīvu sociālo pakalpojumu un sociālās palīdzības sniegšanu, katrā pašvaldībā jābūt vismaz vienam sociālā darba speciālistam uz katriem tūkstoš iedzīvotājiem, kas ir Sociālo pakalpojumu un sociālās palīdzības likumā</w:t>
            </w:r>
            <w:r w:rsidRPr="00460081">
              <w:rPr>
                <w:rStyle w:val="FootnoteReference"/>
                <w:rFonts w:ascii="Times New Roman" w:hAnsi="Times New Roman"/>
                <w:sz w:val="20"/>
                <w:szCs w:val="20"/>
              </w:rPr>
              <w:footnoteReference w:id="23"/>
            </w:r>
            <w:r w:rsidRPr="00460081">
              <w:rPr>
                <w:rFonts w:ascii="Times New Roman" w:hAnsi="Times New Roman"/>
                <w:sz w:val="20"/>
                <w:szCs w:val="20"/>
              </w:rPr>
              <w:t xml:space="preserve"> 10.pantā noteiktā norma. Šobrīd minētā norma tiek izpildīta tikai 77% pašvaldību, kas nav labs rādītājs, un </w:t>
            </w:r>
            <w:r w:rsidRPr="00460081">
              <w:t xml:space="preserve"> </w:t>
            </w:r>
            <w:r w:rsidRPr="00460081">
              <w:rPr>
                <w:rFonts w:ascii="Times New Roman" w:hAnsi="Times New Roman"/>
                <w:sz w:val="20"/>
                <w:szCs w:val="20"/>
              </w:rPr>
              <w:t xml:space="preserve">galvenais iemesls tam ir sarežģītā darba specifika un zemas algas. </w:t>
            </w:r>
          </w:p>
          <w:p w14:paraId="78FD3441"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2020. gadā sociālie darbinieki piketēja pie Saeimas un Labklājības ministrijas, lai protestētu pret nepietiekamo atalgojumu un darbaspēka trūkumu. 2021. gada vasarā starp Labklājības ministriju un profesionālajām organizācijām tika parakstīts Sadarbības memorands, kurā, tai skaitā visas puses apņēmās strādāt pie aktuāliem jautājumiem, tostarp darba samaksas jautājuma. </w:t>
            </w:r>
          </w:p>
          <w:p w14:paraId="26FD02C3" w14:textId="7F07D71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Saskaņā ar Labklājības ministrijas 2021. gada pavasarī veikto aptauju, algu diapazons dažādās pašvaldībās ir ļoti atšķirīgs. Piemēram, zemākā fiksētā alga (bruto) sociālajam darbiniekam ir 677,66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savukārt lielākā fiksētā alga ( bruto) sociālajam darbiniekam ir 1250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(jāpiebilst, </w:t>
            </w:r>
            <w:r w:rsidRPr="00460081">
              <w:rPr>
                <w:rFonts w:ascii="Times New Roman" w:hAnsi="Times New Roman"/>
                <w:sz w:val="20"/>
                <w:szCs w:val="20"/>
              </w:rPr>
              <w:lastRenderedPageBreak/>
              <w:t xml:space="preserve">ka konkrētajā gadījumā sociālais darbinieks pilda arī vadītāja vietnieka pienākumus). Summējot vidējā darba samaksa (bruto) ir 913,01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w:t>
            </w:r>
          </w:p>
          <w:p w14:paraId="5C398E1D" w14:textId="03C9CA6C"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Papildus salīdzinoši zemajam atalgojumam nozare ir </w:t>
            </w:r>
            <w:proofErr w:type="spellStart"/>
            <w:r w:rsidRPr="00460081">
              <w:rPr>
                <w:rFonts w:ascii="Times New Roman" w:hAnsi="Times New Roman"/>
                <w:sz w:val="20"/>
                <w:szCs w:val="20"/>
              </w:rPr>
              <w:t>saskārusies</w:t>
            </w:r>
            <w:proofErr w:type="spellEnd"/>
            <w:r w:rsidRPr="00460081">
              <w:rPr>
                <w:rFonts w:ascii="Times New Roman" w:hAnsi="Times New Roman"/>
                <w:sz w:val="20"/>
                <w:szCs w:val="20"/>
              </w:rPr>
              <w:t xml:space="preserve"> ar grūtībām, kuras radušās Covid-19 pandēmijas rezultātā un skar gan klientus, gan darbiniekus, kuri Covid infekcijas laikā bija jāaizvieto darba nespējas dēļ. Tāpat arī negatīva ietekme ir pieaugošajai spriedzei sabiedrībā, vardarbības pieaugumam, bērnu problēmām ar tālmācību u.c.</w:t>
            </w:r>
          </w:p>
          <w:p w14:paraId="645EE40B" w14:textId="5C69661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Papildu krīzi nozarē ir radījis bēgļu pieplūdums, ko izraisīja Krievijas Federācijas militārā agresija Ukrainā. Pašvaldību sociālo dienestu darbinieki ir nodarbināti dubultā noslodzē, jo: 1) jāturpina darbs ar esošo klientu loku, 2)  jāapkalpo liels daudzums Ukrainas civiliedzīvotāju, kuri ieradušies Latvijā patvērumu meklējumos. Šiem cilvēkiem ir  nepieciešamas ne tikai konsultācijas un sociālie pabalsti, bet arī risināmas citas daudz komplicētākas sociālās problēmas (</w:t>
            </w:r>
            <w:proofErr w:type="spellStart"/>
            <w:r w:rsidRPr="00460081">
              <w:rPr>
                <w:rFonts w:ascii="Times New Roman" w:hAnsi="Times New Roman"/>
                <w:sz w:val="20"/>
                <w:szCs w:val="20"/>
              </w:rPr>
              <w:t>psihosociālais</w:t>
            </w:r>
            <w:proofErr w:type="spellEnd"/>
            <w:r w:rsidRPr="00460081">
              <w:rPr>
                <w:rFonts w:ascii="Times New Roman" w:hAnsi="Times New Roman"/>
                <w:sz w:val="20"/>
                <w:szCs w:val="20"/>
              </w:rPr>
              <w:t xml:space="preserve"> atbalsts </w:t>
            </w:r>
            <w:proofErr w:type="spellStart"/>
            <w:r w:rsidRPr="00460081">
              <w:rPr>
                <w:rFonts w:ascii="Times New Roman" w:hAnsi="Times New Roman"/>
                <w:sz w:val="20"/>
                <w:szCs w:val="20"/>
              </w:rPr>
              <w:t>posttraumatiskā</w:t>
            </w:r>
            <w:proofErr w:type="spellEnd"/>
            <w:r w:rsidRPr="00460081">
              <w:rPr>
                <w:rFonts w:ascii="Times New Roman" w:hAnsi="Times New Roman"/>
                <w:sz w:val="20"/>
                <w:szCs w:val="20"/>
              </w:rPr>
              <w:t xml:space="preserve"> stresa gadījumā, atbalsts bērnu izglītības jautājumos, atsevišķos gadījumos vecāka gadagājuma ļaužu aprūpei dzīvesvietā, kā arī vardarbības u.c. problēmu jautājumos).  Darbu </w:t>
            </w:r>
            <w:proofErr w:type="spellStart"/>
            <w:r w:rsidRPr="00460081">
              <w:rPr>
                <w:rFonts w:ascii="Times New Roman" w:hAnsi="Times New Roman"/>
                <w:sz w:val="20"/>
                <w:szCs w:val="20"/>
              </w:rPr>
              <w:t>sarežģī</w:t>
            </w:r>
            <w:proofErr w:type="spellEnd"/>
            <w:r w:rsidRPr="00460081">
              <w:rPr>
                <w:rFonts w:ascii="Times New Roman" w:hAnsi="Times New Roman"/>
                <w:sz w:val="20"/>
                <w:szCs w:val="20"/>
              </w:rPr>
              <w:t xml:space="preserve"> ne tikai valodas barjera, bet arī atšķirīgā mentalitāte.</w:t>
            </w:r>
          </w:p>
          <w:p w14:paraId="5BCEAE57" w14:textId="474AF1E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Pēc ATR no jauna izveidotie sociālie dienesti izsludina jaunas vakances, bet tikai retā pašvaldība gatava apmaksāt, piemēram, studiju maksu, lai piesaistītu jaunus darbiniekus, vai arī nodrošināt speciālistus ar dzīvojamo platību. </w:t>
            </w:r>
          </w:p>
          <w:p w14:paraId="5378E172" w14:textId="35363805"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Lai finansiāli atbalstītu nozari, Labklājības ministrija ir izstrādājusi </w:t>
            </w:r>
            <w:r w:rsidRPr="00460081">
              <w:rPr>
                <w:rFonts w:ascii="Times New Roman" w:hAnsi="Times New Roman"/>
                <w:i/>
                <w:iCs/>
                <w:sz w:val="20"/>
                <w:szCs w:val="20"/>
              </w:rPr>
              <w:t>MK</w:t>
            </w:r>
            <w:r w:rsidRPr="00460081">
              <w:rPr>
                <w:rFonts w:ascii="Times New Roman" w:hAnsi="Times New Roman"/>
                <w:sz w:val="20"/>
                <w:szCs w:val="20"/>
              </w:rPr>
              <w:t xml:space="preserve"> </w:t>
            </w:r>
            <w:r w:rsidRPr="00460081">
              <w:rPr>
                <w:rFonts w:ascii="Times New Roman" w:hAnsi="Times New Roman"/>
                <w:i/>
                <w:iCs/>
                <w:sz w:val="20"/>
                <w:szCs w:val="20"/>
              </w:rPr>
              <w:t>11.01.2022. noteikumus Nr.29</w:t>
            </w:r>
            <w:r w:rsidRPr="00460081">
              <w:rPr>
                <w:rFonts w:ascii="Times New Roman" w:hAnsi="Times New Roman"/>
                <w:sz w:val="20"/>
                <w:szCs w:val="20"/>
              </w:rPr>
              <w:t xml:space="preserve"> </w:t>
            </w:r>
            <w:r w:rsidRPr="00460081">
              <w:rPr>
                <w:rFonts w:ascii="Times New Roman" w:hAnsi="Times New Roman"/>
                <w:i/>
                <w:iCs/>
                <w:sz w:val="20"/>
                <w:szCs w:val="20"/>
              </w:rPr>
              <w:t>“Noteikumi par valsts budžeta mērķdotāciju piemaksai pie mēnešalgas 2022. gadā pašvaldību un to izveidoto iestāžu sociālajiem darbiniekiem”</w:t>
            </w:r>
            <w:r w:rsidRPr="00460081">
              <w:rPr>
                <w:rFonts w:ascii="Times New Roman" w:hAnsi="Times New Roman"/>
                <w:sz w:val="20"/>
                <w:szCs w:val="20"/>
              </w:rPr>
              <w:t xml:space="preserve">. Valsts mērķdotācijas šogad tika piešķirtas pašvaldību izveidoto sociālo pakalpojumu sniedzēju institūcijās strādājošajiem sociālajiem darbiniekiem, kā arī aprūpētājiem, kuri strādā ilgstošas sociālās aprūpes un sociālās rehabilitācijas institūcijās, tādējādi palielinot atalgojumu šīm profesijām. Kopējā šim pasākumam paredzētā valsts budžeta summa ir 11 769 263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w:t>
            </w:r>
          </w:p>
          <w:p w14:paraId="09E8B175" w14:textId="05B613F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Ņemot vērā minēto problemātiku, ir nepieciešams paplašināt mērķa grupu, nosakot, ka 9.2.1. SAM ietvaros var apmācīt un kompensēt darba stundas arī fiziskām un juridiskām personām. Tādējādi pašvaldības pakalpojuma sniegšanai varētu piesaistīt fiziskas personas uz uzņēmuma līguma pamata, kā arī juridiskas personas. </w:t>
            </w:r>
            <w:r w:rsidRPr="00460081">
              <w:t xml:space="preserve"> </w:t>
            </w:r>
            <w:r w:rsidRPr="00460081">
              <w:rPr>
                <w:rFonts w:ascii="Times New Roman" w:hAnsi="Times New Roman"/>
                <w:sz w:val="20"/>
                <w:szCs w:val="20"/>
              </w:rPr>
              <w:t>Papildus jāmin, ka ģimenes asistenta pakalpojums kopš bēgļu ierašanās Latvijā, ir kļuvis vēl aktuālāks, jo tas nepieciešams arī daļai minēto ģimeņu. Pakalpojuma sniegšanu specifisku padara arī valodas barjera, proti, ģimenes asistentam nepieciešamas vai nu krievu, vai angļu valodas zināšanas, kas būtībā nozīmē to, ka mērķa grupa ir paplašināma nekavējoties.</w:t>
            </w:r>
          </w:p>
        </w:tc>
      </w:tr>
      <w:tr w:rsidR="00294DF5" w:rsidRPr="00374DD5" w14:paraId="7F740831" w14:textId="77777777" w:rsidTr="00B11D92">
        <w:trPr>
          <w:trHeight w:val="416"/>
        </w:trPr>
        <w:tc>
          <w:tcPr>
            <w:tcW w:w="168" w:type="pct"/>
          </w:tcPr>
          <w:p w14:paraId="7C27A32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2" w:name="_Ref100658756"/>
          </w:p>
        </w:tc>
        <w:bookmarkEnd w:id="12"/>
        <w:tc>
          <w:tcPr>
            <w:tcW w:w="310" w:type="pct"/>
          </w:tcPr>
          <w:p w14:paraId="17AB47A5" w14:textId="35345BFF" w:rsidR="00294DF5" w:rsidRPr="00374DD5" w:rsidRDefault="00294DF5" w:rsidP="00294DF5">
            <w:pPr>
              <w:spacing w:after="0" w:line="240" w:lineRule="auto"/>
              <w:ind w:left="-108" w:right="-108"/>
              <w:jc w:val="center"/>
              <w:rPr>
                <w:rFonts w:ascii="Times New Roman" w:eastAsia="Times New Roman" w:hAnsi="Times New Roman"/>
                <w:sz w:val="20"/>
                <w:szCs w:val="20"/>
              </w:rPr>
            </w:pPr>
            <w:r w:rsidRPr="00374DD5">
              <w:rPr>
                <w:rFonts w:ascii="Times New Roman" w:eastAsia="Times New Roman" w:hAnsi="Times New Roman"/>
                <w:sz w:val="20"/>
                <w:szCs w:val="20"/>
              </w:rPr>
              <w:t>LM</w:t>
            </w:r>
          </w:p>
        </w:tc>
        <w:tc>
          <w:tcPr>
            <w:tcW w:w="899" w:type="pct"/>
          </w:tcPr>
          <w:p w14:paraId="4E8B14CB" w14:textId="77777777"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r w:rsidRPr="00374DD5">
              <w:rPr>
                <w:rFonts w:ascii="Times New Roman" w:eastAsia="Times New Roman" w:hAnsi="Times New Roman"/>
                <w:i/>
                <w:iCs/>
                <w:sz w:val="20"/>
                <w:szCs w:val="20"/>
                <w:lang w:eastAsia="lv-LV" w:bidi="lo-LA"/>
              </w:rPr>
              <w:t>Tabula Nr. 2.9.12. (5)</w:t>
            </w:r>
          </w:p>
          <w:p w14:paraId="48A99247"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r w:rsidRPr="00374DD5">
              <w:rPr>
                <w:rFonts w:ascii="Times New Roman" w:eastAsia="Times New Roman" w:hAnsi="Times New Roman"/>
                <w:b/>
                <w:bCs/>
                <w:sz w:val="20"/>
                <w:szCs w:val="20"/>
                <w:lang w:eastAsia="lv-LV" w:bidi="lo-LA"/>
              </w:rPr>
              <w:t>ESF specifiskie iznākuma rādītāji</w:t>
            </w:r>
          </w:p>
          <w:p w14:paraId="2C5D822A"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p>
          <w:p w14:paraId="1A574CF8" w14:textId="041E8418" w:rsidR="00294DF5" w:rsidRPr="00374DD5" w:rsidRDefault="00294DF5" w:rsidP="00294DF5">
            <w:pPr>
              <w:spacing w:after="0" w:line="240" w:lineRule="auto"/>
              <w:jc w:val="both"/>
              <w:rPr>
                <w:rFonts w:ascii="Times New Roman" w:hAnsi="Times New Roman"/>
                <w:sz w:val="20"/>
              </w:rPr>
            </w:pPr>
            <w:r w:rsidRPr="00374DD5">
              <w:rPr>
                <w:rFonts w:ascii="Times New Roman" w:hAnsi="Times New Roman"/>
                <w:sz w:val="20"/>
              </w:rPr>
              <w:t>i.9.2.1.b Speciālistu skaits, kuri piedalījušies apmācībās</w:t>
            </w:r>
            <w:r>
              <w:rPr>
                <w:rFonts w:ascii="Times New Roman" w:hAnsi="Times New Roman"/>
                <w:sz w:val="20"/>
              </w:rPr>
              <w:t xml:space="preserve"> </w:t>
            </w:r>
            <w:r w:rsidRPr="00374DD5">
              <w:rPr>
                <w:rFonts w:ascii="Times New Roman" w:hAnsi="Times New Roman"/>
                <w:sz w:val="20"/>
              </w:rPr>
              <w:t>bērnu tiesību</w:t>
            </w:r>
            <w:r>
              <w:rPr>
                <w:rFonts w:ascii="Times New Roman" w:hAnsi="Times New Roman"/>
                <w:sz w:val="20"/>
              </w:rPr>
              <w:t xml:space="preserve"> </w:t>
            </w:r>
            <w:r w:rsidRPr="00374DD5">
              <w:rPr>
                <w:rFonts w:ascii="Times New Roman" w:hAnsi="Times New Roman"/>
                <w:sz w:val="20"/>
              </w:rPr>
              <w:t>aizsardzības</w:t>
            </w:r>
          </w:p>
          <w:p w14:paraId="2230730E" w14:textId="77777777" w:rsidR="00294DF5" w:rsidRPr="00374DD5" w:rsidRDefault="00294DF5" w:rsidP="00294DF5">
            <w:pPr>
              <w:spacing w:after="0" w:line="240" w:lineRule="auto"/>
              <w:jc w:val="both"/>
              <w:rPr>
                <w:rFonts w:ascii="Times New Roman" w:hAnsi="Times New Roman"/>
                <w:b/>
                <w:bCs/>
                <w:sz w:val="20"/>
                <w:lang w:eastAsia="lv-LV" w:bidi="lo-LA"/>
              </w:rPr>
            </w:pPr>
            <w:r w:rsidRPr="00374DD5">
              <w:rPr>
                <w:rFonts w:ascii="Times New Roman" w:hAnsi="Times New Roman"/>
                <w:sz w:val="20"/>
              </w:rPr>
              <w:t>jomā</w:t>
            </w:r>
          </w:p>
          <w:p w14:paraId="37BA92F7" w14:textId="77777777" w:rsidR="00294DF5" w:rsidRPr="00374DD5" w:rsidRDefault="00294DF5" w:rsidP="00294DF5">
            <w:pPr>
              <w:spacing w:after="0" w:line="240" w:lineRule="auto"/>
              <w:jc w:val="both"/>
              <w:rPr>
                <w:rFonts w:ascii="Times New Roman" w:hAnsi="Times New Roman"/>
                <w:b/>
                <w:bCs/>
                <w:sz w:val="20"/>
                <w:lang w:eastAsia="lv-LV" w:bidi="lo-LA"/>
              </w:rPr>
            </w:pPr>
          </w:p>
          <w:p w14:paraId="0BA4CE06" w14:textId="00630EA1" w:rsidR="00294DF5" w:rsidRPr="00374DD5" w:rsidRDefault="00294DF5" w:rsidP="00294DF5">
            <w:pPr>
              <w:spacing w:after="0" w:line="240" w:lineRule="auto"/>
              <w:jc w:val="both"/>
              <w:rPr>
                <w:rFonts w:ascii="Times New Roman" w:eastAsia="Times New Roman" w:hAnsi="Times New Roman"/>
                <w:b/>
                <w:bCs/>
                <w:sz w:val="20"/>
                <w:szCs w:val="20"/>
              </w:rPr>
            </w:pPr>
            <w:r w:rsidRPr="00374DD5">
              <w:rPr>
                <w:rFonts w:ascii="Times New Roman" w:eastAsia="Times New Roman" w:hAnsi="Times New Roman"/>
                <w:bCs/>
                <w:sz w:val="20"/>
                <w:szCs w:val="20"/>
              </w:rPr>
              <w:t xml:space="preserve">Plānotā vērtība (2023.gadā) </w:t>
            </w:r>
            <w:r w:rsidRPr="00374DD5">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5</w:t>
            </w:r>
            <w:r>
              <w:rPr>
                <w:rFonts w:ascii="Times New Roman" w:eastAsia="Times New Roman" w:hAnsi="Times New Roman"/>
                <w:b/>
                <w:bCs/>
                <w:color w:val="FF0000"/>
                <w:sz w:val="20"/>
                <w:szCs w:val="20"/>
              </w:rPr>
              <w:t> </w:t>
            </w:r>
            <w:r w:rsidRPr="002B1C55">
              <w:rPr>
                <w:rFonts w:ascii="Times New Roman" w:eastAsia="Times New Roman" w:hAnsi="Times New Roman"/>
                <w:b/>
                <w:bCs/>
                <w:color w:val="FF0000"/>
                <w:sz w:val="20"/>
                <w:szCs w:val="20"/>
              </w:rPr>
              <w:t>825</w:t>
            </w:r>
          </w:p>
          <w:p w14:paraId="4D860F26" w14:textId="2A1DFED4" w:rsidR="00294DF5" w:rsidRDefault="00294DF5" w:rsidP="00294DF5">
            <w:pPr>
              <w:spacing w:after="0" w:line="240" w:lineRule="auto"/>
              <w:rPr>
                <w:rFonts w:ascii="Times New Roman" w:hAnsi="Times New Roman"/>
                <w:sz w:val="20"/>
                <w:szCs w:val="20"/>
                <w:lang w:bidi="lo-LA"/>
              </w:rPr>
            </w:pPr>
          </w:p>
          <w:p w14:paraId="08F42519" w14:textId="369276F4" w:rsidR="00294DF5" w:rsidRPr="00374DD5" w:rsidRDefault="00294DF5" w:rsidP="00294DF5">
            <w:pPr>
              <w:spacing w:after="0" w:line="240" w:lineRule="auto"/>
              <w:rPr>
                <w:rFonts w:ascii="Times New Roman" w:hAnsi="Times New Roman"/>
                <w:sz w:val="20"/>
                <w:szCs w:val="20"/>
                <w:lang w:bidi="lo-LA"/>
              </w:rPr>
            </w:pPr>
          </w:p>
        </w:tc>
        <w:tc>
          <w:tcPr>
            <w:tcW w:w="962" w:type="pct"/>
          </w:tcPr>
          <w:p w14:paraId="4461023C" w14:textId="77777777" w:rsidR="00294DF5" w:rsidRPr="00374DD5" w:rsidRDefault="00294DF5" w:rsidP="00294DF5">
            <w:pPr>
              <w:spacing w:after="0" w:line="240" w:lineRule="auto"/>
              <w:jc w:val="both"/>
              <w:rPr>
                <w:rFonts w:ascii="Times New Roman" w:eastAsia="Times New Roman" w:hAnsi="Times New Roman"/>
                <w:i/>
                <w:iCs/>
                <w:sz w:val="20"/>
                <w:szCs w:val="20"/>
                <w:lang w:eastAsia="lv-LV" w:bidi="lo-LA"/>
              </w:rPr>
            </w:pPr>
            <w:r w:rsidRPr="00374DD5">
              <w:rPr>
                <w:rFonts w:ascii="Times New Roman" w:eastAsia="Times New Roman" w:hAnsi="Times New Roman"/>
                <w:i/>
                <w:iCs/>
                <w:sz w:val="20"/>
                <w:szCs w:val="20"/>
                <w:lang w:eastAsia="lv-LV" w:bidi="lo-LA"/>
              </w:rPr>
              <w:lastRenderedPageBreak/>
              <w:t>Tabula Nr. 2.9.12. (5)</w:t>
            </w:r>
          </w:p>
          <w:p w14:paraId="589F81C0" w14:textId="77777777" w:rsidR="00294DF5" w:rsidRPr="00374DD5" w:rsidRDefault="00294DF5" w:rsidP="00294DF5">
            <w:pPr>
              <w:spacing w:after="0" w:line="240" w:lineRule="auto"/>
              <w:jc w:val="both"/>
              <w:rPr>
                <w:rFonts w:ascii="Times New Roman" w:eastAsia="Times New Roman" w:hAnsi="Times New Roman"/>
                <w:b/>
                <w:bCs/>
                <w:sz w:val="20"/>
                <w:szCs w:val="20"/>
                <w:lang w:eastAsia="lv-LV" w:bidi="lo-LA"/>
              </w:rPr>
            </w:pPr>
            <w:r w:rsidRPr="00374DD5">
              <w:rPr>
                <w:rFonts w:ascii="Times New Roman" w:eastAsia="Times New Roman" w:hAnsi="Times New Roman"/>
                <w:b/>
                <w:bCs/>
                <w:sz w:val="20"/>
                <w:szCs w:val="20"/>
                <w:lang w:eastAsia="lv-LV" w:bidi="lo-LA"/>
              </w:rPr>
              <w:t>ESF specifiskie iznākuma rādītāji</w:t>
            </w:r>
          </w:p>
          <w:p w14:paraId="5CE9B80F" w14:textId="77777777" w:rsidR="00294DF5" w:rsidRPr="00374DD5" w:rsidRDefault="00294DF5" w:rsidP="00294DF5">
            <w:pPr>
              <w:spacing w:after="0" w:line="240" w:lineRule="auto"/>
              <w:jc w:val="both"/>
              <w:rPr>
                <w:rFonts w:ascii="Times New Roman" w:hAnsi="Times New Roman"/>
                <w:sz w:val="20"/>
                <w:szCs w:val="20"/>
                <w:lang w:bidi="lo-LA"/>
              </w:rPr>
            </w:pPr>
          </w:p>
          <w:p w14:paraId="0D46F556" w14:textId="77777777" w:rsidR="00294DF5" w:rsidRPr="00374DD5" w:rsidRDefault="00294DF5" w:rsidP="00294DF5">
            <w:pPr>
              <w:spacing w:after="0" w:line="240" w:lineRule="auto"/>
              <w:jc w:val="both"/>
              <w:rPr>
                <w:rFonts w:ascii="Times New Roman" w:hAnsi="Times New Roman"/>
                <w:sz w:val="20"/>
              </w:rPr>
            </w:pPr>
            <w:r w:rsidRPr="00374DD5">
              <w:rPr>
                <w:rFonts w:ascii="Times New Roman" w:hAnsi="Times New Roman"/>
                <w:sz w:val="20"/>
              </w:rPr>
              <w:t>i.9.2.1.b Speciālistu skaits, kuri piedalījušies apmācībās</w:t>
            </w:r>
            <w:r w:rsidRPr="00374DD5">
              <w:rPr>
                <w:rFonts w:ascii="Times New Roman" w:hAnsi="Times New Roman"/>
                <w:sz w:val="20"/>
              </w:rPr>
              <w:tab/>
              <w:t>bērnu tiesību</w:t>
            </w:r>
            <w:r w:rsidRPr="00374DD5">
              <w:rPr>
                <w:rFonts w:ascii="Times New Roman" w:hAnsi="Times New Roman"/>
                <w:sz w:val="20"/>
              </w:rPr>
              <w:tab/>
              <w:t>aizsardzības</w:t>
            </w:r>
          </w:p>
          <w:p w14:paraId="763EAE91" w14:textId="77777777" w:rsidR="00294DF5" w:rsidRPr="00374DD5" w:rsidRDefault="00294DF5" w:rsidP="00294DF5">
            <w:pPr>
              <w:spacing w:after="0" w:line="240" w:lineRule="auto"/>
              <w:jc w:val="both"/>
              <w:rPr>
                <w:rFonts w:ascii="Times New Roman" w:hAnsi="Times New Roman"/>
                <w:b/>
                <w:bCs/>
                <w:sz w:val="20"/>
                <w:lang w:eastAsia="lv-LV" w:bidi="lo-LA"/>
              </w:rPr>
            </w:pPr>
            <w:r w:rsidRPr="00374DD5">
              <w:rPr>
                <w:rFonts w:ascii="Times New Roman" w:hAnsi="Times New Roman"/>
                <w:sz w:val="20"/>
              </w:rPr>
              <w:t>jomā</w:t>
            </w:r>
          </w:p>
          <w:p w14:paraId="5DBBF812" w14:textId="77777777" w:rsidR="00294DF5" w:rsidRPr="00374DD5" w:rsidRDefault="00294DF5" w:rsidP="00294DF5">
            <w:pPr>
              <w:spacing w:after="0" w:line="240" w:lineRule="auto"/>
              <w:jc w:val="both"/>
              <w:rPr>
                <w:rFonts w:ascii="Times New Roman" w:hAnsi="Times New Roman"/>
                <w:sz w:val="20"/>
                <w:szCs w:val="20"/>
                <w:lang w:bidi="lo-LA"/>
              </w:rPr>
            </w:pPr>
          </w:p>
          <w:p w14:paraId="0F28AD13" w14:textId="77777777" w:rsidR="00294DF5" w:rsidRPr="00374DD5" w:rsidRDefault="00294DF5" w:rsidP="00294DF5">
            <w:pPr>
              <w:spacing w:after="0" w:line="240" w:lineRule="auto"/>
              <w:jc w:val="both"/>
              <w:rPr>
                <w:rFonts w:ascii="Times New Roman" w:eastAsia="Times New Roman" w:hAnsi="Times New Roman"/>
                <w:b/>
                <w:bCs/>
                <w:sz w:val="20"/>
                <w:szCs w:val="20"/>
              </w:rPr>
            </w:pPr>
            <w:r w:rsidRPr="00374DD5">
              <w:rPr>
                <w:rFonts w:ascii="Times New Roman" w:eastAsia="Times New Roman" w:hAnsi="Times New Roman"/>
                <w:bCs/>
                <w:sz w:val="20"/>
                <w:szCs w:val="20"/>
              </w:rPr>
              <w:t xml:space="preserve">Plānotā vērtība (2023.gadā) </w:t>
            </w:r>
            <w:r w:rsidRPr="00374DD5">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 xml:space="preserve">6 776 </w:t>
            </w:r>
          </w:p>
          <w:p w14:paraId="26845FE9" w14:textId="77777777" w:rsidR="00294DF5" w:rsidRPr="00374DD5" w:rsidRDefault="00294DF5" w:rsidP="00294DF5">
            <w:pPr>
              <w:spacing w:after="0" w:line="240" w:lineRule="auto"/>
              <w:jc w:val="both"/>
              <w:rPr>
                <w:rFonts w:ascii="Times New Roman" w:hAnsi="Times New Roman"/>
                <w:sz w:val="20"/>
                <w:szCs w:val="20"/>
                <w:lang w:bidi="lo-LA"/>
              </w:rPr>
            </w:pPr>
          </w:p>
          <w:p w14:paraId="64932464"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41FB82C7" w14:textId="134D30E5" w:rsidR="00294DF5" w:rsidRPr="00374DD5" w:rsidRDefault="00294DF5" w:rsidP="001F5022">
            <w:pPr>
              <w:spacing w:after="0" w:line="240" w:lineRule="auto"/>
              <w:jc w:val="both"/>
              <w:rPr>
                <w:rFonts w:ascii="Times New Roman" w:hAnsi="Times New Roman"/>
                <w:sz w:val="20"/>
                <w:szCs w:val="20"/>
                <w:lang w:bidi="lo-LA"/>
              </w:rPr>
            </w:pPr>
          </w:p>
        </w:tc>
        <w:tc>
          <w:tcPr>
            <w:tcW w:w="2661" w:type="pct"/>
          </w:tcPr>
          <w:p w14:paraId="63B99881" w14:textId="4241FD26"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lastRenderedPageBreak/>
              <w:t>Grozījums precizē i.9.2.1.b iznākuma rādītāja “Speciālistu skaits, kuri piedalījušies apmācībās bērnu tiesību aizsardzības jomā” sasniedzamo vērtību.</w:t>
            </w:r>
          </w:p>
          <w:p w14:paraId="621C82F3" w14:textId="1E1D5FEC"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 xml:space="preserve">Palielinot 9.2.1.3.pasākumam pieejamo finansējumu un pagarinot mācību atbalsta speciālistiem sniegšanas </w:t>
            </w:r>
            <w:r w:rsidRPr="00460081">
              <w:rPr>
                <w:rFonts w:ascii="Times New Roman" w:hAnsi="Times New Roman"/>
                <w:color w:val="000000" w:themeColor="text1"/>
                <w:sz w:val="20"/>
                <w:szCs w:val="20"/>
              </w:rPr>
              <w:t xml:space="preserve">periodu (skat. izziņas </w:t>
            </w:r>
            <w:r w:rsidR="006B0B86" w:rsidRPr="00460081">
              <w:rPr>
                <w:rFonts w:ascii="Times New Roman" w:hAnsi="Times New Roman"/>
                <w:color w:val="000000" w:themeColor="text1"/>
                <w:sz w:val="20"/>
                <w:szCs w:val="20"/>
              </w:rPr>
              <w:fldChar w:fldCharType="begin"/>
            </w:r>
            <w:r w:rsidR="006B0B86" w:rsidRPr="00460081">
              <w:rPr>
                <w:rFonts w:ascii="Times New Roman" w:hAnsi="Times New Roman"/>
                <w:color w:val="000000" w:themeColor="text1"/>
                <w:sz w:val="20"/>
                <w:szCs w:val="20"/>
              </w:rPr>
              <w:instrText xml:space="preserve"> REF _Ref100658569 \r \h </w:instrText>
            </w:r>
            <w:r w:rsidR="006B0B86" w:rsidRPr="00460081">
              <w:rPr>
                <w:rFonts w:ascii="Times New Roman" w:hAnsi="Times New Roman"/>
                <w:color w:val="000000" w:themeColor="text1"/>
                <w:sz w:val="20"/>
                <w:szCs w:val="20"/>
              </w:rPr>
            </w:r>
            <w:r w:rsidR="006B0B86" w:rsidRPr="00460081">
              <w:rPr>
                <w:rFonts w:ascii="Times New Roman" w:hAnsi="Times New Roman"/>
                <w:color w:val="000000" w:themeColor="text1"/>
                <w:sz w:val="20"/>
                <w:szCs w:val="20"/>
              </w:rPr>
              <w:fldChar w:fldCharType="separate"/>
            </w:r>
            <w:r w:rsidR="006B0B86" w:rsidRPr="00460081">
              <w:rPr>
                <w:rFonts w:ascii="Times New Roman" w:hAnsi="Times New Roman"/>
                <w:color w:val="000000" w:themeColor="text1"/>
                <w:sz w:val="20"/>
                <w:szCs w:val="20"/>
              </w:rPr>
              <w:t>28</w:t>
            </w:r>
            <w:r w:rsidR="006B0B86" w:rsidRPr="00460081">
              <w:rPr>
                <w:rFonts w:ascii="Times New Roman" w:hAnsi="Times New Roman"/>
                <w:color w:val="000000" w:themeColor="text1"/>
                <w:sz w:val="20"/>
                <w:szCs w:val="20"/>
              </w:rPr>
              <w:fldChar w:fldCharType="end"/>
            </w:r>
            <w:r w:rsidRPr="00460081">
              <w:rPr>
                <w:rFonts w:ascii="Times New Roman" w:hAnsi="Times New Roman"/>
                <w:color w:val="000000" w:themeColor="text1"/>
                <w:sz w:val="20"/>
                <w:szCs w:val="20"/>
              </w:rPr>
              <w:t xml:space="preserve">.punktu), </w:t>
            </w:r>
            <w:r w:rsidRPr="00460081">
              <w:rPr>
                <w:rFonts w:ascii="Times New Roman" w:hAnsi="Times New Roman"/>
                <w:bCs/>
                <w:sz w:val="20"/>
                <w:szCs w:val="20"/>
              </w:rPr>
              <w:t>i.9.2.1.b iznākuma rādītāja “Speciālistu skaits,  kuri piedalījušies apmācībās</w:t>
            </w:r>
            <w:r w:rsidRPr="00460081" w:rsidDel="00EC66A9">
              <w:rPr>
                <w:rFonts w:ascii="Times New Roman" w:hAnsi="Times New Roman"/>
                <w:bCs/>
                <w:sz w:val="20"/>
                <w:szCs w:val="20"/>
              </w:rPr>
              <w:t xml:space="preserve"> </w:t>
            </w:r>
            <w:r w:rsidRPr="00460081">
              <w:rPr>
                <w:rFonts w:ascii="Times New Roman" w:hAnsi="Times New Roman"/>
                <w:bCs/>
                <w:sz w:val="20"/>
                <w:szCs w:val="20"/>
              </w:rPr>
              <w:t xml:space="preserve">bērnu tiesību aizsardzības jomā” vērtība tiek palielināta par 951 </w:t>
            </w:r>
            <w:r w:rsidRPr="00460081">
              <w:rPr>
                <w:rFonts w:ascii="Times New Roman" w:hAnsi="Times New Roman"/>
                <w:b/>
                <w:sz w:val="20"/>
                <w:szCs w:val="20"/>
              </w:rPr>
              <w:t>(</w:t>
            </w:r>
            <w:r w:rsidRPr="00460081">
              <w:rPr>
                <w:rFonts w:ascii="Times New Roman" w:eastAsia="Times New Roman" w:hAnsi="Times New Roman"/>
                <w:b/>
                <w:sz w:val="20"/>
                <w:szCs w:val="20"/>
              </w:rPr>
              <w:t>no 5 825 uz 6 776)</w:t>
            </w:r>
            <w:r w:rsidRPr="00460081">
              <w:rPr>
                <w:rFonts w:ascii="Times New Roman" w:eastAsia="Times New Roman" w:hAnsi="Times New Roman"/>
                <w:bCs/>
                <w:sz w:val="20"/>
                <w:szCs w:val="20"/>
              </w:rPr>
              <w:t xml:space="preserve"> speciālistu, kas piedalījies apmācībās.</w:t>
            </w:r>
          </w:p>
          <w:p w14:paraId="7AD8884E" w14:textId="69E71500"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Valstī noteiktie Covid-19 izplatības ierobežošanas pasākumi un visā valsts teritorijā izsludinātā ārkārtējā situācija (no 11.10.2021. līdz 28.02.2022.) jau iepriekš ir izraisījusi sociālās situācijas </w:t>
            </w:r>
            <w:r w:rsidRPr="00460081">
              <w:rPr>
                <w:rFonts w:ascii="Times New Roman" w:eastAsia="Times New Roman" w:hAnsi="Times New Roman"/>
                <w:bCs/>
                <w:sz w:val="20"/>
                <w:szCs w:val="20"/>
              </w:rPr>
              <w:lastRenderedPageBreak/>
              <w:t xml:space="preserve">pasliktināšanos, tieši ietekmējot katru valsts iedzīvotāju, tostarp bērnus un pusaudžus un visticamāk situācija tikai turpinās pasliktināties. Ilgstoši ir paaugstināts </w:t>
            </w:r>
            <w:proofErr w:type="spellStart"/>
            <w:r w:rsidRPr="00460081">
              <w:rPr>
                <w:rFonts w:ascii="Times New Roman" w:eastAsia="Times New Roman" w:hAnsi="Times New Roman"/>
                <w:bCs/>
                <w:sz w:val="20"/>
                <w:szCs w:val="20"/>
              </w:rPr>
              <w:t>psihosociālais</w:t>
            </w:r>
            <w:proofErr w:type="spellEnd"/>
            <w:r w:rsidRPr="00460081">
              <w:rPr>
                <w:rFonts w:ascii="Times New Roman" w:eastAsia="Times New Roman" w:hAnsi="Times New Roman"/>
                <w:bCs/>
                <w:sz w:val="20"/>
                <w:szCs w:val="20"/>
              </w:rPr>
              <w:t xml:space="preserve"> stress, kam ir būtiski negatīva ietekme uz bērna un arī vecāku </w:t>
            </w:r>
            <w:proofErr w:type="spellStart"/>
            <w:r w:rsidRPr="00460081">
              <w:rPr>
                <w:rFonts w:ascii="Times New Roman" w:eastAsia="Times New Roman" w:hAnsi="Times New Roman"/>
                <w:bCs/>
                <w:sz w:val="20"/>
                <w:szCs w:val="20"/>
              </w:rPr>
              <w:t>psihoemocionālo</w:t>
            </w:r>
            <w:proofErr w:type="spellEnd"/>
            <w:r w:rsidRPr="00460081">
              <w:rPr>
                <w:rFonts w:ascii="Times New Roman" w:eastAsia="Times New Roman" w:hAnsi="Times New Roman"/>
                <w:bCs/>
                <w:sz w:val="20"/>
                <w:szCs w:val="20"/>
              </w:rPr>
              <w:t xml:space="preserve"> stāvokli.  Tiek prognozēts, ka Covid–19 izplatības ierobežojumu ietekmes sekas būs vērojamas ilgā laika periodā. Uzvedības izmaiņas ir identificētas arī to bērnu uzvedībā, kuriem tādas iepriekš nav bijušas. Vienlaikus sabiedrībā nepieciešams mazināt tādu negatīvo tendenču izplatība, kā, piemēram, noziedzība, vardarbības gadījumu skaita pieaugums, laulību šķiršana, bērnu aprūpes nenodrošināšana. Atbalsta palielināšana speciālistu apmācībām bērnu tiesību aizsardzības jomā stiprinās attiecīgo speciālistu profesionālo kapacitāti un </w:t>
            </w:r>
            <w:proofErr w:type="spellStart"/>
            <w:r w:rsidRPr="00460081">
              <w:rPr>
                <w:rFonts w:ascii="Times New Roman" w:eastAsia="Times New Roman" w:hAnsi="Times New Roman"/>
                <w:bCs/>
                <w:sz w:val="20"/>
                <w:szCs w:val="20"/>
              </w:rPr>
              <w:t>starpprofesionālo</w:t>
            </w:r>
            <w:proofErr w:type="spellEnd"/>
            <w:r w:rsidRPr="00460081">
              <w:rPr>
                <w:rFonts w:ascii="Times New Roman" w:eastAsia="Times New Roman" w:hAnsi="Times New Roman"/>
                <w:bCs/>
                <w:sz w:val="20"/>
                <w:szCs w:val="20"/>
              </w:rPr>
              <w:t xml:space="preserve"> sadarbību, tādējādi nodrošinot bērnu vislabāko interešu un tiesību aizsardzību. </w:t>
            </w:r>
          </w:p>
          <w:p w14:paraId="5FF204FB"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9.2.1.3.pasākumā, apzinoties šo mācību būtiskumu, tiek nodrošinātas Bērnu tiesību aizsardzības likuma 5.</w:t>
            </w:r>
            <w:r w:rsidRPr="00460081">
              <w:rPr>
                <w:rFonts w:ascii="Times New Roman" w:eastAsia="Times New Roman" w:hAnsi="Times New Roman"/>
                <w:bCs/>
                <w:sz w:val="20"/>
                <w:szCs w:val="20"/>
                <w:vertAlign w:val="superscript"/>
              </w:rPr>
              <w:t>1</w:t>
            </w:r>
            <w:r w:rsidRPr="00460081">
              <w:rPr>
                <w:rFonts w:ascii="Times New Roman" w:eastAsia="Times New Roman" w:hAnsi="Times New Roman"/>
                <w:bCs/>
                <w:sz w:val="20"/>
                <w:szCs w:val="20"/>
              </w:rPr>
              <w:t xml:space="preserve"> pantā noteikto speciālistu grupu mācības bērnu tiesību aizsardzības jomā.</w:t>
            </w:r>
          </w:p>
          <w:p w14:paraId="62B5F9B5" w14:textId="46261770"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Līdz šim, lai nodrošinātu pēc iespējas kvalitatīvāku mācību un starpinstitūciju profesionālu sadarbības veidošanu, kā arī speciālistu vienādu zināšanu apguvi (kas nav atkarīga no pasniedzējiem), 9.2.1.3.pasākumā (līdz 2021. gada decembrim) speciālistu mācības tika organizētas un nodrošinātas pēc vienotas un modernas apmācību metodikas. Praksē tas atspoguļojas vienotā, savstarpēji saskaņotā un uz rezultātu vērstā dažādu jomu speciālistu, kas ikdienas darbā saskaras ar bērnu tiesību aizsardzības jautājumiem, darbībā un nodrošina vienotu izpratni bērnu tiesību aizsardzības jautājumos, pilnveidojot bērnu tiesību aizsardzības sistēmu valstī kopumā. Ievērojot minēto, ik gadu pieaugošajam speciālistu skaitam ir būtiski nodrošināt mācības pēc vienotas metodes un īstenot vienveidīgu speciālo zināšanu apguvi arī turpmāk, paredzot speciālistu mācību turpināšanu 9.2.1.3.pasākuma projektā arī 2022. gadā. </w:t>
            </w:r>
          </w:p>
          <w:p w14:paraId="7A397D80"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Tādēļ, lai nodrošinātu vienotu un sistemātisku pieeju Bērnu tiesību aizsardzības likuma 5.</w:t>
            </w:r>
            <w:r w:rsidRPr="00460081">
              <w:rPr>
                <w:rFonts w:ascii="Times New Roman" w:eastAsia="Times New Roman" w:hAnsi="Times New Roman"/>
                <w:bCs/>
                <w:sz w:val="20"/>
                <w:szCs w:val="20"/>
                <w:vertAlign w:val="superscript"/>
              </w:rPr>
              <w:t>1</w:t>
            </w:r>
            <w:r w:rsidRPr="00460081">
              <w:rPr>
                <w:rFonts w:ascii="Times New Roman" w:eastAsia="Times New Roman" w:hAnsi="Times New Roman"/>
                <w:bCs/>
                <w:sz w:val="20"/>
                <w:szCs w:val="20"/>
              </w:rPr>
              <w:t xml:space="preserve"> pantā noteikto speciālistu mācībai bērnu tiesību aizsardzības jomā un zināšanu pilnveides pieejamību atbilstoši </w:t>
            </w:r>
            <w:r w:rsidRPr="00460081">
              <w:rPr>
                <w:rFonts w:ascii="Times New Roman" w:eastAsia="Times New Roman" w:hAnsi="Times New Roman"/>
                <w:bCs/>
                <w:i/>
                <w:iCs/>
                <w:sz w:val="20"/>
                <w:szCs w:val="20"/>
              </w:rPr>
              <w:t>MK 01.04.2014. noteikumos Nr. 173 “Noteikumi par kārtību, kādā apgūst speciālās zināšanas bērnu tiesību aizsardzības jomā, šo zināšanu saturu un apjomu”</w:t>
            </w:r>
            <w:r w:rsidRPr="00460081">
              <w:rPr>
                <w:rFonts w:ascii="Times New Roman" w:eastAsia="Times New Roman" w:hAnsi="Times New Roman"/>
                <w:bCs/>
                <w:sz w:val="20"/>
                <w:szCs w:val="20"/>
              </w:rPr>
              <w:t xml:space="preserve"> noteiktajai kārtībai, 2022. gadā nepieciešams nodrošināt mācību atbalstu vismaz 951 speciālistam (sociālie darbinieki un sociālie rehabilitētāji, sociālie pedagogi un psihologi, kuri strādā ar bērniem, bāriņtiesu un VBTAI speciālisti u.c.). </w:t>
            </w:r>
          </w:p>
          <w:p w14:paraId="0A909529" w14:textId="09835136"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Sasniedzamā i.9.2.1.b iznākuma rādītāja “Speciālistu skaits, kuri piedalījušies apmācībās bērnu tiesību aizsardzības jomā” vērtība noteikta, pieņemot, ka, 2022. gadā mācības organizējot grupās, kur vienā grupā tiek iekļauti no 25 līdz 30 speciālisti, ne vairāk kā 354 speciālisti apgūs 40 stundu izglītības programmu (~15 grupas) un 597 speciālisti apgūs 24 stundu izglītības programmu (~24 grupas).</w:t>
            </w:r>
          </w:p>
          <w:p w14:paraId="67B6EA88" w14:textId="4CFDC72B"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Tādējādi kopumā 9.2.1.3.pasākuma ietvaros tiks sniegts mācību atbalsts 6 776 speciālistiem – 1 075 speciālisti x 3 gadi (2017.-2019.g.) + 1 300 speciālisti x 2 gadi (2020.-2021.g.) + 951 speciālists x 1 gads (2022.g.)).</w:t>
            </w:r>
          </w:p>
          <w:p w14:paraId="6F505CCA"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Ņemot vērā iepriekš minēto, kopumā finansējuma pārdale 9.2.1.3.pasākumam sekmēs Covid-19 pandēmijas izraisīto negatīvo seku visaptverošu un intensīvu mazināšanu. Vienlaikus jāmin, ka atbalsta palielināšana speciālistu mācībām bērnu tiesību aizsardzības jomā stiprinās attiecīgo </w:t>
            </w:r>
            <w:r w:rsidRPr="00460081">
              <w:rPr>
                <w:rFonts w:ascii="Times New Roman" w:eastAsia="Times New Roman" w:hAnsi="Times New Roman"/>
                <w:bCs/>
                <w:sz w:val="20"/>
                <w:szCs w:val="20"/>
              </w:rPr>
              <w:lastRenderedPageBreak/>
              <w:t xml:space="preserve">speciālistu profesionālo kapacitāti un </w:t>
            </w:r>
            <w:proofErr w:type="spellStart"/>
            <w:r w:rsidRPr="00460081">
              <w:rPr>
                <w:rFonts w:ascii="Times New Roman" w:eastAsia="Times New Roman" w:hAnsi="Times New Roman"/>
                <w:bCs/>
                <w:sz w:val="20"/>
                <w:szCs w:val="20"/>
              </w:rPr>
              <w:t>starpprofesionālo</w:t>
            </w:r>
            <w:proofErr w:type="spellEnd"/>
            <w:r w:rsidRPr="00460081">
              <w:rPr>
                <w:rFonts w:ascii="Times New Roman" w:eastAsia="Times New Roman" w:hAnsi="Times New Roman"/>
                <w:bCs/>
                <w:sz w:val="20"/>
                <w:szCs w:val="20"/>
              </w:rPr>
              <w:t xml:space="preserve"> sadarbību, tādējādi nodrošinot bērnu vislabāko interešu un tiesību aizsardzību.</w:t>
            </w:r>
          </w:p>
          <w:p w14:paraId="4379A7BF" w14:textId="4A793384"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No 2023. gada mācības plānots veikt atbilstoši pilnveidotām mācību programmām, ko plānots nodrošināt Eiropas Savienības Kohēzijas politikas programmas 2021. – 2027. Eiropas Sociālā fonda 4.3.6.1.pasākuma “Speciālistu, kuru profesionālā darbība saistīta ar bērnu tiesību aizsardzības nodrošināšanu, profesionālās kvalifikācijas pilnveide un bērnu likumisko pārstāvju atbildības stiprināšana bērnu tiesību aizsardzības sistēmas reorganizācijas ietvaros” plānoto darbību ietvaros.</w:t>
            </w:r>
          </w:p>
          <w:p w14:paraId="2956CA0B" w14:textId="77777777" w:rsidR="00193893" w:rsidRPr="00460081" w:rsidRDefault="00193893" w:rsidP="00193893">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Kopējās atbalstāmās darbības </w:t>
            </w:r>
            <w:r w:rsidRPr="00460081">
              <w:rPr>
                <w:rFonts w:ascii="Times New Roman" w:eastAsia="Times New Roman" w:hAnsi="Times New Roman"/>
                <w:bCs/>
                <w:i/>
                <w:iCs/>
                <w:sz w:val="20"/>
                <w:szCs w:val="20"/>
              </w:rPr>
              <w:t>“Speciālistu apmācība bērnu tiesību aizsardzības jomā”</w:t>
            </w:r>
            <w:r w:rsidRPr="00460081">
              <w:rPr>
                <w:rFonts w:ascii="Times New Roman" w:eastAsia="Times New Roman" w:hAnsi="Times New Roman"/>
                <w:bCs/>
                <w:sz w:val="20"/>
                <w:szCs w:val="20"/>
              </w:rPr>
              <w:t xml:space="preserve"> izmaksas no 2017. līdz 2022. gadam veido indikatīvi 654 543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sz w:val="20"/>
                <w:szCs w:val="20"/>
              </w:rPr>
              <w:t>.</w:t>
            </w:r>
          </w:p>
          <w:p w14:paraId="4DE5AEE9" w14:textId="0191C4FE" w:rsidR="00294DF5" w:rsidRPr="00460081" w:rsidRDefault="00193893" w:rsidP="00193893">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Vienas personas (speciālista) apmācības izmaksas ir vidēji 96.60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sz w:val="20"/>
                <w:szCs w:val="20"/>
              </w:rPr>
              <w:t xml:space="preserve">, proti, 96.60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sz w:val="20"/>
                <w:szCs w:val="20"/>
              </w:rPr>
              <w:t xml:space="preserve"> x 6 776 personas = ~654 543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i/>
                <w:iCs/>
                <w:sz w:val="20"/>
                <w:szCs w:val="20"/>
              </w:rPr>
              <w:t xml:space="preserve"> </w:t>
            </w:r>
            <w:r w:rsidRPr="00460081">
              <w:rPr>
                <w:rFonts w:ascii="Times New Roman" w:eastAsia="Times New Roman" w:hAnsi="Times New Roman"/>
                <w:bCs/>
                <w:sz w:val="20"/>
                <w:szCs w:val="20"/>
              </w:rPr>
              <w:t>(detāls atbalstāmās darbības īstenošanai nepieciešamo izmaksu aprēķins ietverts 9.2.1. SAM rādītāju pasē).</w:t>
            </w:r>
          </w:p>
        </w:tc>
      </w:tr>
      <w:tr w:rsidR="00294DF5" w:rsidRPr="00374DD5" w14:paraId="5E9C53C7" w14:textId="77777777" w:rsidTr="00B11D92">
        <w:trPr>
          <w:trHeight w:val="416"/>
        </w:trPr>
        <w:tc>
          <w:tcPr>
            <w:tcW w:w="168" w:type="pct"/>
          </w:tcPr>
          <w:p w14:paraId="46D26D91"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3" w:name="_Ref100658762"/>
          </w:p>
        </w:tc>
        <w:bookmarkEnd w:id="13"/>
        <w:tc>
          <w:tcPr>
            <w:tcW w:w="310" w:type="pct"/>
          </w:tcPr>
          <w:p w14:paraId="11C2299F" w14:textId="0DFC3C73"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0E440449"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2.9.12. (5)</w:t>
            </w:r>
          </w:p>
          <w:p w14:paraId="626523C2"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ESF specifiskie iznākuma rādītāji</w:t>
            </w:r>
          </w:p>
          <w:p w14:paraId="7E75D7C4" w14:textId="77777777" w:rsidR="00294DF5" w:rsidRDefault="00294DF5" w:rsidP="00294DF5">
            <w:pPr>
              <w:spacing w:after="0" w:line="240" w:lineRule="auto"/>
              <w:rPr>
                <w:rFonts w:ascii="Times New Roman" w:hAnsi="Times New Roman"/>
                <w:sz w:val="20"/>
                <w:szCs w:val="20"/>
                <w:lang w:bidi="lo-LA"/>
              </w:rPr>
            </w:pPr>
          </w:p>
          <w:p w14:paraId="6AD2F4A2" w14:textId="7C1C4273" w:rsidR="00294DF5" w:rsidRPr="002B1C55" w:rsidRDefault="00294DF5" w:rsidP="00294DF5">
            <w:pPr>
              <w:spacing w:after="0" w:line="240" w:lineRule="auto"/>
              <w:rPr>
                <w:rFonts w:ascii="Times New Roman" w:hAnsi="Times New Roman"/>
                <w:i/>
                <w:iCs/>
                <w:sz w:val="20"/>
                <w:szCs w:val="20"/>
                <w:lang w:bidi="lo-LA"/>
              </w:rPr>
            </w:pPr>
            <w:r w:rsidRPr="002B1C55">
              <w:rPr>
                <w:rFonts w:ascii="Times New Roman" w:hAnsi="Times New Roman"/>
                <w:i/>
                <w:iCs/>
                <w:sz w:val="20"/>
                <w:szCs w:val="20"/>
                <w:lang w:bidi="lo-LA"/>
              </w:rPr>
              <w:t>N/A, jauns rādītājs</w:t>
            </w:r>
          </w:p>
        </w:tc>
        <w:tc>
          <w:tcPr>
            <w:tcW w:w="962" w:type="pct"/>
          </w:tcPr>
          <w:p w14:paraId="4D8302BE"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2.9.12. (5)</w:t>
            </w:r>
          </w:p>
          <w:p w14:paraId="360D0DC3"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ESF specifiskie iznākuma rādītāji</w:t>
            </w:r>
          </w:p>
          <w:p w14:paraId="2DD5CA68"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p>
          <w:p w14:paraId="7DC2C614" w14:textId="3DF69D7E" w:rsidR="00294DF5" w:rsidRPr="002B4E97" w:rsidRDefault="00294DF5" w:rsidP="00294DF5">
            <w:pPr>
              <w:spacing w:after="0" w:line="240" w:lineRule="auto"/>
              <w:jc w:val="both"/>
              <w:rPr>
                <w:rFonts w:ascii="Times New Roman" w:eastAsia="Times New Roman" w:hAnsi="Times New Roman"/>
                <w:sz w:val="20"/>
                <w:szCs w:val="20"/>
                <w:lang w:eastAsia="lv-LV" w:bidi="lo-LA"/>
              </w:rPr>
            </w:pPr>
            <w:r w:rsidRPr="002B1C55">
              <w:rPr>
                <w:rFonts w:ascii="Times New Roman" w:eastAsia="Times New Roman" w:hAnsi="Times New Roman"/>
                <w:color w:val="FF0000"/>
                <w:sz w:val="20"/>
                <w:szCs w:val="20"/>
                <w:lang w:eastAsia="lv-LV" w:bidi="lo-LA"/>
              </w:rPr>
              <w:t>i.9.2.1.g Pašvaldību sociālo dienestu speciālistu, fizisku un juridisku personu, kur</w:t>
            </w:r>
            <w:r>
              <w:rPr>
                <w:rFonts w:ascii="Times New Roman" w:eastAsia="Times New Roman" w:hAnsi="Times New Roman"/>
                <w:color w:val="FF0000"/>
                <w:sz w:val="20"/>
                <w:szCs w:val="20"/>
                <w:lang w:eastAsia="lv-LV" w:bidi="lo-LA"/>
              </w:rPr>
              <w:t>i</w:t>
            </w:r>
            <w:r w:rsidRPr="002B1C55">
              <w:rPr>
                <w:rFonts w:ascii="Times New Roman" w:eastAsia="Times New Roman" w:hAnsi="Times New Roman"/>
                <w:color w:val="FF0000"/>
                <w:sz w:val="20"/>
                <w:szCs w:val="20"/>
                <w:lang w:eastAsia="lv-LV" w:bidi="lo-LA"/>
              </w:rPr>
              <w:t xml:space="preserve"> sniedz pašvaldības sociālā dienesta piešķirtu ģimenes asistenta pakalpojumu un </w:t>
            </w:r>
            <w:r>
              <w:rPr>
                <w:rFonts w:ascii="Times New Roman" w:eastAsia="Times New Roman" w:hAnsi="Times New Roman"/>
                <w:color w:val="FF0000"/>
                <w:sz w:val="20"/>
                <w:szCs w:val="20"/>
                <w:lang w:eastAsia="lv-LV" w:bidi="lo-LA"/>
              </w:rPr>
              <w:t xml:space="preserve">uzsākuši </w:t>
            </w:r>
            <w:r w:rsidRPr="002B1C55">
              <w:rPr>
                <w:rFonts w:ascii="Times New Roman" w:eastAsia="Times New Roman" w:hAnsi="Times New Roman"/>
                <w:color w:val="FF0000"/>
                <w:sz w:val="20"/>
                <w:szCs w:val="20"/>
                <w:lang w:eastAsia="lv-LV" w:bidi="lo-LA"/>
              </w:rPr>
              <w:t>profesionālās kompetences pilnveid</w:t>
            </w:r>
            <w:r>
              <w:rPr>
                <w:rFonts w:ascii="Times New Roman" w:eastAsia="Times New Roman" w:hAnsi="Times New Roman"/>
                <w:color w:val="FF0000"/>
                <w:sz w:val="20"/>
                <w:szCs w:val="20"/>
                <w:lang w:eastAsia="lv-LV" w:bidi="lo-LA"/>
              </w:rPr>
              <w:t>i</w:t>
            </w:r>
            <w:r w:rsidRPr="002B1C55">
              <w:rPr>
                <w:rFonts w:ascii="Times New Roman" w:eastAsia="Times New Roman" w:hAnsi="Times New Roman"/>
                <w:color w:val="FF0000"/>
                <w:sz w:val="20"/>
                <w:szCs w:val="20"/>
                <w:lang w:eastAsia="lv-LV" w:bidi="lo-LA"/>
              </w:rPr>
              <w:t>, skaits</w:t>
            </w:r>
          </w:p>
          <w:p w14:paraId="3435E65A" w14:textId="77777777" w:rsidR="00294DF5" w:rsidRPr="002B4E97" w:rsidRDefault="00294DF5" w:rsidP="00294DF5">
            <w:pPr>
              <w:spacing w:after="0" w:line="240" w:lineRule="auto"/>
              <w:jc w:val="both"/>
              <w:rPr>
                <w:rFonts w:ascii="Times New Roman" w:eastAsia="Times New Roman" w:hAnsi="Times New Roman"/>
                <w:sz w:val="20"/>
                <w:szCs w:val="20"/>
                <w:lang w:eastAsia="lv-LV" w:bidi="lo-LA"/>
              </w:rPr>
            </w:pPr>
          </w:p>
          <w:p w14:paraId="12D2D28E" w14:textId="77777777" w:rsidR="00294DF5" w:rsidRPr="002B4E97" w:rsidRDefault="00294DF5" w:rsidP="00294DF5">
            <w:pPr>
              <w:spacing w:after="0" w:line="240" w:lineRule="auto"/>
              <w:jc w:val="both"/>
              <w:rPr>
                <w:rFonts w:ascii="Times New Roman" w:eastAsia="Times New Roman" w:hAnsi="Times New Roman"/>
                <w:sz w:val="20"/>
                <w:szCs w:val="20"/>
                <w:lang w:eastAsia="lv-LV" w:bidi="lo-LA"/>
              </w:rPr>
            </w:pPr>
          </w:p>
          <w:p w14:paraId="3CE44C7B"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Mērvienība: personas</w:t>
            </w:r>
          </w:p>
          <w:p w14:paraId="1D56DBAF"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2836899D" w14:textId="77777777" w:rsidR="00294DF5" w:rsidRPr="002B1C55" w:rsidRDefault="00294DF5" w:rsidP="00294DF5">
            <w:pPr>
              <w:spacing w:after="0" w:line="240" w:lineRule="auto"/>
              <w:jc w:val="both"/>
              <w:rPr>
                <w:rFonts w:ascii="Times New Roman" w:hAnsi="Times New Roman"/>
                <w:color w:val="FF0000"/>
                <w:sz w:val="20"/>
              </w:rPr>
            </w:pPr>
            <w:r w:rsidRPr="002B1C55">
              <w:rPr>
                <w:rFonts w:ascii="Times New Roman" w:hAnsi="Times New Roman"/>
                <w:color w:val="FF0000"/>
                <w:sz w:val="20"/>
              </w:rPr>
              <w:t>Finansējuma avots: ESF</w:t>
            </w:r>
          </w:p>
          <w:p w14:paraId="4F4A18FC"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68AD6A4A" w14:textId="77777777" w:rsidR="00294DF5" w:rsidRPr="002B1C55" w:rsidRDefault="00294DF5" w:rsidP="00294DF5">
            <w:pPr>
              <w:spacing w:after="0" w:line="240" w:lineRule="auto"/>
              <w:jc w:val="both"/>
              <w:rPr>
                <w:rFonts w:ascii="Times New Roman" w:eastAsia="Times New Roman" w:hAnsi="Times New Roman"/>
                <w:bCs/>
                <w:color w:val="FF0000"/>
                <w:sz w:val="20"/>
                <w:szCs w:val="20"/>
              </w:rPr>
            </w:pPr>
            <w:r w:rsidRPr="002B1C55">
              <w:rPr>
                <w:rFonts w:ascii="Times New Roman" w:eastAsia="Times New Roman" w:hAnsi="Times New Roman"/>
                <w:bCs/>
                <w:color w:val="FF0000"/>
                <w:sz w:val="20"/>
                <w:szCs w:val="20"/>
              </w:rPr>
              <w:t>Plānotā vērtība (2023.gadā) – 90</w:t>
            </w:r>
          </w:p>
          <w:p w14:paraId="5FD3848E"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50911619"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Datu avots: projekta dati</w:t>
            </w:r>
          </w:p>
          <w:p w14:paraId="6909A71A"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p>
          <w:p w14:paraId="325C9179" w14:textId="77777777" w:rsidR="00294DF5" w:rsidRPr="002B1C5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Ziņošanas regularitāte: reizi gadā</w:t>
            </w:r>
          </w:p>
          <w:p w14:paraId="2445A08E" w14:textId="77777777" w:rsidR="00294DF5" w:rsidRPr="002B4E97" w:rsidRDefault="00294DF5" w:rsidP="00294DF5">
            <w:pPr>
              <w:spacing w:after="0" w:line="240" w:lineRule="auto"/>
              <w:jc w:val="both"/>
              <w:rPr>
                <w:rFonts w:ascii="Times New Roman" w:eastAsia="Times New Roman" w:hAnsi="Times New Roman"/>
                <w:sz w:val="20"/>
                <w:szCs w:val="20"/>
                <w:lang w:eastAsia="lv-LV" w:bidi="lo-LA"/>
              </w:rPr>
            </w:pPr>
          </w:p>
          <w:p w14:paraId="5000EF1F" w14:textId="5C303284" w:rsidR="00294DF5" w:rsidRPr="00374DD5" w:rsidRDefault="00294DF5" w:rsidP="00294DF5">
            <w:pPr>
              <w:spacing w:after="0" w:line="240" w:lineRule="auto"/>
              <w:rPr>
                <w:rFonts w:ascii="Times New Roman" w:hAnsi="Times New Roman"/>
                <w:sz w:val="20"/>
                <w:szCs w:val="20"/>
                <w:lang w:bidi="lo-LA"/>
              </w:rPr>
            </w:pPr>
          </w:p>
        </w:tc>
        <w:tc>
          <w:tcPr>
            <w:tcW w:w="2661" w:type="pct"/>
          </w:tcPr>
          <w:p w14:paraId="523BDD2E" w14:textId="07BB03EB"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Grozījums paredz ietvert jaunu iznākuma rādītāju - i.9.2.1.g “Pašvaldību sociālo dienestu speciālistu, fizisku un juridisku personu, kuras sniedz pašvaldības sociālā dienesta piešķirtu ģimenes asistenta pakalpojumu un  uzsākuši profesionālās kompetences pilnveidi, skaits”.</w:t>
            </w:r>
          </w:p>
          <w:p w14:paraId="5DA1030E" w14:textId="4AC56E1F"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Minētais iznākuma rādītājs noteikts, ņemot vērā, ka 9.2.1.1. pasākuma kopējā attiecināmā finansējuma palielinājums atsevišķu projekta darbību īstenošanai (skat.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_Ref100658569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28</w:t>
            </w:r>
            <w:r w:rsidR="006B0B86" w:rsidRPr="00460081">
              <w:rPr>
                <w:rFonts w:ascii="Times New Roman" w:hAnsi="Times New Roman"/>
                <w:sz w:val="20"/>
                <w:szCs w:val="20"/>
              </w:rPr>
              <w:fldChar w:fldCharType="end"/>
            </w:r>
            <w:r w:rsidRPr="00460081">
              <w:rPr>
                <w:rFonts w:ascii="Times New Roman" w:hAnsi="Times New Roman"/>
                <w:sz w:val="20"/>
                <w:szCs w:val="20"/>
              </w:rPr>
              <w:t>. punktu), tostarp paredzēts, lai ģimenes asistenta pakalpojuma aprobēšanas pilotprojektā iesaistītu lielāku speciālistu skaitu.</w:t>
            </w:r>
          </w:p>
          <w:p w14:paraId="04FF05A8" w14:textId="72F8A5D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Sasniedzamā iznākuma rādītāja vērtība noteikta, balstoties uz ģimenes asistenta pakalpojuma aprobēšanas pilotprojektā iesaistīto speciālistu, fizisku un juridisku personu, kuras sniedz pašvaldības sociālā dienesta piešķirtu ģimenes asistenta pakalpojumu, skaitu (proti, 90 personas).</w:t>
            </w:r>
          </w:p>
          <w:p w14:paraId="7C6ADD67" w14:textId="09C976ED" w:rsidR="00B279AD" w:rsidRPr="00460081" w:rsidRDefault="00294DF5" w:rsidP="00B279AD">
            <w:pPr>
              <w:spacing w:after="0" w:line="240" w:lineRule="auto"/>
              <w:jc w:val="both"/>
              <w:rPr>
                <w:rFonts w:ascii="Times New Roman" w:hAnsi="Times New Roman"/>
                <w:sz w:val="20"/>
                <w:szCs w:val="20"/>
              </w:rPr>
            </w:pPr>
            <w:r w:rsidRPr="00460081">
              <w:rPr>
                <w:rFonts w:ascii="Times New Roman" w:hAnsi="Times New Roman"/>
                <w:sz w:val="20"/>
                <w:szCs w:val="20"/>
              </w:rPr>
              <w:t>Tādējādi sasniedzamā i.9.2.1.g iznākuma rādītāja “Pašvaldību sociālo dienestu speciālistu, fizisku un juridisku personu, kuri sniedz pašvaldības sociālā dienesta piešķirtu ģimenes asistenta pakalpojumu un uzsākuši profesionālās kompetences pilnveidi, skaits” vērtība noteikta 90 personas.</w:t>
            </w:r>
          </w:p>
          <w:p w14:paraId="2ABCAE22" w14:textId="77777777" w:rsidR="00B279AD"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Kopējās aktivitātes “Ģimenes asistenta pakalpojuma aprobēšana, tai skaitā klātienes apmācību satura izstrāde un pilotprojekta īstenošana” izmaksas (2020-2023) sastāda indikatīvi 1 604 477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tai skaitā finansējums 2020.-2022. gadam indikatīvi 823 300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(pilotprojekts, apmācības 50 asistentiem un pētījums) un papildu finansējums 2022.-2023.gadam indikatīvi 781 177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(pilotprojekts 40 asistentiem un apmācības jaunajiem asistentiem).</w:t>
            </w:r>
          </w:p>
          <w:p w14:paraId="4EE26728" w14:textId="23710F9E" w:rsidR="00294DF5" w:rsidRPr="00460081" w:rsidRDefault="00B279AD" w:rsidP="00B279AD">
            <w:pPr>
              <w:spacing w:after="0" w:line="240" w:lineRule="auto"/>
              <w:jc w:val="both"/>
              <w:rPr>
                <w:rFonts w:ascii="Times New Roman" w:hAnsi="Times New Roman"/>
                <w:sz w:val="20"/>
                <w:szCs w:val="20"/>
              </w:rPr>
            </w:pPr>
            <w:r w:rsidRPr="00460081">
              <w:rPr>
                <w:rFonts w:ascii="Times New Roman" w:hAnsi="Times New Roman"/>
                <w:sz w:val="20"/>
                <w:szCs w:val="20"/>
              </w:rPr>
              <w:t xml:space="preserve">Plānotā atbalsta vienai personai izmaksas (t.sk. papildu atbalsts) sastāda vidēji 17 827, 52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Proti: 17 827,52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x 90 personas  = 1 604 477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w:t>
            </w:r>
          </w:p>
        </w:tc>
      </w:tr>
      <w:tr w:rsidR="00294DF5" w:rsidRPr="00374DD5" w14:paraId="37C01A30" w14:textId="77777777" w:rsidTr="00B11D92">
        <w:trPr>
          <w:trHeight w:val="416"/>
        </w:trPr>
        <w:tc>
          <w:tcPr>
            <w:tcW w:w="168" w:type="pct"/>
          </w:tcPr>
          <w:p w14:paraId="250B9DC1"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4" w:name="_Ref100658826"/>
          </w:p>
        </w:tc>
        <w:bookmarkEnd w:id="14"/>
        <w:tc>
          <w:tcPr>
            <w:tcW w:w="310" w:type="pct"/>
          </w:tcPr>
          <w:p w14:paraId="49AFC06A" w14:textId="687B304F"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1A162A75"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2.9.12. (5)</w:t>
            </w:r>
          </w:p>
          <w:p w14:paraId="5F6781F3"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lastRenderedPageBreak/>
              <w:t>ESF specifiskie iznākuma rādītāji</w:t>
            </w:r>
          </w:p>
          <w:p w14:paraId="4BAEBC2C"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39C2EF86" w14:textId="32E7B5DB" w:rsidR="00294DF5" w:rsidRDefault="00294DF5" w:rsidP="00294DF5">
            <w:pPr>
              <w:spacing w:after="0" w:line="240" w:lineRule="auto"/>
              <w:jc w:val="both"/>
              <w:rPr>
                <w:rFonts w:ascii="Times New Roman" w:eastAsia="Times New Roman" w:hAnsi="Times New Roman"/>
                <w:sz w:val="20"/>
                <w:szCs w:val="20"/>
                <w:lang w:eastAsia="lv-LV" w:bidi="lo-LA"/>
              </w:rPr>
            </w:pPr>
            <w:r w:rsidRPr="00B627F7">
              <w:rPr>
                <w:rFonts w:ascii="Times New Roman" w:eastAsia="Times New Roman" w:hAnsi="Times New Roman"/>
                <w:sz w:val="20"/>
                <w:szCs w:val="20"/>
                <w:lang w:eastAsia="lv-LV" w:bidi="lo-LA"/>
              </w:rPr>
              <w:t>i.9.2.2.a</w:t>
            </w:r>
            <w:r>
              <w:rPr>
                <w:rFonts w:ascii="Times New Roman" w:eastAsia="Times New Roman" w:hAnsi="Times New Roman"/>
                <w:sz w:val="20"/>
                <w:szCs w:val="20"/>
                <w:lang w:eastAsia="lv-LV" w:bidi="lo-LA"/>
              </w:rPr>
              <w:t xml:space="preserve"> </w:t>
            </w:r>
            <w:r w:rsidRPr="00B627F7">
              <w:rPr>
                <w:rFonts w:ascii="Times New Roman" w:eastAsia="Times New Roman" w:hAnsi="Times New Roman"/>
                <w:sz w:val="20"/>
                <w:szCs w:val="20"/>
                <w:lang w:eastAsia="lv-LV" w:bidi="lo-LA"/>
              </w:rPr>
              <w:t>Personu ar garīga rakstura traucējumiem skaits, kuras saņem ESF atbalstītos sociālās aprūpes pakalpojumus</w:t>
            </w:r>
            <w:r>
              <w:rPr>
                <w:rFonts w:ascii="Times New Roman" w:eastAsia="Times New Roman" w:hAnsi="Times New Roman"/>
                <w:sz w:val="20"/>
                <w:szCs w:val="20"/>
                <w:lang w:eastAsia="lv-LV" w:bidi="lo-LA"/>
              </w:rPr>
              <w:t xml:space="preserve"> </w:t>
            </w:r>
            <w:r w:rsidRPr="00B627F7">
              <w:rPr>
                <w:rFonts w:ascii="Times New Roman" w:eastAsia="Times New Roman" w:hAnsi="Times New Roman"/>
                <w:sz w:val="20"/>
                <w:szCs w:val="20"/>
                <w:lang w:eastAsia="lv-LV" w:bidi="lo-LA"/>
              </w:rPr>
              <w:t>dzīvesvietā</w:t>
            </w:r>
            <w:r>
              <w:rPr>
                <w:rFonts w:ascii="Times New Roman" w:eastAsia="Times New Roman" w:hAnsi="Times New Roman"/>
                <w:sz w:val="20"/>
                <w:szCs w:val="20"/>
                <w:lang w:eastAsia="lv-LV" w:bidi="lo-LA"/>
              </w:rPr>
              <w:t xml:space="preserve"> – </w:t>
            </w:r>
            <w:r w:rsidRPr="002B1C55">
              <w:rPr>
                <w:rFonts w:ascii="Times New Roman" w:eastAsia="Times New Roman" w:hAnsi="Times New Roman"/>
                <w:color w:val="FF0000"/>
                <w:sz w:val="20"/>
                <w:szCs w:val="20"/>
                <w:lang w:eastAsia="lv-LV" w:bidi="lo-LA"/>
              </w:rPr>
              <w:t>2 100</w:t>
            </w:r>
          </w:p>
          <w:p w14:paraId="185A76F5" w14:textId="77777777" w:rsidR="00294DF5" w:rsidRDefault="00294DF5" w:rsidP="00294DF5">
            <w:pPr>
              <w:spacing w:after="0" w:line="240" w:lineRule="auto"/>
              <w:jc w:val="both"/>
              <w:rPr>
                <w:rFonts w:ascii="Times New Roman" w:eastAsia="Times New Roman" w:hAnsi="Times New Roman"/>
                <w:sz w:val="20"/>
                <w:szCs w:val="20"/>
                <w:lang w:eastAsia="lv-LV" w:bidi="lo-LA"/>
              </w:rPr>
            </w:pPr>
          </w:p>
          <w:p w14:paraId="1EA5A4F9"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5BCB140C" w14:textId="77777777" w:rsidR="00B279AD" w:rsidRPr="00E32A13" w:rsidRDefault="00294DF5" w:rsidP="00B279AD">
            <w:pPr>
              <w:spacing w:after="0" w:line="240" w:lineRule="auto"/>
              <w:jc w:val="both"/>
              <w:rPr>
                <w:rFonts w:ascii="Times New Roman" w:eastAsia="Times New Roman" w:hAnsi="Times New Roman"/>
                <w:sz w:val="20"/>
                <w:szCs w:val="20"/>
                <w:lang w:eastAsia="lv-LV" w:bidi="lo-LA"/>
              </w:rPr>
            </w:pPr>
            <w:r w:rsidRPr="00F31AA0">
              <w:rPr>
                <w:rFonts w:ascii="Times New Roman" w:eastAsia="Times New Roman" w:hAnsi="Times New Roman"/>
                <w:sz w:val="20"/>
                <w:szCs w:val="20"/>
                <w:lang w:eastAsia="lv-LV" w:bidi="lo-LA"/>
              </w:rPr>
              <w:t>i.9.2.2.b</w:t>
            </w:r>
            <w:r>
              <w:rPr>
                <w:rFonts w:ascii="Times New Roman" w:eastAsia="Times New Roman" w:hAnsi="Times New Roman"/>
                <w:sz w:val="20"/>
                <w:szCs w:val="20"/>
                <w:lang w:eastAsia="lv-LV" w:bidi="lo-LA"/>
              </w:rPr>
              <w:t xml:space="preserve"> </w:t>
            </w:r>
            <w:r w:rsidRPr="00F31AA0">
              <w:rPr>
                <w:rFonts w:ascii="Times New Roman" w:eastAsia="Times New Roman" w:hAnsi="Times New Roman"/>
                <w:sz w:val="20"/>
                <w:szCs w:val="20"/>
                <w:lang w:eastAsia="lv-LV" w:bidi="lo-LA"/>
              </w:rPr>
              <w:t>Bērnu ar funkcionāliem traucējumiem skaits, kuri saņem ESF atbalstītus sociālos pakalpojumus</w:t>
            </w:r>
            <w:r>
              <w:rPr>
                <w:rFonts w:ascii="Times New Roman" w:eastAsia="Times New Roman" w:hAnsi="Times New Roman"/>
                <w:sz w:val="20"/>
                <w:szCs w:val="20"/>
                <w:lang w:eastAsia="lv-LV" w:bidi="lo-LA"/>
              </w:rPr>
              <w:t xml:space="preserve"> – </w:t>
            </w:r>
            <w:r w:rsidRPr="002B1C55">
              <w:rPr>
                <w:rFonts w:ascii="Times New Roman" w:eastAsia="Times New Roman" w:hAnsi="Times New Roman"/>
                <w:color w:val="FF0000"/>
                <w:sz w:val="20"/>
                <w:szCs w:val="20"/>
                <w:lang w:eastAsia="lv-LV" w:bidi="lo-LA"/>
              </w:rPr>
              <w:t>3 570</w:t>
            </w:r>
          </w:p>
          <w:p w14:paraId="18CCE5B5" w14:textId="77777777" w:rsidR="00B279AD" w:rsidRPr="00E32A13" w:rsidRDefault="00B279AD" w:rsidP="00B279AD">
            <w:pPr>
              <w:rPr>
                <w:rFonts w:ascii="Times New Roman" w:hAnsi="Times New Roman"/>
                <w:sz w:val="20"/>
                <w:szCs w:val="20"/>
              </w:rPr>
            </w:pPr>
          </w:p>
          <w:p w14:paraId="0794FFF6" w14:textId="77777777" w:rsidR="00B279AD" w:rsidRPr="00E32A13" w:rsidRDefault="00B279AD" w:rsidP="00B279AD">
            <w:pPr>
              <w:pStyle w:val="NoSpacing"/>
              <w:rPr>
                <w:rFonts w:ascii="Times New Roman" w:hAnsi="Times New Roman"/>
                <w:i/>
                <w:iCs/>
                <w:sz w:val="20"/>
                <w:szCs w:val="20"/>
                <w:lang w:val="en-US"/>
              </w:rPr>
            </w:pPr>
            <w:r w:rsidRPr="00E32A13">
              <w:rPr>
                <w:rFonts w:ascii="Times New Roman" w:hAnsi="Times New Roman"/>
                <w:i/>
                <w:iCs/>
                <w:sz w:val="20"/>
                <w:szCs w:val="20"/>
                <w:lang w:val="en-US"/>
              </w:rPr>
              <w:t>Tabula Nr. 2.9.7. (4)</w:t>
            </w:r>
          </w:p>
          <w:p w14:paraId="7A2C4479" w14:textId="77777777" w:rsidR="00B279AD" w:rsidRPr="00E32A13" w:rsidRDefault="00B279AD" w:rsidP="00B279AD">
            <w:pPr>
              <w:pStyle w:val="NoSpacing"/>
              <w:rPr>
                <w:rFonts w:ascii="Times New Roman" w:hAnsi="Times New Roman"/>
                <w:b/>
                <w:bCs/>
                <w:sz w:val="20"/>
                <w:szCs w:val="20"/>
                <w:lang w:val="en-US"/>
              </w:rPr>
            </w:pPr>
            <w:r w:rsidRPr="00E32A13">
              <w:rPr>
                <w:rFonts w:ascii="Times New Roman" w:hAnsi="Times New Roman"/>
                <w:b/>
                <w:bCs/>
                <w:sz w:val="20"/>
                <w:szCs w:val="20"/>
                <w:lang w:val="en-US"/>
              </w:rPr>
              <w:t xml:space="preserve">ESF </w:t>
            </w:r>
            <w:proofErr w:type="spellStart"/>
            <w:r w:rsidRPr="00E32A13">
              <w:rPr>
                <w:rFonts w:ascii="Times New Roman" w:hAnsi="Times New Roman"/>
                <w:b/>
                <w:bCs/>
                <w:sz w:val="20"/>
                <w:szCs w:val="20"/>
                <w:lang w:val="en-US"/>
              </w:rPr>
              <w:t>specifiskie</w:t>
            </w:r>
            <w:proofErr w:type="spellEnd"/>
            <w:r w:rsidRPr="00E32A13">
              <w:rPr>
                <w:rFonts w:ascii="Times New Roman" w:hAnsi="Times New Roman"/>
                <w:b/>
                <w:bCs/>
                <w:sz w:val="20"/>
                <w:szCs w:val="20"/>
                <w:lang w:val="en-US"/>
              </w:rPr>
              <w:t xml:space="preserve"> </w:t>
            </w:r>
            <w:proofErr w:type="spellStart"/>
            <w:r w:rsidRPr="00E32A13">
              <w:rPr>
                <w:rFonts w:ascii="Times New Roman" w:hAnsi="Times New Roman"/>
                <w:b/>
                <w:bCs/>
                <w:sz w:val="20"/>
                <w:szCs w:val="20"/>
                <w:lang w:val="en-US"/>
              </w:rPr>
              <w:t>rezultāta</w:t>
            </w:r>
            <w:proofErr w:type="spellEnd"/>
            <w:r w:rsidRPr="00E32A13">
              <w:rPr>
                <w:rFonts w:ascii="Times New Roman" w:hAnsi="Times New Roman"/>
                <w:b/>
                <w:bCs/>
                <w:sz w:val="20"/>
                <w:szCs w:val="20"/>
                <w:lang w:val="en-US"/>
              </w:rPr>
              <w:t xml:space="preserve"> </w:t>
            </w:r>
            <w:proofErr w:type="spellStart"/>
            <w:r w:rsidRPr="00E32A13">
              <w:rPr>
                <w:rFonts w:ascii="Times New Roman" w:hAnsi="Times New Roman"/>
                <w:b/>
                <w:bCs/>
                <w:sz w:val="20"/>
                <w:szCs w:val="20"/>
                <w:lang w:val="en-US"/>
              </w:rPr>
              <w:t>rādītāji</w:t>
            </w:r>
            <w:proofErr w:type="spellEnd"/>
          </w:p>
          <w:p w14:paraId="0F4BDA6F" w14:textId="77777777" w:rsidR="00B279AD" w:rsidRPr="00E32A13" w:rsidRDefault="00B279AD" w:rsidP="00B279AD">
            <w:pPr>
              <w:rPr>
                <w:rFonts w:ascii="Times New Roman" w:hAnsi="Times New Roman"/>
                <w:sz w:val="20"/>
                <w:szCs w:val="20"/>
                <w:lang w:val="en-US" w:eastAsia="ru-RU"/>
              </w:rPr>
            </w:pPr>
          </w:p>
          <w:p w14:paraId="76759166" w14:textId="6C078D31" w:rsidR="00294DF5" w:rsidRPr="00A451D4" w:rsidRDefault="00B279AD" w:rsidP="00B279AD">
            <w:pPr>
              <w:spacing w:after="0" w:line="240" w:lineRule="auto"/>
              <w:jc w:val="both"/>
              <w:rPr>
                <w:rFonts w:ascii="Times New Roman" w:hAnsi="Times New Roman"/>
                <w:sz w:val="20"/>
                <w:szCs w:val="20"/>
              </w:rPr>
            </w:pPr>
            <w:r w:rsidRPr="00E32A13">
              <w:rPr>
                <w:rFonts w:ascii="Times New Roman" w:hAnsi="Times New Roman"/>
                <w:sz w:val="20"/>
                <w:szCs w:val="20"/>
                <w:lang w:val="en-US"/>
              </w:rPr>
              <w:t xml:space="preserve">r.9.2.2.a </w:t>
            </w:r>
            <w:proofErr w:type="spellStart"/>
            <w:r w:rsidRPr="00E32A13">
              <w:rPr>
                <w:rFonts w:ascii="Times New Roman" w:hAnsi="Times New Roman"/>
                <w:sz w:val="20"/>
                <w:szCs w:val="20"/>
                <w:lang w:val="en-US"/>
              </w:rPr>
              <w:t>Personu</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ar</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garīga</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rakstura</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traucējumiem</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skaits</w:t>
            </w:r>
            <w:proofErr w:type="spellEnd"/>
            <w:r w:rsidRPr="00E32A13">
              <w:rPr>
                <w:rFonts w:ascii="Times New Roman" w:hAnsi="Times New Roman"/>
                <w:sz w:val="20"/>
                <w:szCs w:val="20"/>
                <w:lang w:val="en-US"/>
              </w:rPr>
              <w:t xml:space="preserve">, kas </w:t>
            </w:r>
            <w:proofErr w:type="spellStart"/>
            <w:r w:rsidRPr="00E32A13">
              <w:rPr>
                <w:rFonts w:ascii="Times New Roman" w:hAnsi="Times New Roman"/>
                <w:sz w:val="20"/>
                <w:szCs w:val="20"/>
                <w:lang w:val="en-US"/>
              </w:rPr>
              <w:t>uzsāk</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patstāvīgu</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dzīvi</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ārpus</w:t>
            </w:r>
            <w:proofErr w:type="spellEnd"/>
            <w:r w:rsidRPr="00E32A13">
              <w:rPr>
                <w:rFonts w:ascii="Times New Roman" w:hAnsi="Times New Roman"/>
                <w:sz w:val="20"/>
                <w:szCs w:val="20"/>
                <w:lang w:val="en-US"/>
              </w:rPr>
              <w:t xml:space="preserve"> </w:t>
            </w:r>
            <w:proofErr w:type="spellStart"/>
            <w:r w:rsidRPr="00E32A13">
              <w:rPr>
                <w:rFonts w:ascii="Times New Roman" w:hAnsi="Times New Roman"/>
                <w:sz w:val="20"/>
                <w:szCs w:val="20"/>
                <w:lang w:val="en-US"/>
              </w:rPr>
              <w:t>ilgstošās</w:t>
            </w:r>
            <w:proofErr w:type="spellEnd"/>
            <w:r w:rsidRPr="00E32A13">
              <w:rPr>
                <w:rFonts w:ascii="Times New Roman" w:hAnsi="Times New Roman"/>
                <w:sz w:val="20"/>
                <w:szCs w:val="20"/>
                <w:lang w:val="en-US"/>
              </w:rPr>
              <w:t xml:space="preserve"> </w:t>
            </w:r>
            <w:r w:rsidRPr="00E32A13">
              <w:rPr>
                <w:rFonts w:ascii="Times New Roman" w:hAnsi="Times New Roman"/>
                <w:sz w:val="20"/>
                <w:szCs w:val="20"/>
              </w:rPr>
              <w:t xml:space="preserve">sociālās aprūpes un sociālās rehabilitācijas institūcijas - </w:t>
            </w:r>
            <w:r w:rsidRPr="00A86D41">
              <w:rPr>
                <w:rFonts w:ascii="Times New Roman" w:hAnsi="Times New Roman"/>
                <w:color w:val="FF0000"/>
                <w:sz w:val="20"/>
                <w:szCs w:val="20"/>
              </w:rPr>
              <w:t>700</w:t>
            </w:r>
          </w:p>
        </w:tc>
        <w:tc>
          <w:tcPr>
            <w:tcW w:w="962" w:type="pct"/>
          </w:tcPr>
          <w:p w14:paraId="20F13101"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lastRenderedPageBreak/>
              <w:t>Tabula Nr. 2.9.12. (5)</w:t>
            </w:r>
          </w:p>
          <w:p w14:paraId="5FF1B227" w14:textId="48EDB1C0" w:rsidR="00294DF5"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lastRenderedPageBreak/>
              <w:t>ESF specifiskie iznākuma rādītāji</w:t>
            </w:r>
          </w:p>
          <w:p w14:paraId="61C8DFA0" w14:textId="7237E4E6" w:rsidR="00294DF5" w:rsidRDefault="00294DF5" w:rsidP="00294DF5">
            <w:pPr>
              <w:spacing w:after="0" w:line="240" w:lineRule="auto"/>
              <w:jc w:val="both"/>
              <w:rPr>
                <w:rFonts w:ascii="Times New Roman" w:eastAsia="Times New Roman" w:hAnsi="Times New Roman"/>
                <w:b/>
                <w:bCs/>
                <w:sz w:val="20"/>
                <w:szCs w:val="20"/>
                <w:lang w:eastAsia="lv-LV" w:bidi="lo-LA"/>
              </w:rPr>
            </w:pPr>
          </w:p>
          <w:p w14:paraId="65553B59" w14:textId="7E3851A5" w:rsidR="00294DF5" w:rsidRPr="00B627F7" w:rsidRDefault="00294DF5" w:rsidP="00294DF5">
            <w:pPr>
              <w:spacing w:after="0" w:line="240" w:lineRule="auto"/>
              <w:jc w:val="both"/>
              <w:rPr>
                <w:rFonts w:ascii="Times New Roman" w:eastAsia="Times New Roman" w:hAnsi="Times New Roman"/>
                <w:sz w:val="20"/>
                <w:szCs w:val="20"/>
                <w:lang w:eastAsia="lv-LV" w:bidi="lo-LA"/>
              </w:rPr>
            </w:pPr>
            <w:r w:rsidRPr="00B627F7">
              <w:rPr>
                <w:rFonts w:ascii="Times New Roman" w:eastAsia="Times New Roman" w:hAnsi="Times New Roman"/>
                <w:b/>
                <w:bCs/>
                <w:sz w:val="20"/>
                <w:szCs w:val="20"/>
                <w:lang w:eastAsia="lv-LV" w:bidi="lo-LA"/>
              </w:rPr>
              <w:t>i</w:t>
            </w:r>
            <w:r w:rsidRPr="00B627F7">
              <w:rPr>
                <w:rFonts w:ascii="Times New Roman" w:eastAsia="Times New Roman" w:hAnsi="Times New Roman"/>
                <w:sz w:val="20"/>
                <w:szCs w:val="20"/>
                <w:lang w:eastAsia="lv-LV" w:bidi="lo-LA"/>
              </w:rPr>
              <w:t xml:space="preserve">.9.2.2.a Personu ar garīga rakstura traucējumiem skaits, kuras saņem ESF atbalstītos sociālās aprūpes pakalpojumus dzīvesvietā </w:t>
            </w:r>
            <w:r w:rsidRPr="005E1B6C">
              <w:rPr>
                <w:rFonts w:ascii="Times New Roman" w:eastAsia="Times New Roman" w:hAnsi="Times New Roman"/>
                <w:sz w:val="20"/>
                <w:szCs w:val="20"/>
                <w:lang w:eastAsia="lv-LV" w:bidi="lo-LA"/>
              </w:rPr>
              <w:t xml:space="preserve">– </w:t>
            </w:r>
            <w:r w:rsidRPr="002B1C55">
              <w:rPr>
                <w:rFonts w:ascii="Times New Roman" w:eastAsia="Times New Roman" w:hAnsi="Times New Roman"/>
                <w:color w:val="FF0000"/>
                <w:sz w:val="20"/>
                <w:szCs w:val="20"/>
                <w:lang w:eastAsia="lv-LV" w:bidi="lo-LA"/>
              </w:rPr>
              <w:t>1</w:t>
            </w:r>
            <w:r w:rsidRPr="002B1C55">
              <w:rPr>
                <w:rFonts w:ascii="Times New Roman" w:eastAsia="Times New Roman" w:hAnsi="Times New Roman"/>
                <w:b/>
                <w:bCs/>
                <w:color w:val="FF0000"/>
                <w:sz w:val="20"/>
                <w:szCs w:val="20"/>
                <w:lang w:eastAsia="lv-LV" w:bidi="lo-LA"/>
              </w:rPr>
              <w:t> 575</w:t>
            </w:r>
          </w:p>
          <w:p w14:paraId="449E21F7"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0312D4C3"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0478DF3C" w14:textId="03C9D2D8" w:rsidR="00294DF5" w:rsidRDefault="00294DF5" w:rsidP="00294DF5">
            <w:pPr>
              <w:spacing w:after="0" w:line="240" w:lineRule="auto"/>
              <w:jc w:val="both"/>
              <w:rPr>
                <w:rFonts w:ascii="Times New Roman" w:eastAsia="Times New Roman" w:hAnsi="Times New Roman"/>
                <w:i/>
                <w:iCs/>
                <w:sz w:val="20"/>
                <w:szCs w:val="20"/>
                <w:lang w:eastAsia="lv-LV" w:bidi="lo-LA"/>
              </w:rPr>
            </w:pPr>
            <w:r w:rsidRPr="00AF63C5">
              <w:rPr>
                <w:rFonts w:ascii="Times New Roman" w:eastAsia="Times New Roman" w:hAnsi="Times New Roman"/>
                <w:sz w:val="20"/>
                <w:szCs w:val="20"/>
                <w:lang w:eastAsia="lv-LV" w:bidi="lo-LA"/>
              </w:rPr>
              <w:t xml:space="preserve">i.9.2.2.b Bērnu ar funkcionāliem traucējumiem skaits, kuri saņem ESF atbalstītus sociālos pakalpojumus – </w:t>
            </w:r>
            <w:r w:rsidRPr="002B1C55">
              <w:rPr>
                <w:rFonts w:ascii="Times New Roman" w:eastAsia="Times New Roman" w:hAnsi="Times New Roman"/>
                <w:b/>
                <w:bCs/>
                <w:color w:val="FF0000"/>
                <w:sz w:val="20"/>
                <w:szCs w:val="20"/>
                <w:lang w:eastAsia="lv-LV" w:bidi="lo-LA"/>
              </w:rPr>
              <w:t>3</w:t>
            </w:r>
            <w:r>
              <w:rPr>
                <w:rFonts w:ascii="Times New Roman" w:eastAsia="Times New Roman" w:hAnsi="Times New Roman"/>
                <w:b/>
                <w:bCs/>
                <w:color w:val="FF0000"/>
                <w:sz w:val="20"/>
                <w:szCs w:val="20"/>
                <w:lang w:eastAsia="lv-LV" w:bidi="lo-LA"/>
              </w:rPr>
              <w:t> </w:t>
            </w:r>
            <w:r w:rsidRPr="002B1C55">
              <w:rPr>
                <w:rFonts w:ascii="Times New Roman" w:eastAsia="Times New Roman" w:hAnsi="Times New Roman"/>
                <w:b/>
                <w:bCs/>
                <w:color w:val="FF0000"/>
                <w:sz w:val="20"/>
                <w:szCs w:val="20"/>
                <w:lang w:eastAsia="lv-LV" w:bidi="lo-LA"/>
              </w:rPr>
              <w:t>866</w:t>
            </w:r>
          </w:p>
          <w:p w14:paraId="636C8FF6" w14:textId="77777777" w:rsidR="00B279AD" w:rsidRPr="00E32A13" w:rsidRDefault="00B279AD" w:rsidP="00B279AD">
            <w:pPr>
              <w:spacing w:after="0" w:line="240" w:lineRule="auto"/>
              <w:jc w:val="both"/>
              <w:rPr>
                <w:rFonts w:ascii="Times New Roman" w:eastAsia="Times New Roman" w:hAnsi="Times New Roman"/>
                <w:b/>
                <w:bCs/>
                <w:i/>
                <w:iCs/>
                <w:color w:val="FF0000"/>
                <w:sz w:val="20"/>
                <w:szCs w:val="20"/>
                <w:lang w:eastAsia="lv-LV" w:bidi="lo-LA"/>
              </w:rPr>
            </w:pPr>
          </w:p>
          <w:p w14:paraId="56DBBFDC" w14:textId="77777777" w:rsidR="00B279AD" w:rsidRPr="00E32A13" w:rsidRDefault="00B279AD" w:rsidP="00B279AD">
            <w:pPr>
              <w:spacing w:after="0" w:line="240" w:lineRule="auto"/>
              <w:jc w:val="both"/>
              <w:rPr>
                <w:rFonts w:ascii="Times New Roman" w:eastAsia="Times New Roman" w:hAnsi="Times New Roman"/>
                <w:b/>
                <w:bCs/>
                <w:i/>
                <w:iCs/>
                <w:color w:val="FF0000"/>
                <w:sz w:val="20"/>
                <w:szCs w:val="20"/>
                <w:lang w:eastAsia="lv-LV" w:bidi="lo-LA"/>
              </w:rPr>
            </w:pPr>
          </w:p>
          <w:p w14:paraId="475C3F8D" w14:textId="77777777" w:rsidR="00B279AD" w:rsidRPr="00E32A13" w:rsidRDefault="00B279AD" w:rsidP="00B279AD">
            <w:pPr>
              <w:spacing w:after="0" w:line="240" w:lineRule="auto"/>
              <w:jc w:val="both"/>
              <w:rPr>
                <w:rFonts w:ascii="Times New Roman" w:eastAsia="Times New Roman" w:hAnsi="Times New Roman"/>
                <w:b/>
                <w:bCs/>
                <w:i/>
                <w:iCs/>
                <w:color w:val="FF0000"/>
                <w:sz w:val="20"/>
                <w:szCs w:val="20"/>
                <w:lang w:eastAsia="lv-LV" w:bidi="lo-LA"/>
              </w:rPr>
            </w:pPr>
          </w:p>
          <w:p w14:paraId="38FEDBE4" w14:textId="77777777" w:rsidR="00B279AD" w:rsidRPr="00E32A13" w:rsidRDefault="00B279AD" w:rsidP="00B279AD">
            <w:pPr>
              <w:pStyle w:val="NoSpacing"/>
              <w:rPr>
                <w:rFonts w:ascii="Times New Roman" w:hAnsi="Times New Roman"/>
                <w:i/>
                <w:iCs/>
                <w:sz w:val="20"/>
                <w:szCs w:val="20"/>
                <w:lang w:val="en-US"/>
              </w:rPr>
            </w:pPr>
            <w:r w:rsidRPr="00E32A13">
              <w:rPr>
                <w:rFonts w:ascii="Times New Roman" w:hAnsi="Times New Roman"/>
                <w:i/>
                <w:iCs/>
                <w:sz w:val="20"/>
                <w:szCs w:val="20"/>
                <w:lang w:val="en-US"/>
              </w:rPr>
              <w:t>Tabula Nr. 2.9.7. (4)</w:t>
            </w:r>
          </w:p>
          <w:p w14:paraId="2446813D" w14:textId="77777777" w:rsidR="00B279AD" w:rsidRPr="00E32A13" w:rsidRDefault="00B279AD" w:rsidP="00B279AD">
            <w:pPr>
              <w:pStyle w:val="NoSpacing"/>
              <w:rPr>
                <w:rFonts w:ascii="Times New Roman" w:hAnsi="Times New Roman"/>
                <w:b/>
                <w:bCs/>
                <w:sz w:val="20"/>
                <w:szCs w:val="20"/>
                <w:lang w:val="lv-LV"/>
              </w:rPr>
            </w:pPr>
            <w:r w:rsidRPr="00E32A13">
              <w:rPr>
                <w:rFonts w:ascii="Times New Roman" w:hAnsi="Times New Roman"/>
                <w:b/>
                <w:bCs/>
                <w:sz w:val="20"/>
                <w:szCs w:val="20"/>
                <w:lang w:val="en-US"/>
              </w:rPr>
              <w:t xml:space="preserve">ESF </w:t>
            </w:r>
            <w:r w:rsidRPr="00E32A13">
              <w:rPr>
                <w:rFonts w:ascii="Times New Roman" w:hAnsi="Times New Roman"/>
                <w:b/>
                <w:bCs/>
                <w:sz w:val="20"/>
                <w:szCs w:val="20"/>
                <w:lang w:val="lv-LV"/>
              </w:rPr>
              <w:t>specifiskie rezultāta rādītāji</w:t>
            </w:r>
          </w:p>
          <w:p w14:paraId="3FD8B89C" w14:textId="77777777" w:rsidR="00B279AD" w:rsidRPr="00E32A13" w:rsidRDefault="00B279AD" w:rsidP="00B279AD">
            <w:pPr>
              <w:rPr>
                <w:rFonts w:ascii="Times New Roman" w:hAnsi="Times New Roman"/>
                <w:sz w:val="20"/>
                <w:szCs w:val="20"/>
                <w:lang w:val="en-US" w:eastAsia="ru-RU"/>
              </w:rPr>
            </w:pPr>
          </w:p>
          <w:p w14:paraId="782EFC08" w14:textId="77777777" w:rsidR="00B279AD" w:rsidRPr="00E32A13" w:rsidRDefault="00B279AD" w:rsidP="00B279AD">
            <w:pPr>
              <w:spacing w:after="0" w:line="240" w:lineRule="auto"/>
              <w:jc w:val="both"/>
              <w:rPr>
                <w:rFonts w:ascii="Times New Roman" w:eastAsia="Times New Roman" w:hAnsi="Times New Roman"/>
                <w:i/>
                <w:iCs/>
                <w:sz w:val="20"/>
                <w:szCs w:val="20"/>
                <w:lang w:eastAsia="lv-LV" w:bidi="lo-LA"/>
              </w:rPr>
            </w:pPr>
            <w:r w:rsidRPr="00E32A13">
              <w:rPr>
                <w:rFonts w:ascii="Times New Roman" w:hAnsi="Times New Roman"/>
                <w:sz w:val="20"/>
                <w:szCs w:val="20"/>
              </w:rPr>
              <w:t>r.9.2.2.a Personu ar garīga rakstura traucējumiem skaits, kas uzsāk patstāvīgu dzīvi ārpus ilgstošās</w:t>
            </w:r>
            <w:r w:rsidRPr="00E32A13">
              <w:rPr>
                <w:rFonts w:ascii="Times New Roman" w:hAnsi="Times New Roman"/>
                <w:sz w:val="20"/>
                <w:szCs w:val="20"/>
                <w:lang w:val="en-US"/>
              </w:rPr>
              <w:t xml:space="preserve"> </w:t>
            </w:r>
            <w:r w:rsidRPr="00E32A13">
              <w:rPr>
                <w:rFonts w:ascii="Times New Roman" w:hAnsi="Times New Roman"/>
                <w:sz w:val="20"/>
                <w:szCs w:val="20"/>
              </w:rPr>
              <w:t xml:space="preserve">sociālās aprūpes un sociālās rehabilitācijas institūcijas - </w:t>
            </w:r>
            <w:r w:rsidRPr="00A86D41">
              <w:rPr>
                <w:rFonts w:ascii="Times New Roman" w:hAnsi="Times New Roman"/>
                <w:b/>
                <w:bCs/>
                <w:color w:val="FF0000"/>
                <w:sz w:val="20"/>
                <w:szCs w:val="20"/>
              </w:rPr>
              <w:t>525</w:t>
            </w:r>
          </w:p>
          <w:p w14:paraId="1757EFAB" w14:textId="7A049785" w:rsidR="00294DF5" w:rsidRPr="00A451D4"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tcPr>
          <w:p w14:paraId="4D4675C0"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Grozījums precizē i.9.2.2.a iznākuma rādītāja “Personu ar garīga rakstura traucējumiem skaits, kuras saņem ESF atbalstītos sociālās aprūpes pakalpojumus dzīvesvietā” sasniedzamo vērtību.</w:t>
            </w:r>
          </w:p>
          <w:p w14:paraId="232032E0"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Sākotnēji minētā rādītāja vērtība noteikta, pieņemot, ka 9.2.2.1.pasākuma ietvaros ar ESF atbalstu sabiedrībā balstītus sociālos pakalpojumus saņems 2 100 personas ar GRT, un pakalpojumu nodrošināšana mērķa grupas personām tika plānotā tiešā sasaistē ar 9.3.1.1. pasākuma ieguldījumiem pašvaldību sabiedrībā balstītu sociālo pakalpojumu infrastruktūras izveidē.</w:t>
            </w:r>
          </w:p>
          <w:p w14:paraId="254C72F9" w14:textId="5C68318D"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LM secina, ka Covid-19 pandēmijas un valstī noteikto ierobežojumu ietekmē, kad 1) pakalpojumi klātienē nav pieejami, jo ir slēgti vai tiem ir ierobežota piekļuve; 2) pakalpojumu sniedzēja speciālisti nav pieejami, jo viņi paši slimo ar Covid-19 vai ir saslimušā kontaktpersonas, vai arī viņiem nav vakcinēšanās sertifikāta, kas ļautu strādāt; 3) mērķa grupas personas ir piesardzīgas un atsakās no izvērtēšanas un pakalpojumu saņemšanas, bailēs saslimt ar Covid-19, vismaz 25 % personas ar GRT </w:t>
            </w:r>
            <w:r w:rsidR="00A86D41" w:rsidRPr="00460081">
              <w:rPr>
                <w:rFonts w:ascii="Times New Roman" w:hAnsi="Times New Roman"/>
                <w:sz w:val="20"/>
                <w:szCs w:val="20"/>
              </w:rPr>
              <w:t xml:space="preserve">(tai skaitā personas, kas atrodas VSAC un tiek gatavotas pārejai uz dzīvi sabiedrībā) </w:t>
            </w:r>
            <w:r w:rsidRPr="00460081">
              <w:rPr>
                <w:rFonts w:ascii="Times New Roman" w:hAnsi="Times New Roman"/>
                <w:sz w:val="20"/>
                <w:szCs w:val="20"/>
              </w:rPr>
              <w:t>nesaņēma tām nepieciešamos sabiedrībā balstītus sociālos pakalpojumus, kaut pakalpojumu infrastruktūra ir izveidota un faktiski pieejama pakalpojumu nodrošināšanai šī</w:t>
            </w:r>
            <w:r w:rsidR="00A86D41" w:rsidRPr="00460081">
              <w:rPr>
                <w:rFonts w:ascii="Times New Roman" w:hAnsi="Times New Roman"/>
                <w:sz w:val="20"/>
                <w:szCs w:val="20"/>
              </w:rPr>
              <w:t>m</w:t>
            </w:r>
            <w:r w:rsidRPr="00460081">
              <w:rPr>
                <w:rFonts w:ascii="Times New Roman" w:hAnsi="Times New Roman"/>
                <w:sz w:val="20"/>
                <w:szCs w:val="20"/>
              </w:rPr>
              <w:t xml:space="preserve"> mērķa grupas personām. Šādi secinājumi balstīti uz informāciju, ka līdz 2022.gada 22. februārim kopumā 9.2.2.1.pasākumā sabiedrībā balstītus sociālos pakalpojumus ir saņēmušas 904 (jeb 43%) no plānotajām 2 100 personām ar GRT. Vienlaikus vidēji tikai 42 % no šīm personām (jeb 380 personas ar GRT) sev nepieciešamos sabiedrībā balstītus sociālos pakalpojumus saņem 9.3.1.1.pasākuma ietvaros pilnveidotajā vai no jauna izveidotajā sabiedrībā balstītu sociālo pakalpojumu infrastruktūrā. Savukārt līdz 2022.gada 3.februārim 9.3.1.1.pasākuma ietvaros ir kopumā izveidotas 611 pakalpojumu sniegšanas vietas personām ar GRT jeb par 231 pakalpojuma vietām (25.5%) vairāk kā personu skaits, kuras saņem pakalpojumus </w:t>
            </w:r>
            <w:proofErr w:type="spellStart"/>
            <w:r w:rsidRPr="00460081">
              <w:rPr>
                <w:rFonts w:ascii="Times New Roman" w:hAnsi="Times New Roman"/>
                <w:sz w:val="20"/>
                <w:szCs w:val="20"/>
              </w:rPr>
              <w:t>jaunizveidotajā</w:t>
            </w:r>
            <w:proofErr w:type="spellEnd"/>
            <w:r w:rsidRPr="00460081">
              <w:rPr>
                <w:rFonts w:ascii="Times New Roman" w:hAnsi="Times New Roman"/>
                <w:sz w:val="20"/>
                <w:szCs w:val="20"/>
              </w:rPr>
              <w:t xml:space="preserve"> infrastruktūrā 9.2.2.1.pasākuma ietvaros. </w:t>
            </w:r>
          </w:p>
          <w:p w14:paraId="00E38BC2" w14:textId="4108ABBB"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Ņemot vērā, ka arī turpmāk nav skaidrības par Covid-19 pandēmijas ietekmi uz pakalpojumu pieejamību un mērķa grupas personu tālāku vēlmi iesaistīties individuālo vajadzību izvērtēšanā un pakalpojumu saņemšanā 2022.gadā un 2023.gadā, kas var turpināt ietekmēt iznākuma rādītāja i.9.2.2.a. sasniegšanu, LM izmanto līdzšinēji neaizpildīto sabiedrībā balstītu sociālo pakalpojumu vietu īpatsvaru (25.5%) un ierosina samazināt iznākuma rādītāja i.9.2.2.a vērtību par 25 % jeb no 2 100 personām uz 1 575 personām ar GRT.</w:t>
            </w:r>
          </w:p>
          <w:p w14:paraId="04B0FB2E" w14:textId="191F5B73" w:rsidR="00A86D41" w:rsidRPr="00460081" w:rsidRDefault="00A86D41" w:rsidP="00A86D41">
            <w:pPr>
              <w:spacing w:after="0" w:line="240" w:lineRule="auto"/>
              <w:jc w:val="both"/>
              <w:rPr>
                <w:rFonts w:ascii="Times New Roman" w:hAnsi="Times New Roman"/>
                <w:sz w:val="20"/>
                <w:szCs w:val="20"/>
              </w:rPr>
            </w:pPr>
            <w:r w:rsidRPr="00460081">
              <w:rPr>
                <w:rFonts w:ascii="Times New Roman" w:hAnsi="Times New Roman"/>
                <w:sz w:val="20"/>
                <w:szCs w:val="20"/>
              </w:rPr>
              <w:t xml:space="preserve">Ņemot vērā šo ierosināto iznākuma rādītāja samazinājumu, par 2 867 521 EUR tiek samazināts arī 9.2.2.1.pasākuma kopējais attiecināmais finansējums (samazinājums veikts trīs no pieciem projektiem) un pēc šī samazinājuma sabiedrībā balstītu sociālo pakalpojumu sniegšanai personām ar GRT 9.2.2.1.pasākumā kopumā tiek plānots novirzīt finansējumus indikatīvi 17 051 113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apmērā, jeb vidēji 10 826.10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vienas personas ar GRT atbalstam pēc iznākuma rādītāja samazinājuma.</w:t>
            </w:r>
          </w:p>
          <w:p w14:paraId="1DF81C55" w14:textId="6B182C5D"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Vienlaikus, lai veicinātu iznākuma rādītāja vērtības i.9.2.2.a sasniegšanu, LM plāno paplašināt 9.2.2.3.pasākumu trešās kārtas atlasi ar jaunu mērķa grupu – personām ar GRT, tādējādi dodot iespēju nevalstiskajām organizācijām sniegt sabiedrībā balstītus sociālos pakalpojumus tām personām ar GRT, kuras dažādu iemeslu dēļ šo atbalstu nesaņēma, vai nesaņems 9.2.2.1.pasākuma projektu ietvaros.</w:t>
            </w:r>
          </w:p>
          <w:p w14:paraId="5263B4A1"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Grozījums precizē arī i.9.2.2.b iznākuma rādītāja “Bērnu ar funkcionāliem traucējumiem skaits, kuri saņem ESF atbalstītus sociālos pakalpojumus” sasniedzamo vērtību.</w:t>
            </w:r>
          </w:p>
          <w:p w14:paraId="6F11FF3F"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lastRenderedPageBreak/>
              <w:t xml:space="preserve">LM savas pārziņas SAM iekšējo finansējumu pārdaļu rezultātā ir radusi iespēju novirzīt finansējuma atlikumu 1 148 954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kas izveidojies LM pārziņas 9.1.1.1.pasākuma "Subsidētās darbavietas nelabvēlīgākā situācijā esošiem bezdarbniekiem" (1 145 463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un 9.1.4.1.pasākuma “"Profesionālā rehabilitācija" (3 491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īstenošanas ietvaros 9.2.2.3.pasākuma trešās projektu iesniegumu atlases kārtas īstenošanai un papildu bērnu ar funkcionāliem traucējumiem atbalstīšanai. Ņemot vērā arī 9.2.2.3.pasākuma otrās atlases kārtas ietvaros radušos finansējuma atlikumu, kopumā pakalpojumu sniegšanai bērniem ar funkcionāliem traucējumiem 9.2.2.3.pasākuma trešās atlases kārtas ietvaros ir iespējams novirzīt finansējumu indikatīvi 1 223 665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w:t>
            </w:r>
          </w:p>
          <w:p w14:paraId="207A14EA"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Ņemot vērā, ka izmaksas viena bērna ar funkcionāliem traucējumiem iesaistīšanai trešās atlases kārtas projektā tiek plānotas tādas pašas kā otrās atlases kārtas projektos (4 135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par papildu pieejamo finansējumu trešās atlases kārtas projektos varēs iesaistīt papildu 296 bērnus ar funkcionāliem traucējumiem (1 223 665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 4 135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 296 bērni).</w:t>
            </w:r>
          </w:p>
          <w:p w14:paraId="0DDD10CE" w14:textId="77777777" w:rsidR="00A86D41" w:rsidRPr="00460081" w:rsidRDefault="00294DF5" w:rsidP="00A86D41">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Attiecīgi LM ierosina palielināt rādītā i.9.2.2.b vērtību par 296, no 3 570 līdz 3 866 bērniem ar funkcionāliem traucējumiem.</w:t>
            </w:r>
          </w:p>
          <w:p w14:paraId="74DA79FC" w14:textId="77777777" w:rsidR="00A86D41" w:rsidRPr="00460081" w:rsidRDefault="00A86D41" w:rsidP="00A86D41">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Vienlaikus skaidrojam, ka izmaiņas iznākuma rādītājos</w:t>
            </w:r>
            <w:r w:rsidRPr="00460081">
              <w:t xml:space="preserve"> </w:t>
            </w:r>
            <w:r w:rsidRPr="00460081">
              <w:rPr>
                <w:rFonts w:ascii="Times New Roman" w:eastAsia="Times New Roman" w:hAnsi="Times New Roman"/>
                <w:bCs/>
                <w:sz w:val="20"/>
                <w:szCs w:val="20"/>
              </w:rPr>
              <w:t xml:space="preserve">i.9.2.2.a un i.9.2.2.b neietekmē rezultāta rādītāju r.9.2.2.b (cita DI mērķa grupa – </w:t>
            </w:r>
            <w:proofErr w:type="spellStart"/>
            <w:r w:rsidRPr="00460081">
              <w:rPr>
                <w:rFonts w:ascii="Times New Roman" w:eastAsia="Times New Roman" w:hAnsi="Times New Roman"/>
                <w:bCs/>
                <w:sz w:val="20"/>
                <w:szCs w:val="20"/>
              </w:rPr>
              <w:t>ārpusģimenes</w:t>
            </w:r>
            <w:proofErr w:type="spellEnd"/>
            <w:r w:rsidRPr="00460081">
              <w:rPr>
                <w:rFonts w:ascii="Times New Roman" w:eastAsia="Times New Roman" w:hAnsi="Times New Roman"/>
                <w:bCs/>
                <w:sz w:val="20"/>
                <w:szCs w:val="20"/>
              </w:rPr>
              <w:t xml:space="preserve"> aprūpē esoši bērni). </w:t>
            </w:r>
          </w:p>
          <w:p w14:paraId="7C86BFDD" w14:textId="77777777" w:rsidR="00A86D41" w:rsidRPr="00460081" w:rsidRDefault="00A86D41" w:rsidP="00A86D41">
            <w:pPr>
              <w:spacing w:after="0" w:line="240" w:lineRule="auto"/>
              <w:jc w:val="both"/>
              <w:rPr>
                <w:rFonts w:ascii="Times New Roman" w:eastAsia="Times New Roman" w:hAnsi="Times New Roman"/>
                <w:bCs/>
                <w:sz w:val="20"/>
                <w:szCs w:val="20"/>
              </w:rPr>
            </w:pPr>
          </w:p>
          <w:p w14:paraId="23921F1B" w14:textId="587B8349" w:rsidR="00294DF5" w:rsidRPr="00460081" w:rsidRDefault="00A86D41" w:rsidP="00A86D41">
            <w:pPr>
              <w:spacing w:after="0" w:line="240" w:lineRule="auto"/>
              <w:jc w:val="both"/>
              <w:rPr>
                <w:rFonts w:ascii="Times New Roman" w:hAnsi="Times New Roman"/>
                <w:sz w:val="20"/>
                <w:szCs w:val="20"/>
              </w:rPr>
            </w:pPr>
            <w:r w:rsidRPr="00460081">
              <w:rPr>
                <w:rFonts w:ascii="Times New Roman" w:eastAsia="Times New Roman" w:hAnsi="Times New Roman"/>
                <w:bCs/>
                <w:sz w:val="20"/>
                <w:szCs w:val="20"/>
              </w:rPr>
              <w:t>Savukārt attiecībā uz rezultāta rādītāju r.9.2.2.a LM secina, ka iznākuma rādītāja</w:t>
            </w:r>
            <w:r w:rsidRPr="00460081">
              <w:t xml:space="preserve"> </w:t>
            </w:r>
            <w:r w:rsidRPr="00460081">
              <w:rPr>
                <w:rFonts w:ascii="Times New Roman" w:eastAsia="Times New Roman" w:hAnsi="Times New Roman"/>
                <w:bCs/>
                <w:sz w:val="20"/>
                <w:szCs w:val="20"/>
              </w:rPr>
              <w:t>i.9.2.2.a samazinājumam ir tieša ietekme arī uz šo rezultāta rādītāju un attiecīgi ierosina papildu grozījumu, kas paredz attiecīgu</w:t>
            </w:r>
            <w:r w:rsidRPr="00460081">
              <w:t xml:space="preserve"> </w:t>
            </w:r>
            <w:r w:rsidRPr="00460081">
              <w:rPr>
                <w:rFonts w:ascii="Times New Roman" w:eastAsia="Times New Roman" w:hAnsi="Times New Roman"/>
                <w:bCs/>
                <w:sz w:val="20"/>
                <w:szCs w:val="20"/>
              </w:rPr>
              <w:t xml:space="preserve">rezultāta rādītāja r.9.2.2.a samazinājumu par 25% (identisks samazinājums kā iznākuma rādītājam i.9.2.2.a.), jeb </w:t>
            </w:r>
            <w:r w:rsidRPr="00460081">
              <w:rPr>
                <w:rFonts w:ascii="Times New Roman" w:eastAsia="Times New Roman" w:hAnsi="Times New Roman"/>
                <w:b/>
                <w:sz w:val="20"/>
                <w:szCs w:val="20"/>
              </w:rPr>
              <w:t>no 700 personām ar GRT uz 525 personām ar GRT.</w:t>
            </w:r>
          </w:p>
        </w:tc>
      </w:tr>
      <w:tr w:rsidR="00294DF5" w:rsidRPr="00374DD5" w14:paraId="3BCAC147" w14:textId="77777777" w:rsidTr="00B11D92">
        <w:trPr>
          <w:trHeight w:val="416"/>
        </w:trPr>
        <w:tc>
          <w:tcPr>
            <w:tcW w:w="168" w:type="pct"/>
          </w:tcPr>
          <w:p w14:paraId="3AF42661"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43712F81" w14:textId="0FDFC151" w:rsidR="00294DF5" w:rsidRPr="00143176" w:rsidRDefault="00294DF5" w:rsidP="00294DF5">
            <w:pPr>
              <w:spacing w:after="0" w:line="240" w:lineRule="auto"/>
              <w:ind w:left="-108" w:right="-108"/>
              <w:jc w:val="center"/>
              <w:rPr>
                <w:rFonts w:ascii="Times New Roman" w:eastAsia="Times New Roman" w:hAnsi="Times New Roman"/>
                <w:sz w:val="20"/>
                <w:szCs w:val="20"/>
              </w:rPr>
            </w:pPr>
            <w:r w:rsidRPr="00143176">
              <w:rPr>
                <w:rFonts w:ascii="Times New Roman" w:eastAsia="Times New Roman" w:hAnsi="Times New Roman"/>
                <w:sz w:val="20"/>
                <w:szCs w:val="20"/>
              </w:rPr>
              <w:t>VM</w:t>
            </w:r>
          </w:p>
        </w:tc>
        <w:tc>
          <w:tcPr>
            <w:tcW w:w="899" w:type="pct"/>
          </w:tcPr>
          <w:p w14:paraId="1607E7D7" w14:textId="77777777" w:rsidR="00294DF5" w:rsidRPr="00143176" w:rsidRDefault="00294DF5" w:rsidP="00294DF5">
            <w:pPr>
              <w:spacing w:after="0" w:line="240" w:lineRule="auto"/>
              <w:rPr>
                <w:rFonts w:ascii="Times New Roman" w:eastAsia="Times New Roman" w:hAnsi="Times New Roman"/>
                <w:i/>
                <w:sz w:val="20"/>
                <w:szCs w:val="20"/>
                <w:lang w:eastAsia="lv-LV" w:bidi="lo-LA"/>
              </w:rPr>
            </w:pPr>
            <w:r w:rsidRPr="00143176">
              <w:rPr>
                <w:rFonts w:ascii="Times New Roman" w:eastAsia="Times New Roman" w:hAnsi="Times New Roman"/>
                <w:i/>
                <w:sz w:val="20"/>
                <w:szCs w:val="20"/>
                <w:lang w:eastAsia="lv-LV" w:bidi="lo-LA"/>
              </w:rPr>
              <w:t>Tabula Nr. 2.9.12. (5)</w:t>
            </w:r>
          </w:p>
          <w:p w14:paraId="4855EB69" w14:textId="77777777" w:rsidR="00294DF5" w:rsidRPr="00143176" w:rsidRDefault="00294DF5" w:rsidP="00294DF5">
            <w:pPr>
              <w:spacing w:after="0" w:line="240" w:lineRule="auto"/>
              <w:jc w:val="both"/>
              <w:rPr>
                <w:rFonts w:ascii="Times New Roman" w:eastAsia="Times New Roman" w:hAnsi="Times New Roman"/>
                <w:b/>
                <w:i/>
                <w:sz w:val="20"/>
                <w:szCs w:val="20"/>
                <w:lang w:eastAsia="lv-LV" w:bidi="lo-LA"/>
              </w:rPr>
            </w:pPr>
            <w:r w:rsidRPr="00143176">
              <w:rPr>
                <w:rFonts w:ascii="Times New Roman" w:eastAsia="Times New Roman" w:hAnsi="Times New Roman"/>
                <w:b/>
                <w:i/>
                <w:sz w:val="20"/>
                <w:szCs w:val="20"/>
                <w:lang w:eastAsia="lv-LV" w:bidi="lo-LA"/>
              </w:rPr>
              <w:t>ESF specifiskie iznākuma rādītāji</w:t>
            </w:r>
            <w:r w:rsidRPr="00143176" w:rsidDel="005112AE">
              <w:rPr>
                <w:rFonts w:ascii="Times New Roman" w:eastAsia="Times New Roman" w:hAnsi="Times New Roman"/>
                <w:b/>
                <w:i/>
                <w:sz w:val="20"/>
                <w:szCs w:val="20"/>
                <w:lang w:eastAsia="lv-LV" w:bidi="lo-LA"/>
              </w:rPr>
              <w:t xml:space="preserve"> </w:t>
            </w:r>
          </w:p>
          <w:p w14:paraId="224BA4A8"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2F8A9B18" w14:textId="77777777" w:rsidR="00294DF5" w:rsidRPr="002B1C55" w:rsidRDefault="00294DF5" w:rsidP="00294DF5">
            <w:pPr>
              <w:spacing w:after="0" w:line="240" w:lineRule="auto"/>
              <w:jc w:val="both"/>
              <w:rPr>
                <w:rFonts w:ascii="Times New Roman" w:eastAsia="Times New Roman" w:hAnsi="Times New Roman"/>
                <w:b/>
                <w:bCs/>
                <w:sz w:val="20"/>
                <w:szCs w:val="20"/>
                <w:lang w:eastAsia="lv-LV" w:bidi="lo-LA"/>
              </w:rPr>
            </w:pPr>
            <w:r w:rsidRPr="002B1C55">
              <w:rPr>
                <w:rFonts w:ascii="Times New Roman" w:eastAsia="Times New Roman" w:hAnsi="Times New Roman"/>
                <w:b/>
                <w:bCs/>
                <w:sz w:val="20"/>
                <w:szCs w:val="20"/>
                <w:lang w:eastAsia="lv-LV" w:bidi="lo-LA"/>
              </w:rPr>
              <w:t>i.9.2.5.a</w:t>
            </w:r>
          </w:p>
          <w:p w14:paraId="52157695" w14:textId="77777777" w:rsidR="00294DF5" w:rsidRPr="002B1C55" w:rsidRDefault="00294DF5" w:rsidP="00294DF5">
            <w:pPr>
              <w:spacing w:after="0" w:line="240" w:lineRule="auto"/>
              <w:jc w:val="both"/>
              <w:rPr>
                <w:rFonts w:ascii="Times New Roman" w:eastAsia="Times New Roman" w:hAnsi="Times New Roman"/>
                <w:sz w:val="20"/>
                <w:szCs w:val="20"/>
                <w:lang w:eastAsia="lv-LV" w:bidi="lo-LA"/>
              </w:rPr>
            </w:pPr>
          </w:p>
          <w:p w14:paraId="21914F61" w14:textId="77777777" w:rsidR="00294DF5" w:rsidRDefault="00294DF5" w:rsidP="00294DF5">
            <w:pPr>
              <w:spacing w:after="0" w:line="240" w:lineRule="auto"/>
              <w:jc w:val="both"/>
              <w:rPr>
                <w:rFonts w:ascii="Times New Roman" w:eastAsia="Times New Roman" w:hAnsi="Times New Roman"/>
                <w:sz w:val="20"/>
                <w:szCs w:val="20"/>
                <w:lang w:eastAsia="lv-LV" w:bidi="lo-LA"/>
              </w:rPr>
            </w:pPr>
            <w:r w:rsidRPr="002B1C55">
              <w:rPr>
                <w:rFonts w:ascii="Times New Roman" w:eastAsia="Times New Roman" w:hAnsi="Times New Roman"/>
                <w:sz w:val="20"/>
                <w:szCs w:val="20"/>
                <w:lang w:eastAsia="lv-LV" w:bidi="lo-LA"/>
              </w:rPr>
              <w:t>Reģioniem piesaistīto ārstniecības personu skaits, kuras saņēmušas atbalstu, lai veicinātu to piesaisti darbam teritoriālajās vienībās ārpus Rīgas</w:t>
            </w:r>
          </w:p>
          <w:p w14:paraId="3D315839"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35A8706A" w14:textId="77777777" w:rsidR="00294DF5" w:rsidRDefault="00294DF5" w:rsidP="00294DF5">
            <w:pPr>
              <w:spacing w:after="0" w:line="240" w:lineRule="auto"/>
              <w:jc w:val="both"/>
              <w:rPr>
                <w:rFonts w:ascii="Times New Roman" w:eastAsia="Times New Roman" w:hAnsi="Times New Roman"/>
                <w:sz w:val="20"/>
                <w:szCs w:val="20"/>
                <w:lang w:eastAsia="lv-LV" w:bidi="lo-LA"/>
              </w:rPr>
            </w:pPr>
            <w:r w:rsidRPr="002B1C55">
              <w:rPr>
                <w:rFonts w:ascii="Times New Roman" w:eastAsia="Times New Roman" w:hAnsi="Times New Roman"/>
                <w:sz w:val="20"/>
                <w:szCs w:val="20"/>
                <w:lang w:eastAsia="lv-LV" w:bidi="lo-LA"/>
              </w:rPr>
              <w:t xml:space="preserve">Plānotā </w:t>
            </w:r>
            <w:proofErr w:type="spellStart"/>
            <w:r w:rsidRPr="002B1C55">
              <w:rPr>
                <w:rFonts w:ascii="Times New Roman" w:eastAsia="Times New Roman" w:hAnsi="Times New Roman"/>
                <w:sz w:val="20"/>
                <w:szCs w:val="20"/>
                <w:lang w:eastAsia="lv-LV" w:bidi="lo-LA"/>
              </w:rPr>
              <w:t>vēŗtība</w:t>
            </w:r>
            <w:proofErr w:type="spellEnd"/>
            <w:r w:rsidRPr="002B1C55">
              <w:rPr>
                <w:rFonts w:ascii="Times New Roman" w:eastAsia="Times New Roman" w:hAnsi="Times New Roman"/>
                <w:sz w:val="20"/>
                <w:szCs w:val="20"/>
                <w:lang w:eastAsia="lv-LV" w:bidi="lo-LA"/>
              </w:rPr>
              <w:t xml:space="preserve"> (2023. gadā): </w:t>
            </w:r>
          </w:p>
          <w:p w14:paraId="683840A7" w14:textId="73EF1292" w:rsidR="00294DF5" w:rsidRPr="002B1C55" w:rsidRDefault="00294DF5" w:rsidP="00294DF5">
            <w:pPr>
              <w:spacing w:after="0" w:line="240" w:lineRule="auto"/>
              <w:jc w:val="both"/>
              <w:rPr>
                <w:rFonts w:ascii="Times New Roman" w:eastAsia="Times New Roman" w:hAnsi="Times New Roman"/>
                <w:sz w:val="20"/>
                <w:szCs w:val="20"/>
                <w:lang w:eastAsia="lv-LV" w:bidi="lo-LA"/>
              </w:rPr>
            </w:pPr>
            <w:r w:rsidRPr="002B1C55">
              <w:rPr>
                <w:rFonts w:ascii="Times New Roman" w:eastAsia="Times New Roman" w:hAnsi="Times New Roman"/>
                <w:color w:val="FF0000"/>
                <w:sz w:val="20"/>
                <w:szCs w:val="20"/>
                <w:lang w:eastAsia="lv-LV" w:bidi="lo-LA"/>
              </w:rPr>
              <w:t>1 420</w:t>
            </w:r>
          </w:p>
        </w:tc>
        <w:tc>
          <w:tcPr>
            <w:tcW w:w="962" w:type="pct"/>
          </w:tcPr>
          <w:p w14:paraId="02C62CF8" w14:textId="77777777" w:rsidR="00294DF5" w:rsidRPr="00143176" w:rsidRDefault="00294DF5" w:rsidP="00294DF5">
            <w:pPr>
              <w:spacing w:after="0" w:line="240" w:lineRule="auto"/>
              <w:rPr>
                <w:rFonts w:ascii="Times New Roman" w:eastAsia="Times New Roman" w:hAnsi="Times New Roman"/>
                <w:i/>
                <w:sz w:val="20"/>
                <w:szCs w:val="20"/>
                <w:lang w:eastAsia="lv-LV" w:bidi="lo-LA"/>
              </w:rPr>
            </w:pPr>
            <w:r w:rsidRPr="00143176">
              <w:rPr>
                <w:rFonts w:ascii="Times New Roman" w:eastAsia="Times New Roman" w:hAnsi="Times New Roman"/>
                <w:i/>
                <w:sz w:val="20"/>
                <w:szCs w:val="20"/>
                <w:lang w:eastAsia="lv-LV" w:bidi="lo-LA"/>
              </w:rPr>
              <w:t>Tabula Nr. 2.9.12. (5)</w:t>
            </w:r>
          </w:p>
          <w:p w14:paraId="07B7E929" w14:textId="77777777" w:rsidR="00294DF5" w:rsidRPr="00143176" w:rsidRDefault="00294DF5" w:rsidP="00294DF5">
            <w:pPr>
              <w:spacing w:after="0" w:line="240" w:lineRule="auto"/>
              <w:jc w:val="both"/>
              <w:rPr>
                <w:rFonts w:ascii="Times New Roman" w:eastAsia="Times New Roman" w:hAnsi="Times New Roman"/>
                <w:b/>
                <w:i/>
                <w:sz w:val="20"/>
                <w:szCs w:val="20"/>
                <w:lang w:eastAsia="lv-LV" w:bidi="lo-LA"/>
              </w:rPr>
            </w:pPr>
            <w:r w:rsidRPr="00143176">
              <w:rPr>
                <w:rFonts w:ascii="Times New Roman" w:eastAsia="Times New Roman" w:hAnsi="Times New Roman"/>
                <w:b/>
                <w:i/>
                <w:sz w:val="20"/>
                <w:szCs w:val="20"/>
                <w:lang w:eastAsia="lv-LV" w:bidi="lo-LA"/>
              </w:rPr>
              <w:t>ESF specifiskie iznākuma rādītāji</w:t>
            </w:r>
            <w:r w:rsidRPr="00143176" w:rsidDel="005112AE">
              <w:rPr>
                <w:rFonts w:ascii="Times New Roman" w:eastAsia="Times New Roman" w:hAnsi="Times New Roman"/>
                <w:b/>
                <w:i/>
                <w:sz w:val="20"/>
                <w:szCs w:val="20"/>
                <w:lang w:eastAsia="lv-LV" w:bidi="lo-LA"/>
              </w:rPr>
              <w:t xml:space="preserve"> </w:t>
            </w:r>
          </w:p>
          <w:p w14:paraId="35786CD0"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67F34AC2" w14:textId="77777777" w:rsidR="00294DF5" w:rsidRPr="009B17BD" w:rsidRDefault="00294DF5" w:rsidP="00294DF5">
            <w:pPr>
              <w:spacing w:after="0" w:line="240" w:lineRule="auto"/>
              <w:jc w:val="both"/>
              <w:rPr>
                <w:rFonts w:ascii="Times New Roman" w:eastAsia="Times New Roman" w:hAnsi="Times New Roman"/>
                <w:b/>
                <w:bCs/>
                <w:sz w:val="20"/>
                <w:szCs w:val="20"/>
                <w:lang w:eastAsia="lv-LV" w:bidi="lo-LA"/>
              </w:rPr>
            </w:pPr>
            <w:r w:rsidRPr="009B17BD">
              <w:rPr>
                <w:rFonts w:ascii="Times New Roman" w:eastAsia="Times New Roman" w:hAnsi="Times New Roman"/>
                <w:b/>
                <w:bCs/>
                <w:sz w:val="20"/>
                <w:szCs w:val="20"/>
                <w:lang w:eastAsia="lv-LV" w:bidi="lo-LA"/>
              </w:rPr>
              <w:t>i.9.2.5.a</w:t>
            </w:r>
          </w:p>
          <w:p w14:paraId="7B87D1E9" w14:textId="77777777" w:rsidR="00294DF5" w:rsidRPr="009B17BD" w:rsidRDefault="00294DF5" w:rsidP="00294DF5">
            <w:pPr>
              <w:spacing w:after="0" w:line="240" w:lineRule="auto"/>
              <w:jc w:val="both"/>
              <w:rPr>
                <w:rFonts w:ascii="Times New Roman" w:eastAsia="Times New Roman" w:hAnsi="Times New Roman"/>
                <w:sz w:val="20"/>
                <w:szCs w:val="20"/>
                <w:lang w:eastAsia="lv-LV" w:bidi="lo-LA"/>
              </w:rPr>
            </w:pPr>
          </w:p>
          <w:p w14:paraId="248CC4E4" w14:textId="77777777" w:rsidR="00294DF5" w:rsidRDefault="00294DF5" w:rsidP="00294DF5">
            <w:pPr>
              <w:spacing w:after="0" w:line="240" w:lineRule="auto"/>
              <w:jc w:val="both"/>
              <w:rPr>
                <w:rFonts w:ascii="Times New Roman" w:eastAsia="Times New Roman" w:hAnsi="Times New Roman"/>
                <w:sz w:val="20"/>
                <w:szCs w:val="20"/>
                <w:lang w:eastAsia="lv-LV" w:bidi="lo-LA"/>
              </w:rPr>
            </w:pPr>
            <w:r w:rsidRPr="009B17BD">
              <w:rPr>
                <w:rFonts w:ascii="Times New Roman" w:eastAsia="Times New Roman" w:hAnsi="Times New Roman"/>
                <w:sz w:val="20"/>
                <w:szCs w:val="20"/>
                <w:lang w:eastAsia="lv-LV" w:bidi="lo-LA"/>
              </w:rPr>
              <w:t>Reģioniem piesaistīto ārstniecības personu skaits, kuras saņēmušas atbalstu, lai veicinātu to piesaisti darbam teritoriālajās vienībās ārpus Rīgas</w:t>
            </w:r>
          </w:p>
          <w:p w14:paraId="476A325F"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695B80DD" w14:textId="0CB095D6" w:rsidR="00294DF5" w:rsidRDefault="00294DF5" w:rsidP="00294DF5">
            <w:pPr>
              <w:spacing w:after="0" w:line="240" w:lineRule="auto"/>
              <w:jc w:val="both"/>
              <w:rPr>
                <w:rFonts w:ascii="Times New Roman" w:hAnsi="Times New Roman"/>
                <w:sz w:val="20"/>
                <w:szCs w:val="20"/>
              </w:rPr>
            </w:pPr>
            <w:r w:rsidRPr="009B17BD">
              <w:rPr>
                <w:rFonts w:ascii="Times New Roman" w:eastAsia="Times New Roman" w:hAnsi="Times New Roman"/>
                <w:sz w:val="20"/>
                <w:szCs w:val="20"/>
                <w:lang w:eastAsia="lv-LV" w:bidi="lo-LA"/>
              </w:rPr>
              <w:t xml:space="preserve">Plānotā </w:t>
            </w:r>
            <w:proofErr w:type="spellStart"/>
            <w:r w:rsidRPr="009B17BD">
              <w:rPr>
                <w:rFonts w:ascii="Times New Roman" w:eastAsia="Times New Roman" w:hAnsi="Times New Roman"/>
                <w:sz w:val="20"/>
                <w:szCs w:val="20"/>
                <w:lang w:eastAsia="lv-LV" w:bidi="lo-LA"/>
              </w:rPr>
              <w:t>vēŗtība</w:t>
            </w:r>
            <w:proofErr w:type="spellEnd"/>
            <w:r w:rsidRPr="009B17BD">
              <w:rPr>
                <w:rFonts w:ascii="Times New Roman" w:eastAsia="Times New Roman" w:hAnsi="Times New Roman"/>
                <w:sz w:val="20"/>
                <w:szCs w:val="20"/>
                <w:lang w:eastAsia="lv-LV" w:bidi="lo-LA"/>
              </w:rPr>
              <w:t xml:space="preserve"> (2023. gadā):</w:t>
            </w:r>
            <w:r>
              <w:rPr>
                <w:rFonts w:ascii="Times New Roman" w:hAnsi="Times New Roman"/>
                <w:sz w:val="20"/>
                <w:szCs w:val="20"/>
              </w:rPr>
              <w:t xml:space="preserve"> </w:t>
            </w:r>
          </w:p>
          <w:p w14:paraId="511529DF" w14:textId="6D70E7B7" w:rsidR="00294DF5" w:rsidRPr="00143176" w:rsidRDefault="00294DF5" w:rsidP="00294DF5">
            <w:pPr>
              <w:spacing w:after="0" w:line="240" w:lineRule="auto"/>
              <w:jc w:val="both"/>
              <w:rPr>
                <w:rFonts w:ascii="Times New Roman" w:eastAsia="Times New Roman" w:hAnsi="Times New Roman"/>
                <w:i/>
                <w:iCs/>
                <w:sz w:val="20"/>
                <w:szCs w:val="20"/>
                <w:lang w:eastAsia="lv-LV" w:bidi="lo-LA"/>
              </w:rPr>
            </w:pPr>
            <w:r w:rsidRPr="002B1C55">
              <w:rPr>
                <w:rFonts w:ascii="Times New Roman" w:hAnsi="Times New Roman"/>
                <w:color w:val="FF0000"/>
                <w:sz w:val="20"/>
                <w:szCs w:val="20"/>
              </w:rPr>
              <w:t>1</w:t>
            </w:r>
            <w:r>
              <w:rPr>
                <w:rFonts w:ascii="Times New Roman" w:hAnsi="Times New Roman"/>
                <w:color w:val="FF0000"/>
                <w:sz w:val="20"/>
                <w:szCs w:val="20"/>
              </w:rPr>
              <w:t> </w:t>
            </w:r>
            <w:r w:rsidRPr="002B1C55">
              <w:rPr>
                <w:rFonts w:ascii="Times New Roman" w:hAnsi="Times New Roman"/>
                <w:color w:val="FF0000"/>
                <w:sz w:val="20"/>
                <w:szCs w:val="20"/>
              </w:rPr>
              <w:t>533</w:t>
            </w:r>
          </w:p>
        </w:tc>
        <w:tc>
          <w:tcPr>
            <w:tcW w:w="2661" w:type="pct"/>
          </w:tcPr>
          <w:p w14:paraId="40E1D2D8"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Tūlītējās reakcijas pasākumi Covid-19 krīzes pārvarēšanai ietver dažādus veselības aprūpes pasākumus, t.sk. papildu veselības aprūpes darbinieku pieņemšana darbā. Eiropas Komisija norādījusi uz faktu, ka daudzās dalībvalstīs veselības aprūpes darbinieku trūkums ir kļuvis kritisks darba apstākļu dēļ, kas mazina šo profesiju pievilcību. Padomes 2020. gada 20. maija Ieteikumos par Latvijas 2020. gada valsts reformu programmu un ar ko sniedz Padomes atzinumu par Latvijas 2020. gada stabilitātes programmu noteikts, ka Covid-19 uzliesmojums ir prasījis bezprecedenta pasākumus slimības izplatīšanās un ietekmes ierobežošanai.</w:t>
            </w:r>
          </w:p>
          <w:p w14:paraId="326288AE"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Covid-19 uzliesmojums ir izgaismojis Latvijas veselības sistēmas strukturālos trūkumus, kas tieši saistīti ar tai pieejamo finanšu resursu un cilvēkresursu ierobežotību. </w:t>
            </w:r>
          </w:p>
          <w:p w14:paraId="09223762"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Covid-19 krīzes situācijas uzlabošanai tiek palielināts gultu skaits Covid-19 pacientu ārstēšanai. Līdz ar to, izvēršot papildu gultas Covid-19 ārstēšanai, ir nepieciešams piesaistīt papildu ārstniecības personas stacionāro ārstniecības iestāžu veselības aprūpes pakalpojumu nodrošināšanai. </w:t>
            </w:r>
          </w:p>
          <w:p w14:paraId="00B3589D"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Savukārt strauji pieaugošā </w:t>
            </w:r>
            <w:proofErr w:type="spellStart"/>
            <w:r w:rsidRPr="00460081">
              <w:rPr>
                <w:rFonts w:ascii="Times New Roman" w:eastAsia="Times New Roman" w:hAnsi="Times New Roman"/>
                <w:bCs/>
                <w:sz w:val="20"/>
                <w:szCs w:val="20"/>
              </w:rPr>
              <w:t>stacionēto</w:t>
            </w:r>
            <w:proofErr w:type="spellEnd"/>
            <w:r w:rsidRPr="00460081">
              <w:rPr>
                <w:rFonts w:ascii="Times New Roman" w:eastAsia="Times New Roman" w:hAnsi="Times New Roman"/>
                <w:bCs/>
                <w:sz w:val="20"/>
                <w:szCs w:val="20"/>
              </w:rPr>
              <w:t xml:space="preserve"> Covid-19 pacientu skaitam, nepieciešams rast  risinājumu, lai nodrošinātu operatīvu stabilizēto pacientu pārvešanu uz zemāka līmeņa slimnīcām, t.sk., reģionālajām slimnīcām. Ja netiks nodrošināti iepriekš minētie pasākumi, ar laiku var tikt ierobežota visu stacionāro un neatliekamo veselības aprūpes pakalpojumu sniegšana, kas </w:t>
            </w:r>
            <w:r w:rsidRPr="00460081">
              <w:rPr>
                <w:rFonts w:ascii="Times New Roman" w:eastAsia="Times New Roman" w:hAnsi="Times New Roman"/>
                <w:bCs/>
                <w:sz w:val="20"/>
                <w:szCs w:val="20"/>
              </w:rPr>
              <w:lastRenderedPageBreak/>
              <w:t>kopumā veselības aprūpes pakalpojumus valstī padarīs nepieejamus un potenciāli palielinās novēršamo nāves gadījumu skaitu.</w:t>
            </w:r>
          </w:p>
          <w:p w14:paraId="7B5B2060"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Papildu jāņem vērā arī apstāklis, ka veselības nozare šobrīd paredz paplašināt ģimenes ārstu prakses, t.i., nodrošināt papildus māsu un/vai ārsta palīgu praksē, līdz ar to paplašinās potenciālo kompensāciju saņēmēju daudzums.</w:t>
            </w:r>
          </w:p>
          <w:p w14:paraId="71F5FC8F" w14:textId="0023F3AF"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Attiecīgi nepieciešams atbalsts veselības aprūpes cilvēkresursu piesaistei, kas ir paredzēts darbības programmas "Izaugsme un nodarbinātība" 9.2.5. specifiskā atbalsta mērķa "Uzlabot pieejamību ārstniecības un ārstniecības atbalsta personām, kas sniedz pakalpojumus prioritārajās veselības jomās iedzīvotājiem, kas dzīvo ārpus Rīgas"(turpmāk –9.2.5.SAM) ietvaros, taču ar esošo finansējumu 9.2.5.SAM ietvarā nav iespējams segt kompensācijas visiem potenciālajiem pretendentiem, kā arī nozares vajadzību prognozes pārsniedz 9.2.5.SAM esošas kapacitātes.  </w:t>
            </w:r>
          </w:p>
          <w:p w14:paraId="04E6DEBB"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p>
          <w:p w14:paraId="27FB6B40" w14:textId="2A9F0754"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Ņemot vērā ārstniecības personu lielo interesi par kompensācijām, kā arī ņemot vērā, ka vienas kompensācijas vidēji plānotais izmaksu apmērs uz vienu ārstniecības personu pārsniedz plānoto (zemākās mēnešalgas apmēra palielinājumu pēdējo divu gadu laikā kopumā par 38%), 2022. gadā 9.2.5.SAM ietvaros kompensāciju izmaksām atlicis finansējums 1 621 121,90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attiecīgi rēķinot ar prognozēto vidējo kompensāciju apmēru ~ 9 700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 uz vienu cilvēku, par atlikušo finansējumu būtu sasniedzams rādītājs – piesaistītas 167 personas. Ar šo finansējuma atlikumu nodrošinot iznākuma rādītāja izpildi - 1 280 ārstniecības personas, kas nodrošinātu 90% no noteiktā sasniedzamā mērķa 1 420 personas.</w:t>
            </w:r>
          </w:p>
          <w:p w14:paraId="734E3C61"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p>
          <w:p w14:paraId="1B6F560B" w14:textId="3D21D54D"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Pamatojoties uz Eiropas Komisijas un Padomes rekomendācijām, Valsts kontroles ekspertu un veselības nozares ekspertu norādīto, 9.2.5.SAM kopējā attiecināmā finansējuma apguves progresu un ārstniecības personu izrādīto interesi par dalību SAM 9.2.5 īstenotajā projektā, tika lemts par sabiedrības veselības </w:t>
            </w:r>
            <w:proofErr w:type="spellStart"/>
            <w:r w:rsidRPr="00460081">
              <w:rPr>
                <w:rFonts w:ascii="Times New Roman" w:eastAsia="Times New Roman" w:hAnsi="Times New Roman"/>
                <w:bCs/>
                <w:sz w:val="20"/>
                <w:szCs w:val="20"/>
              </w:rPr>
              <w:t>rīcībpolitikas</w:t>
            </w:r>
            <w:proofErr w:type="spellEnd"/>
            <w:r w:rsidRPr="00460081">
              <w:rPr>
                <w:rFonts w:ascii="Times New Roman" w:eastAsia="Times New Roman" w:hAnsi="Times New Roman"/>
                <w:bCs/>
                <w:sz w:val="20"/>
                <w:szCs w:val="20"/>
              </w:rPr>
              <w:t xml:space="preserve"> maiņu un papildus finansējuma novirzīšanu 9.2.5.SAM īstenošanai, veicot 9.2.4. specifiskā atbalsta mērķa “Uzlabot pieejamību veselības veicināšanas un slimību profilakses pakalpojumiem, jo īpaši nabadzības un sociālās atstumtības riskam pakļautajiem iedzīvotājiem” (turpmāk - 9.2.4.SAM) kopējā pieejamā attiecināmā finansējuma 2 652 604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pārdali uz 9.2.5.SAM projektu.</w:t>
            </w:r>
          </w:p>
          <w:p w14:paraId="1944A0C4" w14:textId="052804DC"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No 9.2.4.1. pasākuma“ Kompleksi veselības veicināšanas un slimību profilakses pasākumi” (turpmāk 9.2.4.1.pasākums) ” ietvaros īstenojamā projekta Nr. 9.2.4.1/16/I/001 “Kompleksi veselības veicināšanas un slimību profilakses pasākumi” (turpmāk 9.2.4.1.SAM projekts) pārdalāmais attiecināmais finansējums  2 602 477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nav uzskatāms par ietaupījumu. 9.2.4.1.pasākuma rādītāju sasniegšana ir iespējama gan ar šobrīd projektam pieejamo finansējumu, gan ar 2 602 477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samazinājumu, tāpēc nozares speciālisti ir lēmuši par aktivitāšu pārplānošanu, ņemot vērā sabiedrības intereses un vajadzības, ko izgaismojusi Covid-19 sabiedrības veselības krīze.  Pārplānojot aktivitātes projekta darbībās tiek ņemtas vērā nozares vajadzības un sabiedrības intereses atbilstoši nepieciešamajām aktualitātēm. Savukārt 9.2.5.SAM ietvaros ir risks nesasniegt noteikto iznākuma rādītāju, bet iznākuma rādītāja </w:t>
            </w:r>
            <w:r w:rsidRPr="00460081">
              <w:rPr>
                <w:rFonts w:ascii="Times New Roman" w:eastAsia="Times New Roman" w:hAnsi="Times New Roman"/>
                <w:bCs/>
                <w:sz w:val="20"/>
                <w:szCs w:val="20"/>
              </w:rPr>
              <w:lastRenderedPageBreak/>
              <w:t xml:space="preserve">nesasniegšanu ietekmē grozījumu ārējā normatīvajā aktā, kas iepriekš nebija paredzams un prognozējams. Atbalsta finansējuma pārdale starp 9.2.4.SAM un 9.2.5.SAM ir svarīga veselības nozares </w:t>
            </w:r>
            <w:proofErr w:type="spellStart"/>
            <w:r w:rsidRPr="00460081">
              <w:rPr>
                <w:rFonts w:ascii="Times New Roman" w:eastAsia="Times New Roman" w:hAnsi="Times New Roman"/>
                <w:bCs/>
                <w:sz w:val="20"/>
                <w:szCs w:val="20"/>
              </w:rPr>
              <w:t>rīcībpolitikas</w:t>
            </w:r>
            <w:proofErr w:type="spellEnd"/>
            <w:r w:rsidRPr="00460081">
              <w:rPr>
                <w:rFonts w:ascii="Times New Roman" w:eastAsia="Times New Roman" w:hAnsi="Times New Roman"/>
                <w:bCs/>
                <w:sz w:val="20"/>
                <w:szCs w:val="20"/>
              </w:rPr>
              <w:t xml:space="preserve"> īstenošanai attiecībā uz nozares cilvēkresursu trūkumu.  </w:t>
            </w:r>
          </w:p>
          <w:p w14:paraId="78D83E97"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p>
          <w:p w14:paraId="1AE61A53"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Pārdalāmais finansējums  2 652 604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iekļauj:</w:t>
            </w:r>
          </w:p>
          <w:p w14:paraId="088C922F"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2 602 477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tiek pārdalīti no 9.2.4.1. pasākuma ietvaros īstenojamā SAM 9.2.4.1. projekta t.sk.: 2 433 594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no SAM 9.2.4.1. projekta </w:t>
            </w:r>
            <w:proofErr w:type="spellStart"/>
            <w:r w:rsidRPr="00460081">
              <w:rPr>
                <w:rFonts w:ascii="Times New Roman" w:eastAsia="Times New Roman" w:hAnsi="Times New Roman"/>
                <w:bCs/>
                <w:sz w:val="20"/>
                <w:szCs w:val="20"/>
              </w:rPr>
              <w:t>pamatfinansējuma</w:t>
            </w:r>
            <w:proofErr w:type="spellEnd"/>
            <w:r w:rsidRPr="00460081">
              <w:rPr>
                <w:rFonts w:ascii="Times New Roman" w:eastAsia="Times New Roman" w:hAnsi="Times New Roman"/>
                <w:bCs/>
                <w:sz w:val="20"/>
                <w:szCs w:val="20"/>
              </w:rPr>
              <w:t xml:space="preserve">; 168 883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veido 9.2.4.1. projekta neatbilstība;</w:t>
            </w:r>
          </w:p>
          <w:p w14:paraId="13D0D91D"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 50 127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apmērā veido 9.2.4.2. pasākuma "Pasākumi vietējās sabiedrības veselības veicināšanai un slimību profilaksei" neatbilstības, kas konstatētas laika posmā no 2017.gada  līdz 2020.gadam. </w:t>
            </w:r>
          </w:p>
          <w:p w14:paraId="4E25DE50"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p>
          <w:p w14:paraId="1DCE866B"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Papildus informējam, ka  plānotā pārdale neietekmēs 9.2.4.1.pasākuma iznākuma rādītāju sasniegšanu, jo   iznākuma  rādītājs “to iedzīvotāju skaits, kas iekļaujami īpaši atbalstāmajās mērķa grupās un kas piedalījušies Eiropas Sociālā fonda slimību profilakses pasākumos līdz 2023. gada 31. decembrim 9.2.4.1. pasākuma ietvaros” un “to iedzīvotāju skaits līdz 2023. gada 31. decembrim, kas iekļaujami īpaši atbalstāmajās mērķa grupās un kas piedalījušies Eiropas Sociālā fonda veselības veicināšanas pasākumos 9.2.4.1. pasākuma ietvaros” jau ir 100% sasniegts, savukārt, iznākuma rādītājs “veselības veicināšanas un slimību profilakses kampaņu un pasākumu skaits līdz 2023. gada 31. decembrim” tiks sasniegts un iespējamā iznākuma rādītāja nesasniegšanas risks ir izslēgts.</w:t>
            </w:r>
          </w:p>
          <w:p w14:paraId="17078B2B"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p>
          <w:p w14:paraId="1772B15D" w14:textId="4ED61FD2" w:rsidR="00294DF5" w:rsidRPr="00460081" w:rsidRDefault="00294DF5" w:rsidP="00294DF5">
            <w:pPr>
              <w:spacing w:after="0" w:line="240" w:lineRule="auto"/>
              <w:ind w:right="142"/>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Līdz ar to, novirzot 9.2.5.SAM papildus  finansējumu 2 652 604 EUR apmērā, kopā ar esošo atlikumu kompensācijām pieejamais finansējums kompensācijām sastādītu 2 454 978 EUR. Rēķinot  prognozēto vidējo kompensāciju apmēru ~ 9 700 </w:t>
            </w:r>
            <w:proofErr w:type="spellStart"/>
            <w:r w:rsidRPr="00460081">
              <w:rPr>
                <w:rFonts w:ascii="Times New Roman" w:eastAsia="Times New Roman" w:hAnsi="Times New Roman"/>
                <w:bCs/>
                <w:sz w:val="20"/>
                <w:szCs w:val="20"/>
              </w:rPr>
              <w:t>euro</w:t>
            </w:r>
            <w:proofErr w:type="spellEnd"/>
            <w:r w:rsidRPr="00460081">
              <w:rPr>
                <w:rFonts w:ascii="Times New Roman" w:eastAsia="Times New Roman" w:hAnsi="Times New Roman"/>
                <w:bCs/>
                <w:sz w:val="20"/>
                <w:szCs w:val="20"/>
              </w:rPr>
              <w:t xml:space="preserve"> / uz vienu cilvēku,   pēc pārdales iespējams nodrošināt pilnu SAM sākotnējā iznākuma rādītāja izpildi 100% apmērā jeb 1420 ārstniecības personas un par papildus finansējumu piesaistīt vēl +113 ārstniecības personas kopā atbalstot 1533 ārstniecības personu piesaisti.</w:t>
            </w:r>
          </w:p>
          <w:p w14:paraId="260AEDDD"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p>
          <w:p w14:paraId="3CAEF4F6" w14:textId="77777777" w:rsidR="00294DF5" w:rsidRPr="00460081" w:rsidRDefault="00294DF5" w:rsidP="00294DF5">
            <w:pPr>
              <w:spacing w:after="0" w:line="240" w:lineRule="auto"/>
              <w:ind w:right="142"/>
              <w:jc w:val="both"/>
              <w:rPr>
                <w:rFonts w:ascii="Times New Roman" w:eastAsia="Times New Roman" w:hAnsi="Times New Roman"/>
                <w:bCs/>
                <w:sz w:val="20"/>
                <w:szCs w:val="20"/>
              </w:rPr>
            </w:pPr>
          </w:p>
          <w:p w14:paraId="7F8851EB" w14:textId="77777777" w:rsidR="00294DF5" w:rsidRPr="00460081" w:rsidRDefault="00294DF5" w:rsidP="00294DF5">
            <w:pPr>
              <w:spacing w:after="0" w:line="240" w:lineRule="auto"/>
              <w:ind w:right="142"/>
              <w:jc w:val="both"/>
              <w:rPr>
                <w:rFonts w:ascii="Times New Roman" w:eastAsia="Times New Roman" w:hAnsi="Times New Roman"/>
                <w:bCs/>
                <w:iCs/>
                <w:sz w:val="20"/>
                <w:szCs w:val="20"/>
              </w:rPr>
            </w:pPr>
          </w:p>
          <w:p w14:paraId="33F43CBC"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2FE9B1BB" w14:textId="77777777" w:rsidTr="00B11D92">
        <w:trPr>
          <w:trHeight w:val="416"/>
        </w:trPr>
        <w:tc>
          <w:tcPr>
            <w:tcW w:w="168" w:type="pct"/>
          </w:tcPr>
          <w:p w14:paraId="7FB923DD"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CA1CE84" w14:textId="3BEB0045"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33F4FB05"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2.9.15. (5)</w:t>
            </w:r>
          </w:p>
          <w:p w14:paraId="584EAB48"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ERAF specifiskie iznākuma rādītāji</w:t>
            </w:r>
          </w:p>
          <w:p w14:paraId="7759FBA3"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667C9A42" w14:textId="31248FE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77A0D">
              <w:rPr>
                <w:rFonts w:ascii="Times New Roman" w:eastAsia="Times New Roman" w:hAnsi="Times New Roman"/>
                <w:i/>
                <w:iCs/>
                <w:sz w:val="20"/>
                <w:szCs w:val="20"/>
                <w:lang w:eastAsia="lv-LV" w:bidi="lo-LA"/>
              </w:rPr>
              <w:t>i.9.3.1.a</w:t>
            </w:r>
            <w:r>
              <w:rPr>
                <w:rFonts w:ascii="Times New Roman" w:eastAsia="Times New Roman" w:hAnsi="Times New Roman"/>
                <w:i/>
                <w:iCs/>
                <w:sz w:val="20"/>
                <w:szCs w:val="20"/>
                <w:lang w:eastAsia="lv-LV" w:bidi="lo-LA"/>
              </w:rPr>
              <w:t xml:space="preserve">. </w:t>
            </w:r>
            <w:r>
              <w:t xml:space="preserve"> </w:t>
            </w:r>
            <w:r w:rsidRPr="00277A0D">
              <w:rPr>
                <w:rFonts w:ascii="Times New Roman" w:eastAsia="Times New Roman" w:hAnsi="Times New Roman"/>
                <w:sz w:val="20"/>
                <w:szCs w:val="20"/>
                <w:lang w:eastAsia="lv-LV" w:bidi="lo-LA"/>
              </w:rPr>
              <w:t>Izveidoto un/ vai labiekārtoto vietu skaits bērnu aprūpei ģimeniskā vidē</w:t>
            </w:r>
            <w:r>
              <w:rPr>
                <w:rFonts w:ascii="Times New Roman" w:eastAsia="Times New Roman" w:hAnsi="Times New Roman"/>
                <w:sz w:val="20"/>
                <w:szCs w:val="20"/>
                <w:lang w:eastAsia="lv-LV" w:bidi="lo-LA"/>
              </w:rPr>
              <w:t xml:space="preserve"> - </w:t>
            </w:r>
            <w:r w:rsidRPr="002B1C55">
              <w:rPr>
                <w:rFonts w:ascii="Times New Roman" w:eastAsia="Times New Roman" w:hAnsi="Times New Roman"/>
                <w:color w:val="FF0000"/>
                <w:sz w:val="20"/>
                <w:szCs w:val="20"/>
                <w:lang w:eastAsia="lv-LV" w:bidi="lo-LA"/>
              </w:rPr>
              <w:t>250</w:t>
            </w:r>
          </w:p>
        </w:tc>
        <w:tc>
          <w:tcPr>
            <w:tcW w:w="962" w:type="pct"/>
          </w:tcPr>
          <w:p w14:paraId="2740A537"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2.9.15. (5)</w:t>
            </w:r>
          </w:p>
          <w:p w14:paraId="760EE440"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ERAF specifiskie iznākuma rādītāji</w:t>
            </w:r>
          </w:p>
          <w:p w14:paraId="37B39604"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5536BD01" w14:textId="5608599E"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77A0D">
              <w:rPr>
                <w:rFonts w:ascii="Times New Roman" w:eastAsia="Times New Roman" w:hAnsi="Times New Roman"/>
                <w:i/>
                <w:iCs/>
                <w:sz w:val="20"/>
                <w:szCs w:val="20"/>
                <w:lang w:eastAsia="lv-LV" w:bidi="lo-LA"/>
              </w:rPr>
              <w:t>i.9.3.1.a</w:t>
            </w:r>
            <w:r>
              <w:rPr>
                <w:rFonts w:ascii="Times New Roman" w:eastAsia="Times New Roman" w:hAnsi="Times New Roman"/>
                <w:i/>
                <w:iCs/>
                <w:sz w:val="20"/>
                <w:szCs w:val="20"/>
                <w:lang w:eastAsia="lv-LV" w:bidi="lo-LA"/>
              </w:rPr>
              <w:t xml:space="preserve">. </w:t>
            </w:r>
            <w:r>
              <w:t xml:space="preserve"> </w:t>
            </w:r>
            <w:r w:rsidRPr="00277A0D">
              <w:rPr>
                <w:rFonts w:ascii="Times New Roman" w:eastAsia="Times New Roman" w:hAnsi="Times New Roman"/>
                <w:sz w:val="20"/>
                <w:szCs w:val="20"/>
                <w:lang w:eastAsia="lv-LV" w:bidi="lo-LA"/>
              </w:rPr>
              <w:t>Izveidoto un/ vai labiekārtoto vietu skaits bērnu aprūpei ģimeniskā vidē</w:t>
            </w:r>
            <w:r>
              <w:rPr>
                <w:rFonts w:ascii="Times New Roman" w:eastAsia="Times New Roman" w:hAnsi="Times New Roman"/>
                <w:sz w:val="20"/>
                <w:szCs w:val="20"/>
                <w:lang w:eastAsia="lv-LV" w:bidi="lo-LA"/>
              </w:rPr>
              <w:t xml:space="preserve"> – </w:t>
            </w:r>
            <w:r w:rsidRPr="002B1C55">
              <w:rPr>
                <w:rFonts w:ascii="Times New Roman" w:eastAsia="Times New Roman" w:hAnsi="Times New Roman"/>
                <w:b/>
                <w:bCs/>
                <w:color w:val="FF0000"/>
                <w:sz w:val="20"/>
                <w:szCs w:val="20"/>
                <w:lang w:eastAsia="lv-LV" w:bidi="lo-LA"/>
              </w:rPr>
              <w:t xml:space="preserve">132 </w:t>
            </w:r>
          </w:p>
        </w:tc>
        <w:tc>
          <w:tcPr>
            <w:tcW w:w="2661" w:type="pct"/>
          </w:tcPr>
          <w:p w14:paraId="356B910A"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Grozījums paredz precizēt i.9.3.1.a iznākuma rādītāja “Izveidoto un/ vai labiekārtoto vietu skaits bērnu aprūpei ģimeniskā vidē” sasniedzamo vērtību.</w:t>
            </w:r>
          </w:p>
          <w:p w14:paraId="7AA80E43" w14:textId="7A0AD132"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Izstrādājot DP, par institūcijās esošo bērnu skaitu, kas atrodas </w:t>
            </w:r>
            <w:proofErr w:type="spellStart"/>
            <w:r w:rsidRPr="00460081">
              <w:rPr>
                <w:rFonts w:ascii="Times New Roman" w:hAnsi="Times New Roman"/>
                <w:sz w:val="20"/>
                <w:szCs w:val="20"/>
              </w:rPr>
              <w:t>ārpusģimenes</w:t>
            </w:r>
            <w:proofErr w:type="spellEnd"/>
            <w:r w:rsidRPr="00460081">
              <w:rPr>
                <w:rFonts w:ascii="Times New Roman" w:hAnsi="Times New Roman"/>
                <w:sz w:val="20"/>
                <w:szCs w:val="20"/>
              </w:rPr>
              <w:t xml:space="preserve"> aprūpē, tika pieņemts bērnu skaits institūcijās 2012. gadā, t.i., 1 799 </w:t>
            </w:r>
            <w:proofErr w:type="spellStart"/>
            <w:r w:rsidRPr="00460081">
              <w:rPr>
                <w:rFonts w:ascii="Times New Roman" w:hAnsi="Times New Roman"/>
                <w:sz w:val="20"/>
                <w:szCs w:val="20"/>
              </w:rPr>
              <w:t>ārpusģimenes</w:t>
            </w:r>
            <w:proofErr w:type="spellEnd"/>
            <w:r w:rsidRPr="00460081">
              <w:rPr>
                <w:rFonts w:ascii="Times New Roman" w:hAnsi="Times New Roman"/>
                <w:sz w:val="20"/>
                <w:szCs w:val="20"/>
              </w:rPr>
              <w:t xml:space="preserve"> aprūpē esoši bērni, kuri tobrīd atradās ilgstošās aprūpes institūcijās. Jau 2019.gadā </w:t>
            </w:r>
            <w:proofErr w:type="spellStart"/>
            <w:r w:rsidRPr="00460081">
              <w:rPr>
                <w:rFonts w:ascii="Times New Roman" w:hAnsi="Times New Roman"/>
                <w:sz w:val="20"/>
                <w:szCs w:val="20"/>
              </w:rPr>
              <w:t>ārpusģimenes</w:t>
            </w:r>
            <w:proofErr w:type="spellEnd"/>
            <w:r w:rsidRPr="00460081">
              <w:rPr>
                <w:rFonts w:ascii="Times New Roman" w:hAnsi="Times New Roman"/>
                <w:sz w:val="20"/>
                <w:szCs w:val="20"/>
              </w:rPr>
              <w:t xml:space="preserve"> aprūpē esošo bērnu skaits ilgstošās aprūpes institūcijās bija samazinājies par 60% attiecībā pret 2012.gadu (līdz 705 bērniem) un ar DP grozījumiem Nr.5 iznākuma rādītāja i.9.3.1.a vērtība tika samazināta no plānotajām 654 pakalpojuma vietām līdz 250 pakalpojumu vietām – atbilstoši pašvaldību faktiski plānošanas </w:t>
            </w:r>
            <w:r w:rsidRPr="00460081">
              <w:rPr>
                <w:rFonts w:ascii="Times New Roman" w:hAnsi="Times New Roman"/>
                <w:sz w:val="20"/>
                <w:szCs w:val="20"/>
              </w:rPr>
              <w:lastRenderedPageBreak/>
              <w:t xml:space="preserve">reģionu DI plānos plānotajam izveidojamo ģimeniskai videi pietuvināta pakalpojuma (ĢVPP) un Jauniešu mājas pakalpojuma vietu skaitam. </w:t>
            </w:r>
          </w:p>
          <w:p w14:paraId="2FFD9FD6" w14:textId="48FDB579"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Arī 2020. un 2021. gadā turpinājās LM kā vadošās iestādes bērnu un ģimenes politikas jomā īstenotās aktivitātes, kas sekmē bez vecāku gādības palikušo bērnu augšanu ģimenē. Minētajam ir būtiski rezultāti </w:t>
            </w:r>
            <w:proofErr w:type="spellStart"/>
            <w:r w:rsidRPr="00460081">
              <w:rPr>
                <w:rFonts w:ascii="Times New Roman" w:hAnsi="Times New Roman"/>
                <w:sz w:val="20"/>
                <w:szCs w:val="20"/>
              </w:rPr>
              <w:t>ārpusģimenes</w:t>
            </w:r>
            <w:proofErr w:type="spellEnd"/>
            <w:r w:rsidRPr="00460081">
              <w:rPr>
                <w:rFonts w:ascii="Times New Roman" w:hAnsi="Times New Roman"/>
                <w:sz w:val="20"/>
                <w:szCs w:val="20"/>
              </w:rPr>
              <w:t xml:space="preserve"> aprūpes sistēmas pilnveidē, un 2022. gada sākumā turpina samazināties institucionālā aprūpē esošo bērnu skaits, kā arī ir palielinājies </w:t>
            </w:r>
            <w:proofErr w:type="spellStart"/>
            <w:r w:rsidRPr="00460081">
              <w:rPr>
                <w:rFonts w:ascii="Times New Roman" w:hAnsi="Times New Roman"/>
                <w:sz w:val="20"/>
                <w:szCs w:val="20"/>
              </w:rPr>
              <w:t>ārpusģimenes</w:t>
            </w:r>
            <w:proofErr w:type="spellEnd"/>
            <w:r w:rsidRPr="00460081">
              <w:rPr>
                <w:rFonts w:ascii="Times New Roman" w:hAnsi="Times New Roman"/>
                <w:sz w:val="20"/>
                <w:szCs w:val="20"/>
              </w:rPr>
              <w:t xml:space="preserve"> aprūpē esošos bērnus uzņemošo ģimeņu skaits (aizbildnis, audžuģimene vai adoptētājs). Pēc LM rīcībā esošās statistikas </w:t>
            </w:r>
            <w:proofErr w:type="spellStart"/>
            <w:r w:rsidRPr="00460081">
              <w:rPr>
                <w:rFonts w:ascii="Times New Roman" w:hAnsi="Times New Roman"/>
                <w:sz w:val="20"/>
                <w:szCs w:val="20"/>
              </w:rPr>
              <w:t>ārpusģimenes</w:t>
            </w:r>
            <w:proofErr w:type="spellEnd"/>
            <w:r w:rsidRPr="00460081">
              <w:rPr>
                <w:rFonts w:ascii="Times New Roman" w:hAnsi="Times New Roman"/>
                <w:sz w:val="20"/>
                <w:szCs w:val="20"/>
              </w:rPr>
              <w:t xml:space="preserve"> aprūpē esošo bērnu skaits 2022. gada janvārī ir samazinājies līdz 512 bērniem jeb par 72% attiecībā pret 2012. gadu</w:t>
            </w:r>
            <w:r w:rsidR="002E5875" w:rsidRPr="00460081">
              <w:rPr>
                <w:rFonts w:ascii="Times New Roman" w:hAnsi="Times New Roman"/>
                <w:sz w:val="20"/>
                <w:szCs w:val="20"/>
              </w:rPr>
              <w:t>, un tam ir tendence samazināties arī turpmāk</w:t>
            </w:r>
            <w:r w:rsidRPr="00460081">
              <w:rPr>
                <w:rFonts w:ascii="Times New Roman" w:hAnsi="Times New Roman"/>
                <w:sz w:val="20"/>
                <w:szCs w:val="20"/>
              </w:rPr>
              <w:t xml:space="preserve">. </w:t>
            </w:r>
            <w:r w:rsidR="002E5875" w:rsidRPr="00460081">
              <w:rPr>
                <w:rFonts w:ascii="Times New Roman" w:hAnsi="Times New Roman"/>
                <w:sz w:val="20"/>
                <w:szCs w:val="20"/>
              </w:rPr>
              <w:t xml:space="preserve"> Ņemot vērā </w:t>
            </w:r>
            <w:proofErr w:type="spellStart"/>
            <w:r w:rsidR="002E5875" w:rsidRPr="00460081">
              <w:rPr>
                <w:rFonts w:ascii="Times New Roman" w:hAnsi="Times New Roman"/>
                <w:sz w:val="20"/>
                <w:szCs w:val="20"/>
              </w:rPr>
              <w:t>ārpusģimenes</w:t>
            </w:r>
            <w:proofErr w:type="spellEnd"/>
            <w:r w:rsidR="002E5875" w:rsidRPr="00460081">
              <w:rPr>
                <w:rFonts w:ascii="Times New Roman" w:hAnsi="Times New Roman"/>
                <w:sz w:val="20"/>
                <w:szCs w:val="20"/>
              </w:rPr>
              <w:t xml:space="preserve"> aprūpē esošo bērnu skaita samazinājumu un to, ka arvien biežāk pašvaldību redzeslokā vairs nav, vai ir ļoti mazs, </w:t>
            </w:r>
            <w:proofErr w:type="spellStart"/>
            <w:r w:rsidR="002E5875" w:rsidRPr="00460081">
              <w:rPr>
                <w:rFonts w:ascii="Times New Roman" w:hAnsi="Times New Roman"/>
                <w:sz w:val="20"/>
                <w:szCs w:val="20"/>
              </w:rPr>
              <w:t>ārpusģimenes</w:t>
            </w:r>
            <w:proofErr w:type="spellEnd"/>
            <w:r w:rsidR="002E5875" w:rsidRPr="00460081">
              <w:rPr>
                <w:rFonts w:ascii="Times New Roman" w:hAnsi="Times New Roman"/>
                <w:sz w:val="20"/>
                <w:szCs w:val="20"/>
              </w:rPr>
              <w:t xml:space="preserve"> aprūpē esošo bērnu skaits, kuriem attaisnotos veidot infrastruktūru bērnu aprūpei ģimeniskā vidē (nav pieprasījuma),</w:t>
            </w:r>
            <w:r w:rsidRPr="00460081">
              <w:rPr>
                <w:rFonts w:ascii="Times New Roman" w:hAnsi="Times New Roman"/>
                <w:sz w:val="20"/>
                <w:szCs w:val="20"/>
              </w:rPr>
              <w:t xml:space="preserve"> pašvaldības 9.3.1.1.pasākuma projektu ietvaros turpina atteikties no ĢVPP un Jauniešu mājas pakalpojumu infrastruktūras izveides, jo institucionālā aprūpe</w:t>
            </w:r>
            <w:r w:rsidR="002E5875" w:rsidRPr="00460081">
              <w:rPr>
                <w:rFonts w:ascii="Times New Roman" w:hAnsi="Times New Roman"/>
                <w:sz w:val="20"/>
                <w:szCs w:val="20"/>
              </w:rPr>
              <w:t xml:space="preserve"> pašvaldībās</w:t>
            </w:r>
            <w:r w:rsidRPr="00460081">
              <w:rPr>
                <w:rFonts w:ascii="Times New Roman" w:hAnsi="Times New Roman"/>
                <w:sz w:val="20"/>
                <w:szCs w:val="20"/>
              </w:rPr>
              <w:t xml:space="preserve"> tiek aizstāta ar uzņemošo ģimeni (aizbildnis, audžuģimene vai adoptētājs). </w:t>
            </w:r>
            <w:r w:rsidR="002E5875" w:rsidRPr="00460081">
              <w:rPr>
                <w:rFonts w:ascii="Times New Roman" w:hAnsi="Times New Roman"/>
                <w:sz w:val="20"/>
                <w:szCs w:val="20"/>
              </w:rPr>
              <w:t xml:space="preserve"> Attiecīgi pašvaldības ierosina atbilstoši faktiskajai situācijai grozījumus plānošanas reģionu DI plānos, vairs neparedzot ĢVPP un Jauniešu mājas pakalpojumu infrastruktūras izveidi DI ERAF programmas ietvaros. </w:t>
            </w:r>
            <w:r w:rsidRPr="00460081">
              <w:rPr>
                <w:rFonts w:ascii="Times New Roman" w:hAnsi="Times New Roman"/>
                <w:sz w:val="20"/>
                <w:szCs w:val="20"/>
              </w:rPr>
              <w:t xml:space="preserve">Līdz ar to LM ierosina atkārtoti samazināt iznākuma rādītāja i.9.3.1.a vērtību, nosakot to atbilstoši šobrīd plānošanas reģionu DI plānos noteiktajam faktiskajam pašvaldībās izveidojamo ĢVPP un jauniešu mājas pakalpojumu vietu skaitam – 132. </w:t>
            </w:r>
          </w:p>
        </w:tc>
      </w:tr>
      <w:tr w:rsidR="00294DF5" w:rsidRPr="00374DD5" w14:paraId="55CB6E85" w14:textId="77777777" w:rsidTr="00B11D92">
        <w:trPr>
          <w:trHeight w:val="416"/>
        </w:trPr>
        <w:tc>
          <w:tcPr>
            <w:tcW w:w="168" w:type="pct"/>
          </w:tcPr>
          <w:p w14:paraId="2E46E8DD"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1602B84" w14:textId="6EB6A3B6"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1D535ED0"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2.9.15. (5)</w:t>
            </w:r>
          </w:p>
          <w:p w14:paraId="226903B1"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ERAF specifiskie iznākuma rādītāji</w:t>
            </w:r>
          </w:p>
          <w:p w14:paraId="31BF64A2" w14:textId="77777777" w:rsidR="00294DF5" w:rsidRPr="002B4E97" w:rsidRDefault="00294DF5" w:rsidP="00294DF5">
            <w:pPr>
              <w:spacing w:after="0" w:line="240" w:lineRule="auto"/>
              <w:jc w:val="both"/>
              <w:rPr>
                <w:rFonts w:ascii="Times New Roman" w:hAnsi="Times New Roman"/>
                <w:sz w:val="20"/>
                <w:szCs w:val="20"/>
                <w:lang w:bidi="lo-LA"/>
              </w:rPr>
            </w:pPr>
          </w:p>
          <w:p w14:paraId="168471B2" w14:textId="7C915B12" w:rsidR="00294DF5" w:rsidRPr="002B4E97" w:rsidRDefault="00294DF5" w:rsidP="00294DF5">
            <w:pPr>
              <w:spacing w:after="0" w:line="240" w:lineRule="auto"/>
              <w:jc w:val="both"/>
              <w:rPr>
                <w:rFonts w:ascii="Times New Roman" w:hAnsi="Times New Roman"/>
                <w:sz w:val="20"/>
              </w:rPr>
            </w:pPr>
            <w:r w:rsidRPr="002B4E97">
              <w:rPr>
                <w:rFonts w:ascii="Times New Roman" w:hAnsi="Times New Roman"/>
                <w:sz w:val="20"/>
              </w:rPr>
              <w:t>i.9.3.1.c</w:t>
            </w:r>
            <w:r>
              <w:rPr>
                <w:rFonts w:ascii="Times New Roman" w:hAnsi="Times New Roman"/>
                <w:sz w:val="20"/>
              </w:rPr>
              <w:t xml:space="preserve"> </w:t>
            </w:r>
            <w:r w:rsidRPr="002B4E97">
              <w:rPr>
                <w:rFonts w:ascii="Times New Roman" w:hAnsi="Times New Roman"/>
                <w:sz w:val="20"/>
              </w:rPr>
              <w:t>Izveidota funkcionēšanas</w:t>
            </w:r>
          </w:p>
          <w:p w14:paraId="720A8125" w14:textId="77777777" w:rsidR="00294DF5" w:rsidRPr="002B4E97" w:rsidRDefault="00294DF5" w:rsidP="00294DF5">
            <w:pPr>
              <w:spacing w:after="0" w:line="240" w:lineRule="auto"/>
              <w:jc w:val="both"/>
              <w:rPr>
                <w:rFonts w:ascii="Times New Roman" w:hAnsi="Times New Roman"/>
                <w:sz w:val="20"/>
              </w:rPr>
            </w:pPr>
            <w:r w:rsidRPr="002B4E97">
              <w:rPr>
                <w:rFonts w:ascii="Times New Roman" w:hAnsi="Times New Roman"/>
                <w:sz w:val="20"/>
              </w:rPr>
              <w:t>novērtēšanas sistēmas infrastruktūra</w:t>
            </w:r>
          </w:p>
          <w:p w14:paraId="18094D39" w14:textId="77777777" w:rsidR="00294DF5" w:rsidRPr="002B4E97" w:rsidRDefault="00294DF5" w:rsidP="00294DF5">
            <w:pPr>
              <w:spacing w:after="0" w:line="240" w:lineRule="auto"/>
              <w:jc w:val="both"/>
              <w:rPr>
                <w:rFonts w:ascii="Times New Roman" w:hAnsi="Times New Roman"/>
                <w:sz w:val="20"/>
              </w:rPr>
            </w:pPr>
          </w:p>
          <w:p w14:paraId="6BFAC624" w14:textId="37E44306" w:rsidR="00294DF5" w:rsidRPr="008B0339" w:rsidRDefault="00294DF5" w:rsidP="00294DF5">
            <w:pPr>
              <w:spacing w:after="0" w:line="240" w:lineRule="auto"/>
              <w:jc w:val="both"/>
              <w:rPr>
                <w:rFonts w:ascii="Times New Roman" w:eastAsia="Times New Roman" w:hAnsi="Times New Roman"/>
                <w:sz w:val="20"/>
                <w:szCs w:val="20"/>
                <w:lang w:eastAsia="lv-LV" w:bidi="lo-LA"/>
              </w:rPr>
            </w:pPr>
            <w:r w:rsidRPr="008B0339">
              <w:rPr>
                <w:rFonts w:ascii="Times New Roman" w:hAnsi="Times New Roman"/>
                <w:sz w:val="20"/>
              </w:rPr>
              <w:t xml:space="preserve">Ziņošanas regularitāte - </w:t>
            </w:r>
            <w:r w:rsidRPr="002B1C55">
              <w:rPr>
                <w:rFonts w:ascii="Times New Roman" w:hAnsi="Times New Roman"/>
                <w:sz w:val="20"/>
              </w:rPr>
              <w:t>vienu reizi plānošanas periodā</w:t>
            </w:r>
            <w:r w:rsidRPr="008B0339">
              <w:rPr>
                <w:rFonts w:ascii="Times New Roman" w:hAnsi="Times New Roman"/>
                <w:b/>
                <w:bCs/>
                <w:sz w:val="20"/>
              </w:rPr>
              <w:t xml:space="preserve"> – </w:t>
            </w:r>
            <w:r w:rsidRPr="002B1C55">
              <w:rPr>
                <w:rFonts w:ascii="Times New Roman" w:hAnsi="Times New Roman"/>
                <w:b/>
                <w:bCs/>
                <w:color w:val="FF0000"/>
                <w:sz w:val="20"/>
              </w:rPr>
              <w:t>uz 31.12.2019.</w:t>
            </w:r>
          </w:p>
        </w:tc>
        <w:tc>
          <w:tcPr>
            <w:tcW w:w="962" w:type="pct"/>
          </w:tcPr>
          <w:p w14:paraId="734FEC6F"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2.9.15. (5)</w:t>
            </w:r>
          </w:p>
          <w:p w14:paraId="5C2E4C3E"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ERAF specifiskie iznākuma rādītāji</w:t>
            </w:r>
          </w:p>
          <w:p w14:paraId="772FD258" w14:textId="77777777" w:rsidR="00294DF5" w:rsidRPr="002B4E97" w:rsidRDefault="00294DF5" w:rsidP="00294DF5">
            <w:pPr>
              <w:spacing w:after="0" w:line="240" w:lineRule="auto"/>
              <w:jc w:val="both"/>
              <w:rPr>
                <w:rFonts w:ascii="Times New Roman" w:hAnsi="Times New Roman"/>
                <w:sz w:val="20"/>
                <w:szCs w:val="20"/>
                <w:lang w:bidi="lo-LA"/>
              </w:rPr>
            </w:pPr>
          </w:p>
          <w:p w14:paraId="00A5626C" w14:textId="42A56DE3" w:rsidR="00294DF5" w:rsidRPr="002B4E97" w:rsidRDefault="00294DF5" w:rsidP="00294DF5">
            <w:pPr>
              <w:spacing w:after="0" w:line="240" w:lineRule="auto"/>
              <w:jc w:val="both"/>
              <w:rPr>
                <w:rFonts w:ascii="Times New Roman" w:hAnsi="Times New Roman"/>
                <w:sz w:val="20"/>
              </w:rPr>
            </w:pPr>
            <w:r w:rsidRPr="002B4E97">
              <w:rPr>
                <w:rFonts w:ascii="Times New Roman" w:hAnsi="Times New Roman"/>
                <w:sz w:val="20"/>
              </w:rPr>
              <w:t>i.9.3.1.c</w:t>
            </w:r>
            <w:r>
              <w:rPr>
                <w:rFonts w:ascii="Times New Roman" w:hAnsi="Times New Roman"/>
                <w:sz w:val="20"/>
              </w:rPr>
              <w:t xml:space="preserve"> </w:t>
            </w:r>
            <w:r w:rsidRPr="002B4E97">
              <w:rPr>
                <w:rFonts w:ascii="Times New Roman" w:hAnsi="Times New Roman"/>
                <w:sz w:val="20"/>
              </w:rPr>
              <w:t>Izveidota funkcionēšanas</w:t>
            </w:r>
          </w:p>
          <w:p w14:paraId="63BD84CD" w14:textId="77777777" w:rsidR="00294DF5" w:rsidRPr="002B4E97" w:rsidRDefault="00294DF5" w:rsidP="00294DF5">
            <w:pPr>
              <w:spacing w:after="0" w:line="240" w:lineRule="auto"/>
              <w:jc w:val="both"/>
              <w:rPr>
                <w:rFonts w:ascii="Times New Roman" w:hAnsi="Times New Roman"/>
                <w:sz w:val="20"/>
                <w:szCs w:val="20"/>
                <w:lang w:bidi="lo-LA"/>
              </w:rPr>
            </w:pPr>
            <w:r w:rsidRPr="002B4E97">
              <w:rPr>
                <w:rFonts w:ascii="Times New Roman" w:hAnsi="Times New Roman"/>
                <w:sz w:val="20"/>
              </w:rPr>
              <w:t>novērtēšanas sistēmas infrastruktūra</w:t>
            </w:r>
          </w:p>
          <w:p w14:paraId="789C95D2" w14:textId="77777777" w:rsidR="00294DF5" w:rsidRPr="002B4E97" w:rsidRDefault="00294DF5" w:rsidP="00294DF5">
            <w:pPr>
              <w:spacing w:after="0" w:line="240" w:lineRule="auto"/>
              <w:jc w:val="both"/>
              <w:rPr>
                <w:rFonts w:ascii="Times New Roman" w:hAnsi="Times New Roman"/>
                <w:sz w:val="20"/>
                <w:szCs w:val="20"/>
                <w:lang w:bidi="lo-LA"/>
              </w:rPr>
            </w:pPr>
          </w:p>
          <w:p w14:paraId="2A2C8D6E" w14:textId="77777777" w:rsidR="00294DF5" w:rsidRPr="002B4E97" w:rsidRDefault="00294DF5" w:rsidP="00294DF5">
            <w:pPr>
              <w:spacing w:after="0" w:line="240" w:lineRule="auto"/>
              <w:jc w:val="both"/>
              <w:rPr>
                <w:rFonts w:ascii="Times New Roman" w:hAnsi="Times New Roman"/>
                <w:sz w:val="20"/>
                <w:szCs w:val="20"/>
                <w:lang w:bidi="lo-LA"/>
              </w:rPr>
            </w:pPr>
            <w:r w:rsidRPr="002B4E97">
              <w:rPr>
                <w:rFonts w:ascii="Times New Roman" w:hAnsi="Times New Roman"/>
                <w:sz w:val="20"/>
              </w:rPr>
              <w:t xml:space="preserve">Ziņošanas regularitāte - </w:t>
            </w:r>
            <w:r w:rsidRPr="002B1C55">
              <w:rPr>
                <w:rFonts w:ascii="Times New Roman" w:hAnsi="Times New Roman"/>
                <w:sz w:val="20"/>
              </w:rPr>
              <w:t>vienu reizi plānošanas periodā</w:t>
            </w:r>
            <w:r w:rsidRPr="002B4E97">
              <w:rPr>
                <w:rFonts w:ascii="Times New Roman" w:hAnsi="Times New Roman"/>
                <w:b/>
                <w:bCs/>
                <w:sz w:val="20"/>
              </w:rPr>
              <w:t xml:space="preserve"> – </w:t>
            </w:r>
            <w:r w:rsidRPr="002B1C55">
              <w:rPr>
                <w:rFonts w:ascii="Times New Roman" w:hAnsi="Times New Roman"/>
                <w:b/>
                <w:bCs/>
                <w:color w:val="FF0000"/>
                <w:sz w:val="20"/>
              </w:rPr>
              <w:t>projektam noslēdzoties</w:t>
            </w:r>
          </w:p>
          <w:p w14:paraId="4D349864" w14:textId="6600F301" w:rsidR="00294DF5" w:rsidRPr="00374DD5" w:rsidRDefault="00294DF5" w:rsidP="00294DF5">
            <w:pPr>
              <w:spacing w:after="0" w:line="240" w:lineRule="auto"/>
              <w:rPr>
                <w:rFonts w:ascii="Times New Roman" w:eastAsia="Times New Roman" w:hAnsi="Times New Roman"/>
                <w:sz w:val="20"/>
                <w:szCs w:val="20"/>
                <w:lang w:eastAsia="lv-LV" w:bidi="lo-LA"/>
              </w:rPr>
            </w:pPr>
          </w:p>
        </w:tc>
        <w:tc>
          <w:tcPr>
            <w:tcW w:w="2661" w:type="pct"/>
          </w:tcPr>
          <w:p w14:paraId="7FF43CF4" w14:textId="740CBF16"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Grozījums precizē r.9.3.1.c iznākuma rādītāja “Izveidota funkcionēšanas novērtēšanas sistēmas infrastruktūra” ziņošanas regularitāti.</w:t>
            </w:r>
          </w:p>
          <w:p w14:paraId="0F29E88F" w14:textId="57D34EA5"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bCs/>
                <w:sz w:val="20"/>
                <w:szCs w:val="20"/>
              </w:rPr>
              <w:t>Precizējums veikts, ņemot vērā 9.3.1.2. pasākuma īstenošanas termiņa pagarinājumu līdz 31.12.2023. un faktu, ka funkcionēšanas novērtēšanas sistēmas infrastruktūra izveide plānota projektam noslēdzoties.</w:t>
            </w:r>
          </w:p>
        </w:tc>
      </w:tr>
      <w:tr w:rsidR="00294DF5" w:rsidRPr="00374DD5" w14:paraId="183FE928" w14:textId="77777777" w:rsidTr="00B11D92">
        <w:trPr>
          <w:trHeight w:val="416"/>
        </w:trPr>
        <w:tc>
          <w:tcPr>
            <w:tcW w:w="168" w:type="pct"/>
          </w:tcPr>
          <w:p w14:paraId="6A7DF332"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CE7C2E4" w14:textId="4570A276" w:rsidR="00294DF5" w:rsidRDefault="00294DF5" w:rsidP="00294DF5">
            <w:pPr>
              <w:spacing w:after="0" w:line="240" w:lineRule="auto"/>
              <w:ind w:left="-108" w:right="-108"/>
              <w:jc w:val="center"/>
              <w:rPr>
                <w:rFonts w:ascii="Times New Roman" w:eastAsia="Times New Roman" w:hAnsi="Times New Roman"/>
                <w:sz w:val="20"/>
                <w:szCs w:val="20"/>
              </w:rPr>
            </w:pPr>
            <w:r w:rsidRPr="002B4E97">
              <w:rPr>
                <w:rFonts w:ascii="Times New Roman" w:eastAsia="Times New Roman" w:hAnsi="Times New Roman"/>
                <w:sz w:val="20"/>
                <w:szCs w:val="20"/>
              </w:rPr>
              <w:t>LM</w:t>
            </w:r>
          </w:p>
        </w:tc>
        <w:tc>
          <w:tcPr>
            <w:tcW w:w="899" w:type="pct"/>
          </w:tcPr>
          <w:p w14:paraId="0D155EAA"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2.9.16. (6)</w:t>
            </w:r>
          </w:p>
          <w:p w14:paraId="07DD526A"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b/>
                <w:bCs/>
                <w:sz w:val="20"/>
                <w:szCs w:val="20"/>
                <w:lang w:eastAsia="lv-LV" w:bidi="lo-LA"/>
              </w:rPr>
              <w:t>Prioritārā virziena snieguma ietvars</w:t>
            </w:r>
          </w:p>
          <w:p w14:paraId="769F114B"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p>
          <w:p w14:paraId="4F676760" w14:textId="77777777" w:rsidR="00294DF5" w:rsidRPr="002B4E97" w:rsidRDefault="00294DF5" w:rsidP="00294DF5">
            <w:pPr>
              <w:spacing w:after="0" w:line="240" w:lineRule="auto"/>
              <w:jc w:val="both"/>
              <w:rPr>
                <w:rFonts w:ascii="Times New Roman" w:eastAsia="Times New Roman" w:hAnsi="Times New Roman"/>
                <w:sz w:val="20"/>
                <w:szCs w:val="20"/>
                <w:lang w:eastAsia="lv-LV" w:bidi="lo-LA"/>
              </w:rPr>
            </w:pPr>
            <w:r w:rsidRPr="002B4E97">
              <w:rPr>
                <w:rFonts w:ascii="Times New Roman" w:hAnsi="Times New Roman"/>
                <w:sz w:val="20"/>
              </w:rPr>
              <w:t>i.9.1.1.ak Bezdarbnieki, tostarp ilgstošie bezdarbnieki</w:t>
            </w:r>
          </w:p>
          <w:p w14:paraId="4CF5B4E7"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bCs/>
                <w:sz w:val="20"/>
                <w:szCs w:val="20"/>
              </w:rPr>
              <w:t xml:space="preserve">Mērķa vērtība (kopā) </w:t>
            </w:r>
            <w:r w:rsidRPr="002B4E97">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34 783</w:t>
            </w:r>
          </w:p>
          <w:p w14:paraId="0929D265" w14:textId="77777777" w:rsidR="00294DF5" w:rsidRPr="002B4E97" w:rsidRDefault="00294DF5" w:rsidP="00294DF5">
            <w:pPr>
              <w:spacing w:after="0" w:line="240" w:lineRule="auto"/>
              <w:jc w:val="both"/>
              <w:rPr>
                <w:rFonts w:ascii="Times New Roman" w:eastAsia="Times New Roman" w:hAnsi="Times New Roman"/>
                <w:sz w:val="20"/>
                <w:szCs w:val="20"/>
                <w:lang w:eastAsia="lv-LV" w:bidi="lo-LA"/>
              </w:rPr>
            </w:pPr>
            <w:r w:rsidRPr="002B4E97">
              <w:rPr>
                <w:rFonts w:ascii="Times New Roman" w:eastAsia="Times New Roman" w:hAnsi="Times New Roman"/>
                <w:sz w:val="20"/>
                <w:szCs w:val="20"/>
                <w:lang w:eastAsia="lv-LV" w:bidi="lo-LA"/>
              </w:rPr>
              <w:lastRenderedPageBreak/>
              <w:t xml:space="preserve">Iznākuma rādītājs iekļauj 9.1.1. SAM plānotās investīcijas, kas veido </w:t>
            </w:r>
            <w:r w:rsidRPr="002B1C55">
              <w:rPr>
                <w:rFonts w:ascii="Times New Roman" w:eastAsia="Times New Roman" w:hAnsi="Times New Roman"/>
                <w:color w:val="FF0000"/>
                <w:sz w:val="20"/>
                <w:szCs w:val="20"/>
                <w:lang w:eastAsia="lv-LV" w:bidi="lo-LA"/>
              </w:rPr>
              <w:t>40 %</w:t>
            </w:r>
            <w:r w:rsidRPr="002B4E97">
              <w:rPr>
                <w:rFonts w:ascii="Times New Roman" w:eastAsia="Times New Roman" w:hAnsi="Times New Roman"/>
                <w:sz w:val="20"/>
                <w:szCs w:val="20"/>
                <w:lang w:eastAsia="lv-LV" w:bidi="lo-LA"/>
              </w:rPr>
              <w:t xml:space="preserve"> no 9. prioritārajam virzienam plānotā kopējā finansējuma ESF atbalsta ietvaros</w:t>
            </w:r>
          </w:p>
          <w:p w14:paraId="050111BA" w14:textId="77777777" w:rsidR="00294DF5" w:rsidRDefault="00294DF5" w:rsidP="00294DF5">
            <w:pPr>
              <w:spacing w:after="0" w:line="240" w:lineRule="auto"/>
              <w:jc w:val="both"/>
              <w:rPr>
                <w:rFonts w:ascii="Times New Roman" w:hAnsi="Times New Roman"/>
                <w:sz w:val="20"/>
                <w:szCs w:val="20"/>
              </w:rPr>
            </w:pPr>
          </w:p>
          <w:p w14:paraId="24792351" w14:textId="53BFED57" w:rsidR="00294DF5" w:rsidRPr="002B4E97" w:rsidRDefault="00294DF5" w:rsidP="00294DF5">
            <w:pPr>
              <w:spacing w:after="0" w:line="240" w:lineRule="auto"/>
              <w:jc w:val="both"/>
              <w:rPr>
                <w:rFonts w:ascii="Times New Roman" w:hAnsi="Times New Roman"/>
                <w:sz w:val="20"/>
                <w:szCs w:val="20"/>
              </w:rPr>
            </w:pPr>
            <w:r w:rsidRPr="002B4E97">
              <w:rPr>
                <w:rFonts w:ascii="Times New Roman" w:hAnsi="Times New Roman"/>
                <w:sz w:val="20"/>
                <w:szCs w:val="20"/>
              </w:rPr>
              <w:t>i.9.2.2.a Personu ar garīga rakstura traucējumiem skaits, kuras saņem ESF atbalstītos</w:t>
            </w:r>
          </w:p>
          <w:p w14:paraId="564C9DDC" w14:textId="77777777" w:rsidR="00294DF5" w:rsidRPr="002B4E97" w:rsidRDefault="00294DF5" w:rsidP="00294DF5">
            <w:pPr>
              <w:spacing w:after="0" w:line="240" w:lineRule="auto"/>
              <w:jc w:val="both"/>
              <w:rPr>
                <w:rFonts w:ascii="Times New Roman" w:hAnsi="Times New Roman"/>
                <w:sz w:val="20"/>
                <w:szCs w:val="20"/>
              </w:rPr>
            </w:pPr>
            <w:r w:rsidRPr="002B4E97">
              <w:rPr>
                <w:rFonts w:ascii="Times New Roman" w:hAnsi="Times New Roman"/>
                <w:sz w:val="20"/>
                <w:szCs w:val="20"/>
              </w:rPr>
              <w:t>sociālās</w:t>
            </w:r>
            <w:r w:rsidRPr="002B4E97">
              <w:rPr>
                <w:rFonts w:ascii="Times New Roman" w:hAnsi="Times New Roman"/>
                <w:sz w:val="20"/>
                <w:szCs w:val="20"/>
              </w:rPr>
              <w:tab/>
              <w:t xml:space="preserve">aprūpes pakalpojumus </w:t>
            </w:r>
          </w:p>
          <w:p w14:paraId="3FA29CF5" w14:textId="77777777" w:rsidR="00294DF5" w:rsidRPr="002B4E97" w:rsidRDefault="00294DF5" w:rsidP="00294DF5">
            <w:pPr>
              <w:spacing w:after="0" w:line="240" w:lineRule="auto"/>
              <w:jc w:val="both"/>
              <w:rPr>
                <w:rFonts w:ascii="Times New Roman" w:eastAsia="Times New Roman" w:hAnsi="Times New Roman"/>
                <w:b/>
                <w:bCs/>
                <w:sz w:val="20"/>
                <w:szCs w:val="20"/>
              </w:rPr>
            </w:pPr>
            <w:r w:rsidRPr="002B4E97">
              <w:rPr>
                <w:rFonts w:ascii="Times New Roman" w:eastAsia="Times New Roman" w:hAnsi="Times New Roman"/>
                <w:bCs/>
                <w:sz w:val="20"/>
                <w:szCs w:val="20"/>
              </w:rPr>
              <w:t xml:space="preserve">Plānotā vērtība (2023. gadā) </w:t>
            </w:r>
            <w:r w:rsidRPr="002B4E97">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2 100</w:t>
            </w:r>
          </w:p>
          <w:p w14:paraId="622C9D16" w14:textId="5C6C344D"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sz w:val="20"/>
                <w:szCs w:val="20"/>
                <w:lang w:eastAsia="lv-LV" w:bidi="lo-LA"/>
              </w:rPr>
              <w:t xml:space="preserve">Iznākuma rādītājs iekļauj daļu no 9.2.2. SAM plānotajām investīcijām, kas veido </w:t>
            </w:r>
            <w:r w:rsidRPr="002B1C55">
              <w:rPr>
                <w:rFonts w:ascii="Times New Roman" w:eastAsia="Times New Roman" w:hAnsi="Times New Roman"/>
                <w:color w:val="FF0000"/>
                <w:sz w:val="20"/>
                <w:szCs w:val="20"/>
                <w:lang w:eastAsia="lv-LV" w:bidi="lo-LA"/>
              </w:rPr>
              <w:t>17 %</w:t>
            </w:r>
            <w:r w:rsidRPr="002B4E97">
              <w:rPr>
                <w:rFonts w:ascii="Times New Roman" w:eastAsia="Times New Roman" w:hAnsi="Times New Roman"/>
                <w:sz w:val="20"/>
                <w:szCs w:val="20"/>
                <w:lang w:eastAsia="lv-LV" w:bidi="lo-LA"/>
              </w:rPr>
              <w:t xml:space="preserve"> no 9. prioritārajam virzienam plānotā kopējā finansējuma ESF atbalsta ietvaros</w:t>
            </w:r>
          </w:p>
        </w:tc>
        <w:tc>
          <w:tcPr>
            <w:tcW w:w="962" w:type="pct"/>
          </w:tcPr>
          <w:p w14:paraId="01DF74B5"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lastRenderedPageBreak/>
              <w:t>Tabula Nr. 2.9.16. (6)</w:t>
            </w:r>
          </w:p>
          <w:p w14:paraId="748CFAF9" w14:textId="77777777" w:rsidR="00294DF5" w:rsidRPr="002B4E97"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Prioritārā virziena snieguma ietvars</w:t>
            </w:r>
          </w:p>
          <w:p w14:paraId="78DBA440" w14:textId="77777777" w:rsidR="00294DF5" w:rsidRDefault="00294DF5" w:rsidP="00294DF5">
            <w:pPr>
              <w:spacing w:after="0" w:line="240" w:lineRule="auto"/>
              <w:jc w:val="both"/>
              <w:rPr>
                <w:rFonts w:ascii="Times New Roman" w:hAnsi="Times New Roman"/>
                <w:sz w:val="20"/>
              </w:rPr>
            </w:pPr>
          </w:p>
          <w:p w14:paraId="1E376A33" w14:textId="325D25D4" w:rsidR="00294DF5" w:rsidRPr="002B4E97" w:rsidRDefault="00294DF5" w:rsidP="00294DF5">
            <w:pPr>
              <w:spacing w:after="0" w:line="240" w:lineRule="auto"/>
              <w:jc w:val="both"/>
              <w:rPr>
                <w:rFonts w:ascii="Times New Roman" w:eastAsia="Times New Roman" w:hAnsi="Times New Roman"/>
                <w:bCs/>
                <w:sz w:val="20"/>
                <w:szCs w:val="20"/>
              </w:rPr>
            </w:pPr>
            <w:r w:rsidRPr="002B4E97">
              <w:rPr>
                <w:rFonts w:ascii="Times New Roman" w:hAnsi="Times New Roman"/>
                <w:sz w:val="20"/>
              </w:rPr>
              <w:t>i.9.1.1.ak Bezdarbnieki, tostarp ilgstošie bezdarbnieki</w:t>
            </w:r>
          </w:p>
          <w:p w14:paraId="4EF1E7F0" w14:textId="77777777" w:rsidR="00294DF5" w:rsidRPr="002B4E97" w:rsidRDefault="00294DF5" w:rsidP="00294DF5">
            <w:pPr>
              <w:spacing w:after="0" w:line="240" w:lineRule="auto"/>
              <w:jc w:val="both"/>
              <w:rPr>
                <w:rFonts w:ascii="Times New Roman" w:eastAsia="Times New Roman" w:hAnsi="Times New Roman"/>
                <w:b/>
                <w:bCs/>
                <w:sz w:val="20"/>
                <w:szCs w:val="20"/>
              </w:rPr>
            </w:pPr>
            <w:r w:rsidRPr="002B4E97">
              <w:rPr>
                <w:rFonts w:ascii="Times New Roman" w:eastAsia="Times New Roman" w:hAnsi="Times New Roman"/>
                <w:bCs/>
                <w:sz w:val="20"/>
                <w:szCs w:val="20"/>
              </w:rPr>
              <w:t xml:space="preserve">Mērķa vērtība (kopā) </w:t>
            </w:r>
            <w:r w:rsidRPr="002B4E97">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34 098</w:t>
            </w:r>
          </w:p>
          <w:p w14:paraId="315BD1FB" w14:textId="5B75777F" w:rsidR="00294DF5" w:rsidRPr="002B4E97" w:rsidRDefault="00294DF5" w:rsidP="00294DF5">
            <w:pPr>
              <w:spacing w:after="0" w:line="240" w:lineRule="auto"/>
              <w:jc w:val="both"/>
              <w:rPr>
                <w:rFonts w:ascii="Times New Roman" w:eastAsia="Times New Roman" w:hAnsi="Times New Roman"/>
                <w:b/>
                <w:bCs/>
                <w:sz w:val="20"/>
                <w:szCs w:val="20"/>
              </w:rPr>
            </w:pPr>
            <w:r w:rsidRPr="002B4E97">
              <w:rPr>
                <w:rFonts w:ascii="Times New Roman" w:hAnsi="Times New Roman"/>
                <w:sz w:val="20"/>
                <w:szCs w:val="20"/>
              </w:rPr>
              <w:lastRenderedPageBreak/>
              <w:t xml:space="preserve">Iznākuma rādītājs iekļauj 9.1.1. SAM plānotās investīcijas, kas veido </w:t>
            </w:r>
            <w:r w:rsidRPr="00DE6C4A">
              <w:rPr>
                <w:rFonts w:ascii="Times New Roman" w:hAnsi="Times New Roman"/>
                <w:color w:val="FF0000"/>
                <w:sz w:val="20"/>
                <w:szCs w:val="20"/>
              </w:rPr>
              <w:t xml:space="preserve">39 % </w:t>
            </w:r>
            <w:r w:rsidRPr="002B4E97">
              <w:rPr>
                <w:rFonts w:ascii="Times New Roman" w:hAnsi="Times New Roman"/>
                <w:sz w:val="20"/>
                <w:szCs w:val="20"/>
              </w:rPr>
              <w:t>no 9. prioritārajam virzienam plānotā kopējā finansējuma ESF atbalsta ietvaros</w:t>
            </w:r>
          </w:p>
          <w:p w14:paraId="4DC4E2FF" w14:textId="77777777" w:rsidR="00294DF5" w:rsidRDefault="00294DF5" w:rsidP="00294DF5">
            <w:pPr>
              <w:spacing w:after="0" w:line="240" w:lineRule="auto"/>
              <w:jc w:val="both"/>
              <w:rPr>
                <w:rFonts w:ascii="Times New Roman" w:hAnsi="Times New Roman"/>
                <w:sz w:val="20"/>
                <w:szCs w:val="20"/>
              </w:rPr>
            </w:pPr>
          </w:p>
          <w:p w14:paraId="1D3621D4" w14:textId="3A81109B" w:rsidR="00294DF5" w:rsidRPr="008F7EC0" w:rsidRDefault="00294DF5" w:rsidP="00294DF5">
            <w:pPr>
              <w:spacing w:after="0" w:line="240" w:lineRule="auto"/>
              <w:jc w:val="both"/>
              <w:rPr>
                <w:rFonts w:ascii="Times New Roman" w:hAnsi="Times New Roman"/>
                <w:sz w:val="20"/>
                <w:szCs w:val="20"/>
              </w:rPr>
            </w:pPr>
            <w:r w:rsidRPr="002B4E97">
              <w:rPr>
                <w:rFonts w:ascii="Times New Roman" w:hAnsi="Times New Roman"/>
                <w:sz w:val="20"/>
                <w:szCs w:val="20"/>
              </w:rPr>
              <w:t xml:space="preserve">i.9.2.2.a </w:t>
            </w:r>
            <w:r w:rsidRPr="008F7EC0">
              <w:rPr>
                <w:rFonts w:ascii="Times New Roman" w:hAnsi="Times New Roman"/>
                <w:sz w:val="20"/>
                <w:szCs w:val="20"/>
              </w:rPr>
              <w:t>Personu ar garīga rakstura traucējumiem skaits, kuras saņem ESF atbalstītos</w:t>
            </w:r>
          </w:p>
          <w:p w14:paraId="40BC9004" w14:textId="77777777" w:rsidR="00294DF5" w:rsidRPr="008F7EC0" w:rsidRDefault="00294DF5" w:rsidP="00294DF5">
            <w:pPr>
              <w:spacing w:after="0" w:line="240" w:lineRule="auto"/>
              <w:jc w:val="both"/>
              <w:rPr>
                <w:rFonts w:ascii="Times New Roman" w:hAnsi="Times New Roman"/>
                <w:sz w:val="20"/>
                <w:szCs w:val="20"/>
              </w:rPr>
            </w:pPr>
            <w:r w:rsidRPr="008F7EC0">
              <w:rPr>
                <w:rFonts w:ascii="Times New Roman" w:hAnsi="Times New Roman"/>
                <w:sz w:val="20"/>
                <w:szCs w:val="20"/>
              </w:rPr>
              <w:t>sociālās</w:t>
            </w:r>
            <w:r w:rsidRPr="008F7EC0">
              <w:rPr>
                <w:rFonts w:ascii="Times New Roman" w:hAnsi="Times New Roman"/>
                <w:sz w:val="20"/>
                <w:szCs w:val="20"/>
              </w:rPr>
              <w:tab/>
              <w:t xml:space="preserve">aprūpes pakalpojumus </w:t>
            </w:r>
          </w:p>
          <w:p w14:paraId="225372D6" w14:textId="77777777" w:rsidR="00294DF5" w:rsidRDefault="00294DF5" w:rsidP="00294DF5">
            <w:pPr>
              <w:spacing w:after="0" w:line="240" w:lineRule="auto"/>
              <w:jc w:val="both"/>
              <w:rPr>
                <w:rFonts w:ascii="Times New Roman" w:eastAsia="Times New Roman" w:hAnsi="Times New Roman"/>
                <w:bCs/>
                <w:sz w:val="20"/>
                <w:szCs w:val="20"/>
              </w:rPr>
            </w:pPr>
          </w:p>
          <w:p w14:paraId="1756209B" w14:textId="7CF3716E" w:rsidR="00294DF5" w:rsidRPr="002B1C55" w:rsidRDefault="00294DF5" w:rsidP="00294DF5">
            <w:pPr>
              <w:spacing w:after="0" w:line="240" w:lineRule="auto"/>
              <w:jc w:val="both"/>
              <w:rPr>
                <w:rFonts w:ascii="Times New Roman" w:eastAsia="Times New Roman" w:hAnsi="Times New Roman"/>
                <w:b/>
                <w:bCs/>
                <w:color w:val="FF0000"/>
                <w:sz w:val="20"/>
                <w:szCs w:val="20"/>
              </w:rPr>
            </w:pPr>
            <w:r w:rsidRPr="002B4E97">
              <w:rPr>
                <w:rFonts w:ascii="Times New Roman" w:eastAsia="Times New Roman" w:hAnsi="Times New Roman"/>
                <w:bCs/>
                <w:sz w:val="20"/>
                <w:szCs w:val="20"/>
              </w:rPr>
              <w:t xml:space="preserve">Plānotā vērtība (2023. gadā) </w:t>
            </w:r>
            <w:r w:rsidRPr="002B4E97">
              <w:rPr>
                <w:rFonts w:ascii="Times New Roman" w:eastAsia="Times New Roman" w:hAnsi="Times New Roman"/>
                <w:b/>
                <w:bCs/>
                <w:sz w:val="20"/>
                <w:szCs w:val="20"/>
              </w:rPr>
              <w:t xml:space="preserve">– </w:t>
            </w:r>
            <w:r w:rsidRPr="002B1C55">
              <w:rPr>
                <w:rFonts w:ascii="Times New Roman" w:eastAsia="Times New Roman" w:hAnsi="Times New Roman"/>
                <w:b/>
                <w:bCs/>
                <w:color w:val="FF0000"/>
                <w:sz w:val="20"/>
                <w:szCs w:val="20"/>
              </w:rPr>
              <w:t>1 575</w:t>
            </w:r>
          </w:p>
          <w:p w14:paraId="6493435C" w14:textId="586E7989"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sz w:val="20"/>
                <w:szCs w:val="20"/>
                <w:lang w:eastAsia="lv-LV" w:bidi="lo-LA"/>
              </w:rPr>
              <w:t xml:space="preserve">Iznākuma rādītājs iekļauj daļu no 9.2.2. SAM plānotajām investīcijām, kas veido </w:t>
            </w:r>
            <w:r w:rsidRPr="0070583C">
              <w:rPr>
                <w:rFonts w:ascii="Times New Roman" w:eastAsia="Times New Roman" w:hAnsi="Times New Roman"/>
                <w:color w:val="FF0000"/>
                <w:sz w:val="20"/>
                <w:szCs w:val="20"/>
                <w:lang w:eastAsia="lv-LV" w:bidi="lo-LA"/>
              </w:rPr>
              <w:t xml:space="preserve">16 </w:t>
            </w:r>
            <w:r w:rsidRPr="002B4E97">
              <w:rPr>
                <w:rFonts w:ascii="Times New Roman" w:eastAsia="Times New Roman" w:hAnsi="Times New Roman"/>
                <w:color w:val="FF0000"/>
                <w:sz w:val="20"/>
                <w:szCs w:val="20"/>
                <w:lang w:eastAsia="lv-LV" w:bidi="lo-LA"/>
              </w:rPr>
              <w:t>%</w:t>
            </w:r>
            <w:r w:rsidRPr="002B4E97">
              <w:rPr>
                <w:rFonts w:ascii="Times New Roman" w:eastAsia="Times New Roman" w:hAnsi="Times New Roman"/>
                <w:sz w:val="20"/>
                <w:szCs w:val="20"/>
                <w:lang w:eastAsia="lv-LV" w:bidi="lo-LA"/>
              </w:rPr>
              <w:t xml:space="preserve"> no 9. prioritārajam virzienam plānotā kopējā finansējuma ESF atbalsta ietvaros</w:t>
            </w:r>
          </w:p>
        </w:tc>
        <w:tc>
          <w:tcPr>
            <w:tcW w:w="2661" w:type="pct"/>
          </w:tcPr>
          <w:p w14:paraId="69669491" w14:textId="0466D4F1"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lastRenderedPageBreak/>
              <w:t xml:space="preserve">Grozījums precizē 9.prioritārā virziena (ESF) finansējumu, to norādot, ņemot vērā aktuālo 9.1.4.3. SAM pasākuma pieejamo valsts budžeta finansējumu- 45 759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i/>
                <w:iCs/>
                <w:sz w:val="20"/>
                <w:szCs w:val="20"/>
              </w:rPr>
              <w:t xml:space="preserve"> </w:t>
            </w:r>
            <w:r w:rsidRPr="00460081">
              <w:rPr>
                <w:rFonts w:ascii="Times New Roman" w:eastAsia="Times New Roman" w:hAnsi="Times New Roman"/>
                <w:bCs/>
                <w:sz w:val="20"/>
                <w:szCs w:val="20"/>
              </w:rPr>
              <w:t xml:space="preserve">atbilstoši </w:t>
            </w:r>
            <w:r w:rsidRPr="00460081">
              <w:rPr>
                <w:rFonts w:ascii="Times New Roman" w:eastAsia="Times New Roman" w:hAnsi="Times New Roman"/>
                <w:bCs/>
                <w:i/>
                <w:iCs/>
                <w:sz w:val="20"/>
                <w:szCs w:val="20"/>
              </w:rPr>
              <w:t>MK 17.05.2016. noteikumos Nr. 309 "Darbības programmas "Izaugsme un nodarbinātība" 9.1.4. specifiskā atbalsta mērķa "Palielināt diskriminācijas riskiem pakļauto iedzīvotāju integrāciju sabiedrībā un darba tirgū" 9.1.4.3. pasākuma "Invaliditātes ekspertīzes pakalpojuma kvalitātes uzlabošana" īstenošanas noteikumi"</w:t>
            </w:r>
            <w:r w:rsidRPr="00460081">
              <w:rPr>
                <w:rFonts w:ascii="Times New Roman" w:eastAsia="Times New Roman" w:hAnsi="Times New Roman"/>
                <w:bCs/>
                <w:sz w:val="20"/>
                <w:szCs w:val="20"/>
              </w:rPr>
              <w:t xml:space="preserve"> noteiktajam finansējuma apjomam;</w:t>
            </w:r>
          </w:p>
          <w:p w14:paraId="1DAC6AD0" w14:textId="77777777" w:rsidR="00294DF5" w:rsidRPr="00460081" w:rsidRDefault="00294DF5" w:rsidP="00294DF5">
            <w:pPr>
              <w:spacing w:after="0" w:line="240" w:lineRule="auto"/>
              <w:jc w:val="both"/>
              <w:rPr>
                <w:rFonts w:ascii="Times New Roman" w:eastAsia="Times New Roman" w:hAnsi="Times New Roman"/>
                <w:bCs/>
                <w:sz w:val="20"/>
                <w:szCs w:val="20"/>
              </w:rPr>
            </w:pPr>
          </w:p>
          <w:p w14:paraId="798CD0B0" w14:textId="506ACEF4"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lastRenderedPageBreak/>
              <w:t xml:space="preserve">2) pārskatīta i.9.1.1.ak iznākuma rādītāja vērtība (skatīt izziņas </w:t>
            </w:r>
            <w:r w:rsidR="006B0B86" w:rsidRPr="00460081">
              <w:rPr>
                <w:rFonts w:ascii="Times New Roman" w:eastAsia="Times New Roman" w:hAnsi="Times New Roman"/>
                <w:bCs/>
                <w:sz w:val="20"/>
                <w:szCs w:val="20"/>
              </w:rPr>
              <w:fldChar w:fldCharType="begin"/>
            </w:r>
            <w:r w:rsidR="006B0B86" w:rsidRPr="00460081">
              <w:rPr>
                <w:rFonts w:ascii="Times New Roman" w:eastAsia="Times New Roman" w:hAnsi="Times New Roman"/>
                <w:bCs/>
                <w:sz w:val="20"/>
                <w:szCs w:val="20"/>
              </w:rPr>
              <w:instrText xml:space="preserve"> REF _Ref100658569 \r \h </w:instrText>
            </w:r>
            <w:r w:rsidR="006B0B86" w:rsidRPr="00460081">
              <w:rPr>
                <w:rFonts w:ascii="Times New Roman" w:eastAsia="Times New Roman" w:hAnsi="Times New Roman"/>
                <w:bCs/>
                <w:sz w:val="20"/>
                <w:szCs w:val="20"/>
              </w:rPr>
            </w:r>
            <w:r w:rsidR="006B0B86" w:rsidRPr="00460081">
              <w:rPr>
                <w:rFonts w:ascii="Times New Roman" w:eastAsia="Times New Roman" w:hAnsi="Times New Roman"/>
                <w:bCs/>
                <w:sz w:val="20"/>
                <w:szCs w:val="20"/>
              </w:rPr>
              <w:fldChar w:fldCharType="separate"/>
            </w:r>
            <w:r w:rsidR="006B0B86" w:rsidRPr="00460081">
              <w:rPr>
                <w:rFonts w:ascii="Times New Roman" w:eastAsia="Times New Roman" w:hAnsi="Times New Roman"/>
                <w:bCs/>
                <w:sz w:val="20"/>
                <w:szCs w:val="20"/>
              </w:rPr>
              <w:t>28</w:t>
            </w:r>
            <w:r w:rsidR="006B0B86" w:rsidRPr="00460081">
              <w:rPr>
                <w:rFonts w:ascii="Times New Roman" w:eastAsia="Times New Roman" w:hAnsi="Times New Roman"/>
                <w:bCs/>
                <w:sz w:val="20"/>
                <w:szCs w:val="20"/>
              </w:rPr>
              <w:fldChar w:fldCharType="end"/>
            </w:r>
            <w:r w:rsidRPr="00460081">
              <w:rPr>
                <w:rFonts w:ascii="Times New Roman" w:eastAsia="Times New Roman" w:hAnsi="Times New Roman"/>
                <w:bCs/>
                <w:sz w:val="20"/>
                <w:szCs w:val="20"/>
              </w:rPr>
              <w:t xml:space="preserve">. punktu); </w:t>
            </w:r>
          </w:p>
          <w:p w14:paraId="2A2EDBB0" w14:textId="088C1D72"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3) Pārskatīta i.9.2.2.a iznākuma rādītāja vērtība (skatīt izziņas </w:t>
            </w:r>
            <w:r w:rsidR="006B0B86" w:rsidRPr="00460081">
              <w:rPr>
                <w:rFonts w:ascii="Times New Roman" w:eastAsia="Times New Roman" w:hAnsi="Times New Roman"/>
                <w:bCs/>
                <w:sz w:val="20"/>
                <w:szCs w:val="20"/>
              </w:rPr>
              <w:fldChar w:fldCharType="begin"/>
            </w:r>
            <w:r w:rsidR="006B0B86" w:rsidRPr="00460081">
              <w:rPr>
                <w:rFonts w:ascii="Times New Roman" w:eastAsia="Times New Roman" w:hAnsi="Times New Roman"/>
                <w:bCs/>
                <w:sz w:val="20"/>
                <w:szCs w:val="20"/>
              </w:rPr>
              <w:instrText xml:space="preserve"> REF _Ref100658826 \r \h </w:instrText>
            </w:r>
            <w:r w:rsidR="006B0B86" w:rsidRPr="00460081">
              <w:rPr>
                <w:rFonts w:ascii="Times New Roman" w:eastAsia="Times New Roman" w:hAnsi="Times New Roman"/>
                <w:bCs/>
                <w:sz w:val="20"/>
                <w:szCs w:val="20"/>
              </w:rPr>
            </w:r>
            <w:r w:rsidR="006B0B86" w:rsidRPr="00460081">
              <w:rPr>
                <w:rFonts w:ascii="Times New Roman" w:eastAsia="Times New Roman" w:hAnsi="Times New Roman"/>
                <w:bCs/>
                <w:sz w:val="20"/>
                <w:szCs w:val="20"/>
              </w:rPr>
              <w:fldChar w:fldCharType="separate"/>
            </w:r>
            <w:r w:rsidR="006B0B86" w:rsidRPr="00460081">
              <w:rPr>
                <w:rFonts w:ascii="Times New Roman" w:eastAsia="Times New Roman" w:hAnsi="Times New Roman"/>
                <w:bCs/>
                <w:sz w:val="20"/>
                <w:szCs w:val="20"/>
              </w:rPr>
              <w:t>39</w:t>
            </w:r>
            <w:r w:rsidR="006B0B86" w:rsidRPr="00460081">
              <w:rPr>
                <w:rFonts w:ascii="Times New Roman" w:eastAsia="Times New Roman" w:hAnsi="Times New Roman"/>
                <w:bCs/>
                <w:sz w:val="20"/>
                <w:szCs w:val="20"/>
              </w:rPr>
              <w:fldChar w:fldCharType="end"/>
            </w:r>
            <w:r w:rsidRPr="00460081">
              <w:rPr>
                <w:rFonts w:ascii="Times New Roman" w:eastAsia="Times New Roman" w:hAnsi="Times New Roman"/>
                <w:bCs/>
                <w:sz w:val="20"/>
                <w:szCs w:val="20"/>
              </w:rPr>
              <w:t>. punktu).</w:t>
            </w:r>
          </w:p>
          <w:p w14:paraId="008C0F9F" w14:textId="77777777" w:rsidR="00294DF5" w:rsidRPr="00460081" w:rsidRDefault="00294DF5" w:rsidP="00294DF5">
            <w:pPr>
              <w:spacing w:after="0" w:line="240" w:lineRule="auto"/>
              <w:jc w:val="both"/>
              <w:rPr>
                <w:rFonts w:ascii="Times New Roman" w:eastAsia="Times New Roman" w:hAnsi="Times New Roman"/>
                <w:bCs/>
                <w:sz w:val="20"/>
                <w:szCs w:val="20"/>
              </w:rPr>
            </w:pPr>
          </w:p>
        </w:tc>
      </w:tr>
      <w:tr w:rsidR="00294DF5" w:rsidRPr="00374DD5" w14:paraId="631B9C59" w14:textId="77777777" w:rsidTr="00B11D92">
        <w:trPr>
          <w:trHeight w:val="416"/>
        </w:trPr>
        <w:tc>
          <w:tcPr>
            <w:tcW w:w="168" w:type="pct"/>
          </w:tcPr>
          <w:p w14:paraId="6D8F62D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30D107C3" w14:textId="334014E9"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5933742C" w14:textId="77777777" w:rsidR="00294DF5" w:rsidRPr="00D5701E" w:rsidRDefault="00294DF5" w:rsidP="00294DF5">
            <w:pPr>
              <w:spacing w:after="0" w:line="240" w:lineRule="auto"/>
              <w:jc w:val="both"/>
              <w:rPr>
                <w:rFonts w:ascii="Times New Roman" w:eastAsia="Times New Roman" w:hAnsi="Times New Roman"/>
                <w:i/>
                <w:iCs/>
                <w:sz w:val="20"/>
                <w:szCs w:val="20"/>
                <w:lang w:eastAsia="lv-LV" w:bidi="lo-LA"/>
              </w:rPr>
            </w:pPr>
            <w:r w:rsidRPr="00D5701E">
              <w:rPr>
                <w:rFonts w:ascii="Times New Roman" w:eastAsia="Times New Roman" w:hAnsi="Times New Roman"/>
                <w:i/>
                <w:iCs/>
                <w:sz w:val="20"/>
                <w:szCs w:val="20"/>
                <w:lang w:eastAsia="lv-LV" w:bidi="lo-LA"/>
              </w:rPr>
              <w:t>Tabula Nr. 2.9.17. (7-12)</w:t>
            </w:r>
          </w:p>
          <w:p w14:paraId="5DB34449" w14:textId="4591C4E8" w:rsidR="00294DF5" w:rsidRDefault="00294DF5" w:rsidP="00294DF5">
            <w:pPr>
              <w:spacing w:after="0" w:line="240" w:lineRule="auto"/>
              <w:jc w:val="both"/>
              <w:rPr>
                <w:rFonts w:ascii="Times New Roman" w:eastAsia="Times New Roman" w:hAnsi="Times New Roman"/>
                <w:b/>
                <w:bCs/>
                <w:sz w:val="20"/>
                <w:szCs w:val="20"/>
                <w:lang w:eastAsia="lv-LV" w:bidi="lo-LA"/>
              </w:rPr>
            </w:pPr>
            <w:r w:rsidRPr="00817F04">
              <w:rPr>
                <w:rFonts w:ascii="Times New Roman" w:eastAsia="Times New Roman" w:hAnsi="Times New Roman"/>
                <w:b/>
                <w:bCs/>
                <w:sz w:val="20"/>
                <w:szCs w:val="20"/>
                <w:lang w:eastAsia="lv-LV" w:bidi="lo-LA"/>
              </w:rPr>
              <w:t>Teritorija</w:t>
            </w:r>
          </w:p>
          <w:p w14:paraId="04CBEDC5" w14:textId="77777777" w:rsidR="00294DF5" w:rsidRPr="00817F04" w:rsidRDefault="00294DF5" w:rsidP="00294DF5">
            <w:pPr>
              <w:spacing w:after="0" w:line="240" w:lineRule="auto"/>
              <w:jc w:val="both"/>
              <w:rPr>
                <w:rFonts w:ascii="Times New Roman" w:eastAsia="Times New Roman" w:hAnsi="Times New Roman"/>
                <w:sz w:val="20"/>
                <w:szCs w:val="20"/>
                <w:lang w:eastAsia="lv-LV" w:bidi="lo-LA"/>
              </w:rPr>
            </w:pPr>
            <w:r w:rsidRPr="00817F04">
              <w:rPr>
                <w:rFonts w:ascii="Times New Roman" w:eastAsia="Times New Roman" w:hAnsi="Times New Roman"/>
                <w:sz w:val="20"/>
                <w:szCs w:val="20"/>
                <w:lang w:eastAsia="lv-LV" w:bidi="lo-LA"/>
              </w:rPr>
              <w:t>1</w:t>
            </w:r>
            <w:r w:rsidRPr="00817F04">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189 601 651</w:t>
            </w:r>
          </w:p>
          <w:p w14:paraId="1E6D5DE2" w14:textId="77777777" w:rsidR="00294DF5" w:rsidRPr="00817F04" w:rsidRDefault="00294DF5" w:rsidP="00294DF5">
            <w:pPr>
              <w:spacing w:after="0" w:line="240" w:lineRule="auto"/>
              <w:jc w:val="both"/>
              <w:rPr>
                <w:rFonts w:ascii="Times New Roman" w:eastAsia="Times New Roman" w:hAnsi="Times New Roman"/>
                <w:sz w:val="20"/>
                <w:szCs w:val="20"/>
                <w:lang w:eastAsia="lv-LV" w:bidi="lo-LA"/>
              </w:rPr>
            </w:pPr>
            <w:r w:rsidRPr="00817F04">
              <w:rPr>
                <w:rFonts w:ascii="Times New Roman" w:eastAsia="Times New Roman" w:hAnsi="Times New Roman"/>
                <w:sz w:val="20"/>
                <w:szCs w:val="20"/>
                <w:lang w:eastAsia="lv-LV" w:bidi="lo-LA"/>
              </w:rPr>
              <w:t>2</w:t>
            </w:r>
            <w:r w:rsidRPr="00817F04">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45 522 585</w:t>
            </w:r>
          </w:p>
          <w:p w14:paraId="441F8957" w14:textId="1D51C671" w:rsidR="00294DF5" w:rsidRDefault="00294DF5" w:rsidP="00294DF5">
            <w:pPr>
              <w:spacing w:after="0" w:line="240" w:lineRule="auto"/>
              <w:jc w:val="both"/>
              <w:rPr>
                <w:rFonts w:ascii="Times New Roman" w:eastAsia="Times New Roman" w:hAnsi="Times New Roman"/>
                <w:sz w:val="20"/>
                <w:szCs w:val="20"/>
                <w:lang w:eastAsia="lv-LV" w:bidi="lo-LA"/>
              </w:rPr>
            </w:pPr>
            <w:r w:rsidRPr="00817F04">
              <w:rPr>
                <w:rFonts w:ascii="Times New Roman" w:eastAsia="Times New Roman" w:hAnsi="Times New Roman"/>
                <w:sz w:val="20"/>
                <w:szCs w:val="20"/>
                <w:lang w:eastAsia="lv-LV" w:bidi="lo-LA"/>
              </w:rPr>
              <w:t>3</w:t>
            </w:r>
            <w:r w:rsidRPr="00817F04">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9 279 650</w:t>
            </w:r>
          </w:p>
          <w:p w14:paraId="68EDDB96" w14:textId="77777777" w:rsidR="00294DF5" w:rsidRDefault="00294DF5" w:rsidP="00294DF5">
            <w:pPr>
              <w:spacing w:after="0" w:line="240" w:lineRule="auto"/>
              <w:jc w:val="both"/>
              <w:rPr>
                <w:rFonts w:ascii="Times New Roman" w:eastAsia="Times New Roman" w:hAnsi="Times New Roman"/>
                <w:sz w:val="20"/>
                <w:szCs w:val="20"/>
                <w:lang w:eastAsia="lv-LV" w:bidi="lo-LA"/>
              </w:rPr>
            </w:pPr>
          </w:p>
          <w:p w14:paraId="181C3A56" w14:textId="77777777" w:rsidR="00294DF5" w:rsidRPr="002B1C55" w:rsidRDefault="00294DF5" w:rsidP="00294DF5">
            <w:pPr>
              <w:spacing w:after="0" w:line="240" w:lineRule="auto"/>
              <w:jc w:val="both"/>
              <w:rPr>
                <w:rFonts w:ascii="Times New Roman" w:eastAsia="Times New Roman" w:hAnsi="Times New Roman"/>
                <w:b/>
                <w:bCs/>
                <w:sz w:val="20"/>
                <w:szCs w:val="20"/>
                <w:lang w:eastAsia="lv-LV" w:bidi="lo-LA"/>
              </w:rPr>
            </w:pPr>
            <w:r w:rsidRPr="002B1C55">
              <w:rPr>
                <w:rFonts w:ascii="Times New Roman" w:eastAsia="Times New Roman" w:hAnsi="Times New Roman"/>
                <w:b/>
                <w:bCs/>
                <w:sz w:val="20"/>
                <w:szCs w:val="20"/>
                <w:lang w:eastAsia="lv-LV" w:bidi="lo-LA"/>
              </w:rPr>
              <w:t>Teritoriālie sasniegšanas mehānismi</w:t>
            </w:r>
          </w:p>
          <w:p w14:paraId="20F6C2E2" w14:textId="77777777" w:rsidR="00294DF5" w:rsidRPr="00817F04" w:rsidRDefault="00294DF5" w:rsidP="00294DF5">
            <w:pPr>
              <w:spacing w:after="0" w:line="240" w:lineRule="auto"/>
              <w:jc w:val="both"/>
              <w:rPr>
                <w:rFonts w:ascii="Times New Roman" w:eastAsia="Times New Roman" w:hAnsi="Times New Roman"/>
                <w:sz w:val="20"/>
                <w:szCs w:val="20"/>
                <w:lang w:eastAsia="lv-LV" w:bidi="lo-LA"/>
              </w:rPr>
            </w:pPr>
            <w:r w:rsidRPr="00817F04">
              <w:rPr>
                <w:rFonts w:ascii="Times New Roman" w:eastAsia="Times New Roman" w:hAnsi="Times New Roman"/>
                <w:sz w:val="20"/>
                <w:szCs w:val="20"/>
                <w:lang w:eastAsia="lv-LV" w:bidi="lo-LA"/>
              </w:rPr>
              <w:t>7</w:t>
            </w:r>
            <w:r w:rsidRPr="00817F04">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231 578 236</w:t>
            </w:r>
          </w:p>
          <w:p w14:paraId="5E239C54" w14:textId="359F0DE7" w:rsidR="00294DF5" w:rsidRPr="00D5701E" w:rsidRDefault="00294DF5" w:rsidP="00294DF5">
            <w:pPr>
              <w:spacing w:after="0" w:line="240" w:lineRule="auto"/>
              <w:jc w:val="both"/>
              <w:rPr>
                <w:rFonts w:ascii="Times New Roman" w:eastAsia="Times New Roman" w:hAnsi="Times New Roman"/>
                <w:sz w:val="20"/>
                <w:szCs w:val="20"/>
                <w:lang w:eastAsia="lv-LV" w:bidi="lo-LA"/>
              </w:rPr>
            </w:pPr>
            <w:r w:rsidRPr="00817F04">
              <w:rPr>
                <w:rFonts w:ascii="Times New Roman" w:eastAsia="Times New Roman" w:hAnsi="Times New Roman"/>
                <w:sz w:val="20"/>
                <w:szCs w:val="20"/>
                <w:lang w:eastAsia="lv-LV" w:bidi="lo-LA"/>
              </w:rPr>
              <w:t>1</w:t>
            </w:r>
            <w:r w:rsidRPr="00817F04">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12 825 650</w:t>
            </w:r>
          </w:p>
        </w:tc>
        <w:tc>
          <w:tcPr>
            <w:tcW w:w="962" w:type="pct"/>
          </w:tcPr>
          <w:p w14:paraId="3BDB87C2" w14:textId="77777777" w:rsidR="00294DF5" w:rsidRPr="00D5701E" w:rsidRDefault="00294DF5" w:rsidP="00294DF5">
            <w:pPr>
              <w:spacing w:after="0" w:line="240" w:lineRule="auto"/>
              <w:jc w:val="both"/>
              <w:rPr>
                <w:rFonts w:ascii="Times New Roman" w:eastAsia="Times New Roman" w:hAnsi="Times New Roman"/>
                <w:i/>
                <w:iCs/>
                <w:sz w:val="20"/>
                <w:szCs w:val="20"/>
                <w:lang w:eastAsia="lv-LV" w:bidi="lo-LA"/>
              </w:rPr>
            </w:pPr>
            <w:r w:rsidRPr="00D5701E">
              <w:rPr>
                <w:rFonts w:ascii="Times New Roman" w:eastAsia="Times New Roman" w:hAnsi="Times New Roman"/>
                <w:i/>
                <w:iCs/>
                <w:sz w:val="20"/>
                <w:szCs w:val="20"/>
                <w:lang w:eastAsia="lv-LV" w:bidi="lo-LA"/>
              </w:rPr>
              <w:t>Tabula Nr. 2.9.17. (7-12)</w:t>
            </w:r>
          </w:p>
          <w:p w14:paraId="465BCEF2" w14:textId="77777777" w:rsidR="00294DF5" w:rsidRDefault="00294DF5" w:rsidP="00294DF5">
            <w:pPr>
              <w:spacing w:after="0" w:line="240" w:lineRule="auto"/>
              <w:jc w:val="both"/>
              <w:rPr>
                <w:rFonts w:ascii="Times New Roman" w:eastAsia="Times New Roman" w:hAnsi="Times New Roman"/>
                <w:b/>
                <w:bCs/>
                <w:sz w:val="20"/>
                <w:szCs w:val="20"/>
                <w:lang w:eastAsia="lv-LV" w:bidi="lo-LA"/>
              </w:rPr>
            </w:pPr>
            <w:r w:rsidRPr="00817F04">
              <w:rPr>
                <w:rFonts w:ascii="Times New Roman" w:eastAsia="Times New Roman" w:hAnsi="Times New Roman"/>
                <w:b/>
                <w:bCs/>
                <w:sz w:val="20"/>
                <w:szCs w:val="20"/>
                <w:lang w:eastAsia="lv-LV" w:bidi="lo-LA"/>
              </w:rPr>
              <w:t>Teritorija</w:t>
            </w:r>
          </w:p>
          <w:p w14:paraId="4F5CFD90" w14:textId="77777777" w:rsidR="00294DF5" w:rsidRPr="00776C45" w:rsidRDefault="00294DF5" w:rsidP="00294DF5">
            <w:pPr>
              <w:spacing w:after="0" w:line="240" w:lineRule="auto"/>
              <w:jc w:val="both"/>
              <w:rPr>
                <w:rFonts w:ascii="Times New Roman" w:eastAsia="Times New Roman" w:hAnsi="Times New Roman"/>
                <w:sz w:val="20"/>
                <w:szCs w:val="20"/>
                <w:lang w:eastAsia="lv-LV" w:bidi="lo-LA"/>
              </w:rPr>
            </w:pPr>
            <w:r w:rsidRPr="00776C45">
              <w:rPr>
                <w:rFonts w:ascii="Times New Roman" w:eastAsia="Times New Roman" w:hAnsi="Times New Roman"/>
                <w:sz w:val="20"/>
                <w:szCs w:val="20"/>
                <w:lang w:eastAsia="lv-LV" w:bidi="lo-LA"/>
              </w:rPr>
              <w:t>1</w:t>
            </w:r>
            <w:r w:rsidRPr="00776C45">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191 034 254</w:t>
            </w:r>
          </w:p>
          <w:p w14:paraId="3D786636" w14:textId="77777777" w:rsidR="00294DF5" w:rsidRPr="00776C45" w:rsidRDefault="00294DF5" w:rsidP="00294DF5">
            <w:pPr>
              <w:spacing w:after="0" w:line="240" w:lineRule="auto"/>
              <w:jc w:val="both"/>
              <w:rPr>
                <w:rFonts w:ascii="Times New Roman" w:eastAsia="Times New Roman" w:hAnsi="Times New Roman"/>
                <w:sz w:val="20"/>
                <w:szCs w:val="20"/>
                <w:lang w:eastAsia="lv-LV" w:bidi="lo-LA"/>
              </w:rPr>
            </w:pPr>
            <w:r w:rsidRPr="00776C45">
              <w:rPr>
                <w:rFonts w:ascii="Times New Roman" w:eastAsia="Times New Roman" w:hAnsi="Times New Roman"/>
                <w:sz w:val="20"/>
                <w:szCs w:val="20"/>
                <w:lang w:eastAsia="lv-LV" w:bidi="lo-LA"/>
              </w:rPr>
              <w:t>2</w:t>
            </w:r>
            <w:r w:rsidRPr="00776C45">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44 134 855</w:t>
            </w:r>
          </w:p>
          <w:p w14:paraId="61ACDD27" w14:textId="218B9FF6" w:rsidR="00294DF5" w:rsidRDefault="00294DF5" w:rsidP="00294DF5">
            <w:pPr>
              <w:spacing w:after="0" w:line="240" w:lineRule="auto"/>
              <w:jc w:val="both"/>
              <w:rPr>
                <w:rFonts w:ascii="Times New Roman" w:eastAsia="Times New Roman" w:hAnsi="Times New Roman"/>
                <w:sz w:val="20"/>
                <w:szCs w:val="20"/>
                <w:lang w:eastAsia="lv-LV" w:bidi="lo-LA"/>
              </w:rPr>
            </w:pPr>
            <w:r w:rsidRPr="00776C45">
              <w:rPr>
                <w:rFonts w:ascii="Times New Roman" w:eastAsia="Times New Roman" w:hAnsi="Times New Roman"/>
                <w:sz w:val="20"/>
                <w:szCs w:val="20"/>
                <w:lang w:eastAsia="lv-LV" w:bidi="lo-LA"/>
              </w:rPr>
              <w:t>3</w:t>
            </w:r>
            <w:r w:rsidRPr="00776C45">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9 234 777</w:t>
            </w:r>
          </w:p>
          <w:p w14:paraId="35246C5E" w14:textId="77777777" w:rsidR="00294DF5" w:rsidRDefault="00294DF5" w:rsidP="00294DF5">
            <w:pPr>
              <w:spacing w:after="0" w:line="240" w:lineRule="auto"/>
              <w:jc w:val="both"/>
              <w:rPr>
                <w:rFonts w:ascii="Times New Roman" w:eastAsia="Times New Roman" w:hAnsi="Times New Roman"/>
                <w:sz w:val="20"/>
                <w:szCs w:val="20"/>
                <w:lang w:eastAsia="lv-LV" w:bidi="lo-LA"/>
              </w:rPr>
            </w:pPr>
          </w:p>
          <w:p w14:paraId="3FAD0F76" w14:textId="77777777" w:rsidR="00294DF5" w:rsidRPr="009B17BD" w:rsidRDefault="00294DF5" w:rsidP="00294DF5">
            <w:pPr>
              <w:spacing w:after="0" w:line="240" w:lineRule="auto"/>
              <w:jc w:val="both"/>
              <w:rPr>
                <w:rFonts w:ascii="Times New Roman" w:eastAsia="Times New Roman" w:hAnsi="Times New Roman"/>
                <w:b/>
                <w:bCs/>
                <w:sz w:val="20"/>
                <w:szCs w:val="20"/>
                <w:lang w:eastAsia="lv-LV" w:bidi="lo-LA"/>
              </w:rPr>
            </w:pPr>
            <w:r w:rsidRPr="009B17BD">
              <w:rPr>
                <w:rFonts w:ascii="Times New Roman" w:eastAsia="Times New Roman" w:hAnsi="Times New Roman"/>
                <w:b/>
                <w:bCs/>
                <w:sz w:val="20"/>
                <w:szCs w:val="20"/>
                <w:lang w:eastAsia="lv-LV" w:bidi="lo-LA"/>
              </w:rPr>
              <w:t>Teritoriālie sasniegšanas mehānismi</w:t>
            </w:r>
          </w:p>
          <w:p w14:paraId="15EC439C" w14:textId="77777777" w:rsidR="00294DF5" w:rsidRPr="00776C45" w:rsidRDefault="00294DF5" w:rsidP="00294DF5">
            <w:pPr>
              <w:spacing w:after="0" w:line="240" w:lineRule="auto"/>
              <w:jc w:val="both"/>
              <w:rPr>
                <w:rFonts w:ascii="Times New Roman" w:eastAsia="Times New Roman" w:hAnsi="Times New Roman"/>
                <w:sz w:val="20"/>
                <w:szCs w:val="20"/>
                <w:lang w:eastAsia="lv-LV" w:bidi="lo-LA"/>
              </w:rPr>
            </w:pPr>
            <w:r w:rsidRPr="00776C45">
              <w:rPr>
                <w:rFonts w:ascii="Times New Roman" w:eastAsia="Times New Roman" w:hAnsi="Times New Roman"/>
                <w:sz w:val="20"/>
                <w:szCs w:val="20"/>
                <w:lang w:eastAsia="lv-LV" w:bidi="lo-LA"/>
              </w:rPr>
              <w:t>7</w:t>
            </w:r>
            <w:r w:rsidRPr="00776C45">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231 573 821</w:t>
            </w:r>
          </w:p>
          <w:p w14:paraId="271B10F3" w14:textId="6796AF73" w:rsidR="00294DF5" w:rsidRDefault="00294DF5" w:rsidP="00294DF5">
            <w:pPr>
              <w:spacing w:after="0" w:line="240" w:lineRule="auto"/>
              <w:jc w:val="both"/>
              <w:rPr>
                <w:rFonts w:ascii="Times New Roman" w:hAnsi="Times New Roman"/>
                <w:sz w:val="20"/>
                <w:szCs w:val="20"/>
              </w:rPr>
            </w:pPr>
            <w:r w:rsidRPr="00776C45">
              <w:rPr>
                <w:rFonts w:ascii="Times New Roman" w:eastAsia="Times New Roman" w:hAnsi="Times New Roman"/>
                <w:sz w:val="20"/>
                <w:szCs w:val="20"/>
                <w:lang w:eastAsia="lv-LV" w:bidi="lo-LA"/>
              </w:rPr>
              <w:t>1</w:t>
            </w:r>
            <w:r w:rsidRPr="00776C45">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12 830 065</w:t>
            </w:r>
          </w:p>
          <w:p w14:paraId="17313037" w14:textId="1D46258B" w:rsidR="00294DF5" w:rsidRPr="00D5701E"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tcPr>
          <w:p w14:paraId="22F9FBF7" w14:textId="1C7D039D"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Grozījums paredz pārskatīt 9.prioritārā virziena (ERAF) finansējuma sadalījumu pa teritoriju tipiem un teritoriālajiem sasniegšanas mehānismiem. Minētās izmaiņas saistītas ar LM ierosināto iekšējo pārdali, novirzot t.sk. atlikumus un NVI, kas identificētas 9.3.1.1.pasākuma ietvaros., 9.3.1.3.pasākuma īstenošanai (</w:t>
            </w:r>
            <w:r w:rsidRPr="00460081">
              <w:rPr>
                <w:rFonts w:ascii="Times New Roman" w:eastAsia="Times New Roman" w:hAnsi="Times New Roman"/>
                <w:bCs/>
                <w:i/>
                <w:iCs/>
                <w:sz w:val="20"/>
                <w:szCs w:val="20"/>
              </w:rPr>
              <w:t xml:space="preserve">atbilstoši MK 08.02.2022. noteikumiem Nr. 102 "Darbības programmas "Izaugsme un nodarbinātība" 9.3.1. specifiskā atbalsta mērķa "Attīstīt pakalpojumu infrastruktūru bērnu aprūpei ģimeniskā vidē un personu ar invaliditāti neatkarīgai dzīvei un integrācijai sabiedrībā" 9.3.1.3. pasākuma "Sabiedrībā balstītu sociālo pakalpojumu infrastruktūras attīstība Rīgas </w:t>
            </w:r>
            <w:proofErr w:type="spellStart"/>
            <w:r w:rsidRPr="00460081">
              <w:rPr>
                <w:rFonts w:ascii="Times New Roman" w:eastAsia="Times New Roman" w:hAnsi="Times New Roman"/>
                <w:bCs/>
                <w:i/>
                <w:iCs/>
                <w:sz w:val="20"/>
                <w:szCs w:val="20"/>
              </w:rPr>
              <w:t>valstspilsētā</w:t>
            </w:r>
            <w:proofErr w:type="spellEnd"/>
            <w:r w:rsidRPr="00460081">
              <w:rPr>
                <w:rFonts w:ascii="Times New Roman" w:eastAsia="Times New Roman" w:hAnsi="Times New Roman"/>
                <w:bCs/>
                <w:i/>
                <w:iCs/>
                <w:sz w:val="20"/>
                <w:szCs w:val="20"/>
              </w:rPr>
              <w:t>" īstenošanas noteikumi"</w:t>
            </w:r>
            <w:r w:rsidRPr="00460081">
              <w:rPr>
                <w:rFonts w:ascii="Times New Roman" w:eastAsia="Times New Roman" w:hAnsi="Times New Roman"/>
                <w:bCs/>
                <w:sz w:val="20"/>
                <w:szCs w:val="20"/>
              </w:rPr>
              <w:t xml:space="preserve">). Vienlaikus finansējums dalījumā pa teritoriju tipiem aktualizēts saistībā ar iedzīvotāju skaita izmaiņām Latvijas republikas pilsētās un novados (dati iegūti no Oficiālā statistikas portāla stat.gov.lv pārskata </w:t>
            </w:r>
            <w:r w:rsidRPr="00460081">
              <w:rPr>
                <w:rFonts w:ascii="Times New Roman" w:eastAsia="Times New Roman" w:hAnsi="Times New Roman"/>
                <w:bCs/>
                <w:i/>
                <w:iCs/>
                <w:sz w:val="20"/>
                <w:szCs w:val="20"/>
              </w:rPr>
              <w:t>"Iedzīvotāju skaits republikas pilsētās, novadu pilsētās un novados"</w:t>
            </w:r>
            <w:r w:rsidRPr="00460081">
              <w:rPr>
                <w:rFonts w:ascii="Times New Roman" w:eastAsia="Times New Roman" w:hAnsi="Times New Roman"/>
                <w:bCs/>
                <w:sz w:val="20"/>
                <w:szCs w:val="20"/>
              </w:rPr>
              <w:t xml:space="preserve"> (skatīts 28.10.2021.)).</w:t>
            </w:r>
          </w:p>
          <w:p w14:paraId="55135E75" w14:textId="77777777" w:rsidR="00294DF5" w:rsidRPr="00460081" w:rsidRDefault="00294DF5" w:rsidP="00294DF5">
            <w:pPr>
              <w:spacing w:after="0" w:line="240" w:lineRule="auto"/>
              <w:jc w:val="both"/>
              <w:rPr>
                <w:rFonts w:ascii="Times New Roman" w:eastAsia="Times New Roman" w:hAnsi="Times New Roman"/>
                <w:bCs/>
                <w:sz w:val="20"/>
                <w:szCs w:val="20"/>
              </w:rPr>
            </w:pPr>
          </w:p>
        </w:tc>
      </w:tr>
      <w:tr w:rsidR="00294DF5" w:rsidRPr="00374DD5" w14:paraId="5F6184C1" w14:textId="77777777" w:rsidTr="00B11D92">
        <w:trPr>
          <w:trHeight w:val="416"/>
        </w:trPr>
        <w:tc>
          <w:tcPr>
            <w:tcW w:w="168" w:type="pct"/>
          </w:tcPr>
          <w:p w14:paraId="785BC37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366ED05" w14:textId="555782A9"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4B1B35A7"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2.9.18. (7-12)</w:t>
            </w:r>
          </w:p>
          <w:p w14:paraId="7FF0700E" w14:textId="77777777" w:rsidR="00294DF5" w:rsidRDefault="00294DF5" w:rsidP="00294DF5">
            <w:pPr>
              <w:spacing w:after="0" w:line="240" w:lineRule="auto"/>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Intervences kategorijas</w:t>
            </w:r>
          </w:p>
          <w:p w14:paraId="1536C195" w14:textId="77777777" w:rsidR="00294DF5" w:rsidRDefault="00294DF5" w:rsidP="00294DF5">
            <w:pPr>
              <w:spacing w:after="0" w:line="240" w:lineRule="auto"/>
              <w:rPr>
                <w:rFonts w:ascii="Times New Roman" w:eastAsia="Times New Roman" w:hAnsi="Times New Roman"/>
                <w:b/>
                <w:bCs/>
                <w:sz w:val="20"/>
                <w:szCs w:val="20"/>
                <w:lang w:eastAsia="lv-LV" w:bidi="lo-LA"/>
              </w:rPr>
            </w:pPr>
          </w:p>
          <w:p w14:paraId="6FF32339" w14:textId="77777777" w:rsidR="00294DF5" w:rsidRPr="00737F54" w:rsidRDefault="00294DF5" w:rsidP="00294DF5">
            <w:pPr>
              <w:spacing w:after="0" w:line="240" w:lineRule="auto"/>
              <w:rPr>
                <w:rFonts w:ascii="Times New Roman" w:eastAsia="Times New Roman" w:hAnsi="Times New Roman"/>
                <w:sz w:val="20"/>
                <w:szCs w:val="20"/>
                <w:lang w:eastAsia="lv-LV" w:bidi="lo-LA"/>
              </w:rPr>
            </w:pPr>
            <w:r w:rsidRPr="00737F54">
              <w:rPr>
                <w:rFonts w:ascii="Times New Roman" w:eastAsia="Times New Roman" w:hAnsi="Times New Roman"/>
                <w:sz w:val="20"/>
                <w:szCs w:val="20"/>
                <w:lang w:eastAsia="lv-LV" w:bidi="lo-LA"/>
              </w:rPr>
              <w:t>109</w:t>
            </w:r>
            <w:r w:rsidRPr="00737F54">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117 600 549</w:t>
            </w:r>
          </w:p>
          <w:p w14:paraId="7F5B4D92" w14:textId="264DEFA3" w:rsidR="00294DF5" w:rsidRPr="00374DD5" w:rsidRDefault="00294DF5" w:rsidP="00294DF5">
            <w:pPr>
              <w:spacing w:after="0" w:line="240" w:lineRule="auto"/>
              <w:rPr>
                <w:rFonts w:ascii="Times New Roman" w:eastAsia="Times New Roman" w:hAnsi="Times New Roman"/>
                <w:sz w:val="20"/>
                <w:szCs w:val="20"/>
                <w:lang w:eastAsia="lv-LV" w:bidi="lo-LA"/>
              </w:rPr>
            </w:pPr>
            <w:r w:rsidRPr="00737F54">
              <w:rPr>
                <w:rFonts w:ascii="Times New Roman" w:eastAsia="Times New Roman" w:hAnsi="Times New Roman"/>
                <w:sz w:val="20"/>
                <w:szCs w:val="20"/>
                <w:lang w:eastAsia="lv-LV" w:bidi="lo-LA"/>
              </w:rPr>
              <w:t>112</w:t>
            </w:r>
            <w:r w:rsidRPr="00737F54">
              <w:rPr>
                <w:rFonts w:ascii="Times New Roman" w:eastAsia="Times New Roman" w:hAnsi="Times New Roman"/>
                <w:sz w:val="20"/>
                <w:szCs w:val="20"/>
                <w:lang w:eastAsia="lv-LV" w:bidi="lo-LA"/>
              </w:rPr>
              <w:tab/>
            </w:r>
            <w:r w:rsidRPr="002B1C55">
              <w:rPr>
                <w:rFonts w:ascii="Times New Roman" w:eastAsia="Times New Roman" w:hAnsi="Times New Roman"/>
                <w:color w:val="FF0000"/>
                <w:sz w:val="20"/>
                <w:szCs w:val="20"/>
                <w:lang w:eastAsia="lv-LV" w:bidi="lo-LA"/>
              </w:rPr>
              <w:t>132 765 899</w:t>
            </w:r>
          </w:p>
        </w:tc>
        <w:tc>
          <w:tcPr>
            <w:tcW w:w="962" w:type="pct"/>
            <w:shd w:val="clear" w:color="auto" w:fill="auto"/>
          </w:tcPr>
          <w:p w14:paraId="6BE85838"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Tabula Nr. 2.9.18. (7-12)</w:t>
            </w:r>
          </w:p>
          <w:p w14:paraId="4B8D46F7" w14:textId="77777777" w:rsidR="00294DF5" w:rsidRPr="002B4E97" w:rsidRDefault="00294DF5" w:rsidP="00294DF5">
            <w:pPr>
              <w:spacing w:after="0" w:line="240" w:lineRule="auto"/>
              <w:jc w:val="both"/>
              <w:rPr>
                <w:rFonts w:ascii="Times New Roman" w:hAnsi="Times New Roman"/>
                <w:sz w:val="20"/>
                <w:szCs w:val="20"/>
                <w:lang w:bidi="lo-LA"/>
              </w:rPr>
            </w:pPr>
            <w:r w:rsidRPr="002B4E97">
              <w:rPr>
                <w:rFonts w:ascii="Times New Roman" w:eastAsia="Times New Roman" w:hAnsi="Times New Roman"/>
                <w:b/>
                <w:bCs/>
                <w:sz w:val="20"/>
                <w:szCs w:val="20"/>
                <w:lang w:eastAsia="lv-LV" w:bidi="lo-LA"/>
              </w:rPr>
              <w:t>Intervences kategorijas</w:t>
            </w:r>
          </w:p>
          <w:p w14:paraId="39DB0FE7" w14:textId="5D8D1C39" w:rsidR="00294DF5" w:rsidRDefault="00294DF5" w:rsidP="00294DF5">
            <w:pPr>
              <w:spacing w:after="0" w:line="240" w:lineRule="auto"/>
              <w:jc w:val="both"/>
              <w:rPr>
                <w:rFonts w:ascii="Times New Roman" w:hAnsi="Times New Roman"/>
                <w:sz w:val="20"/>
                <w:szCs w:val="20"/>
                <w:lang w:bidi="lo-LA"/>
              </w:rPr>
            </w:pPr>
          </w:p>
          <w:p w14:paraId="24AD983D" w14:textId="77777777" w:rsidR="00294DF5" w:rsidRPr="005514C8"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sz w:val="20"/>
                <w:szCs w:val="20"/>
                <w:lang w:eastAsia="lv-LV" w:bidi="lo-LA"/>
              </w:rPr>
              <w:t>109</w:t>
            </w:r>
            <w:r w:rsidRPr="005514C8">
              <w:rPr>
                <w:rFonts w:ascii="Times New Roman" w:eastAsia="Times New Roman" w:hAnsi="Times New Roman"/>
                <w:color w:val="FF0000"/>
                <w:sz w:val="20"/>
                <w:szCs w:val="20"/>
                <w:lang w:eastAsia="lv-LV" w:bidi="lo-LA"/>
              </w:rPr>
              <w:tab/>
              <w:t>116 078 213</w:t>
            </w:r>
          </w:p>
          <w:p w14:paraId="30D78B8D" w14:textId="32B6231E" w:rsidR="00294DF5" w:rsidRPr="00374DD5" w:rsidRDefault="00294DF5" w:rsidP="00294DF5">
            <w:pPr>
              <w:spacing w:after="0" w:line="240" w:lineRule="auto"/>
              <w:jc w:val="both"/>
              <w:rPr>
                <w:rFonts w:ascii="Times New Roman" w:eastAsia="Times New Roman" w:hAnsi="Times New Roman"/>
                <w:color w:val="FF0000"/>
                <w:sz w:val="20"/>
                <w:szCs w:val="20"/>
                <w:lang w:eastAsia="lv-LV" w:bidi="lo-LA"/>
              </w:rPr>
            </w:pPr>
            <w:r w:rsidRPr="002B1C55">
              <w:rPr>
                <w:rFonts w:ascii="Times New Roman" w:eastAsia="Times New Roman" w:hAnsi="Times New Roman"/>
                <w:sz w:val="20"/>
                <w:szCs w:val="20"/>
                <w:lang w:eastAsia="lv-LV" w:bidi="lo-LA"/>
              </w:rPr>
              <w:t>112</w:t>
            </w:r>
            <w:r w:rsidRPr="005514C8">
              <w:rPr>
                <w:rFonts w:ascii="Times New Roman" w:eastAsia="Times New Roman" w:hAnsi="Times New Roman"/>
                <w:color w:val="FF0000"/>
                <w:sz w:val="20"/>
                <w:szCs w:val="20"/>
                <w:lang w:eastAsia="lv-LV" w:bidi="lo-LA"/>
              </w:rPr>
              <w:tab/>
              <w:t>134 288 235</w:t>
            </w:r>
          </w:p>
        </w:tc>
        <w:tc>
          <w:tcPr>
            <w:tcW w:w="2661" w:type="pct"/>
            <w:shd w:val="clear" w:color="auto" w:fill="FFFFFF" w:themeFill="background1"/>
          </w:tcPr>
          <w:p w14:paraId="4DA2F6DD"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 xml:space="preserve">Grozījums paredz pārskatīt 9.prioritārā virziena (ESF) finansējuma sadalījumu pa intervences kategoriju kodiem. Minētās izmaiņas saistītas </w:t>
            </w:r>
            <w:r w:rsidRPr="00460081">
              <w:rPr>
                <w:rFonts w:ascii="Times New Roman" w:eastAsia="Times New Roman" w:hAnsi="Times New Roman"/>
                <w:bCs/>
                <w:sz w:val="20"/>
                <w:szCs w:val="20"/>
              </w:rPr>
              <w:t>ar LM ierosināto iekšējo finanšu pārdali, t.sk.:</w:t>
            </w:r>
          </w:p>
          <w:p w14:paraId="7FE56E19"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- 9.1.1.1. pasākuma </w:t>
            </w:r>
            <w:r w:rsidRPr="00460081">
              <w:rPr>
                <w:rFonts w:ascii="Times New Roman" w:hAnsi="Times New Roman"/>
                <w:sz w:val="20"/>
                <w:szCs w:val="20"/>
              </w:rPr>
              <w:t>“Subsidētās darbavietas nelabvēlīgākā situācijā esošiem bezdarbniekiem”</w:t>
            </w:r>
            <w:r w:rsidRPr="00460081">
              <w:rPr>
                <w:rFonts w:ascii="Times New Roman" w:eastAsia="Times New Roman" w:hAnsi="Times New Roman"/>
                <w:bCs/>
                <w:sz w:val="20"/>
                <w:szCs w:val="20"/>
              </w:rPr>
              <w:t xml:space="preserve"> ES fondu finansējuma pārdale (t.sk.:</w:t>
            </w:r>
          </w:p>
          <w:p w14:paraId="1FBDB1EA" w14:textId="14824C05" w:rsidR="00294DF5" w:rsidRPr="00460081" w:rsidRDefault="00294DF5" w:rsidP="00294DF5">
            <w:pPr>
              <w:spacing w:after="0" w:line="240" w:lineRule="auto"/>
              <w:jc w:val="both"/>
              <w:rPr>
                <w:rFonts w:ascii="Times New Roman" w:eastAsia="Times New Roman" w:hAnsi="Times New Roman"/>
                <w:bCs/>
                <w:i/>
                <w:iCs/>
                <w:sz w:val="20"/>
                <w:szCs w:val="20"/>
              </w:rPr>
            </w:pPr>
            <w:r w:rsidRPr="00460081">
              <w:rPr>
                <w:rFonts w:ascii="Times New Roman" w:eastAsia="Times New Roman" w:hAnsi="Times New Roman"/>
                <w:bCs/>
                <w:sz w:val="20"/>
                <w:szCs w:val="20"/>
              </w:rPr>
              <w:t xml:space="preserve">919 000,00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sz w:val="20"/>
                <w:szCs w:val="20"/>
              </w:rPr>
              <w:t xml:space="preserve"> apmērā 9.2.1.1.pasākumam (atbilstoši </w:t>
            </w:r>
            <w:r w:rsidRPr="00460081">
              <w:rPr>
                <w:rFonts w:ascii="Times New Roman" w:eastAsia="Times New Roman" w:hAnsi="Times New Roman"/>
                <w:bCs/>
                <w:i/>
                <w:iCs/>
                <w:sz w:val="20"/>
                <w:szCs w:val="20"/>
              </w:rPr>
              <w:t xml:space="preserve">Ministru kabineta 22.01.2022. noteikumiem Nr. 14 "Grozījumi Ministru kabineta 2019. gada 17. decembra noteikumos Nr. 686 "Darbības programmas "Izaugsme un nodarbinātība" 9.2.1. specifiskā atbalsta mērķa "Paaugstināt sociālo dienestu darba efektivitāti un darbinieku profesionalitāti darbam ar riska </w:t>
            </w:r>
            <w:r w:rsidRPr="00460081">
              <w:rPr>
                <w:rFonts w:ascii="Times New Roman" w:eastAsia="Times New Roman" w:hAnsi="Times New Roman"/>
                <w:bCs/>
                <w:i/>
                <w:iCs/>
                <w:sz w:val="20"/>
                <w:szCs w:val="20"/>
              </w:rPr>
              <w:lastRenderedPageBreak/>
              <w:t>situācijās esošām personām" 9.2.1.1. pasākuma "Profesionāla sociālā darba attīstība pašvaldībās" īstenošanas noteikumi""</w:t>
            </w:r>
            <w:r w:rsidRPr="00460081">
              <w:rPr>
                <w:rFonts w:ascii="Times New Roman" w:eastAsia="Times New Roman" w:hAnsi="Times New Roman"/>
                <w:bCs/>
                <w:sz w:val="20"/>
                <w:szCs w:val="20"/>
              </w:rPr>
              <w:t xml:space="preserve">), 28 050,00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sz w:val="20"/>
                <w:szCs w:val="20"/>
              </w:rPr>
              <w:t xml:space="preserve"> apmērā 9.2.1.2.pasākumam (atbilstoši </w:t>
            </w:r>
            <w:r w:rsidRPr="00460081">
              <w:rPr>
                <w:rFonts w:ascii="Times New Roman" w:eastAsia="Times New Roman" w:hAnsi="Times New Roman"/>
                <w:bCs/>
                <w:i/>
                <w:iCs/>
                <w:sz w:val="20"/>
                <w:szCs w:val="20"/>
              </w:rPr>
              <w:t>Ministru kabineta 11.01.2022. noteikumiem Nr. 17 "Grozījumi Ministru kabineta 2015. gada 7. jūlija noteikumos Nr. 386 "Darbības programmas "Izaugsme un nodarbinātība" 9.2.1. specifiskā atbalsta mērķa "Paaugstināt sociālo dienestu darba efektivitāti un darbinieku profesionalitāti darbam ar riska situācijā esošām personām" 9.2.1.2. pasākuma "Iekļaujoša darba tirgus un nabadzības risku pētījumi un monitorings" īstenošanas noteikumi""</w:t>
            </w:r>
            <w:r w:rsidRPr="00460081">
              <w:rPr>
                <w:rFonts w:ascii="Times New Roman" w:eastAsia="Times New Roman" w:hAnsi="Times New Roman"/>
                <w:bCs/>
                <w:sz w:val="20"/>
                <w:szCs w:val="20"/>
              </w:rPr>
              <w:t xml:space="preserve">), 117 175,00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i/>
                <w:iCs/>
                <w:sz w:val="20"/>
                <w:szCs w:val="20"/>
              </w:rPr>
              <w:t xml:space="preserve"> </w:t>
            </w:r>
            <w:r w:rsidRPr="00460081">
              <w:rPr>
                <w:rFonts w:ascii="Times New Roman" w:eastAsia="Times New Roman" w:hAnsi="Times New Roman"/>
                <w:bCs/>
                <w:sz w:val="20"/>
                <w:szCs w:val="20"/>
              </w:rPr>
              <w:t xml:space="preserve">apmērā 9.2.1.3.pasākumam (atbilstoši </w:t>
            </w:r>
            <w:r w:rsidRPr="00460081">
              <w:rPr>
                <w:rFonts w:ascii="Times New Roman" w:eastAsia="Times New Roman" w:hAnsi="Times New Roman"/>
                <w:bCs/>
                <w:i/>
                <w:iCs/>
                <w:sz w:val="20"/>
                <w:szCs w:val="20"/>
              </w:rPr>
              <w:t>Ministru kabineta 25.01.2022. noteikumiem Nr. 60 "Grozījumi Ministru kabineta 2015. gada 6. oktobra noteikumos Nr. 575 "Darbības programmas "Izaugsme un nodarbinātība" 9.2.1. specifiskā atbalsta mērķa "Paaugstināt sociālo dienestu darba efektivitāti un darbinieku profesionalitāti darbam ar riska situācijā esošām personām" 9.2.1.3. pasākuma "Atbalsts speciālistiem darbam ar bērniem ar saskarsmes grūtībām un uzvedības traucējumiem un vardarbību ģimenē" īstenošanas noteikumi""</w:t>
            </w:r>
            <w:r w:rsidRPr="00460081">
              <w:rPr>
                <w:rFonts w:ascii="Times New Roman" w:eastAsia="Times New Roman" w:hAnsi="Times New Roman"/>
                <w:bCs/>
                <w:sz w:val="20"/>
                <w:szCs w:val="20"/>
              </w:rPr>
              <w:t xml:space="preserve">), 331 500,00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i/>
                <w:iCs/>
                <w:sz w:val="20"/>
                <w:szCs w:val="20"/>
              </w:rPr>
              <w:t xml:space="preserve"> </w:t>
            </w:r>
            <w:r w:rsidRPr="00460081">
              <w:rPr>
                <w:rFonts w:ascii="Times New Roman" w:eastAsia="Times New Roman" w:hAnsi="Times New Roman"/>
                <w:bCs/>
                <w:sz w:val="20"/>
                <w:szCs w:val="20"/>
              </w:rPr>
              <w:t xml:space="preserve">apmērā 9.2.2.2.pasākumam (atbilstoši </w:t>
            </w:r>
            <w:r w:rsidRPr="00460081">
              <w:rPr>
                <w:rFonts w:ascii="Times New Roman" w:eastAsia="Times New Roman" w:hAnsi="Times New Roman"/>
                <w:bCs/>
                <w:i/>
                <w:iCs/>
                <w:sz w:val="20"/>
                <w:szCs w:val="20"/>
              </w:rPr>
              <w:t>Ministru kabineta 11.01.2022. noteikumiem Nr. 15 “Grozījumi Ministru kabineta 2016. gada 9. februāra noteikumos Nr. 91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9.2.2.2. pasākuma “Sociālo pakalpojumu atbalsta sistēmas pilnveide” īstenošanas noteikumi””</w:t>
            </w:r>
            <w:r w:rsidRPr="00460081">
              <w:rPr>
                <w:rFonts w:ascii="Times New Roman" w:eastAsia="Times New Roman" w:hAnsi="Times New Roman"/>
                <w:bCs/>
                <w:sz w:val="20"/>
                <w:szCs w:val="20"/>
              </w:rPr>
              <w:t xml:space="preserve">) un 973  644,00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i/>
                <w:iCs/>
                <w:sz w:val="20"/>
                <w:szCs w:val="20"/>
              </w:rPr>
              <w:t xml:space="preserve"> </w:t>
            </w:r>
            <w:r w:rsidRPr="00460081">
              <w:rPr>
                <w:rFonts w:ascii="Times New Roman" w:eastAsia="Times New Roman" w:hAnsi="Times New Roman"/>
                <w:bCs/>
                <w:sz w:val="20"/>
                <w:szCs w:val="20"/>
              </w:rPr>
              <w:t xml:space="preserve">apmērā 9.2.2.3.pasākumam (atbilstoši noteikumu projektam </w:t>
            </w:r>
            <w:r w:rsidRPr="00460081">
              <w:rPr>
                <w:rFonts w:ascii="Times New Roman" w:eastAsia="Times New Roman" w:hAnsi="Times New Roman"/>
                <w:bCs/>
                <w:i/>
                <w:iCs/>
                <w:sz w:val="20"/>
                <w:szCs w:val="20"/>
              </w:rPr>
              <w:t xml:space="preserve">"Grozījumi Ministru kabineta 2018. gada 22. maija noteikumos Nr. 291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9.2.2.3. pasākuma "Sabiedrībā balstītu sociālo pakalpojumu sniegšana" īstenošanas noteikumi"" </w:t>
            </w:r>
            <w:r w:rsidRPr="00460081">
              <w:rPr>
                <w:rFonts w:ascii="Times New Roman" w:eastAsia="Times New Roman" w:hAnsi="Times New Roman"/>
                <w:bCs/>
                <w:sz w:val="20"/>
                <w:szCs w:val="20"/>
              </w:rPr>
              <w:t xml:space="preserve">(Projekta ID: 22-TA-134)) (grozījumu pamatojumu skat. izziņas </w:t>
            </w:r>
            <w:r w:rsidR="006B0B86" w:rsidRPr="00460081">
              <w:rPr>
                <w:rFonts w:ascii="Times New Roman" w:eastAsia="Times New Roman" w:hAnsi="Times New Roman"/>
                <w:bCs/>
                <w:sz w:val="20"/>
                <w:szCs w:val="20"/>
              </w:rPr>
              <w:fldChar w:fldCharType="begin"/>
            </w:r>
            <w:r w:rsidR="006B0B86" w:rsidRPr="00460081">
              <w:rPr>
                <w:rFonts w:ascii="Times New Roman" w:eastAsia="Times New Roman" w:hAnsi="Times New Roman"/>
                <w:bCs/>
                <w:sz w:val="20"/>
                <w:szCs w:val="20"/>
              </w:rPr>
              <w:instrText xml:space="preserve"> REF _Ref100658569 \r \h </w:instrText>
            </w:r>
            <w:r w:rsidR="006B0B86" w:rsidRPr="00460081">
              <w:rPr>
                <w:rFonts w:ascii="Times New Roman" w:eastAsia="Times New Roman" w:hAnsi="Times New Roman"/>
                <w:bCs/>
                <w:sz w:val="20"/>
                <w:szCs w:val="20"/>
              </w:rPr>
            </w:r>
            <w:r w:rsidR="006B0B86" w:rsidRPr="00460081">
              <w:rPr>
                <w:rFonts w:ascii="Times New Roman" w:eastAsia="Times New Roman" w:hAnsi="Times New Roman"/>
                <w:bCs/>
                <w:sz w:val="20"/>
                <w:szCs w:val="20"/>
              </w:rPr>
              <w:fldChar w:fldCharType="separate"/>
            </w:r>
            <w:r w:rsidR="006B0B86" w:rsidRPr="00460081">
              <w:rPr>
                <w:rFonts w:ascii="Times New Roman" w:eastAsia="Times New Roman" w:hAnsi="Times New Roman"/>
                <w:bCs/>
                <w:sz w:val="20"/>
                <w:szCs w:val="20"/>
              </w:rPr>
              <w:t>28</w:t>
            </w:r>
            <w:r w:rsidR="006B0B86" w:rsidRPr="00460081">
              <w:rPr>
                <w:rFonts w:ascii="Times New Roman" w:eastAsia="Times New Roman" w:hAnsi="Times New Roman"/>
                <w:bCs/>
                <w:sz w:val="20"/>
                <w:szCs w:val="20"/>
              </w:rPr>
              <w:fldChar w:fldCharType="end"/>
            </w:r>
            <w:r w:rsidRPr="00460081">
              <w:rPr>
                <w:rFonts w:ascii="Times New Roman" w:eastAsia="Times New Roman" w:hAnsi="Times New Roman"/>
                <w:bCs/>
                <w:sz w:val="20"/>
                <w:szCs w:val="20"/>
              </w:rPr>
              <w:t xml:space="preserve">.punktā); </w:t>
            </w:r>
          </w:p>
          <w:p w14:paraId="1C3B0927" w14:textId="23DD008B" w:rsidR="00294DF5" w:rsidRPr="00460081" w:rsidRDefault="00294DF5" w:rsidP="00294DF5">
            <w:pPr>
              <w:pStyle w:val="Default"/>
              <w:jc w:val="both"/>
              <w:rPr>
                <w:rFonts w:eastAsia="Times New Roman"/>
                <w:bCs/>
                <w:sz w:val="20"/>
                <w:szCs w:val="20"/>
              </w:rPr>
            </w:pPr>
            <w:r w:rsidRPr="00460081">
              <w:rPr>
                <w:rFonts w:eastAsia="Times New Roman"/>
                <w:bCs/>
                <w:sz w:val="20"/>
                <w:szCs w:val="20"/>
              </w:rPr>
              <w:t xml:space="preserve">- 9.1.4.1.pasākuma “Profesionālā rehabilitācija” ES fondu finansējuma atlikuma, projektam noslēdzoties, pārdale 2 967,00 </w:t>
            </w:r>
            <w:proofErr w:type="spellStart"/>
            <w:r w:rsidRPr="00460081">
              <w:rPr>
                <w:rFonts w:eastAsia="Times New Roman"/>
                <w:bCs/>
                <w:i/>
                <w:iCs/>
                <w:sz w:val="20"/>
                <w:szCs w:val="20"/>
              </w:rPr>
              <w:t>euro</w:t>
            </w:r>
            <w:proofErr w:type="spellEnd"/>
            <w:r w:rsidRPr="00460081">
              <w:rPr>
                <w:rFonts w:eastAsia="Times New Roman"/>
                <w:bCs/>
                <w:i/>
                <w:iCs/>
                <w:sz w:val="20"/>
                <w:szCs w:val="20"/>
              </w:rPr>
              <w:t xml:space="preserve"> </w:t>
            </w:r>
            <w:r w:rsidRPr="00460081">
              <w:rPr>
                <w:rFonts w:eastAsia="Times New Roman"/>
                <w:bCs/>
                <w:sz w:val="20"/>
                <w:szCs w:val="20"/>
              </w:rPr>
              <w:t xml:space="preserve">apmērā 9.2.2.3. pasākumam “Sabiedrībā balstītu sociālo pakalpojumu sniegšana” (atbilstoši </w:t>
            </w:r>
            <w:r w:rsidRPr="00460081">
              <w:rPr>
                <w:rFonts w:eastAsia="Times New Roman"/>
                <w:bCs/>
                <w:i/>
                <w:iCs/>
                <w:sz w:val="20"/>
                <w:szCs w:val="20"/>
              </w:rPr>
              <w:t>Ministru kabineta 15.02.2022. noteikumiem Nr. 120 “</w:t>
            </w:r>
            <w:r w:rsidRPr="00460081">
              <w:t xml:space="preserve"> </w:t>
            </w:r>
            <w:r w:rsidRPr="00460081">
              <w:rPr>
                <w:rFonts w:eastAsia="Times New Roman"/>
                <w:bCs/>
                <w:i/>
                <w:iCs/>
                <w:sz w:val="20"/>
                <w:szCs w:val="20"/>
              </w:rPr>
              <w:t>Grozījums Ministru kabineta 2015. gada 30. jūnija noteikumos Nr. 352 "Darbības programmas "Izaugsme un nodarbinātība" 9.1.4. specifiskā atbalsta mērķa "Palielināt diskriminācijas riskiem pakļauto iedzīvotāju integrāciju sabiedrībā un darba tirgū" 9.1.4.1. pasākuma "Profesionālā rehabilitācija" īstenošanas noteikumi””</w:t>
            </w:r>
            <w:r w:rsidRPr="00460081">
              <w:rPr>
                <w:rFonts w:eastAsia="Times New Roman"/>
                <w:bCs/>
                <w:sz w:val="20"/>
                <w:szCs w:val="20"/>
              </w:rPr>
              <w:t>).</w:t>
            </w:r>
            <w:r w:rsidRPr="00460081">
              <w:rPr>
                <w:rFonts w:eastAsia="Times New Roman"/>
                <w:bCs/>
                <w:i/>
                <w:iCs/>
                <w:sz w:val="20"/>
                <w:szCs w:val="20"/>
              </w:rPr>
              <w:t>””</w:t>
            </w:r>
            <w:r w:rsidRPr="00460081">
              <w:rPr>
                <w:rFonts w:eastAsia="Times New Roman"/>
                <w:bCs/>
                <w:sz w:val="20"/>
                <w:szCs w:val="20"/>
              </w:rPr>
              <w:t>);</w:t>
            </w:r>
          </w:p>
          <w:p w14:paraId="2B2FAF36" w14:textId="1FDAEF84" w:rsidR="00294DF5" w:rsidRPr="00460081" w:rsidRDefault="00294DF5" w:rsidP="00294DF5">
            <w:pPr>
              <w:pStyle w:val="Default"/>
              <w:jc w:val="both"/>
              <w:rPr>
                <w:iCs/>
                <w:color w:val="auto"/>
                <w:sz w:val="20"/>
                <w:szCs w:val="20"/>
              </w:rPr>
            </w:pPr>
            <w:r w:rsidRPr="00460081">
              <w:rPr>
                <w:rFonts w:eastAsia="Times New Roman"/>
                <w:bCs/>
                <w:iCs/>
                <w:sz w:val="20"/>
                <w:szCs w:val="20"/>
              </w:rPr>
              <w:t>- kā arī 9.2.2.1. pasākuma "</w:t>
            </w:r>
            <w:proofErr w:type="spellStart"/>
            <w:r w:rsidRPr="00460081">
              <w:rPr>
                <w:rFonts w:eastAsia="Times New Roman"/>
                <w:bCs/>
                <w:iCs/>
                <w:sz w:val="20"/>
                <w:szCs w:val="20"/>
              </w:rPr>
              <w:t>Deinstitucionalizācija</w:t>
            </w:r>
            <w:proofErr w:type="spellEnd"/>
            <w:r w:rsidRPr="00460081">
              <w:rPr>
                <w:rFonts w:eastAsia="Times New Roman"/>
                <w:bCs/>
                <w:iCs/>
                <w:sz w:val="20"/>
                <w:szCs w:val="20"/>
              </w:rPr>
              <w:t xml:space="preserve">" ES fondu finansējuma atlikuma pārdale 850 000,00 </w:t>
            </w:r>
            <w:proofErr w:type="spellStart"/>
            <w:r w:rsidRPr="00460081">
              <w:rPr>
                <w:rFonts w:eastAsia="Times New Roman"/>
                <w:bCs/>
                <w:i/>
                <w:sz w:val="20"/>
                <w:szCs w:val="20"/>
              </w:rPr>
              <w:t>euro</w:t>
            </w:r>
            <w:proofErr w:type="spellEnd"/>
            <w:r w:rsidRPr="00460081">
              <w:rPr>
                <w:rFonts w:eastAsia="Times New Roman"/>
                <w:bCs/>
                <w:iCs/>
                <w:sz w:val="20"/>
                <w:szCs w:val="20"/>
              </w:rPr>
              <w:t xml:space="preserve"> apmērā 9.1.4.4. pasākumam "Dažādību veicināšana (diskriminācijas novēršana)" (atbilstoši noteikumu projektam </w:t>
            </w:r>
            <w:r w:rsidRPr="00460081">
              <w:rPr>
                <w:rFonts w:eastAsia="Times New Roman"/>
                <w:bCs/>
                <w:i/>
                <w:iCs/>
                <w:sz w:val="20"/>
                <w:szCs w:val="20"/>
              </w:rPr>
              <w:t xml:space="preserve">"Grozījumi Ministru kabineta 2015. gada 16. jūnija noteikumos Nr. 313 "Darbības programmas "Izaugsme un nodarbinātība" 9.2.2.specifiskā atbalsta mērķa "Palielināt kvalitatīvu institucionālai aprūpei alternatīvu sociālo pakalpojumu dzīvesvietā un ģimeniskai videi pietuvinātu pakalpojumu pieejamību personām ar invaliditāti un </w:t>
            </w:r>
            <w:r w:rsidRPr="00460081">
              <w:rPr>
                <w:rFonts w:eastAsia="Times New Roman"/>
                <w:bCs/>
                <w:i/>
                <w:iCs/>
                <w:sz w:val="20"/>
                <w:szCs w:val="20"/>
              </w:rPr>
              <w:lastRenderedPageBreak/>
              <w:t>bērniem" 9.2.2.1.pasākuma "</w:t>
            </w:r>
            <w:proofErr w:type="spellStart"/>
            <w:r w:rsidRPr="00460081">
              <w:rPr>
                <w:rFonts w:eastAsia="Times New Roman"/>
                <w:bCs/>
                <w:i/>
                <w:iCs/>
                <w:sz w:val="20"/>
                <w:szCs w:val="20"/>
              </w:rPr>
              <w:t>Deinstitucionalizācija</w:t>
            </w:r>
            <w:proofErr w:type="spellEnd"/>
            <w:r w:rsidRPr="00460081">
              <w:rPr>
                <w:rFonts w:eastAsia="Times New Roman"/>
                <w:bCs/>
                <w:i/>
                <w:iCs/>
                <w:sz w:val="20"/>
                <w:szCs w:val="20"/>
              </w:rPr>
              <w:t xml:space="preserve">" īstenošanas noteikumi"" </w:t>
            </w:r>
            <w:r w:rsidRPr="00460081">
              <w:rPr>
                <w:rFonts w:eastAsia="Times New Roman"/>
                <w:bCs/>
                <w:sz w:val="20"/>
                <w:szCs w:val="20"/>
              </w:rPr>
              <w:t>(Projekta ID: 22-TA-133).</w:t>
            </w:r>
          </w:p>
        </w:tc>
      </w:tr>
      <w:tr w:rsidR="00294DF5" w:rsidRPr="00374DD5" w14:paraId="2F383630" w14:textId="77777777" w:rsidTr="00B11D92">
        <w:trPr>
          <w:trHeight w:val="416"/>
        </w:trPr>
        <w:tc>
          <w:tcPr>
            <w:tcW w:w="168" w:type="pct"/>
          </w:tcPr>
          <w:p w14:paraId="5ED6B7BB"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6E536FAD" w14:textId="00550C93" w:rsidR="00294DF5" w:rsidRDefault="00294DF5" w:rsidP="00294DF5">
            <w:pPr>
              <w:spacing w:after="0" w:line="240" w:lineRule="auto"/>
              <w:ind w:left="-108" w:right="-108"/>
              <w:jc w:val="center"/>
              <w:rPr>
                <w:rFonts w:ascii="Times New Roman" w:eastAsia="Times New Roman" w:hAnsi="Times New Roman"/>
                <w:sz w:val="20"/>
                <w:szCs w:val="20"/>
              </w:rPr>
            </w:pPr>
            <w:r w:rsidRPr="00995F1F">
              <w:rPr>
                <w:rFonts w:ascii="Times New Roman" w:eastAsia="Times New Roman" w:hAnsi="Times New Roman"/>
                <w:sz w:val="20"/>
                <w:szCs w:val="20"/>
              </w:rPr>
              <w:t>EM</w:t>
            </w:r>
          </w:p>
        </w:tc>
        <w:tc>
          <w:tcPr>
            <w:tcW w:w="899" w:type="pct"/>
          </w:tcPr>
          <w:p w14:paraId="59D022B7" w14:textId="77777777" w:rsidR="00294DF5" w:rsidRPr="00995F1F" w:rsidRDefault="00294DF5" w:rsidP="00294DF5">
            <w:pPr>
              <w:jc w:val="both"/>
              <w:rPr>
                <w:rFonts w:ascii="Times New Roman" w:eastAsia="Times New Roman" w:hAnsi="Times New Roman"/>
                <w:sz w:val="20"/>
                <w:szCs w:val="20"/>
              </w:rPr>
            </w:pPr>
            <w:r w:rsidRPr="00995F1F">
              <w:rPr>
                <w:rFonts w:ascii="Times New Roman" w:hAnsi="Times New Roman"/>
                <w:sz w:val="20"/>
                <w:szCs w:val="20"/>
              </w:rPr>
              <w:t>(1087)</w:t>
            </w:r>
            <w:r w:rsidRPr="00995F1F">
              <w:rPr>
                <w:rFonts w:ascii="Times New Roman" w:hAnsi="Times New Roman"/>
                <w:sz w:val="20"/>
                <w:szCs w:val="20"/>
                <w:vertAlign w:val="superscript"/>
              </w:rPr>
              <w:t>3</w:t>
            </w:r>
            <w:r w:rsidRPr="00995F1F">
              <w:rPr>
                <w:rFonts w:ascii="Times New Roman" w:hAnsi="Times New Roman"/>
                <w:sz w:val="20"/>
                <w:szCs w:val="20"/>
              </w:rPr>
              <w:t xml:space="preserve"> </w:t>
            </w:r>
            <w:r w:rsidRPr="00995F1F">
              <w:rPr>
                <w:rFonts w:ascii="Times New Roman" w:eastAsia="Times New Roman" w:hAnsi="Times New Roman"/>
                <w:sz w:val="20"/>
                <w:szCs w:val="20"/>
              </w:rPr>
              <w:t xml:space="preserve">Mērķis - </w:t>
            </w:r>
            <w:r w:rsidRPr="00995F1F">
              <w:rPr>
                <w:rFonts w:ascii="Times New Roman" w:eastAsia="Times New Roman" w:hAnsi="Times New Roman"/>
                <w:b/>
                <w:sz w:val="20"/>
                <w:szCs w:val="20"/>
              </w:rPr>
              <w:t>S</w:t>
            </w:r>
            <w:r w:rsidRPr="00995F1F">
              <w:rPr>
                <w:rFonts w:ascii="Times New Roman" w:eastAsia="Times New Roman" w:hAnsi="Times New Roman"/>
                <w:b/>
                <w:bCs/>
                <w:sz w:val="20"/>
                <w:szCs w:val="20"/>
              </w:rPr>
              <w:t>ekmēt MVK izveidi un attīstību, īpaši apstrādes rūpniecībā un RIS3 prioritārajās nozarēs</w:t>
            </w:r>
            <w:r w:rsidRPr="00995F1F">
              <w:rPr>
                <w:rFonts w:ascii="Times New Roman" w:eastAsia="Times New Roman" w:hAnsi="Times New Roman"/>
                <w:sz w:val="20"/>
                <w:szCs w:val="20"/>
              </w:rPr>
              <w:t xml:space="preserve"> (SAM īstenošana ir cieši saistīta ar 3.1.1.SAM atbalsta mērķi). SAM ietvaros tiks veicināta jaunu komersantu veidošana, esošu komersantu izaugsme un apstrādes rūpniecības īpatsvara pieaugums, kam būs tieša ietekme uz jaunu darba vietu radīšanu, produktivitātes kāpumu un inovāciju pakalpojumu pieprasījuma pieaugumu. Lai veicinātu komersantu izaugsmi, nepieciešams nodrošināt m</w:t>
            </w:r>
            <w:r w:rsidRPr="00995F1F">
              <w:rPr>
                <w:rFonts w:ascii="Times New Roman" w:hAnsi="Times New Roman"/>
                <w:sz w:val="20"/>
                <w:szCs w:val="20"/>
              </w:rPr>
              <w:t>ūsdienu dzīves prasībām atbilstoša mājokļa pieejamību to darbiniekiem, sevišķi reģionos, nodrošinot pieejamu finansējumu nekustamā īpašuma attīstīšanai (būvniecībai, rekonstrukcijai) to tālākai pārdošanai mājsaimniecībām.</w:t>
            </w:r>
            <w:r w:rsidRPr="00995F1F">
              <w:rPr>
                <w:rFonts w:ascii="Times New Roman" w:eastAsia="Times New Roman" w:hAnsi="Times New Roman"/>
                <w:sz w:val="20"/>
                <w:szCs w:val="20"/>
              </w:rPr>
              <w:t xml:space="preserve"> </w:t>
            </w:r>
            <w:r w:rsidRPr="00995F1F">
              <w:rPr>
                <w:rFonts w:ascii="Times New Roman" w:hAnsi="Times New Roman"/>
                <w:sz w:val="20"/>
                <w:szCs w:val="20"/>
              </w:rPr>
              <w:t xml:space="preserve">Tāpat nepieciešams atbalstīt </w:t>
            </w:r>
            <w:r w:rsidRPr="00995F1F">
              <w:rPr>
                <w:rFonts w:ascii="Times New Roman" w:hAnsi="Times New Roman"/>
                <w:sz w:val="20"/>
                <w:szCs w:val="20"/>
                <w:lang w:eastAsia="lv-LV"/>
              </w:rPr>
              <w:t xml:space="preserve">komersantu paplašināšanos caur kapitāldaļu iegādi.  </w:t>
            </w:r>
            <w:r w:rsidRPr="00995F1F">
              <w:rPr>
                <w:rFonts w:ascii="Times New Roman" w:eastAsia="Times New Roman" w:hAnsi="Times New Roman"/>
                <w:sz w:val="20"/>
                <w:szCs w:val="20"/>
              </w:rPr>
              <w:t xml:space="preserve">Sekmīgai komercdarbības atbalsta sistēmas funkcionēšanai tiks nodrošināts nepieciešamais </w:t>
            </w:r>
            <w:r w:rsidRPr="00995F1F">
              <w:rPr>
                <w:rFonts w:ascii="Times New Roman" w:eastAsia="Times New Roman" w:hAnsi="Times New Roman"/>
                <w:sz w:val="20"/>
                <w:szCs w:val="20"/>
              </w:rPr>
              <w:lastRenderedPageBreak/>
              <w:t>finansiālais atbalsts, tādējādi veicinot kopējo atbalsta pasākumu efektivitāti – samazinot saimniecisko darbību pārtraukušo uzņēmējdarbības uzsācēju īpatsvaru un nodrošinot finansējuma pieejamību dzīvotspējīgu biznesa plānu īstenošanai, jo īpaši Covid-19 ietekmes mazināšanai tautsaimniecībā. Atbalsts veicinās ārējā finansējuma piesaisti un risinās tirgus nepilnības finanšu pieejamības jomā.</w:t>
            </w:r>
          </w:p>
          <w:p w14:paraId="11F02B86" w14:textId="77777777" w:rsidR="00294DF5" w:rsidRPr="00577222" w:rsidRDefault="00294DF5" w:rsidP="00294DF5">
            <w:pPr>
              <w:pStyle w:val="ListParagraph"/>
              <w:spacing w:after="120" w:line="240" w:lineRule="auto"/>
              <w:ind w:left="0"/>
              <w:contextualSpacing w:val="0"/>
              <w:jc w:val="both"/>
              <w:rPr>
                <w:rFonts w:ascii="Times New Roman" w:eastAsia="Times New Roman" w:hAnsi="Times New Roman"/>
                <w:sz w:val="20"/>
                <w:szCs w:val="20"/>
                <w:lang w:eastAsia="lv-LV" w:bidi="lo-LA"/>
              </w:rPr>
            </w:pPr>
          </w:p>
        </w:tc>
        <w:tc>
          <w:tcPr>
            <w:tcW w:w="962" w:type="pct"/>
            <w:shd w:val="clear" w:color="auto" w:fill="auto"/>
          </w:tcPr>
          <w:p w14:paraId="45C267E8" w14:textId="2A667E98" w:rsidR="00294DF5" w:rsidRPr="00C465CF" w:rsidRDefault="00294DF5" w:rsidP="00294DF5">
            <w:pPr>
              <w:spacing w:after="0" w:line="240" w:lineRule="auto"/>
              <w:jc w:val="both"/>
              <w:rPr>
                <w:rFonts w:ascii="Times New Roman" w:eastAsia="Times New Roman" w:hAnsi="Times New Roman"/>
                <w:sz w:val="20"/>
                <w:szCs w:val="20"/>
                <w:lang w:eastAsia="lv-LV" w:bidi="lo-LA"/>
              </w:rPr>
            </w:pPr>
            <w:r w:rsidRPr="00995F1F">
              <w:rPr>
                <w:rFonts w:ascii="Times New Roman" w:hAnsi="Times New Roman"/>
                <w:sz w:val="20"/>
                <w:szCs w:val="20"/>
              </w:rPr>
              <w:lastRenderedPageBreak/>
              <w:t>(1087)</w:t>
            </w:r>
            <w:r w:rsidRPr="00995F1F">
              <w:rPr>
                <w:rFonts w:ascii="Times New Roman" w:hAnsi="Times New Roman"/>
                <w:sz w:val="20"/>
                <w:szCs w:val="20"/>
                <w:vertAlign w:val="superscript"/>
              </w:rPr>
              <w:t>3</w:t>
            </w:r>
            <w:r w:rsidRPr="00995F1F">
              <w:rPr>
                <w:rFonts w:ascii="Times New Roman" w:hAnsi="Times New Roman"/>
                <w:sz w:val="20"/>
                <w:szCs w:val="20"/>
              </w:rPr>
              <w:t xml:space="preserve"> </w:t>
            </w:r>
            <w:r w:rsidRPr="00995F1F">
              <w:rPr>
                <w:rFonts w:ascii="Times New Roman" w:eastAsia="Times New Roman" w:hAnsi="Times New Roman"/>
                <w:sz w:val="20"/>
                <w:szCs w:val="20"/>
              </w:rPr>
              <w:t xml:space="preserve">Mērķis - </w:t>
            </w:r>
            <w:r w:rsidRPr="00995F1F">
              <w:rPr>
                <w:rFonts w:ascii="Times New Roman" w:eastAsia="Times New Roman" w:hAnsi="Times New Roman"/>
                <w:b/>
                <w:sz w:val="20"/>
                <w:szCs w:val="20"/>
              </w:rPr>
              <w:t>S</w:t>
            </w:r>
            <w:r w:rsidRPr="00995F1F">
              <w:rPr>
                <w:rFonts w:ascii="Times New Roman" w:eastAsia="Times New Roman" w:hAnsi="Times New Roman"/>
                <w:b/>
                <w:bCs/>
                <w:sz w:val="20"/>
                <w:szCs w:val="20"/>
              </w:rPr>
              <w:t>ekmēt MVK izveidi un attīstību, īpaši apstrādes rūpniecībā un RIS3 prioritārajās nozarēs</w:t>
            </w:r>
            <w:r w:rsidRPr="00995F1F">
              <w:rPr>
                <w:rFonts w:ascii="Times New Roman" w:eastAsia="Times New Roman" w:hAnsi="Times New Roman"/>
                <w:sz w:val="20"/>
                <w:szCs w:val="20"/>
              </w:rPr>
              <w:t xml:space="preserve"> (SAM īstenošana ir cieši saistīta ar 3.1.1.</w:t>
            </w:r>
            <w:r>
              <w:rPr>
                <w:rFonts w:ascii="Times New Roman" w:eastAsia="Times New Roman" w:hAnsi="Times New Roman"/>
                <w:sz w:val="20"/>
                <w:szCs w:val="20"/>
              </w:rPr>
              <w:t xml:space="preserve"> </w:t>
            </w:r>
            <w:r w:rsidRPr="002B1C55">
              <w:rPr>
                <w:rFonts w:ascii="Times New Roman" w:eastAsia="Times New Roman" w:hAnsi="Times New Roman"/>
                <w:color w:val="FF0000"/>
                <w:sz w:val="20"/>
                <w:szCs w:val="20"/>
              </w:rPr>
              <w:t>un 3.2.1. SAM</w:t>
            </w:r>
            <w:r w:rsidRPr="00995F1F">
              <w:rPr>
                <w:rFonts w:ascii="Times New Roman" w:eastAsia="Times New Roman" w:hAnsi="Times New Roman"/>
                <w:sz w:val="20"/>
                <w:szCs w:val="20"/>
              </w:rPr>
              <w:t xml:space="preserve"> atbalsta mērķi). SAM ietvaros tiks veicināta jaunu komersantu veidošana, esošu komersantu izaugsme un apstrādes rūpniecības īpatsvara pieaugums, kam būs tieša ietekme uz jaunu darba vietu radīšanu, produktivitātes kāpumu un inovāciju pakalpojumu pieprasījuma pieaugumu. </w:t>
            </w:r>
            <w:r w:rsidRPr="00202505">
              <w:rPr>
                <w:sz w:val="24"/>
                <w:szCs w:val="24"/>
              </w:rPr>
              <w:t xml:space="preserve"> </w:t>
            </w:r>
            <w:r w:rsidRPr="00CC4B44">
              <w:rPr>
                <w:rFonts w:ascii="Times New Roman" w:hAnsi="Times New Roman"/>
                <w:sz w:val="20"/>
                <w:szCs w:val="20"/>
              </w:rPr>
              <w:t>Ar uzņēmumu inkubatoru palīdzību tiks veicināta uzņēmējdarbība, īpaši atvieglojot jaunu ideju izmantošanu ekonomikā.</w:t>
            </w:r>
            <w:r w:rsidRPr="007179D3">
              <w:t xml:space="preserve"> </w:t>
            </w:r>
            <w:r>
              <w:rPr>
                <w:rFonts w:ascii="Times New Roman" w:eastAsia="Times New Roman" w:hAnsi="Times New Roman"/>
                <w:color w:val="FF0000"/>
                <w:sz w:val="20"/>
                <w:szCs w:val="20"/>
              </w:rPr>
              <w:t>T</w:t>
            </w:r>
            <w:r w:rsidRPr="002B1C55">
              <w:rPr>
                <w:rFonts w:ascii="Times New Roman" w:eastAsia="Times New Roman" w:hAnsi="Times New Roman"/>
                <w:color w:val="FF0000"/>
                <w:sz w:val="20"/>
                <w:szCs w:val="20"/>
              </w:rPr>
              <w:t xml:space="preserve">iks novērsta nākamā komercdarbības attīstības posma tirgus nepilnība, palielinot atbalstīto uzņēmējdarbības uzsācēju un saimniecisko darbību turpinošo uzņēmumu īpatsvaru atbalsta programmās. </w:t>
            </w:r>
            <w:r w:rsidRPr="002B1C55">
              <w:rPr>
                <w:rFonts w:ascii="Times New Roman" w:hAnsi="Times New Roman"/>
                <w:color w:val="FF0000"/>
                <w:sz w:val="20"/>
                <w:szCs w:val="20"/>
              </w:rPr>
              <w:t xml:space="preserve">Lai sekmētu komersantu izaugsmi un veicinātu eksporta darījumus, jāpiedāvā plašāks </w:t>
            </w:r>
            <w:r>
              <w:t xml:space="preserve"> </w:t>
            </w:r>
            <w:r w:rsidRPr="007E22AE">
              <w:rPr>
                <w:rFonts w:ascii="Times New Roman" w:hAnsi="Times New Roman"/>
                <w:color w:val="FF0000"/>
                <w:sz w:val="20"/>
                <w:szCs w:val="20"/>
              </w:rPr>
              <w:t xml:space="preserve">atbalstu </w:t>
            </w:r>
            <w:r w:rsidRPr="002B1C55">
              <w:rPr>
                <w:rFonts w:ascii="Times New Roman" w:hAnsi="Times New Roman"/>
                <w:color w:val="FF0000"/>
                <w:sz w:val="20"/>
                <w:szCs w:val="20"/>
              </w:rPr>
              <w:t xml:space="preserve">instrumentu klāsts, kas nodrošinātu piekļuvi finansējumam un pasargātu uz eksportu orientētus komersantus no starptautiskās tirdzniecības riskiem. </w:t>
            </w:r>
            <w:r w:rsidRPr="002B1C55">
              <w:rPr>
                <w:rFonts w:ascii="Times New Roman" w:eastAsia="Times New Roman" w:hAnsi="Times New Roman"/>
                <w:color w:val="FF0000"/>
                <w:sz w:val="20"/>
                <w:szCs w:val="20"/>
              </w:rPr>
              <w:t xml:space="preserve">Īpaši svarīgi ir nodrošināt tirgus vajadzībām atbilstošus atbalsta instrumentus </w:t>
            </w:r>
            <w:r w:rsidRPr="002B1C55">
              <w:rPr>
                <w:rFonts w:ascii="Times New Roman" w:eastAsia="Times New Roman" w:hAnsi="Times New Roman"/>
                <w:color w:val="FF0000"/>
                <w:sz w:val="20"/>
                <w:szCs w:val="20"/>
              </w:rPr>
              <w:lastRenderedPageBreak/>
              <w:t xml:space="preserve">ārkārtas situācijas izplatības seku pārvarēšanai valstī. </w:t>
            </w:r>
            <w:r w:rsidRPr="00995F1F">
              <w:rPr>
                <w:rFonts w:ascii="Times New Roman" w:eastAsia="Times New Roman" w:hAnsi="Times New Roman"/>
                <w:sz w:val="20"/>
                <w:szCs w:val="20"/>
              </w:rPr>
              <w:t>Lai veicinātu komersantu izaugsmi, nepieciešams nodrošināt m</w:t>
            </w:r>
            <w:r w:rsidRPr="00995F1F">
              <w:rPr>
                <w:rFonts w:ascii="Times New Roman" w:hAnsi="Times New Roman"/>
                <w:sz w:val="20"/>
                <w:szCs w:val="20"/>
              </w:rPr>
              <w:t>ūsdienu dzīves prasībām atbilstoša mājokļa pieejamību to darbiniekiem, sevišķi reģionos, nodrošinot pieejamu finansējumu nekustamā īpašuma attīstīšanai (būvniecībai, rekonstrukcijai) to tālākai pārdošanai mājsaimniecībām.</w:t>
            </w:r>
            <w:r w:rsidRPr="00995F1F">
              <w:rPr>
                <w:rFonts w:ascii="Times New Roman" w:eastAsia="Times New Roman" w:hAnsi="Times New Roman"/>
                <w:sz w:val="20"/>
                <w:szCs w:val="20"/>
              </w:rPr>
              <w:t xml:space="preserve"> </w:t>
            </w:r>
            <w:r w:rsidRPr="00995F1F">
              <w:rPr>
                <w:rFonts w:ascii="Times New Roman" w:hAnsi="Times New Roman"/>
                <w:sz w:val="20"/>
                <w:szCs w:val="20"/>
              </w:rPr>
              <w:t xml:space="preserve">Tāpat nepieciešams atbalstīt </w:t>
            </w:r>
            <w:r w:rsidRPr="00995F1F">
              <w:rPr>
                <w:rFonts w:ascii="Times New Roman" w:hAnsi="Times New Roman"/>
                <w:sz w:val="20"/>
                <w:szCs w:val="20"/>
                <w:lang w:eastAsia="lv-LV"/>
              </w:rPr>
              <w:t xml:space="preserve">komersantu paplašināšanos caur kapitāldaļu iegādi.  </w:t>
            </w:r>
            <w:r w:rsidRPr="00995F1F">
              <w:rPr>
                <w:rFonts w:ascii="Times New Roman" w:eastAsia="Times New Roman" w:hAnsi="Times New Roman"/>
                <w:sz w:val="20"/>
                <w:szCs w:val="20"/>
              </w:rPr>
              <w:t>Sekmīgai komercdarbības atbalsta sistēmas funkcionēšanai tiks nodrošināts nepieciešamais finansiālais atbalsts, tādējādi veicinot kopējo atbalsta pasākumu efektivitāti – samazinot saimniecisko darbību pārtraukušo uzņēmējdarbības uzsācēju īpatsvaru un nodrošinot finansējuma pieejamību dzīvotspējīgu biznesa plānu īstenošanai, jo īpaši Covid-19 ietekmes mazināšanai tautsaimniecībā. Atbalsts veicinās ārējā finansējuma piesaisti un risinās tirgus nepilnības finanšu pieejamības jomā.</w:t>
            </w:r>
          </w:p>
        </w:tc>
        <w:tc>
          <w:tcPr>
            <w:tcW w:w="2661" w:type="pct"/>
            <w:shd w:val="clear" w:color="auto" w:fill="FFFFFF" w:themeFill="background1"/>
          </w:tcPr>
          <w:p w14:paraId="016F09A6" w14:textId="391349FD"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Saistībā ar šobrīd ārpolitikā esošo krīzes situāciju un ieviestajām sankcijām pret noteiktām austrumu valstīm, ir būtiski nodrošināt atbalstu tirgus pārorientācijai un biznesa projektu realizācijai, lai novērstu tirgus lejupslīdi. Atbilstoši prognozēm par ārpolitiku, nekavējoši ir nepieciešams risinājums, kas paredz papildus atbalstu uzņēmumiem un, ņemot vērā, ka </w:t>
            </w:r>
            <w:proofErr w:type="spellStart"/>
            <w:r w:rsidRPr="00460081">
              <w:rPr>
                <w:rFonts w:ascii="Times New Roman" w:hAnsi="Times New Roman"/>
                <w:sz w:val="20"/>
                <w:szCs w:val="20"/>
              </w:rPr>
              <w:t>React-Eu</w:t>
            </w:r>
            <w:proofErr w:type="spellEnd"/>
            <w:r w:rsidRPr="00460081">
              <w:rPr>
                <w:rFonts w:ascii="Times New Roman" w:hAnsi="Times New Roman"/>
                <w:sz w:val="20"/>
                <w:szCs w:val="20"/>
              </w:rPr>
              <w:t xml:space="preserve"> finansējums mērķēts uz pasākumiem krīzes apstākļos un krīzes seku pārvarēšanai, Ekonomikas ministrija rosina novirzīt 5 480 300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finansējumu (nenoslēgto līgumu summa) no  13.1.6. SAM: atveseļošanas pasākumi ekonomikas nozarē - nodarbināto apmācības (ERAF) uz 13.1.1. SAM, zemāk minētajām programmām (SAM izpilde ir saistīta ar 3.1.1. un 3.2.1 pasākumu īstenošanu):</w:t>
            </w:r>
          </w:p>
          <w:p w14:paraId="1BD1DD34" w14:textId="77777777" w:rsidR="00294DF5" w:rsidRPr="00460081" w:rsidRDefault="00294DF5" w:rsidP="00294DF5">
            <w:pPr>
              <w:spacing w:after="0" w:line="240" w:lineRule="auto"/>
              <w:jc w:val="both"/>
              <w:rPr>
                <w:rFonts w:ascii="Times New Roman" w:hAnsi="Times New Roman"/>
                <w:sz w:val="20"/>
                <w:szCs w:val="20"/>
              </w:rPr>
            </w:pPr>
          </w:p>
          <w:p w14:paraId="5D1FDAB3" w14:textId="059F0D14" w:rsidR="00294DF5" w:rsidRPr="00460081" w:rsidRDefault="00294DF5" w:rsidP="00294DF5">
            <w:pPr>
              <w:pStyle w:val="ListParagraph"/>
              <w:numPr>
                <w:ilvl w:val="0"/>
                <w:numId w:val="37"/>
              </w:numPr>
              <w:spacing w:after="0" w:line="240" w:lineRule="auto"/>
              <w:jc w:val="both"/>
              <w:rPr>
                <w:rFonts w:ascii="Times New Roman" w:hAnsi="Times New Roman"/>
                <w:sz w:val="20"/>
                <w:szCs w:val="20"/>
              </w:rPr>
            </w:pPr>
            <w:r w:rsidRPr="00460081">
              <w:rPr>
                <w:rFonts w:ascii="Times New Roman" w:hAnsi="Times New Roman"/>
                <w:sz w:val="20"/>
                <w:szCs w:val="20"/>
              </w:rPr>
              <w:t xml:space="preserve">"Starptautiskās konkurētspējas veicināšana", lai atbalstītu uz tirgus pārorientāciju atbalstāmās aktivitātes – </w:t>
            </w:r>
            <w:r w:rsidRPr="00460081">
              <w:rPr>
                <w:rFonts w:ascii="Times New Roman" w:hAnsi="Times New Roman"/>
                <w:b/>
                <w:bCs/>
                <w:sz w:val="20"/>
                <w:szCs w:val="20"/>
              </w:rPr>
              <w:t xml:space="preserve">4 480 300 </w:t>
            </w:r>
            <w:proofErr w:type="spellStart"/>
            <w:r w:rsidRPr="00460081">
              <w:rPr>
                <w:rFonts w:ascii="Times New Roman" w:hAnsi="Times New Roman"/>
                <w:b/>
                <w:bCs/>
                <w:sz w:val="20"/>
                <w:szCs w:val="20"/>
              </w:rPr>
              <w:t>euro</w:t>
            </w:r>
            <w:proofErr w:type="spellEnd"/>
            <w:r w:rsidRPr="00460081">
              <w:rPr>
                <w:rFonts w:ascii="Times New Roman" w:hAnsi="Times New Roman"/>
                <w:sz w:val="20"/>
                <w:szCs w:val="20"/>
              </w:rPr>
              <w:t>;</w:t>
            </w:r>
          </w:p>
          <w:p w14:paraId="2A15DCF5" w14:textId="77777777" w:rsidR="00294DF5" w:rsidRPr="00460081" w:rsidRDefault="00294DF5" w:rsidP="00294DF5">
            <w:pPr>
              <w:pStyle w:val="ListParagraph"/>
              <w:numPr>
                <w:ilvl w:val="0"/>
                <w:numId w:val="37"/>
              </w:numPr>
              <w:spacing w:after="0" w:line="240" w:lineRule="auto"/>
              <w:jc w:val="both"/>
              <w:rPr>
                <w:rFonts w:ascii="Times New Roman" w:hAnsi="Times New Roman"/>
                <w:sz w:val="20"/>
                <w:szCs w:val="20"/>
              </w:rPr>
            </w:pPr>
            <w:r w:rsidRPr="00460081">
              <w:rPr>
                <w:rFonts w:ascii="Times New Roman" w:hAnsi="Times New Roman"/>
                <w:sz w:val="20"/>
                <w:szCs w:val="20"/>
              </w:rPr>
              <w:t xml:space="preserve">"Reģionālie biznesa inkubatori un radošo industriju inkubators"– </w:t>
            </w:r>
            <w:r w:rsidRPr="00460081">
              <w:rPr>
                <w:rFonts w:ascii="Times New Roman" w:hAnsi="Times New Roman"/>
                <w:b/>
                <w:bCs/>
                <w:sz w:val="20"/>
                <w:szCs w:val="20"/>
              </w:rPr>
              <w:t xml:space="preserve">1 000 000 </w:t>
            </w:r>
            <w:proofErr w:type="spellStart"/>
            <w:r w:rsidRPr="00460081">
              <w:rPr>
                <w:rFonts w:ascii="Times New Roman" w:hAnsi="Times New Roman"/>
                <w:b/>
                <w:bCs/>
                <w:sz w:val="20"/>
                <w:szCs w:val="20"/>
              </w:rPr>
              <w:t>euro</w:t>
            </w:r>
            <w:proofErr w:type="spellEnd"/>
            <w:r w:rsidRPr="00460081">
              <w:rPr>
                <w:rFonts w:ascii="Times New Roman" w:hAnsi="Times New Roman"/>
                <w:sz w:val="20"/>
                <w:szCs w:val="20"/>
              </w:rPr>
              <w:t>.</w:t>
            </w:r>
          </w:p>
          <w:p w14:paraId="23CA6F95" w14:textId="77777777" w:rsidR="00294DF5" w:rsidRPr="00460081" w:rsidRDefault="00294DF5" w:rsidP="00294DF5">
            <w:pPr>
              <w:spacing w:after="0" w:line="240" w:lineRule="auto"/>
              <w:jc w:val="both"/>
              <w:rPr>
                <w:rFonts w:ascii="Times New Roman" w:hAnsi="Times New Roman"/>
                <w:sz w:val="20"/>
                <w:szCs w:val="20"/>
              </w:rPr>
            </w:pPr>
          </w:p>
          <w:p w14:paraId="4E18F9E9"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7981132D" w14:textId="77777777" w:rsidTr="00B11D92">
        <w:trPr>
          <w:trHeight w:val="416"/>
        </w:trPr>
        <w:tc>
          <w:tcPr>
            <w:tcW w:w="168" w:type="pct"/>
          </w:tcPr>
          <w:p w14:paraId="52747BD3"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5" w:name="_Ref100658488"/>
          </w:p>
        </w:tc>
        <w:bookmarkEnd w:id="15"/>
        <w:tc>
          <w:tcPr>
            <w:tcW w:w="310" w:type="pct"/>
          </w:tcPr>
          <w:p w14:paraId="59BF4097" w14:textId="559179B3" w:rsidR="00294DF5" w:rsidRPr="0099177F" w:rsidRDefault="00294DF5" w:rsidP="00294DF5">
            <w:pPr>
              <w:spacing w:after="0" w:line="240" w:lineRule="auto"/>
              <w:ind w:left="-108" w:right="-108"/>
              <w:jc w:val="center"/>
              <w:rPr>
                <w:rFonts w:ascii="Times New Roman" w:eastAsia="Times New Roman" w:hAnsi="Times New Roman"/>
                <w:sz w:val="20"/>
                <w:szCs w:val="20"/>
              </w:rPr>
            </w:pPr>
            <w:r w:rsidRPr="0099177F">
              <w:rPr>
                <w:rFonts w:ascii="Times New Roman" w:eastAsia="Times New Roman" w:hAnsi="Times New Roman"/>
                <w:sz w:val="20"/>
                <w:szCs w:val="20"/>
              </w:rPr>
              <w:t>IZM</w:t>
            </w:r>
          </w:p>
        </w:tc>
        <w:tc>
          <w:tcPr>
            <w:tcW w:w="899" w:type="pct"/>
          </w:tcPr>
          <w:p w14:paraId="48F6A204" w14:textId="77777777" w:rsidR="00294DF5" w:rsidRPr="0099177F" w:rsidRDefault="00294DF5" w:rsidP="00294DF5">
            <w:pPr>
              <w:spacing w:after="0" w:line="276" w:lineRule="auto"/>
              <w:jc w:val="both"/>
              <w:rPr>
                <w:rFonts w:ascii="Times New Roman" w:eastAsia="Times New Roman" w:hAnsi="Times New Roman"/>
                <w:sz w:val="20"/>
                <w:szCs w:val="20"/>
              </w:rPr>
            </w:pPr>
            <w:r w:rsidRPr="0099177F">
              <w:rPr>
                <w:rFonts w:ascii="Times New Roman" w:eastAsia="Times New Roman" w:hAnsi="Times New Roman"/>
                <w:sz w:val="20"/>
                <w:szCs w:val="20"/>
              </w:rPr>
              <w:t>Tabula Nr. 2.13.2. (3)</w:t>
            </w:r>
          </w:p>
          <w:p w14:paraId="38B25310" w14:textId="51EE1A46" w:rsidR="00294DF5" w:rsidRDefault="00294DF5" w:rsidP="00294DF5">
            <w:pPr>
              <w:spacing w:after="0" w:line="276" w:lineRule="auto"/>
              <w:jc w:val="both"/>
              <w:rPr>
                <w:rFonts w:ascii="Times New Roman" w:eastAsia="Times New Roman" w:hAnsi="Times New Roman"/>
                <w:sz w:val="20"/>
                <w:szCs w:val="20"/>
              </w:rPr>
            </w:pPr>
            <w:r w:rsidRPr="0099177F">
              <w:rPr>
                <w:rFonts w:ascii="Times New Roman" w:eastAsia="Times New Roman" w:hAnsi="Times New Roman"/>
                <w:sz w:val="20"/>
                <w:szCs w:val="20"/>
              </w:rPr>
              <w:t>ERAF specifiskie rezultāta rādītāji</w:t>
            </w:r>
          </w:p>
          <w:p w14:paraId="3672DA34" w14:textId="77777777" w:rsidR="00E65682" w:rsidRDefault="00E65682" w:rsidP="00294DF5">
            <w:pPr>
              <w:spacing w:after="0" w:line="276" w:lineRule="auto"/>
              <w:jc w:val="both"/>
              <w:rPr>
                <w:rFonts w:ascii="Times New Roman" w:eastAsia="Times New Roman" w:hAnsi="Times New Roman"/>
                <w:sz w:val="20"/>
                <w:szCs w:val="20"/>
              </w:rPr>
            </w:pPr>
          </w:p>
          <w:p w14:paraId="7979D505" w14:textId="77777777" w:rsidR="00E65682" w:rsidRDefault="00E65682" w:rsidP="00E65682">
            <w:pPr>
              <w:spacing w:after="0" w:line="276" w:lineRule="auto"/>
              <w:jc w:val="both"/>
              <w:rPr>
                <w:rFonts w:ascii="Times New Roman" w:eastAsia="Times New Roman" w:hAnsi="Times New Roman"/>
                <w:sz w:val="20"/>
                <w:szCs w:val="20"/>
              </w:rPr>
            </w:pPr>
            <w:r w:rsidRPr="00E65682">
              <w:rPr>
                <w:rFonts w:ascii="Times New Roman" w:eastAsia="Times New Roman" w:hAnsi="Times New Roman"/>
                <w:sz w:val="20"/>
                <w:szCs w:val="20"/>
              </w:rPr>
              <w:t xml:space="preserve">r.13.1.2.a (CV4c) rādītājs  </w:t>
            </w:r>
          </w:p>
          <w:p w14:paraId="63622227" w14:textId="108FD8B8" w:rsidR="00E65682" w:rsidRPr="00E65682" w:rsidRDefault="00E65682" w:rsidP="00E65682">
            <w:pPr>
              <w:spacing w:after="0" w:line="276" w:lineRule="auto"/>
              <w:jc w:val="both"/>
              <w:rPr>
                <w:rFonts w:ascii="Times New Roman" w:eastAsia="Times New Roman" w:hAnsi="Times New Roman"/>
                <w:sz w:val="20"/>
                <w:szCs w:val="20"/>
              </w:rPr>
            </w:pPr>
            <w:r w:rsidRPr="00E65682">
              <w:rPr>
                <w:rFonts w:ascii="Times New Roman" w:eastAsia="Times New Roman" w:hAnsi="Times New Roman"/>
                <w:sz w:val="20"/>
                <w:szCs w:val="20"/>
              </w:rPr>
              <w:t xml:space="preserve">IT izglītībai saistībā ar COVID-19 </w:t>
            </w:r>
          </w:p>
          <w:p w14:paraId="55AE1B2B" w14:textId="46C50CFB" w:rsidR="00E65682" w:rsidRDefault="00E65682" w:rsidP="00E65682">
            <w:pPr>
              <w:spacing w:after="0" w:line="276" w:lineRule="auto"/>
              <w:jc w:val="both"/>
              <w:rPr>
                <w:rFonts w:ascii="Times New Roman" w:eastAsia="Times New Roman" w:hAnsi="Times New Roman"/>
                <w:sz w:val="20"/>
                <w:szCs w:val="20"/>
              </w:rPr>
            </w:pPr>
            <w:r w:rsidRPr="00E65682">
              <w:rPr>
                <w:rFonts w:ascii="Times New Roman" w:eastAsia="Times New Roman" w:hAnsi="Times New Roman"/>
                <w:sz w:val="20"/>
                <w:szCs w:val="20"/>
              </w:rPr>
              <w:lastRenderedPageBreak/>
              <w:t xml:space="preserve">Plānotā vērtība (2023. gadā): </w:t>
            </w:r>
            <w:r w:rsidRPr="00E65682">
              <w:rPr>
                <w:rFonts w:ascii="Times New Roman" w:eastAsia="Times New Roman" w:hAnsi="Times New Roman"/>
                <w:color w:val="FF0000"/>
                <w:sz w:val="20"/>
                <w:szCs w:val="20"/>
              </w:rPr>
              <w:t>12 559 255</w:t>
            </w:r>
          </w:p>
          <w:p w14:paraId="41AE8082" w14:textId="77777777" w:rsidR="00E65682" w:rsidRPr="0099177F" w:rsidRDefault="00E65682" w:rsidP="00294DF5">
            <w:pPr>
              <w:spacing w:after="0" w:line="276" w:lineRule="auto"/>
              <w:jc w:val="both"/>
              <w:rPr>
                <w:rFonts w:ascii="Times New Roman" w:eastAsia="Times New Roman" w:hAnsi="Times New Roman"/>
                <w:sz w:val="20"/>
                <w:szCs w:val="20"/>
              </w:rPr>
            </w:pPr>
          </w:p>
          <w:p w14:paraId="41422A80" w14:textId="77777777" w:rsidR="00462FA5" w:rsidRPr="00460081" w:rsidRDefault="00294DF5" w:rsidP="00294DF5">
            <w:pPr>
              <w:spacing w:after="0" w:line="276"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r.13.1.2.b </w:t>
            </w:r>
            <w:r w:rsidRPr="00462FA5">
              <w:rPr>
                <w:rFonts w:ascii="Times New Roman" w:eastAsia="Times New Roman" w:hAnsi="Times New Roman"/>
                <w:color w:val="FF0000"/>
                <w:sz w:val="20"/>
                <w:szCs w:val="20"/>
              </w:rPr>
              <w:t xml:space="preserve">(CV5) </w:t>
            </w:r>
            <w:r w:rsidRPr="00460081">
              <w:rPr>
                <w:rFonts w:ascii="Times New Roman" w:eastAsia="Times New Roman" w:hAnsi="Times New Roman"/>
                <w:sz w:val="20"/>
                <w:szCs w:val="20"/>
              </w:rPr>
              <w:t xml:space="preserve">rādītājs </w:t>
            </w:r>
          </w:p>
          <w:p w14:paraId="2C295DF6" w14:textId="1BB6720D" w:rsidR="00294DF5" w:rsidRPr="00462FA5" w:rsidRDefault="00294DF5" w:rsidP="00294DF5">
            <w:pPr>
              <w:spacing w:after="0" w:line="276" w:lineRule="auto"/>
              <w:jc w:val="both"/>
              <w:rPr>
                <w:rFonts w:ascii="Times New Roman" w:eastAsia="Times New Roman" w:hAnsi="Times New Roman"/>
                <w:color w:val="FF0000"/>
                <w:sz w:val="20"/>
                <w:szCs w:val="20"/>
              </w:rPr>
            </w:pPr>
            <w:r w:rsidRPr="00462FA5">
              <w:rPr>
                <w:rFonts w:ascii="Times New Roman" w:eastAsia="Times New Roman" w:hAnsi="Times New Roman"/>
                <w:color w:val="FF0000"/>
                <w:sz w:val="20"/>
                <w:szCs w:val="20"/>
              </w:rPr>
              <w:t>P&amp;A granti COVID-19 ārstēšanai (medikamenti) un vakcīnām (kopējās publiskās izmaksas)</w:t>
            </w:r>
          </w:p>
          <w:p w14:paraId="2DBEC945" w14:textId="77777777" w:rsidR="00462FA5" w:rsidRDefault="00462FA5" w:rsidP="00294DF5">
            <w:pPr>
              <w:spacing w:after="0" w:line="276" w:lineRule="auto"/>
              <w:jc w:val="both"/>
              <w:rPr>
                <w:rFonts w:ascii="Times New Roman" w:eastAsia="Times New Roman" w:hAnsi="Times New Roman"/>
                <w:sz w:val="20"/>
                <w:szCs w:val="20"/>
              </w:rPr>
            </w:pPr>
          </w:p>
          <w:p w14:paraId="4A067557" w14:textId="15B07680" w:rsidR="00294DF5" w:rsidRPr="00462FA5" w:rsidRDefault="00294DF5" w:rsidP="00294DF5">
            <w:pPr>
              <w:spacing w:after="0" w:line="276" w:lineRule="auto"/>
              <w:jc w:val="both"/>
              <w:rPr>
                <w:rFonts w:ascii="Times New Roman" w:eastAsia="Times New Roman" w:hAnsi="Times New Roman"/>
                <w:color w:val="FF0000"/>
                <w:sz w:val="20"/>
                <w:szCs w:val="20"/>
              </w:rPr>
            </w:pPr>
            <w:r w:rsidRPr="00460081">
              <w:rPr>
                <w:rFonts w:ascii="Times New Roman" w:eastAsia="Times New Roman" w:hAnsi="Times New Roman"/>
                <w:sz w:val="20"/>
                <w:szCs w:val="20"/>
              </w:rPr>
              <w:t xml:space="preserve">Plānotā vērtība (2023. gadā): </w:t>
            </w:r>
            <w:r w:rsidRPr="00462FA5">
              <w:rPr>
                <w:rFonts w:ascii="Times New Roman" w:eastAsia="Times New Roman" w:hAnsi="Times New Roman"/>
                <w:color w:val="FF0000"/>
                <w:sz w:val="20"/>
                <w:szCs w:val="20"/>
              </w:rPr>
              <w:t>2 000 000</w:t>
            </w:r>
          </w:p>
          <w:p w14:paraId="74D075AD" w14:textId="13ED024D" w:rsidR="00294DF5" w:rsidRPr="00460081" w:rsidRDefault="00294DF5" w:rsidP="00294DF5">
            <w:pPr>
              <w:spacing w:after="0" w:line="276" w:lineRule="auto"/>
              <w:jc w:val="both"/>
              <w:rPr>
                <w:rFonts w:ascii="Times New Roman" w:eastAsia="Times New Roman" w:hAnsi="Times New Roman"/>
                <w:sz w:val="20"/>
                <w:szCs w:val="20"/>
              </w:rPr>
            </w:pPr>
            <w:r w:rsidRPr="00460081">
              <w:rPr>
                <w:rFonts w:ascii="Times New Roman" w:eastAsia="Times New Roman" w:hAnsi="Times New Roman"/>
                <w:sz w:val="20"/>
                <w:szCs w:val="20"/>
              </w:rPr>
              <w:t>Datu avots: Projektu dati</w:t>
            </w:r>
          </w:p>
          <w:p w14:paraId="7C3F5D56" w14:textId="77777777" w:rsidR="00294DF5" w:rsidRPr="0099177F" w:rsidRDefault="00294DF5" w:rsidP="00294DF5">
            <w:pPr>
              <w:spacing w:after="0" w:line="276" w:lineRule="auto"/>
              <w:jc w:val="both"/>
              <w:rPr>
                <w:rFonts w:ascii="Times New Roman" w:eastAsia="Times New Roman" w:hAnsi="Times New Roman"/>
                <w:sz w:val="20"/>
                <w:szCs w:val="20"/>
              </w:rPr>
            </w:pPr>
          </w:p>
          <w:p w14:paraId="191DD320" w14:textId="77777777" w:rsidR="00294DF5" w:rsidRPr="0099177F" w:rsidRDefault="00294DF5" w:rsidP="00294DF5">
            <w:pPr>
              <w:pStyle w:val="ListParagraph"/>
              <w:spacing w:after="120" w:line="240" w:lineRule="auto"/>
              <w:ind w:left="0"/>
              <w:contextualSpacing w:val="0"/>
              <w:jc w:val="both"/>
              <w:rPr>
                <w:rFonts w:ascii="Times New Roman" w:eastAsia="Times New Roman" w:hAnsi="Times New Roman"/>
                <w:sz w:val="20"/>
                <w:szCs w:val="20"/>
                <w:lang w:eastAsia="lv-LV" w:bidi="lo-LA"/>
              </w:rPr>
            </w:pPr>
          </w:p>
        </w:tc>
        <w:tc>
          <w:tcPr>
            <w:tcW w:w="962" w:type="pct"/>
            <w:shd w:val="clear" w:color="auto" w:fill="auto"/>
          </w:tcPr>
          <w:p w14:paraId="0D8FE996" w14:textId="77777777" w:rsidR="00E65682" w:rsidRPr="0099177F" w:rsidRDefault="00E65682" w:rsidP="00E65682">
            <w:pPr>
              <w:spacing w:after="0" w:line="276" w:lineRule="auto"/>
              <w:jc w:val="both"/>
              <w:rPr>
                <w:rFonts w:ascii="Times New Roman" w:eastAsia="Times New Roman" w:hAnsi="Times New Roman"/>
                <w:sz w:val="20"/>
                <w:szCs w:val="20"/>
              </w:rPr>
            </w:pPr>
            <w:r w:rsidRPr="0099177F">
              <w:rPr>
                <w:rFonts w:ascii="Times New Roman" w:eastAsia="Times New Roman" w:hAnsi="Times New Roman"/>
                <w:sz w:val="20"/>
                <w:szCs w:val="20"/>
              </w:rPr>
              <w:lastRenderedPageBreak/>
              <w:t>Tabula Nr. 2.13.2. (3)</w:t>
            </w:r>
          </w:p>
          <w:p w14:paraId="6500DDD5" w14:textId="77777777" w:rsidR="00E65682" w:rsidRDefault="00E65682" w:rsidP="00E65682">
            <w:pPr>
              <w:spacing w:after="0" w:line="276" w:lineRule="auto"/>
              <w:jc w:val="both"/>
              <w:rPr>
                <w:rFonts w:ascii="Times New Roman" w:eastAsia="Times New Roman" w:hAnsi="Times New Roman"/>
                <w:sz w:val="20"/>
                <w:szCs w:val="20"/>
              </w:rPr>
            </w:pPr>
            <w:r w:rsidRPr="0099177F">
              <w:rPr>
                <w:rFonts w:ascii="Times New Roman" w:eastAsia="Times New Roman" w:hAnsi="Times New Roman"/>
                <w:sz w:val="20"/>
                <w:szCs w:val="20"/>
              </w:rPr>
              <w:t>ERAF specifiskie rezultāta rādītāji</w:t>
            </w:r>
          </w:p>
          <w:p w14:paraId="3BE270A1" w14:textId="77777777" w:rsidR="00E65682" w:rsidRDefault="00E65682" w:rsidP="00294DF5">
            <w:pPr>
              <w:spacing w:after="0" w:line="240" w:lineRule="auto"/>
              <w:jc w:val="both"/>
              <w:rPr>
                <w:rFonts w:ascii="Times New Roman" w:eastAsia="Times New Roman" w:hAnsi="Times New Roman"/>
                <w:sz w:val="20"/>
                <w:szCs w:val="20"/>
              </w:rPr>
            </w:pPr>
          </w:p>
          <w:p w14:paraId="4F670157" w14:textId="77777777" w:rsidR="00E65682" w:rsidRDefault="00E65682" w:rsidP="00E65682">
            <w:pPr>
              <w:spacing w:after="0" w:line="276" w:lineRule="auto"/>
              <w:jc w:val="both"/>
              <w:rPr>
                <w:rFonts w:ascii="Times New Roman" w:eastAsia="Times New Roman" w:hAnsi="Times New Roman"/>
                <w:sz w:val="20"/>
                <w:szCs w:val="20"/>
              </w:rPr>
            </w:pPr>
            <w:r w:rsidRPr="00E65682">
              <w:rPr>
                <w:rFonts w:ascii="Times New Roman" w:eastAsia="Times New Roman" w:hAnsi="Times New Roman"/>
                <w:sz w:val="20"/>
                <w:szCs w:val="20"/>
              </w:rPr>
              <w:t xml:space="preserve">r.13.1.2.a (CV4c) rādītājs  </w:t>
            </w:r>
          </w:p>
          <w:p w14:paraId="3DAB3907" w14:textId="77777777" w:rsidR="00E65682" w:rsidRPr="00E65682" w:rsidRDefault="00E65682" w:rsidP="00E65682">
            <w:pPr>
              <w:spacing w:after="0" w:line="276" w:lineRule="auto"/>
              <w:jc w:val="both"/>
              <w:rPr>
                <w:rFonts w:ascii="Times New Roman" w:eastAsia="Times New Roman" w:hAnsi="Times New Roman"/>
                <w:sz w:val="20"/>
                <w:szCs w:val="20"/>
              </w:rPr>
            </w:pPr>
            <w:r w:rsidRPr="00E65682">
              <w:rPr>
                <w:rFonts w:ascii="Times New Roman" w:eastAsia="Times New Roman" w:hAnsi="Times New Roman"/>
                <w:sz w:val="20"/>
                <w:szCs w:val="20"/>
              </w:rPr>
              <w:t xml:space="preserve">IT izglītībai saistībā ar COVID-19 </w:t>
            </w:r>
          </w:p>
          <w:p w14:paraId="412FD296" w14:textId="77777777" w:rsidR="00E65682" w:rsidRDefault="00E65682" w:rsidP="00E65682">
            <w:pPr>
              <w:spacing w:after="0" w:line="276" w:lineRule="auto"/>
              <w:jc w:val="both"/>
              <w:rPr>
                <w:rFonts w:ascii="Times New Roman" w:eastAsia="Times New Roman" w:hAnsi="Times New Roman"/>
                <w:sz w:val="20"/>
                <w:szCs w:val="20"/>
              </w:rPr>
            </w:pPr>
            <w:r w:rsidRPr="00E65682">
              <w:rPr>
                <w:rFonts w:ascii="Times New Roman" w:eastAsia="Times New Roman" w:hAnsi="Times New Roman"/>
                <w:sz w:val="20"/>
                <w:szCs w:val="20"/>
              </w:rPr>
              <w:lastRenderedPageBreak/>
              <w:t xml:space="preserve">Plānotā vērtība (2023. gadā): </w:t>
            </w:r>
          </w:p>
          <w:p w14:paraId="6CB793E3" w14:textId="17054B8B" w:rsidR="00E65682" w:rsidRDefault="00E65682" w:rsidP="00E65682">
            <w:pPr>
              <w:spacing w:after="0" w:line="276" w:lineRule="auto"/>
              <w:jc w:val="both"/>
              <w:rPr>
                <w:rFonts w:ascii="Times New Roman" w:eastAsia="Times New Roman" w:hAnsi="Times New Roman"/>
                <w:sz w:val="20"/>
                <w:szCs w:val="20"/>
              </w:rPr>
            </w:pPr>
            <w:r w:rsidRPr="00E65682">
              <w:rPr>
                <w:rFonts w:ascii="Times New Roman" w:eastAsia="Times New Roman" w:hAnsi="Times New Roman"/>
                <w:color w:val="FF0000"/>
                <w:sz w:val="20"/>
                <w:szCs w:val="20"/>
              </w:rPr>
              <w:t>13 302 173</w:t>
            </w:r>
          </w:p>
          <w:p w14:paraId="376E7B0F" w14:textId="77777777" w:rsidR="00E65682" w:rsidRDefault="00E65682" w:rsidP="00294DF5">
            <w:pPr>
              <w:spacing w:after="0" w:line="240" w:lineRule="auto"/>
              <w:jc w:val="both"/>
              <w:rPr>
                <w:rFonts w:ascii="Times New Roman" w:eastAsia="Times New Roman" w:hAnsi="Times New Roman"/>
                <w:sz w:val="20"/>
                <w:szCs w:val="20"/>
              </w:rPr>
            </w:pPr>
          </w:p>
          <w:p w14:paraId="07A70AE2" w14:textId="77777777" w:rsidR="00462FA5" w:rsidRPr="00460081" w:rsidRDefault="00294DF5" w:rsidP="00294DF5">
            <w:pPr>
              <w:spacing w:after="0" w:line="276"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r.13.1.2.b </w:t>
            </w:r>
            <w:r w:rsidRPr="00462FA5">
              <w:rPr>
                <w:rFonts w:ascii="Times New Roman" w:eastAsia="Times New Roman" w:hAnsi="Times New Roman"/>
                <w:strike/>
                <w:color w:val="FF0000"/>
                <w:sz w:val="20"/>
                <w:szCs w:val="20"/>
              </w:rPr>
              <w:t>(CV5)</w:t>
            </w:r>
            <w:r w:rsidRPr="00460081">
              <w:rPr>
                <w:rFonts w:ascii="Times New Roman" w:eastAsia="Times New Roman" w:hAnsi="Times New Roman"/>
                <w:color w:val="FF0000"/>
                <w:sz w:val="20"/>
                <w:szCs w:val="20"/>
              </w:rPr>
              <w:t xml:space="preserve"> </w:t>
            </w:r>
            <w:r w:rsidRPr="00460081">
              <w:rPr>
                <w:rFonts w:ascii="Times New Roman" w:eastAsia="Times New Roman" w:hAnsi="Times New Roman"/>
                <w:sz w:val="20"/>
                <w:szCs w:val="20"/>
              </w:rPr>
              <w:t xml:space="preserve">rādītājs </w:t>
            </w:r>
          </w:p>
          <w:p w14:paraId="4CD69687" w14:textId="36ED3682" w:rsidR="00462FA5" w:rsidRDefault="00462FA5" w:rsidP="00294DF5">
            <w:pPr>
              <w:spacing w:after="0" w:line="276" w:lineRule="auto"/>
              <w:jc w:val="both"/>
              <w:rPr>
                <w:rFonts w:ascii="Times New Roman" w:eastAsia="Times New Roman" w:hAnsi="Times New Roman"/>
                <w:sz w:val="20"/>
                <w:szCs w:val="20"/>
              </w:rPr>
            </w:pPr>
            <w:r w:rsidRPr="00460081">
              <w:rPr>
                <w:rFonts w:ascii="Times New Roman" w:eastAsia="Times New Roman" w:hAnsi="Times New Roman"/>
                <w:color w:val="FF0000"/>
                <w:sz w:val="20"/>
                <w:szCs w:val="20"/>
              </w:rPr>
              <w:t>Pētniecības un attīstības granti Covid-19 infekcijas slimības izplatības ierobežošanai un iedzīvotāju aizsardzībai (ERAF izmaksas)</w:t>
            </w:r>
          </w:p>
          <w:p w14:paraId="4037E730" w14:textId="77777777" w:rsidR="00462FA5" w:rsidRDefault="00462FA5" w:rsidP="00294DF5">
            <w:pPr>
              <w:spacing w:after="0" w:line="276" w:lineRule="auto"/>
              <w:jc w:val="both"/>
              <w:rPr>
                <w:rFonts w:ascii="Times New Roman" w:eastAsia="Times New Roman" w:hAnsi="Times New Roman"/>
                <w:sz w:val="20"/>
                <w:szCs w:val="20"/>
              </w:rPr>
            </w:pPr>
          </w:p>
          <w:p w14:paraId="66DA7EC3" w14:textId="4C8FC60E" w:rsidR="00462FA5" w:rsidRPr="00460081" w:rsidRDefault="00294DF5" w:rsidP="00294DF5">
            <w:pPr>
              <w:spacing w:after="0" w:line="276" w:lineRule="auto"/>
              <w:jc w:val="both"/>
              <w:rPr>
                <w:rFonts w:ascii="Times New Roman" w:eastAsia="Times New Roman" w:hAnsi="Times New Roman"/>
                <w:color w:val="FF0000"/>
                <w:sz w:val="20"/>
                <w:szCs w:val="20"/>
              </w:rPr>
            </w:pPr>
            <w:r w:rsidRPr="00460081">
              <w:rPr>
                <w:rFonts w:ascii="Times New Roman" w:eastAsia="Times New Roman" w:hAnsi="Times New Roman"/>
                <w:sz w:val="20"/>
                <w:szCs w:val="20"/>
              </w:rPr>
              <w:t xml:space="preserve">Plānotā vērtība (2023. gadā): </w:t>
            </w:r>
            <w:r w:rsidR="00462FA5" w:rsidRPr="00460081">
              <w:rPr>
                <w:rFonts w:ascii="Times New Roman" w:hAnsi="Times New Roman"/>
                <w:color w:val="FF0000"/>
                <w:sz w:val="20"/>
                <w:szCs w:val="20"/>
              </w:rPr>
              <w:t>2 543 098</w:t>
            </w:r>
            <w:r w:rsidR="00462FA5" w:rsidRPr="00460081">
              <w:rPr>
                <w:rFonts w:ascii="Times New Roman" w:eastAsia="Times New Roman" w:hAnsi="Times New Roman"/>
                <w:color w:val="FF0000"/>
                <w:sz w:val="20"/>
                <w:szCs w:val="20"/>
              </w:rPr>
              <w:t> </w:t>
            </w:r>
          </w:p>
          <w:p w14:paraId="683A57FD" w14:textId="0FEF353F" w:rsidR="00294DF5" w:rsidRPr="00460081" w:rsidRDefault="00294DF5" w:rsidP="00294DF5">
            <w:pPr>
              <w:spacing w:after="0" w:line="276" w:lineRule="auto"/>
              <w:jc w:val="both"/>
              <w:rPr>
                <w:rFonts w:ascii="Times New Roman" w:eastAsia="Times New Roman" w:hAnsi="Times New Roman"/>
                <w:sz w:val="20"/>
                <w:szCs w:val="20"/>
              </w:rPr>
            </w:pPr>
            <w:r w:rsidRPr="00460081">
              <w:rPr>
                <w:rFonts w:ascii="Times New Roman" w:eastAsia="Times New Roman" w:hAnsi="Times New Roman"/>
                <w:sz w:val="20"/>
                <w:szCs w:val="20"/>
              </w:rPr>
              <w:t>Datu avots: Projektu dati</w:t>
            </w:r>
          </w:p>
          <w:p w14:paraId="2839262D" w14:textId="79351FA6" w:rsidR="00294DF5" w:rsidRPr="0099177F" w:rsidRDefault="00294DF5" w:rsidP="00294DF5">
            <w:pPr>
              <w:spacing w:after="0" w:line="240" w:lineRule="auto"/>
              <w:jc w:val="both"/>
              <w:rPr>
                <w:rFonts w:ascii="Times New Roman" w:eastAsia="Times New Roman" w:hAnsi="Times New Roman"/>
                <w:sz w:val="20"/>
                <w:szCs w:val="20"/>
                <w:lang w:eastAsia="lv-LV" w:bidi="lo-LA"/>
              </w:rPr>
            </w:pPr>
          </w:p>
        </w:tc>
        <w:tc>
          <w:tcPr>
            <w:tcW w:w="2661" w:type="pct"/>
            <w:shd w:val="clear" w:color="auto" w:fill="FFFFFF" w:themeFill="background1"/>
          </w:tcPr>
          <w:p w14:paraId="2F2FC47F" w14:textId="206F13F1" w:rsidR="00DE4A09" w:rsidRDefault="00DE4A09" w:rsidP="0049675E">
            <w:pPr>
              <w:spacing w:after="0" w:line="240" w:lineRule="auto"/>
              <w:jc w:val="both"/>
              <w:rPr>
                <w:rFonts w:ascii="Times New Roman" w:eastAsia="Times New Roman" w:hAnsi="Times New Roman"/>
                <w:sz w:val="20"/>
                <w:szCs w:val="20"/>
              </w:rPr>
            </w:pPr>
            <w:r w:rsidRPr="00DE4A09">
              <w:rPr>
                <w:rFonts w:ascii="Times New Roman" w:eastAsia="Times New Roman" w:hAnsi="Times New Roman"/>
                <w:sz w:val="20"/>
                <w:szCs w:val="20"/>
              </w:rPr>
              <w:lastRenderedPageBreak/>
              <w:t>Veikti precizējumi rādītāja  r.13.1.2.a (CV4c) „IT izglītībai saistībā ar COVID-19” 2023. gadam plānotajā vērtībā</w:t>
            </w:r>
            <w:r>
              <w:rPr>
                <w:rFonts w:ascii="Times New Roman" w:eastAsia="Times New Roman" w:hAnsi="Times New Roman"/>
                <w:sz w:val="20"/>
                <w:szCs w:val="20"/>
              </w:rPr>
              <w:t>,</w:t>
            </w:r>
            <w:r w:rsidRPr="00DE4A09">
              <w:rPr>
                <w:rFonts w:ascii="Times New Roman" w:eastAsia="Times New Roman" w:hAnsi="Times New Roman"/>
                <w:sz w:val="20"/>
                <w:szCs w:val="20"/>
              </w:rPr>
              <w:t xml:space="preserve"> ņemot vērā precizēto 13.1.2.2.</w:t>
            </w:r>
            <w:r>
              <w:rPr>
                <w:rFonts w:ascii="Times New Roman" w:eastAsia="Times New Roman" w:hAnsi="Times New Roman"/>
                <w:sz w:val="20"/>
                <w:szCs w:val="20"/>
              </w:rPr>
              <w:t xml:space="preserve"> </w:t>
            </w:r>
            <w:r w:rsidRPr="00DE4A09">
              <w:rPr>
                <w:rFonts w:ascii="Times New Roman" w:eastAsia="Times New Roman" w:hAnsi="Times New Roman"/>
                <w:sz w:val="20"/>
                <w:szCs w:val="20"/>
              </w:rPr>
              <w:t xml:space="preserve">pasākuma „Izglītības iestāžu </w:t>
            </w:r>
            <w:proofErr w:type="spellStart"/>
            <w:r w:rsidRPr="00DE4A09">
              <w:rPr>
                <w:rFonts w:ascii="Times New Roman" w:eastAsia="Times New Roman" w:hAnsi="Times New Roman"/>
                <w:sz w:val="20"/>
                <w:szCs w:val="20"/>
              </w:rPr>
              <w:t>digitalizācija</w:t>
            </w:r>
            <w:proofErr w:type="spellEnd"/>
            <w:r w:rsidRPr="00DE4A09">
              <w:rPr>
                <w:rFonts w:ascii="Times New Roman" w:eastAsia="Times New Roman" w:hAnsi="Times New Roman"/>
                <w:sz w:val="20"/>
                <w:szCs w:val="20"/>
              </w:rPr>
              <w:t>”</w:t>
            </w:r>
            <w:r>
              <w:rPr>
                <w:rFonts w:ascii="Times New Roman" w:eastAsia="Times New Roman" w:hAnsi="Times New Roman"/>
                <w:sz w:val="20"/>
                <w:szCs w:val="20"/>
              </w:rPr>
              <w:t xml:space="preserve"> </w:t>
            </w:r>
            <w:r w:rsidRPr="00DE4A09">
              <w:rPr>
                <w:rFonts w:ascii="Times New Roman" w:eastAsia="Times New Roman" w:hAnsi="Times New Roman"/>
                <w:sz w:val="20"/>
                <w:szCs w:val="20"/>
              </w:rPr>
              <w:t>kopējo REACT finansējuma apmēru</w:t>
            </w:r>
            <w:r>
              <w:rPr>
                <w:rFonts w:ascii="Times New Roman" w:eastAsia="Times New Roman" w:hAnsi="Times New Roman"/>
                <w:sz w:val="20"/>
                <w:szCs w:val="20"/>
              </w:rPr>
              <w:t>.</w:t>
            </w:r>
          </w:p>
          <w:p w14:paraId="3C92F2CE" w14:textId="77777777" w:rsidR="00DE4A09" w:rsidRDefault="00DE4A09" w:rsidP="0049675E">
            <w:pPr>
              <w:spacing w:after="0" w:line="240" w:lineRule="auto"/>
              <w:jc w:val="both"/>
              <w:rPr>
                <w:rFonts w:ascii="Times New Roman" w:eastAsia="Times New Roman" w:hAnsi="Times New Roman"/>
                <w:sz w:val="20"/>
                <w:szCs w:val="20"/>
              </w:rPr>
            </w:pPr>
          </w:p>
          <w:p w14:paraId="678AB748" w14:textId="56921094" w:rsidR="0049675E" w:rsidRPr="00460081" w:rsidRDefault="00294DF5" w:rsidP="0049675E">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Tā kā DP grozījumi Nr. 7, kas ietvēra jauna rādītāja P&amp;A granti COVID-19 ārstēšanai un vakcīnām</w:t>
            </w:r>
            <w:sdt>
              <w:sdtPr>
                <w:rPr>
                  <w:sz w:val="20"/>
                  <w:szCs w:val="20"/>
                </w:rPr>
                <w:tag w:val="goog_rdk_31"/>
                <w:id w:val="881829931"/>
              </w:sdtPr>
              <w:sdtEndPr/>
              <w:sdtContent>
                <w:r w:rsidRPr="00460081">
                  <w:rPr>
                    <w:rFonts w:ascii="Times New Roman" w:eastAsia="Times New Roman" w:hAnsi="Times New Roman"/>
                    <w:sz w:val="20"/>
                    <w:szCs w:val="20"/>
                  </w:rPr>
                  <w:t>”</w:t>
                </w:r>
              </w:sdtContent>
            </w:sdt>
            <w:sdt>
              <w:sdtPr>
                <w:rPr>
                  <w:sz w:val="20"/>
                  <w:szCs w:val="20"/>
                </w:rPr>
                <w:tag w:val="goog_rdk_32"/>
                <w:id w:val="-871535161"/>
                <w:showingPlcHdr/>
              </w:sdtPr>
              <w:sdtEndPr/>
              <w:sdtContent>
                <w:r w:rsidRPr="00460081">
                  <w:rPr>
                    <w:sz w:val="20"/>
                    <w:szCs w:val="20"/>
                  </w:rPr>
                  <w:t xml:space="preserve">     </w:t>
                </w:r>
              </w:sdtContent>
            </w:sdt>
            <w:r w:rsidRPr="00460081">
              <w:rPr>
                <w:rFonts w:ascii="Times New Roman" w:eastAsia="Times New Roman" w:hAnsi="Times New Roman"/>
                <w:sz w:val="20"/>
                <w:szCs w:val="20"/>
              </w:rPr>
              <w:t xml:space="preserve"> iekļaušanu, tika apstiprināti pēc grozījumu apstiprināšanas 1.1.1.1.pasākuma īstenošanas noteikumos un pēc 5.</w:t>
            </w:r>
            <w:sdt>
              <w:sdtPr>
                <w:rPr>
                  <w:sz w:val="20"/>
                  <w:szCs w:val="20"/>
                </w:rPr>
                <w:tag w:val="goog_rdk_33"/>
                <w:id w:val="-966120443"/>
              </w:sdtPr>
              <w:sdtEndPr/>
              <w:sdtContent>
                <w:r w:rsidRPr="00460081">
                  <w:rPr>
                    <w:rFonts w:ascii="Times New Roman" w:eastAsia="Times New Roman" w:hAnsi="Times New Roman"/>
                    <w:sz w:val="20"/>
                    <w:szCs w:val="20"/>
                  </w:rPr>
                  <w:t xml:space="preserve"> </w:t>
                </w:r>
              </w:sdtContent>
            </w:sdt>
            <w:r w:rsidRPr="00460081">
              <w:rPr>
                <w:rFonts w:ascii="Times New Roman" w:eastAsia="Times New Roman" w:hAnsi="Times New Roman"/>
                <w:sz w:val="20"/>
                <w:szCs w:val="20"/>
              </w:rPr>
              <w:t xml:space="preserve">atlases kārtas izsludināšanas, DP rādītājs netika iekļauts pasākuma īstenošanas noteikumos par 5.kārtu, ne 5.kārtas projektu atlases kritērijos, nedz </w:t>
            </w:r>
            <w:r w:rsidRPr="00460081">
              <w:rPr>
                <w:rFonts w:ascii="Times New Roman" w:eastAsia="Times New Roman" w:hAnsi="Times New Roman"/>
                <w:sz w:val="20"/>
                <w:szCs w:val="20"/>
              </w:rPr>
              <w:lastRenderedPageBreak/>
              <w:t>projektos, līdz ar to rādītāja uzskaite nav iespējama. Līdz ar to izsakām priekšlikumu šo rādītāju svītrot. Vēršam uzmanību, ka iespējama tikai tādu rādītāju uzskaite, kas iepriekš ir plānota un ko finansējuma saņēmējs ir ietvēris projekta iesniegumā.</w:t>
            </w:r>
          </w:p>
          <w:p w14:paraId="337A64FD" w14:textId="4FA62F67" w:rsidR="00294DF5" w:rsidRPr="00460081" w:rsidRDefault="0049675E" w:rsidP="0049675E">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Vienlaikus, ņ</w:t>
            </w:r>
            <w:r w:rsidRPr="00460081">
              <w:rPr>
                <w:rFonts w:ascii="Times New Roman" w:hAnsi="Times New Roman"/>
                <w:sz w:val="20"/>
                <w:szCs w:val="20"/>
              </w:rPr>
              <w:t xml:space="preserve">emot vērā, ka 1.1.1.1.pasākuma 5.kārtas ietvaros nav iespējams noteikt projektus, kuros tiks īstenoti  P&amp;A granti Covid-19 ārstēšanai un vakcīnām, taču ir iespējams identificēt projektus pēc MKN noteikumos Nr.34 noteiktās tematiskās jomas „Covid-19 infekcijas slimības izplatības ierobežošana un iedzīvotāju aizsardzība”, specifiskais iznākumu rādītājs „Pētniecības un attīstības granti Covid-19 ārstēšanai un vakcīnām” aizvietots ar jaunu specifisko iznākumu rādītāju „Pētniecības un attīstības granti Covid-19 infekcijas slimības izplatības ierobežošanai un iedzīvotāju aizsardzībai”, kā rādītāja vērtību nosakot 1.1.1.1.pasākuma 5.kārtas 1.virziena projektu kopējo ERAF finansējumu - 2 543 098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w:t>
            </w:r>
          </w:p>
        </w:tc>
      </w:tr>
      <w:tr w:rsidR="00294DF5" w:rsidRPr="00374DD5" w14:paraId="734FA310" w14:textId="77777777" w:rsidTr="00B11D92">
        <w:trPr>
          <w:trHeight w:val="416"/>
        </w:trPr>
        <w:tc>
          <w:tcPr>
            <w:tcW w:w="168" w:type="pct"/>
          </w:tcPr>
          <w:p w14:paraId="220E688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6" w:name="_Ref100658868"/>
          </w:p>
        </w:tc>
        <w:bookmarkEnd w:id="16"/>
        <w:tc>
          <w:tcPr>
            <w:tcW w:w="310" w:type="pct"/>
          </w:tcPr>
          <w:p w14:paraId="1DCDFF3B" w14:textId="62D3548E"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605FBC6D" w14:textId="24AF6C6F" w:rsidR="00294DF5" w:rsidRDefault="00294DF5" w:rsidP="00294DF5">
            <w:pPr>
              <w:pStyle w:val="ListParagraph"/>
              <w:spacing w:after="120" w:line="240" w:lineRule="auto"/>
              <w:ind w:left="0"/>
              <w:contextualSpacing w:val="0"/>
              <w:jc w:val="both"/>
              <w:rPr>
                <w:rFonts w:ascii="Times New Roman" w:eastAsia="Times New Roman" w:hAnsi="Times New Roman"/>
                <w:sz w:val="20"/>
                <w:szCs w:val="20"/>
                <w:lang w:eastAsia="lv-LV" w:bidi="lo-LA"/>
              </w:rPr>
            </w:pPr>
            <w:r w:rsidRPr="00577222">
              <w:rPr>
                <w:rFonts w:ascii="Times New Roman" w:eastAsia="Times New Roman" w:hAnsi="Times New Roman"/>
                <w:sz w:val="20"/>
                <w:szCs w:val="20"/>
                <w:lang w:eastAsia="lv-LV" w:bidi="lo-LA"/>
              </w:rPr>
              <w:t xml:space="preserve">2.13. </w:t>
            </w:r>
            <w:r>
              <w:rPr>
                <w:rFonts w:ascii="Times New Roman" w:eastAsia="Times New Roman" w:hAnsi="Times New Roman"/>
                <w:sz w:val="20"/>
                <w:szCs w:val="20"/>
                <w:lang w:eastAsia="lv-LV" w:bidi="lo-LA"/>
              </w:rPr>
              <w:t>“</w:t>
            </w:r>
            <w:r w:rsidRPr="00577222">
              <w:rPr>
                <w:rFonts w:ascii="Times New Roman" w:eastAsia="Times New Roman" w:hAnsi="Times New Roman"/>
                <w:sz w:val="20"/>
                <w:szCs w:val="20"/>
                <w:lang w:eastAsia="lv-LV" w:bidi="lo-LA"/>
              </w:rPr>
              <w:t>Pasākumi Covid-19 pandēmijas seku mazināšanai (ERAF)</w:t>
            </w:r>
            <w:r>
              <w:rPr>
                <w:rFonts w:ascii="Times New Roman" w:eastAsia="Times New Roman" w:hAnsi="Times New Roman"/>
                <w:sz w:val="20"/>
                <w:szCs w:val="20"/>
                <w:lang w:eastAsia="lv-LV" w:bidi="lo-LA"/>
              </w:rPr>
              <w:t xml:space="preserve">” sadaļa </w:t>
            </w:r>
          </w:p>
          <w:p w14:paraId="02C546A4" w14:textId="200160F8"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1C55">
              <w:rPr>
                <w:rFonts w:ascii="Times New Roman" w:eastAsia="Times New Roman" w:hAnsi="Times New Roman"/>
                <w:color w:val="FF0000"/>
                <w:sz w:val="20"/>
                <w:szCs w:val="20"/>
                <w:lang w:eastAsia="lv-LV" w:bidi="lo-LA"/>
              </w:rPr>
              <w:t>(1087)</w:t>
            </w:r>
            <w:r w:rsidRPr="002B1C55">
              <w:rPr>
                <w:rFonts w:ascii="Times New Roman" w:eastAsia="Times New Roman" w:hAnsi="Times New Roman"/>
                <w:color w:val="FF0000"/>
                <w:sz w:val="20"/>
                <w:szCs w:val="20"/>
                <w:vertAlign w:val="superscript"/>
                <w:lang w:eastAsia="lv-LV" w:bidi="lo-LA"/>
              </w:rPr>
              <w:t>16</w:t>
            </w:r>
            <w:r w:rsidRPr="002B1C55">
              <w:rPr>
                <w:rFonts w:ascii="Times New Roman" w:eastAsia="Times New Roman" w:hAnsi="Times New Roman"/>
                <w:color w:val="FF0000"/>
                <w:sz w:val="20"/>
                <w:szCs w:val="20"/>
                <w:lang w:eastAsia="lv-LV" w:bidi="lo-LA"/>
              </w:rPr>
              <w:t xml:space="preserve"> Covid-19 krīzes ietekmē pārstrādei nepieciešamo izejvielu pieprasījums no ārvalstīm ir krities, savukārt Latvijā ir nepietiekošas atkritumu pārstrādes jaudas. Attiecīgi ir jāveicina vietējā atkritumu pārstrādes tirgus stabilizēšanās. Tāpēc 13.1.3.SAM komplementāri 5.2.1.SAM, paredz investīcijas bioloģiski noārdāmo atkritumu (BNA) anaerobās pārstrādes jaudas palielināšanai (papildinot 5.2.1.SAM rādītāju i.5.2.1.ak (CO17) “Atkritumu pārstrādes jaudas pieaugums”). Tas sekmēs arī </w:t>
            </w:r>
            <w:r w:rsidRPr="00F80D2C">
              <w:rPr>
                <w:rFonts w:ascii="Times New Roman" w:eastAsia="Times New Roman" w:hAnsi="Times New Roman"/>
                <w:sz w:val="20"/>
                <w:szCs w:val="20"/>
                <w:lang w:eastAsia="lv-LV" w:bidi="lo-LA"/>
              </w:rPr>
              <w:t xml:space="preserve">Direktīvā 1999/31/EK, </w:t>
            </w:r>
            <w:r w:rsidRPr="00F80D2C">
              <w:rPr>
                <w:rFonts w:ascii="Times New Roman" w:eastAsia="Times New Roman" w:hAnsi="Times New Roman"/>
                <w:sz w:val="20"/>
                <w:szCs w:val="20"/>
                <w:lang w:eastAsia="lv-LV" w:bidi="lo-LA"/>
              </w:rPr>
              <w:lastRenderedPageBreak/>
              <w:t>Direktīvā 2018/850 Direktīvā 2008/98/EK Direktīvā (ES) 2018/851, kā arī nacionālo mērķu izpildi attiecībā uz BNA savākšanu no 2023.gada (kas pieprasīs arī papildus pārstrādes jaudas), pārstrādi un apglabājamo atkritumu apjoma samazināšanu. Plānotās aktivitātes veicinās arī SEG emisiju samazināšanu, atbalstīs sabiedriskā pakalpojumu sniedzējus, sekmējot tuvuma principa ievērošanu, kā arī radīs jaunas darba vietas, mazinot Covid-19 pandēmijas negatīvo ietekmi uz tautsaimniecību un nodarbinātību.</w:t>
            </w:r>
          </w:p>
        </w:tc>
        <w:tc>
          <w:tcPr>
            <w:tcW w:w="962" w:type="pct"/>
            <w:shd w:val="clear" w:color="auto" w:fill="auto"/>
          </w:tcPr>
          <w:p w14:paraId="651D017E" w14:textId="77777777" w:rsidR="00294DF5" w:rsidRDefault="00294DF5" w:rsidP="00294DF5">
            <w:pPr>
              <w:spacing w:after="0" w:line="240" w:lineRule="auto"/>
              <w:jc w:val="both"/>
              <w:rPr>
                <w:rFonts w:ascii="Times New Roman" w:eastAsia="Times New Roman" w:hAnsi="Times New Roman"/>
                <w:sz w:val="20"/>
                <w:szCs w:val="20"/>
                <w:lang w:eastAsia="lv-LV" w:bidi="lo-LA"/>
              </w:rPr>
            </w:pPr>
            <w:r w:rsidRPr="00C465CF">
              <w:rPr>
                <w:rFonts w:ascii="Times New Roman" w:eastAsia="Times New Roman" w:hAnsi="Times New Roman"/>
                <w:sz w:val="20"/>
                <w:szCs w:val="20"/>
                <w:lang w:eastAsia="lv-LV" w:bidi="lo-LA"/>
              </w:rPr>
              <w:lastRenderedPageBreak/>
              <w:t>Svītrot 13.1.</w:t>
            </w:r>
            <w:r>
              <w:rPr>
                <w:rFonts w:ascii="Times New Roman" w:eastAsia="Times New Roman" w:hAnsi="Times New Roman"/>
                <w:sz w:val="20"/>
                <w:szCs w:val="20"/>
                <w:lang w:eastAsia="lv-LV" w:bidi="lo-LA"/>
              </w:rPr>
              <w:t>3</w:t>
            </w:r>
            <w:r w:rsidRPr="00C465CF">
              <w:rPr>
                <w:rFonts w:ascii="Times New Roman" w:eastAsia="Times New Roman" w:hAnsi="Times New Roman"/>
                <w:sz w:val="20"/>
                <w:szCs w:val="20"/>
                <w:lang w:eastAsia="lv-LV" w:bidi="lo-LA"/>
              </w:rPr>
              <w:t xml:space="preserve">. SAM apraksta daļā </w:t>
            </w:r>
            <w:r>
              <w:rPr>
                <w:rFonts w:ascii="Times New Roman" w:eastAsia="Times New Roman" w:hAnsi="Times New Roman"/>
                <w:sz w:val="20"/>
                <w:szCs w:val="20"/>
                <w:lang w:eastAsia="lv-LV" w:bidi="lo-LA"/>
              </w:rPr>
              <w:t>(1087)</w:t>
            </w:r>
            <w:r w:rsidRPr="00A97F03">
              <w:rPr>
                <w:rFonts w:ascii="Times New Roman" w:eastAsia="Times New Roman" w:hAnsi="Times New Roman"/>
                <w:sz w:val="20"/>
                <w:szCs w:val="20"/>
                <w:vertAlign w:val="superscript"/>
                <w:lang w:eastAsia="lv-LV" w:bidi="lo-LA"/>
              </w:rPr>
              <w:t>16</w:t>
            </w:r>
            <w:r>
              <w:rPr>
                <w:rFonts w:ascii="Times New Roman" w:eastAsia="Times New Roman" w:hAnsi="Times New Roman"/>
                <w:sz w:val="20"/>
                <w:szCs w:val="20"/>
                <w:lang w:eastAsia="lv-LV" w:bidi="lo-LA"/>
              </w:rPr>
              <w:t xml:space="preserve"> rindkopu.</w:t>
            </w:r>
          </w:p>
          <w:p w14:paraId="4C243EF7" w14:textId="77777777" w:rsidR="00294DF5" w:rsidRDefault="00294DF5" w:rsidP="00294DF5">
            <w:pPr>
              <w:spacing w:after="0" w:line="240" w:lineRule="auto"/>
              <w:jc w:val="both"/>
              <w:rPr>
                <w:rFonts w:ascii="Times New Roman" w:eastAsia="Times New Roman" w:hAnsi="Times New Roman"/>
                <w:sz w:val="20"/>
                <w:szCs w:val="20"/>
                <w:lang w:eastAsia="lv-LV" w:bidi="lo-LA"/>
              </w:rPr>
            </w:pPr>
          </w:p>
          <w:p w14:paraId="6533AAA3" w14:textId="28127FDE"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1C55">
              <w:rPr>
                <w:rFonts w:ascii="Times New Roman" w:eastAsia="Times New Roman" w:hAnsi="Times New Roman"/>
                <w:strike/>
                <w:color w:val="FF0000"/>
                <w:sz w:val="20"/>
                <w:szCs w:val="20"/>
                <w:lang w:eastAsia="lv-LV" w:bidi="lo-LA"/>
              </w:rPr>
              <w:t>(1087)</w:t>
            </w:r>
            <w:r w:rsidRPr="002B1C55">
              <w:rPr>
                <w:rFonts w:ascii="Times New Roman" w:eastAsia="Times New Roman" w:hAnsi="Times New Roman"/>
                <w:strike/>
                <w:color w:val="FF0000"/>
                <w:sz w:val="20"/>
                <w:szCs w:val="20"/>
                <w:vertAlign w:val="superscript"/>
                <w:lang w:eastAsia="lv-LV" w:bidi="lo-LA"/>
              </w:rPr>
              <w:t>16</w:t>
            </w:r>
            <w:r w:rsidRPr="002B1C55">
              <w:rPr>
                <w:rFonts w:ascii="Times New Roman" w:eastAsia="Times New Roman" w:hAnsi="Times New Roman"/>
                <w:strike/>
                <w:color w:val="FF0000"/>
                <w:sz w:val="20"/>
                <w:szCs w:val="20"/>
                <w:lang w:eastAsia="lv-LV" w:bidi="lo-LA"/>
              </w:rPr>
              <w:t xml:space="preserve"> Covid-19 krīzes ietekmē pārstrādei nepieciešamo izejvielu pieprasījums no ārvalstīm ir krities, savukārt Latvijā ir nepietiekošas atkritumu pārstrādes jaudas. Attiecīgi ir jāveicina vietējā atkritumu pārstrādes tirgus stabilizēšanās. Tāpēc 13.1.3.SAM komplementāri 5.2.1.SAM, paredz investīcijas bioloģiski noārdāmo atkritumu (BNA) anaerobās pārstrādes jaudas palielināšanai (papildinot 5.2.1.SAM rādītāju i.5.2.1.ak (CO17) “Atkritumu pārstrādes jaudas pieaugums”). Tas sekmēs arī Direktīvā 1999/31/EK, Direktīvā 2018/850 Direktīvā 2008/98/EK Direktīvā (ES)</w:t>
            </w:r>
            <w:r w:rsidRPr="002B1C55">
              <w:rPr>
                <w:rFonts w:ascii="Times New Roman" w:eastAsia="Times New Roman" w:hAnsi="Times New Roman"/>
                <w:color w:val="FF0000"/>
                <w:sz w:val="20"/>
                <w:szCs w:val="20"/>
                <w:lang w:eastAsia="lv-LV" w:bidi="lo-LA"/>
              </w:rPr>
              <w:t xml:space="preserve"> </w:t>
            </w:r>
            <w:r w:rsidRPr="002B1C55">
              <w:rPr>
                <w:rFonts w:ascii="Times New Roman" w:eastAsia="Times New Roman" w:hAnsi="Times New Roman"/>
                <w:strike/>
                <w:color w:val="FF0000"/>
                <w:sz w:val="20"/>
                <w:szCs w:val="20"/>
                <w:lang w:eastAsia="lv-LV" w:bidi="lo-LA"/>
              </w:rPr>
              <w:lastRenderedPageBreak/>
              <w:t>2018/851, kā arī nacionālo mērķu izpildi attiecībā uz BNA savākšanu no 2023.gada (kas pieprasīs arī papildus pārstrādes jaudas), pārstrādi un apglabājamo atkritumu apjoma samazināšanu. Plānotās aktivitātes veicinās arī SEG emisiju samazināšanu, atbalstīs sabiedriskā pakalpojumu sniedzējus, sekmējot tuvuma principa ievērošanu, kā arī radīs jaunas darba vietas, mazinot Covid-19 pandēmijas negatīvo ietekmi uz tautsaimniecību un nodarbinātību.”</w:t>
            </w:r>
            <w:r w:rsidRPr="002B1C55">
              <w:rPr>
                <w:rFonts w:ascii="Times New Roman" w:hAnsi="Times New Roman"/>
                <w:strike/>
                <w:color w:val="FF0000"/>
                <w:sz w:val="20"/>
                <w:szCs w:val="20"/>
                <w:lang w:eastAsia="lv-LV" w:bidi="lo-LA"/>
              </w:rPr>
              <w:t>.</w:t>
            </w:r>
          </w:p>
        </w:tc>
        <w:tc>
          <w:tcPr>
            <w:tcW w:w="2661" w:type="pct"/>
            <w:shd w:val="clear" w:color="auto" w:fill="FFFFFF" w:themeFill="background1"/>
          </w:tcPr>
          <w:p w14:paraId="742C5F3B" w14:textId="77777777" w:rsidR="00AC7510" w:rsidRPr="00460081" w:rsidRDefault="00294DF5" w:rsidP="00AC7510">
            <w:pPr>
              <w:spacing w:after="120" w:line="240" w:lineRule="auto"/>
              <w:jc w:val="both"/>
              <w:rPr>
                <w:rFonts w:ascii="Times New Roman" w:hAnsi="Times New Roman"/>
                <w:sz w:val="20"/>
                <w:szCs w:val="20"/>
              </w:rPr>
            </w:pPr>
            <w:r w:rsidRPr="00460081">
              <w:rPr>
                <w:rFonts w:ascii="Times New Roman" w:hAnsi="Times New Roman"/>
                <w:sz w:val="20"/>
                <w:szCs w:val="20"/>
              </w:rPr>
              <w:lastRenderedPageBreak/>
              <w:t xml:space="preserve">Atsaucoties uz Finanšu ministrijas informatīvā ziņojuma “Informatīvais ziņojums par Kohēzijas politikas Eiropas Savienības fondu  investīciju aktualitātēm līdz 2022.gada 1.februārim (pusgada ziņojums)” </w:t>
            </w:r>
            <w:proofErr w:type="spellStart"/>
            <w:r w:rsidRPr="00460081">
              <w:rPr>
                <w:rFonts w:ascii="Times New Roman" w:hAnsi="Times New Roman"/>
                <w:sz w:val="20"/>
                <w:szCs w:val="20"/>
              </w:rPr>
              <w:t>protokollēmuma</w:t>
            </w:r>
            <w:proofErr w:type="spellEnd"/>
            <w:r w:rsidRPr="00460081">
              <w:rPr>
                <w:rFonts w:ascii="Times New Roman" w:hAnsi="Times New Roman"/>
                <w:sz w:val="20"/>
                <w:szCs w:val="20"/>
              </w:rPr>
              <w:t xml:space="preserve"> 4.2.</w:t>
            </w:r>
            <w:r w:rsidR="00124DB5" w:rsidRPr="00460081">
              <w:rPr>
                <w:rFonts w:ascii="Times New Roman" w:hAnsi="Times New Roman"/>
                <w:sz w:val="20"/>
                <w:szCs w:val="20"/>
              </w:rPr>
              <w:t xml:space="preserve"> </w:t>
            </w:r>
            <w:r w:rsidRPr="00460081">
              <w:rPr>
                <w:rFonts w:ascii="Times New Roman" w:hAnsi="Times New Roman"/>
                <w:sz w:val="20"/>
                <w:szCs w:val="20"/>
              </w:rPr>
              <w:t>punktu, kurā tiek rosināts atbalstīt REACT-EU 13.1.3.2.pasākuma “Atkritumu atkārtota izmantošana, pārstrāde un reģenerācija” (13.1.3.2. SAMP) pārcelšanu uz Kohēzijas fonda līdzfinansēto 5.2.1.specifisko atbalsta mērķi “Veicināt dažāda veida atkritumu atkārtotu izmantošanu, pārstrādi un reģenerāciju” kā valsts budžeta finansējumu, no DP tiek svītrots 13.1.3.2. SAMP un ar to saistītie rezultāta un iznākuma rādītāji, kā arī intervenču kategorijas un plānotais finansējums 17 482 183 EUR.</w:t>
            </w:r>
            <w:r w:rsidR="00AC7510" w:rsidRPr="00460081">
              <w:rPr>
                <w:rFonts w:ascii="Times New Roman" w:hAnsi="Times New Roman"/>
                <w:sz w:val="20"/>
                <w:szCs w:val="20"/>
              </w:rPr>
              <w:t xml:space="preserve"> 13.1.3.2.pasākuma “Atkritumu atkārtota izmantošana, pārstrāde un reģenerācija” plānotie projekti tiks īstenoti 5.2.1.2. pasākuma “Atkritumu pārstrādes un reģenerācijas veicināšana” ietvaros no valsts budžeta finansējuma, attiecīgi DP izmaiņas (finansējumā, rādītājos) nav nepieciešamas; finansējums un sasniedzamie rādītāji tiks noteikti MK noteikumos. </w:t>
            </w:r>
          </w:p>
          <w:p w14:paraId="358F1851" w14:textId="26CA6A7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Tāpat, precizējot ES līdzfinansējumu, ņemts vērā aktuālais 13.1.3.1. pasākumam “Energoefektivitātes paaugstināšana pašvaldību infrastruktūrā ekonomiskās situācijas uzlabošanai” pieejamais kopējais REACT-EU ERAF finansējums - 28 808 246 EUR, attiecīgi, pie  2021.gada piešķīruma 22 923 999 EUR tiek pieskaitīts 2022. gada piešķīrums 5 884 247 EUR apmērā, atbilstoši precizējot ar to saistītos iznākuma rādītājus, kuru vērtības tiek proporcionāli palielinātas. </w:t>
            </w:r>
          </w:p>
          <w:p w14:paraId="0A261DBD" w14:textId="63EE722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Papildus skatīt pamatojumu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_Ref100658851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1</w:t>
            </w:r>
            <w:r w:rsidR="006B0B86"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3A2F4EBD" w14:textId="77777777" w:rsidTr="00B11D92">
        <w:trPr>
          <w:trHeight w:val="416"/>
        </w:trPr>
        <w:tc>
          <w:tcPr>
            <w:tcW w:w="168" w:type="pct"/>
          </w:tcPr>
          <w:p w14:paraId="6BBE3295"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AA77A95" w14:textId="58FB7DF7"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431C6331" w14:textId="77777777" w:rsidR="00294DF5" w:rsidRDefault="00294DF5" w:rsidP="00294DF5">
            <w:pPr>
              <w:pStyle w:val="ListParagraph"/>
              <w:spacing w:after="120" w:line="240" w:lineRule="auto"/>
              <w:ind w:left="0"/>
              <w:contextualSpacing w:val="0"/>
              <w:jc w:val="both"/>
              <w:rPr>
                <w:rFonts w:ascii="Times New Roman" w:eastAsia="Times New Roman" w:hAnsi="Times New Roman"/>
                <w:sz w:val="20"/>
                <w:szCs w:val="20"/>
                <w:lang w:eastAsia="lv-LV" w:bidi="lo-LA"/>
              </w:rPr>
            </w:pPr>
            <w:r w:rsidRPr="00577222">
              <w:rPr>
                <w:rFonts w:ascii="Times New Roman" w:eastAsia="Times New Roman" w:hAnsi="Times New Roman"/>
                <w:sz w:val="20"/>
                <w:szCs w:val="20"/>
                <w:lang w:eastAsia="lv-LV" w:bidi="lo-LA"/>
              </w:rPr>
              <w:t xml:space="preserve">2.13. </w:t>
            </w:r>
            <w:r>
              <w:rPr>
                <w:rFonts w:ascii="Times New Roman" w:eastAsia="Times New Roman" w:hAnsi="Times New Roman"/>
                <w:sz w:val="20"/>
                <w:szCs w:val="20"/>
                <w:lang w:eastAsia="lv-LV" w:bidi="lo-LA"/>
              </w:rPr>
              <w:t>“</w:t>
            </w:r>
            <w:r w:rsidRPr="00577222">
              <w:rPr>
                <w:rFonts w:ascii="Times New Roman" w:eastAsia="Times New Roman" w:hAnsi="Times New Roman"/>
                <w:sz w:val="20"/>
                <w:szCs w:val="20"/>
                <w:lang w:eastAsia="lv-LV" w:bidi="lo-LA"/>
              </w:rPr>
              <w:t>Pasākumi Covid-19 pandēmijas seku mazināšanai (ERAF)</w:t>
            </w:r>
            <w:r>
              <w:rPr>
                <w:rFonts w:ascii="Times New Roman" w:eastAsia="Times New Roman" w:hAnsi="Times New Roman"/>
                <w:sz w:val="20"/>
                <w:szCs w:val="20"/>
                <w:lang w:eastAsia="lv-LV" w:bidi="lo-LA"/>
              </w:rPr>
              <w:t>” sadaļas “</w:t>
            </w:r>
            <w:r w:rsidRPr="003E7637">
              <w:rPr>
                <w:rFonts w:ascii="Times New Roman" w:eastAsia="Times New Roman" w:hAnsi="Times New Roman"/>
                <w:sz w:val="20"/>
                <w:szCs w:val="20"/>
                <w:lang w:eastAsia="lv-LV" w:bidi="lo-LA"/>
              </w:rPr>
              <w:t>13.1.3.SAM: atveseļošanas pasākumi vides un reģionālās attīstības jomā</w:t>
            </w:r>
            <w:r>
              <w:rPr>
                <w:rFonts w:ascii="Times New Roman" w:eastAsia="Times New Roman" w:hAnsi="Times New Roman"/>
                <w:sz w:val="20"/>
                <w:szCs w:val="20"/>
                <w:lang w:eastAsia="lv-LV" w:bidi="lo-LA"/>
              </w:rPr>
              <w:t>” rindkopa:</w:t>
            </w:r>
          </w:p>
          <w:p w14:paraId="06169B19" w14:textId="33162F4F"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7D70F5">
              <w:rPr>
                <w:rFonts w:ascii="Times New Roman" w:eastAsia="Times New Roman" w:hAnsi="Times New Roman"/>
                <w:sz w:val="20"/>
                <w:szCs w:val="20"/>
                <w:lang w:eastAsia="lv-LV" w:bidi="lo-LA"/>
              </w:rPr>
              <w:t>(1087)</w:t>
            </w:r>
            <w:r w:rsidRPr="007D70F5">
              <w:rPr>
                <w:rFonts w:ascii="Times New Roman" w:eastAsia="Times New Roman" w:hAnsi="Times New Roman"/>
                <w:sz w:val="20"/>
                <w:szCs w:val="20"/>
                <w:vertAlign w:val="superscript"/>
                <w:lang w:eastAsia="lv-LV" w:bidi="lo-LA"/>
              </w:rPr>
              <w:t>18</w:t>
            </w:r>
            <w:r>
              <w:rPr>
                <w:rFonts w:ascii="Times New Roman" w:eastAsia="Times New Roman" w:hAnsi="Times New Roman"/>
                <w:sz w:val="20"/>
                <w:szCs w:val="20"/>
                <w:lang w:eastAsia="lv-LV" w:bidi="lo-LA"/>
              </w:rPr>
              <w:t xml:space="preserve"> </w:t>
            </w:r>
            <w:r w:rsidRPr="007D70F5">
              <w:rPr>
                <w:rFonts w:ascii="Times New Roman" w:eastAsia="Times New Roman" w:hAnsi="Times New Roman"/>
                <w:sz w:val="20"/>
                <w:szCs w:val="20"/>
                <w:lang w:eastAsia="lv-LV" w:bidi="lo-LA"/>
              </w:rPr>
              <w:t>13.1.3.SAM tiks īstenots ciešā sasaistē ar 4.2.2.SAM</w:t>
            </w:r>
            <w:r w:rsidRPr="002B1C55">
              <w:rPr>
                <w:rFonts w:ascii="Times New Roman" w:eastAsia="Times New Roman" w:hAnsi="Times New Roman"/>
                <w:color w:val="FF0000"/>
                <w:sz w:val="20"/>
                <w:szCs w:val="20"/>
                <w:lang w:eastAsia="lv-LV" w:bidi="lo-LA"/>
              </w:rPr>
              <w:t xml:space="preserve">, 5.2.1.SAM </w:t>
            </w:r>
            <w:r w:rsidRPr="007D70F5">
              <w:rPr>
                <w:rFonts w:ascii="Times New Roman" w:eastAsia="Times New Roman" w:hAnsi="Times New Roman"/>
                <w:sz w:val="20"/>
                <w:szCs w:val="20"/>
                <w:lang w:eastAsia="lv-LV" w:bidi="lo-LA"/>
              </w:rPr>
              <w:t>un 5.6.2.SAM.</w:t>
            </w:r>
          </w:p>
        </w:tc>
        <w:tc>
          <w:tcPr>
            <w:tcW w:w="962" w:type="pct"/>
            <w:shd w:val="clear" w:color="auto" w:fill="auto"/>
          </w:tcPr>
          <w:p w14:paraId="7521C1BD" w14:textId="77777777" w:rsidR="00294DF5" w:rsidRPr="007D70F5" w:rsidRDefault="00294DF5" w:rsidP="00294DF5">
            <w:pPr>
              <w:spacing w:after="120" w:line="240" w:lineRule="auto"/>
              <w:jc w:val="both"/>
              <w:rPr>
                <w:rFonts w:ascii="Times New Roman" w:eastAsia="Times New Roman" w:hAnsi="Times New Roman"/>
                <w:sz w:val="20"/>
                <w:szCs w:val="20"/>
                <w:lang w:eastAsia="lv-LV" w:bidi="lo-LA"/>
              </w:rPr>
            </w:pPr>
            <w:r w:rsidRPr="00577222">
              <w:rPr>
                <w:rFonts w:ascii="Times New Roman" w:eastAsia="Times New Roman" w:hAnsi="Times New Roman"/>
                <w:sz w:val="20"/>
                <w:szCs w:val="20"/>
                <w:lang w:eastAsia="lv-LV" w:bidi="lo-LA"/>
              </w:rPr>
              <w:t xml:space="preserve">2.13. </w:t>
            </w:r>
            <w:r>
              <w:rPr>
                <w:rFonts w:ascii="Times New Roman" w:eastAsia="Times New Roman" w:hAnsi="Times New Roman"/>
                <w:sz w:val="20"/>
                <w:szCs w:val="20"/>
                <w:lang w:eastAsia="lv-LV" w:bidi="lo-LA"/>
              </w:rPr>
              <w:t>“</w:t>
            </w:r>
            <w:r w:rsidRPr="00577222">
              <w:rPr>
                <w:rFonts w:ascii="Times New Roman" w:eastAsia="Times New Roman" w:hAnsi="Times New Roman"/>
                <w:sz w:val="20"/>
                <w:szCs w:val="20"/>
                <w:lang w:eastAsia="lv-LV" w:bidi="lo-LA"/>
              </w:rPr>
              <w:t>Pasākumi Covid-19 pandēmijas seku mazināšanai (ERAF)</w:t>
            </w:r>
            <w:r>
              <w:rPr>
                <w:rFonts w:ascii="Times New Roman" w:eastAsia="Times New Roman" w:hAnsi="Times New Roman"/>
                <w:sz w:val="20"/>
                <w:szCs w:val="20"/>
                <w:lang w:eastAsia="lv-LV" w:bidi="lo-LA"/>
              </w:rPr>
              <w:t>” s</w:t>
            </w:r>
            <w:r w:rsidRPr="007D70F5">
              <w:rPr>
                <w:rFonts w:ascii="Times New Roman" w:eastAsia="Times New Roman" w:hAnsi="Times New Roman"/>
                <w:sz w:val="20"/>
                <w:szCs w:val="20"/>
                <w:lang w:eastAsia="lv-LV" w:bidi="lo-LA"/>
              </w:rPr>
              <w:t>adaļa</w:t>
            </w:r>
            <w:r>
              <w:rPr>
                <w:rFonts w:ascii="Times New Roman" w:eastAsia="Times New Roman" w:hAnsi="Times New Roman"/>
                <w:sz w:val="20"/>
                <w:szCs w:val="20"/>
                <w:lang w:eastAsia="lv-LV" w:bidi="lo-LA"/>
              </w:rPr>
              <w:t>s</w:t>
            </w:r>
            <w:r w:rsidRPr="007D70F5">
              <w:rPr>
                <w:rFonts w:ascii="Times New Roman" w:eastAsia="Times New Roman" w:hAnsi="Times New Roman"/>
                <w:sz w:val="20"/>
                <w:szCs w:val="20"/>
                <w:lang w:eastAsia="lv-LV" w:bidi="lo-LA"/>
              </w:rPr>
              <w:t xml:space="preserve"> “13.1.3.SAM: atveseļošanas pasākumi vides un reģionālās attīstības jomā” rindkop</w:t>
            </w:r>
            <w:r>
              <w:rPr>
                <w:rFonts w:ascii="Times New Roman" w:eastAsia="Times New Roman" w:hAnsi="Times New Roman"/>
                <w:sz w:val="20"/>
                <w:szCs w:val="20"/>
                <w:lang w:eastAsia="lv-LV" w:bidi="lo-LA"/>
              </w:rPr>
              <w:t>a</w:t>
            </w:r>
            <w:r w:rsidRPr="007D70F5">
              <w:rPr>
                <w:rFonts w:ascii="Times New Roman" w:eastAsia="Times New Roman" w:hAnsi="Times New Roman"/>
                <w:sz w:val="20"/>
                <w:szCs w:val="20"/>
                <w:lang w:eastAsia="lv-LV" w:bidi="lo-LA"/>
              </w:rPr>
              <w:t>:</w:t>
            </w:r>
          </w:p>
          <w:p w14:paraId="2C48B007" w14:textId="17FB0976"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7D70F5">
              <w:rPr>
                <w:rFonts w:ascii="Times New Roman" w:eastAsia="Times New Roman" w:hAnsi="Times New Roman"/>
                <w:sz w:val="20"/>
                <w:szCs w:val="20"/>
                <w:lang w:eastAsia="lv-LV" w:bidi="lo-LA"/>
              </w:rPr>
              <w:t>(1087)</w:t>
            </w:r>
            <w:r w:rsidRPr="007D70F5">
              <w:rPr>
                <w:rFonts w:ascii="Times New Roman" w:eastAsia="Times New Roman" w:hAnsi="Times New Roman"/>
                <w:sz w:val="20"/>
                <w:szCs w:val="20"/>
                <w:vertAlign w:val="superscript"/>
                <w:lang w:eastAsia="lv-LV" w:bidi="lo-LA"/>
              </w:rPr>
              <w:t>18</w:t>
            </w:r>
            <w:r w:rsidRPr="007D70F5">
              <w:rPr>
                <w:rFonts w:ascii="Times New Roman" w:eastAsia="Times New Roman" w:hAnsi="Times New Roman"/>
                <w:sz w:val="20"/>
                <w:szCs w:val="20"/>
                <w:lang w:eastAsia="lv-LV" w:bidi="lo-LA"/>
              </w:rPr>
              <w:t xml:space="preserve"> 13.1.3.SAM tiks īstenots ciešā sasaistē ar 4.2.2.SAM</w:t>
            </w:r>
            <w:r w:rsidRPr="002B1C55">
              <w:rPr>
                <w:rFonts w:ascii="Times New Roman" w:eastAsia="Times New Roman" w:hAnsi="Times New Roman"/>
                <w:strike/>
                <w:color w:val="FF0000"/>
                <w:sz w:val="20"/>
                <w:szCs w:val="20"/>
                <w:lang w:eastAsia="lv-LV" w:bidi="lo-LA"/>
              </w:rPr>
              <w:t>, 5.2.1.SAM</w:t>
            </w:r>
            <w:r w:rsidRPr="002B1C55">
              <w:rPr>
                <w:rFonts w:ascii="Times New Roman" w:eastAsia="Times New Roman" w:hAnsi="Times New Roman"/>
                <w:color w:val="FF0000"/>
                <w:sz w:val="20"/>
                <w:szCs w:val="20"/>
                <w:lang w:eastAsia="lv-LV" w:bidi="lo-LA"/>
              </w:rPr>
              <w:t xml:space="preserve"> </w:t>
            </w:r>
            <w:r w:rsidRPr="007D70F5">
              <w:rPr>
                <w:rFonts w:ascii="Times New Roman" w:eastAsia="Times New Roman" w:hAnsi="Times New Roman"/>
                <w:sz w:val="20"/>
                <w:szCs w:val="20"/>
                <w:lang w:eastAsia="lv-LV" w:bidi="lo-LA"/>
              </w:rPr>
              <w:t>un 5.6.2.SAM.</w:t>
            </w:r>
          </w:p>
        </w:tc>
        <w:tc>
          <w:tcPr>
            <w:tcW w:w="2661" w:type="pct"/>
            <w:shd w:val="clear" w:color="auto" w:fill="FFFFFF" w:themeFill="background1"/>
          </w:tcPr>
          <w:p w14:paraId="7B95BAE1" w14:textId="69B78AC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Skatīt pamatojumu izziņas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_Ref100658851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1</w:t>
            </w:r>
            <w:r w:rsidR="006B0B86" w:rsidRPr="00460081">
              <w:rPr>
                <w:rFonts w:ascii="Times New Roman" w:hAnsi="Times New Roman"/>
                <w:sz w:val="20"/>
                <w:szCs w:val="20"/>
              </w:rPr>
              <w:fldChar w:fldCharType="end"/>
            </w:r>
            <w:r w:rsidRPr="00460081">
              <w:rPr>
                <w:rFonts w:ascii="Times New Roman" w:hAnsi="Times New Roman"/>
                <w:sz w:val="20"/>
                <w:szCs w:val="20"/>
              </w:rPr>
              <w:t xml:space="preserve">. un </w:t>
            </w:r>
            <w:r w:rsidR="006B0B86" w:rsidRPr="00460081">
              <w:rPr>
                <w:rFonts w:ascii="Times New Roman" w:hAnsi="Times New Roman"/>
                <w:sz w:val="20"/>
                <w:szCs w:val="20"/>
              </w:rPr>
              <w:fldChar w:fldCharType="begin"/>
            </w:r>
            <w:r w:rsidR="006B0B86" w:rsidRPr="00460081">
              <w:rPr>
                <w:rFonts w:ascii="Times New Roman" w:hAnsi="Times New Roman"/>
                <w:sz w:val="20"/>
                <w:szCs w:val="20"/>
              </w:rPr>
              <w:instrText xml:space="preserve"> REF _Ref100658868 \r \h </w:instrText>
            </w:r>
            <w:r w:rsidR="006B0B86" w:rsidRPr="00460081">
              <w:rPr>
                <w:rFonts w:ascii="Times New Roman" w:hAnsi="Times New Roman"/>
                <w:sz w:val="20"/>
                <w:szCs w:val="20"/>
              </w:rPr>
            </w:r>
            <w:r w:rsidR="006B0B86" w:rsidRPr="00460081">
              <w:rPr>
                <w:rFonts w:ascii="Times New Roman" w:hAnsi="Times New Roman"/>
                <w:sz w:val="20"/>
                <w:szCs w:val="20"/>
              </w:rPr>
              <w:fldChar w:fldCharType="separate"/>
            </w:r>
            <w:r w:rsidR="006B0B86" w:rsidRPr="00460081">
              <w:rPr>
                <w:rFonts w:ascii="Times New Roman" w:hAnsi="Times New Roman"/>
                <w:sz w:val="20"/>
                <w:szCs w:val="20"/>
              </w:rPr>
              <w:t>48</w:t>
            </w:r>
            <w:r w:rsidR="006B0B86"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5555333F" w14:textId="77777777" w:rsidTr="00B11D92">
        <w:trPr>
          <w:trHeight w:val="416"/>
        </w:trPr>
        <w:tc>
          <w:tcPr>
            <w:tcW w:w="168" w:type="pct"/>
          </w:tcPr>
          <w:p w14:paraId="265DA2F8"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141C2CE" w14:textId="5436182B"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3A4A1B70" w14:textId="77777777" w:rsidR="00294DF5" w:rsidRDefault="00294DF5" w:rsidP="00294DF5">
            <w:pPr>
              <w:pStyle w:val="ListParagraph"/>
              <w:spacing w:after="0" w:line="240" w:lineRule="auto"/>
              <w:ind w:left="0"/>
              <w:contextualSpacing w:val="0"/>
              <w:jc w:val="both"/>
              <w:rPr>
                <w:rFonts w:ascii="Times New Roman" w:eastAsia="Times New Roman" w:hAnsi="Times New Roman"/>
                <w:sz w:val="20"/>
                <w:szCs w:val="20"/>
                <w:lang w:eastAsia="lv-LV" w:bidi="lo-LA"/>
              </w:rPr>
            </w:pPr>
            <w:r w:rsidRPr="00026DDB">
              <w:rPr>
                <w:rFonts w:ascii="Times New Roman" w:eastAsia="Times New Roman" w:hAnsi="Times New Roman"/>
                <w:sz w:val="20"/>
                <w:szCs w:val="20"/>
                <w:lang w:eastAsia="lv-LV" w:bidi="lo-LA"/>
              </w:rPr>
              <w:t>Tabula Nr. 2.13.3. (3)</w:t>
            </w:r>
            <w:r>
              <w:rPr>
                <w:rFonts w:ascii="Times New Roman" w:eastAsia="Times New Roman" w:hAnsi="Times New Roman"/>
                <w:sz w:val="20"/>
                <w:szCs w:val="20"/>
                <w:lang w:eastAsia="lv-LV" w:bidi="lo-LA"/>
              </w:rPr>
              <w:t xml:space="preserve"> “</w:t>
            </w:r>
            <w:r w:rsidRPr="00586610">
              <w:rPr>
                <w:rFonts w:ascii="Times New Roman" w:eastAsia="Times New Roman" w:hAnsi="Times New Roman"/>
                <w:sz w:val="20"/>
                <w:szCs w:val="20"/>
                <w:lang w:eastAsia="lv-LV" w:bidi="lo-LA"/>
              </w:rPr>
              <w:t>ERAF specifiskie rezultāta rādītāji</w:t>
            </w:r>
            <w:r>
              <w:rPr>
                <w:rFonts w:ascii="Times New Roman" w:eastAsia="Times New Roman" w:hAnsi="Times New Roman"/>
                <w:sz w:val="20"/>
                <w:szCs w:val="20"/>
                <w:lang w:eastAsia="lv-LV" w:bidi="lo-LA"/>
              </w:rPr>
              <w:t>”:</w:t>
            </w:r>
          </w:p>
          <w:p w14:paraId="0B02CB3A"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02DB5A51" w14:textId="535F8EEE"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1C55">
              <w:rPr>
                <w:rFonts w:ascii="Times New Roman" w:eastAsia="Times New Roman" w:hAnsi="Times New Roman"/>
                <w:color w:val="FF0000"/>
                <w:sz w:val="20"/>
                <w:szCs w:val="20"/>
                <w:lang w:eastAsia="lv-LV" w:bidi="lo-LA"/>
              </w:rPr>
              <w:t>r.13.1.3.b “Poligoni, kur izveidotas jaunas bioloģiski noārdāmo atkritumu anaerobās pārstrādes iekārtas”.</w:t>
            </w:r>
          </w:p>
        </w:tc>
        <w:tc>
          <w:tcPr>
            <w:tcW w:w="962" w:type="pct"/>
            <w:shd w:val="clear" w:color="auto" w:fill="auto"/>
          </w:tcPr>
          <w:p w14:paraId="3424841B" w14:textId="2B2B74C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026DDB">
              <w:rPr>
                <w:rFonts w:ascii="Times New Roman" w:eastAsia="Times New Roman" w:hAnsi="Times New Roman"/>
                <w:sz w:val="20"/>
                <w:szCs w:val="20"/>
                <w:lang w:eastAsia="lv-LV" w:bidi="lo-LA"/>
              </w:rPr>
              <w:t>Tabul</w:t>
            </w:r>
            <w:r>
              <w:rPr>
                <w:rFonts w:ascii="Times New Roman" w:eastAsia="Times New Roman" w:hAnsi="Times New Roman"/>
                <w:sz w:val="20"/>
                <w:szCs w:val="20"/>
                <w:lang w:eastAsia="lv-LV" w:bidi="lo-LA"/>
              </w:rPr>
              <w:t>ā</w:t>
            </w:r>
            <w:r w:rsidRPr="00026DDB">
              <w:rPr>
                <w:rFonts w:ascii="Times New Roman" w:eastAsia="Times New Roman" w:hAnsi="Times New Roman"/>
                <w:sz w:val="20"/>
                <w:szCs w:val="20"/>
                <w:lang w:eastAsia="lv-LV" w:bidi="lo-LA"/>
              </w:rPr>
              <w:t xml:space="preserve"> Nr. 2.13.3. (3)</w:t>
            </w:r>
            <w:r>
              <w:rPr>
                <w:rFonts w:ascii="Times New Roman" w:eastAsia="Times New Roman" w:hAnsi="Times New Roman"/>
                <w:sz w:val="20"/>
                <w:szCs w:val="20"/>
                <w:lang w:eastAsia="lv-LV" w:bidi="lo-LA"/>
              </w:rPr>
              <w:t xml:space="preserve"> “</w:t>
            </w:r>
            <w:r w:rsidRPr="00586610">
              <w:rPr>
                <w:rFonts w:ascii="Times New Roman" w:eastAsia="Times New Roman" w:hAnsi="Times New Roman"/>
                <w:sz w:val="20"/>
                <w:szCs w:val="20"/>
                <w:lang w:eastAsia="lv-LV" w:bidi="lo-LA"/>
              </w:rPr>
              <w:t>ERAF specifiskie rezultāta rādītāji</w:t>
            </w:r>
            <w:r>
              <w:rPr>
                <w:rFonts w:ascii="Times New Roman" w:eastAsia="Times New Roman" w:hAnsi="Times New Roman"/>
                <w:sz w:val="20"/>
                <w:szCs w:val="20"/>
                <w:lang w:eastAsia="lv-LV" w:bidi="lo-LA"/>
              </w:rPr>
              <w:t xml:space="preserve">” svītrot rādītāju </w:t>
            </w:r>
            <w:r w:rsidRPr="002B1C55">
              <w:rPr>
                <w:rFonts w:ascii="Times New Roman" w:eastAsia="Times New Roman" w:hAnsi="Times New Roman"/>
                <w:strike/>
                <w:color w:val="FF0000"/>
                <w:sz w:val="20"/>
                <w:szCs w:val="20"/>
                <w:lang w:eastAsia="lv-LV" w:bidi="lo-LA"/>
              </w:rPr>
              <w:t>r.13.1.3.b “Poligoni, kur izveidotas jaunas bioloģiski noārdāmo atkritumu anaerobās pārstrādes iekārtas”.</w:t>
            </w:r>
          </w:p>
        </w:tc>
        <w:tc>
          <w:tcPr>
            <w:tcW w:w="2661" w:type="pct"/>
            <w:shd w:val="clear" w:color="auto" w:fill="FFFFFF" w:themeFill="background1"/>
          </w:tcPr>
          <w:p w14:paraId="77ECDFDE" w14:textId="0135C1B6" w:rsidR="00294DF5" w:rsidRPr="00460081" w:rsidRDefault="006B0B86"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4CC60487" w14:textId="77777777" w:rsidTr="00B11D92">
        <w:trPr>
          <w:trHeight w:val="416"/>
        </w:trPr>
        <w:tc>
          <w:tcPr>
            <w:tcW w:w="168" w:type="pct"/>
          </w:tcPr>
          <w:p w14:paraId="51D6800E"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2CFB8AC1" w14:textId="64F7C992" w:rsidR="00294DF5" w:rsidRPr="00066E18" w:rsidRDefault="00294DF5" w:rsidP="00294DF5">
            <w:pPr>
              <w:spacing w:after="0" w:line="240" w:lineRule="auto"/>
              <w:ind w:left="-108" w:right="-108"/>
              <w:jc w:val="center"/>
              <w:rPr>
                <w:rFonts w:ascii="Times New Roman" w:eastAsia="Times New Roman" w:hAnsi="Times New Roman"/>
                <w:sz w:val="20"/>
                <w:szCs w:val="20"/>
              </w:rPr>
            </w:pPr>
            <w:r w:rsidRPr="00066E18">
              <w:rPr>
                <w:rFonts w:ascii="Times New Roman" w:eastAsia="Times New Roman" w:hAnsi="Times New Roman"/>
                <w:sz w:val="20"/>
                <w:szCs w:val="20"/>
              </w:rPr>
              <w:t>VM</w:t>
            </w:r>
          </w:p>
        </w:tc>
        <w:tc>
          <w:tcPr>
            <w:tcW w:w="899" w:type="pct"/>
          </w:tcPr>
          <w:p w14:paraId="560D5C19" w14:textId="77777777" w:rsidR="00294DF5" w:rsidRPr="00066E18" w:rsidRDefault="00294DF5" w:rsidP="00294DF5">
            <w:pPr>
              <w:spacing w:after="0" w:line="240" w:lineRule="auto"/>
              <w:rPr>
                <w:rFonts w:ascii="Times New Roman" w:eastAsia="Times New Roman" w:hAnsi="Times New Roman"/>
                <w:i/>
                <w:sz w:val="20"/>
                <w:szCs w:val="20"/>
                <w:lang w:eastAsia="lv-LV" w:bidi="lo-LA"/>
              </w:rPr>
            </w:pPr>
            <w:r w:rsidRPr="00066E18">
              <w:rPr>
                <w:rFonts w:ascii="Times New Roman" w:eastAsia="Times New Roman" w:hAnsi="Times New Roman"/>
                <w:i/>
                <w:sz w:val="20"/>
                <w:szCs w:val="20"/>
                <w:lang w:eastAsia="lv-LV" w:bidi="lo-LA"/>
              </w:rPr>
              <w:t>Tabula Nr. 2.13.5. (3)</w:t>
            </w:r>
          </w:p>
          <w:p w14:paraId="5993067E" w14:textId="77777777" w:rsidR="00294DF5" w:rsidRPr="00066E18" w:rsidRDefault="00294DF5" w:rsidP="00294DF5">
            <w:pPr>
              <w:spacing w:after="0" w:line="240" w:lineRule="auto"/>
              <w:rPr>
                <w:rFonts w:ascii="Times New Roman" w:eastAsia="Times New Roman" w:hAnsi="Times New Roman"/>
                <w:b/>
                <w:i/>
                <w:sz w:val="20"/>
                <w:szCs w:val="20"/>
                <w:lang w:eastAsia="lv-LV" w:bidi="lo-LA"/>
              </w:rPr>
            </w:pPr>
            <w:r w:rsidRPr="00066E18">
              <w:rPr>
                <w:rFonts w:ascii="Times New Roman" w:eastAsia="Times New Roman" w:hAnsi="Times New Roman"/>
                <w:b/>
                <w:i/>
                <w:sz w:val="20"/>
                <w:szCs w:val="20"/>
                <w:lang w:eastAsia="lv-LV" w:bidi="lo-LA"/>
              </w:rPr>
              <w:t>ERAF specifiskie rezultāta rādītāji</w:t>
            </w:r>
          </w:p>
          <w:p w14:paraId="786D00B0" w14:textId="5188CAE5" w:rsidR="00294DF5" w:rsidRPr="00C92969" w:rsidRDefault="00294DF5" w:rsidP="00294DF5">
            <w:pPr>
              <w:spacing w:after="0" w:line="240" w:lineRule="auto"/>
              <w:rPr>
                <w:rFonts w:ascii="Times New Roman" w:eastAsia="Times New Roman" w:hAnsi="Times New Roman"/>
                <w:i/>
                <w:sz w:val="20"/>
                <w:szCs w:val="20"/>
                <w:lang w:eastAsia="lv-LV" w:bidi="lo-LA"/>
              </w:rPr>
            </w:pPr>
            <w:r w:rsidRPr="00C92969">
              <w:rPr>
                <w:rFonts w:ascii="Times New Roman" w:eastAsia="Times New Roman" w:hAnsi="Times New Roman"/>
                <w:i/>
                <w:sz w:val="20"/>
                <w:szCs w:val="20"/>
                <w:lang w:eastAsia="lv-LV" w:bidi="lo-LA"/>
              </w:rPr>
              <w:lastRenderedPageBreak/>
              <w:t>r.13.1.5.a (CV8)</w:t>
            </w:r>
          </w:p>
          <w:p w14:paraId="07DCA59C" w14:textId="6261E50F" w:rsidR="00294DF5" w:rsidRDefault="00294DF5" w:rsidP="00294DF5">
            <w:pPr>
              <w:spacing w:after="0" w:line="240" w:lineRule="auto"/>
              <w:rPr>
                <w:rFonts w:ascii="Times New Roman" w:hAnsi="Times New Roman"/>
                <w:sz w:val="20"/>
                <w:szCs w:val="20"/>
              </w:rPr>
            </w:pPr>
            <w:r w:rsidRPr="002B1C55">
              <w:rPr>
                <w:rFonts w:ascii="Times New Roman" w:hAnsi="Times New Roman"/>
                <w:sz w:val="20"/>
                <w:szCs w:val="20"/>
              </w:rPr>
              <w:t>Izveidota papildus gultas vieta Covid-19 pacientiem</w:t>
            </w:r>
          </w:p>
          <w:p w14:paraId="609D59CC" w14:textId="2D448108" w:rsidR="00294DF5" w:rsidRPr="002B1C55" w:rsidRDefault="00294DF5" w:rsidP="00294DF5">
            <w:pPr>
              <w:spacing w:after="0" w:line="240" w:lineRule="auto"/>
              <w:rPr>
                <w:rFonts w:ascii="Times New Roman" w:hAnsi="Times New Roman"/>
                <w:sz w:val="20"/>
                <w:szCs w:val="20"/>
              </w:rPr>
            </w:pPr>
          </w:p>
          <w:p w14:paraId="3816C974" w14:textId="52C6BC1A" w:rsidR="00294DF5" w:rsidRPr="002B1C55" w:rsidRDefault="00294DF5" w:rsidP="00294DF5">
            <w:pPr>
              <w:spacing w:after="0" w:line="240" w:lineRule="auto"/>
              <w:rPr>
                <w:rFonts w:ascii="Times New Roman" w:hAnsi="Times New Roman"/>
                <w:sz w:val="20"/>
                <w:szCs w:val="20"/>
              </w:rPr>
            </w:pPr>
            <w:r w:rsidRPr="002B1C55">
              <w:rPr>
                <w:rFonts w:ascii="Times New Roman" w:hAnsi="Times New Roman"/>
                <w:sz w:val="20"/>
                <w:szCs w:val="20"/>
              </w:rPr>
              <w:t xml:space="preserve">Plānotā vērtība (2023. gadā): </w:t>
            </w:r>
            <w:r w:rsidRPr="002B1C55">
              <w:rPr>
                <w:rFonts w:ascii="Times New Roman" w:hAnsi="Times New Roman"/>
                <w:color w:val="FF0000"/>
                <w:sz w:val="20"/>
                <w:szCs w:val="20"/>
              </w:rPr>
              <w:t>350</w:t>
            </w:r>
          </w:p>
          <w:p w14:paraId="4906D6A5" w14:textId="77777777" w:rsidR="00294DF5" w:rsidRPr="00066E18" w:rsidRDefault="00294DF5" w:rsidP="00294DF5">
            <w:pPr>
              <w:spacing w:after="0" w:line="240" w:lineRule="auto"/>
              <w:rPr>
                <w:rFonts w:ascii="Times New Roman" w:hAnsi="Times New Roman"/>
                <w:i/>
                <w:sz w:val="20"/>
                <w:szCs w:val="20"/>
                <w:lang w:bidi="lo-LA"/>
              </w:rPr>
            </w:pPr>
          </w:p>
        </w:tc>
        <w:tc>
          <w:tcPr>
            <w:tcW w:w="962" w:type="pct"/>
            <w:shd w:val="clear" w:color="auto" w:fill="auto"/>
          </w:tcPr>
          <w:p w14:paraId="44EE7779" w14:textId="77777777" w:rsidR="00294DF5" w:rsidRPr="00066E18" w:rsidRDefault="00294DF5" w:rsidP="00294DF5">
            <w:pPr>
              <w:spacing w:after="0" w:line="240" w:lineRule="auto"/>
              <w:rPr>
                <w:rFonts w:ascii="Times New Roman" w:eastAsia="Times New Roman" w:hAnsi="Times New Roman"/>
                <w:i/>
                <w:sz w:val="20"/>
                <w:szCs w:val="20"/>
                <w:lang w:eastAsia="lv-LV" w:bidi="lo-LA"/>
              </w:rPr>
            </w:pPr>
            <w:r w:rsidRPr="00066E18">
              <w:rPr>
                <w:rFonts w:ascii="Times New Roman" w:eastAsia="Times New Roman" w:hAnsi="Times New Roman"/>
                <w:i/>
                <w:sz w:val="20"/>
                <w:szCs w:val="20"/>
                <w:lang w:eastAsia="lv-LV" w:bidi="lo-LA"/>
              </w:rPr>
              <w:lastRenderedPageBreak/>
              <w:t>Tabula Nr. 2.13.5. (3)</w:t>
            </w:r>
          </w:p>
          <w:p w14:paraId="1A09CD60" w14:textId="77777777" w:rsidR="00294DF5" w:rsidRPr="00066E18" w:rsidRDefault="00294DF5" w:rsidP="00294DF5">
            <w:pPr>
              <w:spacing w:after="0" w:line="240" w:lineRule="auto"/>
              <w:rPr>
                <w:rFonts w:ascii="Times New Roman" w:eastAsia="Times New Roman" w:hAnsi="Times New Roman"/>
                <w:b/>
                <w:i/>
                <w:sz w:val="20"/>
                <w:szCs w:val="20"/>
                <w:lang w:eastAsia="lv-LV" w:bidi="lo-LA"/>
              </w:rPr>
            </w:pPr>
            <w:r w:rsidRPr="00066E18">
              <w:rPr>
                <w:rFonts w:ascii="Times New Roman" w:eastAsia="Times New Roman" w:hAnsi="Times New Roman"/>
                <w:b/>
                <w:i/>
                <w:sz w:val="20"/>
                <w:szCs w:val="20"/>
                <w:lang w:eastAsia="lv-LV" w:bidi="lo-LA"/>
              </w:rPr>
              <w:t>ERAF specifiskie rezultāta rādītāji</w:t>
            </w:r>
          </w:p>
          <w:p w14:paraId="0518AA67" w14:textId="77777777" w:rsidR="00294DF5" w:rsidRPr="00C92969" w:rsidRDefault="00294DF5" w:rsidP="00294DF5">
            <w:pPr>
              <w:spacing w:after="0" w:line="240" w:lineRule="auto"/>
              <w:rPr>
                <w:rFonts w:ascii="Times New Roman" w:eastAsia="Times New Roman" w:hAnsi="Times New Roman"/>
                <w:i/>
                <w:sz w:val="20"/>
                <w:szCs w:val="20"/>
                <w:lang w:eastAsia="lv-LV" w:bidi="lo-LA"/>
              </w:rPr>
            </w:pPr>
            <w:r w:rsidRPr="00C92969">
              <w:rPr>
                <w:rFonts w:ascii="Times New Roman" w:eastAsia="Times New Roman" w:hAnsi="Times New Roman"/>
                <w:i/>
                <w:sz w:val="20"/>
                <w:szCs w:val="20"/>
                <w:lang w:eastAsia="lv-LV" w:bidi="lo-LA"/>
              </w:rPr>
              <w:lastRenderedPageBreak/>
              <w:t>r.13.1.5.a (CV8)</w:t>
            </w:r>
          </w:p>
          <w:p w14:paraId="1E4DF2AF" w14:textId="77777777" w:rsidR="00294DF5" w:rsidRDefault="00294DF5" w:rsidP="00294DF5">
            <w:pPr>
              <w:spacing w:after="0" w:line="240" w:lineRule="auto"/>
              <w:rPr>
                <w:rFonts w:ascii="Times New Roman" w:hAnsi="Times New Roman"/>
                <w:sz w:val="20"/>
                <w:szCs w:val="20"/>
              </w:rPr>
            </w:pPr>
            <w:r w:rsidRPr="009B17BD">
              <w:rPr>
                <w:rFonts w:ascii="Times New Roman" w:hAnsi="Times New Roman"/>
                <w:sz w:val="20"/>
                <w:szCs w:val="20"/>
              </w:rPr>
              <w:t>Izveidota papildus gultas vieta Covid-19 pacientiem</w:t>
            </w:r>
          </w:p>
          <w:p w14:paraId="70689E31" w14:textId="77777777" w:rsidR="00294DF5" w:rsidRDefault="00294DF5" w:rsidP="00294DF5">
            <w:pPr>
              <w:spacing w:after="0" w:line="240" w:lineRule="auto"/>
              <w:rPr>
                <w:rFonts w:ascii="Times New Roman" w:eastAsia="Times New Roman" w:hAnsi="Times New Roman"/>
                <w:iCs/>
                <w:sz w:val="20"/>
                <w:szCs w:val="20"/>
                <w:lang w:eastAsia="lv-LV" w:bidi="lo-LA"/>
              </w:rPr>
            </w:pPr>
          </w:p>
          <w:p w14:paraId="26654B30" w14:textId="29F9D4E2" w:rsidR="00294DF5" w:rsidRPr="00066E18" w:rsidRDefault="00294DF5" w:rsidP="00294DF5">
            <w:pPr>
              <w:spacing w:after="0" w:line="240" w:lineRule="auto"/>
              <w:rPr>
                <w:rFonts w:ascii="Times New Roman" w:hAnsi="Times New Roman"/>
                <w:i/>
                <w:sz w:val="20"/>
                <w:szCs w:val="20"/>
                <w:lang w:bidi="lo-LA"/>
              </w:rPr>
            </w:pPr>
            <w:r w:rsidRPr="00066E18">
              <w:rPr>
                <w:rFonts w:ascii="Times New Roman" w:eastAsia="Times New Roman" w:hAnsi="Times New Roman"/>
                <w:iCs/>
                <w:sz w:val="20"/>
                <w:szCs w:val="20"/>
                <w:lang w:eastAsia="lv-LV" w:bidi="lo-LA"/>
              </w:rPr>
              <w:t xml:space="preserve">Plānotā vērtība (2023.gadā): </w:t>
            </w:r>
            <w:r w:rsidRPr="002B1C55">
              <w:rPr>
                <w:rFonts w:ascii="Times New Roman" w:eastAsia="Times New Roman" w:hAnsi="Times New Roman"/>
                <w:iCs/>
                <w:color w:val="FF0000"/>
                <w:sz w:val="20"/>
                <w:szCs w:val="20"/>
                <w:lang w:eastAsia="lv-LV" w:bidi="lo-LA"/>
              </w:rPr>
              <w:t>449</w:t>
            </w:r>
          </w:p>
        </w:tc>
        <w:tc>
          <w:tcPr>
            <w:tcW w:w="2661" w:type="pct"/>
            <w:shd w:val="clear" w:color="auto" w:fill="FFFFFF" w:themeFill="background1"/>
          </w:tcPr>
          <w:p w14:paraId="170242B6" w14:textId="270DB1DD"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lastRenderedPageBreak/>
              <w:t xml:space="preserve">Rādītāja </w:t>
            </w:r>
            <w:r w:rsidRPr="00460081">
              <w:rPr>
                <w:rFonts w:ascii="Times New Roman" w:eastAsia="PMingLiU" w:hAnsi="Times New Roman"/>
                <w:sz w:val="20"/>
                <w:szCs w:val="20"/>
              </w:rPr>
              <w:t xml:space="preserve"> “</w:t>
            </w:r>
            <w:r w:rsidRPr="00460081">
              <w:rPr>
                <w:rFonts w:ascii="Times New Roman" w:eastAsia="Times New Roman" w:hAnsi="Times New Roman"/>
                <w:bCs/>
                <w:sz w:val="20"/>
                <w:szCs w:val="20"/>
              </w:rPr>
              <w:t>Izveidota papildus gultas vieta Covid-19 pacientiem” plānotā vērtība 2023.gadam tiek palielināta, jo aprēķina metodoloģijā tiek ņemts vērā 2021.gada un 2022.gada piešķīrums.</w:t>
            </w:r>
          </w:p>
        </w:tc>
      </w:tr>
      <w:tr w:rsidR="00294DF5" w:rsidRPr="00374DD5" w14:paraId="1B609695" w14:textId="77777777" w:rsidTr="00B11D92">
        <w:trPr>
          <w:trHeight w:val="416"/>
        </w:trPr>
        <w:tc>
          <w:tcPr>
            <w:tcW w:w="168" w:type="pct"/>
          </w:tcPr>
          <w:p w14:paraId="651256CA"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B985D86" w14:textId="4BDB9A05"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6F48A4DC" w14:textId="42B08C41" w:rsidR="00294DF5" w:rsidRPr="00066E18" w:rsidRDefault="00294DF5" w:rsidP="00294DF5">
            <w:pPr>
              <w:spacing w:after="0" w:line="240" w:lineRule="auto"/>
              <w:rPr>
                <w:rFonts w:ascii="Times New Roman" w:eastAsia="Times New Roman" w:hAnsi="Times New Roman"/>
                <w:i/>
                <w:sz w:val="20"/>
                <w:szCs w:val="20"/>
                <w:lang w:eastAsia="lv-LV" w:bidi="lo-LA"/>
              </w:rPr>
            </w:pPr>
            <w:r>
              <w:rPr>
                <w:rFonts w:ascii="Times New Roman" w:eastAsia="Times New Roman" w:hAnsi="Times New Roman"/>
                <w:sz w:val="20"/>
                <w:szCs w:val="20"/>
                <w:lang w:eastAsia="lv-LV" w:bidi="lo-LA"/>
              </w:rPr>
              <w:t xml:space="preserve">Rindkopa </w:t>
            </w:r>
            <w:r w:rsidRPr="002C4E6C">
              <w:rPr>
                <w:rFonts w:ascii="Times New Roman" w:eastAsia="Times New Roman" w:hAnsi="Times New Roman"/>
                <w:sz w:val="20"/>
                <w:szCs w:val="20"/>
                <w:lang w:eastAsia="lv-LV" w:bidi="lo-LA"/>
              </w:rPr>
              <w:t>(1087)</w:t>
            </w:r>
            <w:r w:rsidRPr="002C4E6C">
              <w:rPr>
                <w:rFonts w:ascii="Times New Roman" w:eastAsia="Times New Roman" w:hAnsi="Times New Roman"/>
                <w:sz w:val="20"/>
                <w:szCs w:val="20"/>
                <w:vertAlign w:val="superscript"/>
                <w:lang w:eastAsia="lv-LV" w:bidi="lo-LA"/>
              </w:rPr>
              <w:t>50</w:t>
            </w:r>
            <w:r w:rsidRPr="002C4E6C">
              <w:rPr>
                <w:rFonts w:ascii="Times New Roman" w:eastAsia="Times New Roman" w:hAnsi="Times New Roman"/>
                <w:sz w:val="20"/>
                <w:szCs w:val="20"/>
                <w:lang w:eastAsia="lv-LV" w:bidi="lo-LA"/>
              </w:rPr>
              <w:t xml:space="preserve"> 13.1.3.SAM indikatīvās atbalstāmās darbības: Pašvaldību infrastruktūras energoefektivitātes pasākumu ietvaros atbilstoši pašvaldību integrētajām attīstības programmām tiks veikta pašvaldību ēku pārbūve un atjaunošana, AER izmantojošu enerģiju ražojošu iekārtu iegāde un uzstādīšana, lokālās un autonomās siltumapgādes infrastruktūras pārbūve vai atjaunošana, ūdenssaimniecības iekārtu nomaiņa un inženierbūvju pārbūve, atjaunošana, nojaukšana vai ierīkošana, energoefektivitāti veicinošu viedo tehnoloģiju iegāde un uzstādīšana. Atbalsta rezultātā jānodrošina investīciju finansiālā </w:t>
            </w:r>
            <w:proofErr w:type="spellStart"/>
            <w:r w:rsidRPr="002C4E6C">
              <w:rPr>
                <w:rFonts w:ascii="Times New Roman" w:eastAsia="Times New Roman" w:hAnsi="Times New Roman"/>
                <w:sz w:val="20"/>
                <w:szCs w:val="20"/>
                <w:lang w:eastAsia="lv-LV" w:bidi="lo-LA"/>
              </w:rPr>
              <w:t>atdeve</w:t>
            </w:r>
            <w:proofErr w:type="spellEnd"/>
            <w:r w:rsidRPr="002C4E6C">
              <w:rPr>
                <w:rFonts w:ascii="Times New Roman" w:eastAsia="Times New Roman" w:hAnsi="Times New Roman"/>
                <w:sz w:val="20"/>
                <w:szCs w:val="20"/>
                <w:lang w:eastAsia="lv-LV" w:bidi="lo-LA"/>
              </w:rPr>
              <w:t xml:space="preserve"> un enerģijas izmaksu samazinājums enerģijas galapatērētājiem. </w:t>
            </w:r>
            <w:r w:rsidRPr="002B1C55">
              <w:rPr>
                <w:rFonts w:ascii="Times New Roman" w:eastAsia="Times New Roman" w:hAnsi="Times New Roman"/>
                <w:color w:val="FF0000"/>
                <w:sz w:val="20"/>
                <w:szCs w:val="20"/>
                <w:lang w:eastAsia="lv-LV" w:bidi="lo-LA"/>
              </w:rPr>
              <w:t xml:space="preserve">BNA pārstrādes jaudu palielināšana, t.sk. sagatavošana pārstrādei (ja tas nepieciešams pilna cikla darbības nodrošināšanai), īpašu uzmanību pievēršot iekārtu darbības tehniski </w:t>
            </w:r>
            <w:r w:rsidRPr="002B1C55">
              <w:rPr>
                <w:rFonts w:ascii="Times New Roman" w:eastAsia="Times New Roman" w:hAnsi="Times New Roman"/>
                <w:color w:val="FF0000"/>
                <w:sz w:val="20"/>
                <w:szCs w:val="20"/>
                <w:lang w:eastAsia="lv-LV" w:bidi="lo-LA"/>
              </w:rPr>
              <w:lastRenderedPageBreak/>
              <w:t xml:space="preserve">ekonomiskajiem aspektiem un iekārtu efektīvai darbībai, lai nodrošinātu virzību uz atkritumu jomas vides </w:t>
            </w:r>
            <w:proofErr w:type="spellStart"/>
            <w:r w:rsidRPr="002B1C55">
              <w:rPr>
                <w:rFonts w:ascii="Times New Roman" w:eastAsia="Times New Roman" w:hAnsi="Times New Roman"/>
                <w:i/>
                <w:iCs/>
                <w:color w:val="FF0000"/>
                <w:sz w:val="20"/>
                <w:szCs w:val="20"/>
                <w:lang w:eastAsia="lv-LV" w:bidi="lo-LA"/>
              </w:rPr>
              <w:t>aquis</w:t>
            </w:r>
            <w:proofErr w:type="spellEnd"/>
            <w:r w:rsidRPr="002B1C55">
              <w:rPr>
                <w:rFonts w:ascii="Times New Roman" w:eastAsia="Times New Roman" w:hAnsi="Times New Roman"/>
                <w:color w:val="FF0000"/>
                <w:sz w:val="20"/>
                <w:szCs w:val="20"/>
                <w:lang w:eastAsia="lv-LV" w:bidi="lo-LA"/>
              </w:rPr>
              <w:t xml:space="preserve"> izpildi un ilgtspējīgiem risinājumiem atkritumu saimniecībā</w:t>
            </w:r>
            <w:r w:rsidRPr="002C4E6C">
              <w:rPr>
                <w:rFonts w:ascii="Times New Roman" w:eastAsia="Times New Roman" w:hAnsi="Times New Roman"/>
                <w:sz w:val="20"/>
                <w:szCs w:val="20"/>
                <w:lang w:eastAsia="lv-LV" w:bidi="lo-LA"/>
              </w:rPr>
              <w:t xml:space="preserve">. Reģionālās attīstības jomā, atbilstoši nacionālas un reģionālas nozīmes attīstības centru pašvaldību apstiprinātajām attīstības programmām, tiks veikta komersantu vajadzībām nepieciešamās publiskās infrastruktūras attīstība  degradētajās teritorijās - ceļu satiksmei paredzētās infrastruktūras attīstīšana, komercdarbības mērķiem paredzēto ēku un to infrastruktūras attīstīšana, teritorijas potenciāla attīstīšanai nepieciešamo industriālo </w:t>
            </w:r>
            <w:proofErr w:type="spellStart"/>
            <w:r w:rsidRPr="002C4E6C">
              <w:rPr>
                <w:rFonts w:ascii="Times New Roman" w:eastAsia="Times New Roman" w:hAnsi="Times New Roman"/>
                <w:sz w:val="20"/>
                <w:szCs w:val="20"/>
                <w:lang w:eastAsia="lv-LV" w:bidi="lo-LA"/>
              </w:rPr>
              <w:t>pieslēgumu</w:t>
            </w:r>
            <w:proofErr w:type="spellEnd"/>
            <w:r w:rsidRPr="002C4E6C">
              <w:rPr>
                <w:rFonts w:ascii="Times New Roman" w:eastAsia="Times New Roman" w:hAnsi="Times New Roman"/>
                <w:sz w:val="20"/>
                <w:szCs w:val="20"/>
                <w:lang w:eastAsia="lv-LV" w:bidi="lo-LA"/>
              </w:rPr>
              <w:t xml:space="preserve"> ierīkošana un to saistītās jaudas palielināšana, kā arī teritorijas labiekārtošana. Tiek plānots, ka projektā vienai no atbalstāmajām darbībām (ēkām, ceļiem, teritorijas labiekārtošanai) ir jābūt ar vismaz vienu zaļās infrastruktūras vai enerģiju taupošu risinājumu: vismaz vienā publiskajā iepirkumā jāizmanto zaļā publiskā iepirkuma kritēriji vai principi vai projektā jāizmanto risinājums, kas samazina SEG emisijas vai palielina CO</w:t>
            </w:r>
            <w:r w:rsidRPr="00D83B3C">
              <w:rPr>
                <w:rFonts w:ascii="Times New Roman" w:eastAsia="Times New Roman" w:hAnsi="Times New Roman"/>
                <w:sz w:val="20"/>
                <w:szCs w:val="20"/>
                <w:vertAlign w:val="subscript"/>
                <w:lang w:eastAsia="lv-LV" w:bidi="lo-LA"/>
              </w:rPr>
              <w:t>2</w:t>
            </w:r>
            <w:r w:rsidRPr="002C4E6C">
              <w:rPr>
                <w:rFonts w:ascii="Times New Roman" w:eastAsia="Times New Roman" w:hAnsi="Times New Roman"/>
                <w:sz w:val="20"/>
                <w:szCs w:val="20"/>
                <w:lang w:eastAsia="lv-LV" w:bidi="lo-LA"/>
              </w:rPr>
              <w:t xml:space="preserve"> </w:t>
            </w:r>
            <w:r w:rsidRPr="002C4E6C">
              <w:rPr>
                <w:rFonts w:ascii="Times New Roman" w:eastAsia="Times New Roman" w:hAnsi="Times New Roman"/>
                <w:sz w:val="20"/>
                <w:szCs w:val="20"/>
                <w:lang w:eastAsia="lv-LV" w:bidi="lo-LA"/>
              </w:rPr>
              <w:lastRenderedPageBreak/>
              <w:t>piesaisti, vai arī projektā jāizmanto risinājums, kas veicina pielāgošanos klimata pārmaiņām.</w:t>
            </w:r>
          </w:p>
        </w:tc>
        <w:tc>
          <w:tcPr>
            <w:tcW w:w="962" w:type="pct"/>
            <w:shd w:val="clear" w:color="auto" w:fill="auto"/>
          </w:tcPr>
          <w:p w14:paraId="50E97B31" w14:textId="7B61DFDE" w:rsidR="00294DF5" w:rsidRPr="00066E18" w:rsidRDefault="00294DF5" w:rsidP="00294DF5">
            <w:pPr>
              <w:spacing w:after="0" w:line="240" w:lineRule="auto"/>
              <w:rPr>
                <w:rFonts w:ascii="Times New Roman" w:eastAsia="Times New Roman" w:hAnsi="Times New Roman"/>
                <w:iCs/>
                <w:sz w:val="20"/>
                <w:szCs w:val="20"/>
                <w:lang w:eastAsia="lv-LV" w:bidi="lo-LA"/>
              </w:rPr>
            </w:pPr>
            <w:r>
              <w:rPr>
                <w:rFonts w:ascii="Times New Roman" w:eastAsia="Times New Roman" w:hAnsi="Times New Roman"/>
                <w:sz w:val="20"/>
                <w:szCs w:val="20"/>
                <w:lang w:eastAsia="lv-LV" w:bidi="lo-LA"/>
              </w:rPr>
              <w:lastRenderedPageBreak/>
              <w:t xml:space="preserve">Rindkopa </w:t>
            </w:r>
            <w:r w:rsidRPr="002C4E6C">
              <w:rPr>
                <w:rFonts w:ascii="Times New Roman" w:eastAsia="Times New Roman" w:hAnsi="Times New Roman"/>
                <w:sz w:val="20"/>
                <w:szCs w:val="20"/>
                <w:lang w:eastAsia="lv-LV" w:bidi="lo-LA"/>
              </w:rPr>
              <w:t>(1087)</w:t>
            </w:r>
            <w:r w:rsidRPr="002C4E6C">
              <w:rPr>
                <w:rFonts w:ascii="Times New Roman" w:eastAsia="Times New Roman" w:hAnsi="Times New Roman"/>
                <w:sz w:val="20"/>
                <w:szCs w:val="20"/>
                <w:vertAlign w:val="superscript"/>
                <w:lang w:eastAsia="lv-LV" w:bidi="lo-LA"/>
              </w:rPr>
              <w:t>50</w:t>
            </w:r>
            <w:r w:rsidRPr="002C4E6C">
              <w:rPr>
                <w:rFonts w:ascii="Times New Roman" w:eastAsia="Times New Roman" w:hAnsi="Times New Roman"/>
                <w:sz w:val="20"/>
                <w:szCs w:val="20"/>
                <w:lang w:eastAsia="lv-LV" w:bidi="lo-LA"/>
              </w:rPr>
              <w:t xml:space="preserve"> 13.1.3.SAM indikatīvās atbalstāmās darbības:</w:t>
            </w:r>
            <w:r>
              <w:rPr>
                <w:rFonts w:ascii="Times New Roman" w:eastAsia="Times New Roman" w:hAnsi="Times New Roman"/>
                <w:sz w:val="20"/>
                <w:szCs w:val="20"/>
                <w:lang w:eastAsia="lv-LV" w:bidi="lo-LA"/>
              </w:rPr>
              <w:t xml:space="preserve"> </w:t>
            </w:r>
            <w:r>
              <w:t xml:space="preserve"> </w:t>
            </w:r>
            <w:r w:rsidRPr="009815DF">
              <w:rPr>
                <w:rFonts w:ascii="Times New Roman" w:eastAsia="Times New Roman" w:hAnsi="Times New Roman"/>
                <w:sz w:val="20"/>
                <w:szCs w:val="20"/>
                <w:lang w:eastAsia="lv-LV" w:bidi="lo-LA"/>
              </w:rPr>
              <w:t xml:space="preserve">Pašvaldību infrastruktūras energoefektivitātes pasākumu ietvaros atbilstoši pašvaldību integrētajām attīstības programmām tiks veikta pašvaldību ēku pārbūve un atjaunošana, AER izmantojošu enerģiju ražojošu iekārtu iegāde un uzstādīšana, lokālās un autonomās siltumapgādes infrastruktūras pārbūve vai atjaunošana, ūdenssaimniecības iekārtu nomaiņa un inženierbūvju pārbūve, atjaunošana, nojaukšana vai ierīkošana, energoefektivitāti veicinošu viedo tehnoloģiju iegāde un uzstādīšana. Atbalsta rezultātā jānodrošina investīciju finansiālā </w:t>
            </w:r>
            <w:proofErr w:type="spellStart"/>
            <w:r w:rsidRPr="009815DF">
              <w:rPr>
                <w:rFonts w:ascii="Times New Roman" w:eastAsia="Times New Roman" w:hAnsi="Times New Roman"/>
                <w:sz w:val="20"/>
                <w:szCs w:val="20"/>
                <w:lang w:eastAsia="lv-LV" w:bidi="lo-LA"/>
              </w:rPr>
              <w:t>atdeve</w:t>
            </w:r>
            <w:proofErr w:type="spellEnd"/>
            <w:r w:rsidRPr="009815DF">
              <w:rPr>
                <w:rFonts w:ascii="Times New Roman" w:eastAsia="Times New Roman" w:hAnsi="Times New Roman"/>
                <w:sz w:val="20"/>
                <w:szCs w:val="20"/>
                <w:lang w:eastAsia="lv-LV" w:bidi="lo-LA"/>
              </w:rPr>
              <w:t xml:space="preserve"> un enerģijas izmaksu samazinājums enerģijas galapatērētājiem. </w:t>
            </w:r>
            <w:r w:rsidRPr="002C4E6C">
              <w:rPr>
                <w:rFonts w:ascii="Times New Roman" w:eastAsia="Times New Roman" w:hAnsi="Times New Roman"/>
                <w:sz w:val="20"/>
                <w:szCs w:val="20"/>
                <w:lang w:eastAsia="lv-LV" w:bidi="lo-LA"/>
              </w:rPr>
              <w:t xml:space="preserve"> </w:t>
            </w:r>
            <w:r w:rsidRPr="002B1C55">
              <w:rPr>
                <w:rFonts w:ascii="Times New Roman" w:eastAsia="Times New Roman" w:hAnsi="Times New Roman"/>
                <w:strike/>
                <w:color w:val="FF0000"/>
                <w:sz w:val="20"/>
                <w:szCs w:val="20"/>
                <w:lang w:eastAsia="lv-LV" w:bidi="lo-LA"/>
              </w:rPr>
              <w:t xml:space="preserve">BNA pārstrādes jaudu palielināšana, t.sk. sagatavošana pārstrādei (ja tas nepieciešams pilna cikla darbības nodrošināšanai), </w:t>
            </w:r>
            <w:r w:rsidRPr="002B1C55">
              <w:rPr>
                <w:strike/>
              </w:rPr>
              <w:t xml:space="preserve"> </w:t>
            </w:r>
            <w:r w:rsidRPr="002B1C55">
              <w:rPr>
                <w:rFonts w:ascii="Times New Roman" w:eastAsia="Times New Roman" w:hAnsi="Times New Roman"/>
                <w:strike/>
                <w:color w:val="FF0000"/>
                <w:sz w:val="20"/>
                <w:szCs w:val="20"/>
                <w:lang w:eastAsia="lv-LV" w:bidi="lo-LA"/>
              </w:rPr>
              <w:t>īpašu uzmanību pievēršot iekārtu darbības tehniski ekonomiskajiem aspektiem un</w:t>
            </w:r>
            <w:r w:rsidRPr="00C25813">
              <w:rPr>
                <w:rFonts w:ascii="Times New Roman" w:eastAsia="Times New Roman" w:hAnsi="Times New Roman"/>
                <w:color w:val="FF0000"/>
                <w:sz w:val="20"/>
                <w:szCs w:val="20"/>
                <w:lang w:eastAsia="lv-LV" w:bidi="lo-LA"/>
              </w:rPr>
              <w:t xml:space="preserve"> </w:t>
            </w:r>
            <w:r w:rsidRPr="002B1C55">
              <w:rPr>
                <w:rFonts w:ascii="Times New Roman" w:eastAsia="Times New Roman" w:hAnsi="Times New Roman"/>
                <w:strike/>
                <w:color w:val="FF0000"/>
                <w:sz w:val="20"/>
                <w:szCs w:val="20"/>
                <w:lang w:eastAsia="lv-LV" w:bidi="lo-LA"/>
              </w:rPr>
              <w:t xml:space="preserve">iekārtu efektīvai darbībai, lai nodrošinātu virzību uz atkritumu </w:t>
            </w:r>
            <w:r w:rsidRPr="002B1C55">
              <w:rPr>
                <w:rFonts w:ascii="Times New Roman" w:eastAsia="Times New Roman" w:hAnsi="Times New Roman"/>
                <w:strike/>
                <w:color w:val="FF0000"/>
                <w:sz w:val="20"/>
                <w:szCs w:val="20"/>
                <w:lang w:eastAsia="lv-LV" w:bidi="lo-LA"/>
              </w:rPr>
              <w:lastRenderedPageBreak/>
              <w:t xml:space="preserve">jomas vides </w:t>
            </w:r>
            <w:proofErr w:type="spellStart"/>
            <w:r w:rsidRPr="002B1C55">
              <w:rPr>
                <w:rFonts w:ascii="Times New Roman" w:eastAsia="Times New Roman" w:hAnsi="Times New Roman"/>
                <w:strike/>
                <w:color w:val="FF0000"/>
                <w:sz w:val="20"/>
                <w:szCs w:val="20"/>
                <w:lang w:eastAsia="lv-LV" w:bidi="lo-LA"/>
              </w:rPr>
              <w:t>aquis</w:t>
            </w:r>
            <w:proofErr w:type="spellEnd"/>
            <w:r w:rsidRPr="002B1C55">
              <w:rPr>
                <w:rFonts w:ascii="Times New Roman" w:eastAsia="Times New Roman" w:hAnsi="Times New Roman"/>
                <w:strike/>
                <w:color w:val="FF0000"/>
                <w:sz w:val="20"/>
                <w:szCs w:val="20"/>
                <w:lang w:eastAsia="lv-LV" w:bidi="lo-LA"/>
              </w:rPr>
              <w:t xml:space="preserve"> izpildi un ilgtspējīgiem risinājumiem atkritumu saimniecībā.</w:t>
            </w:r>
            <w:r w:rsidRPr="00C25813">
              <w:rPr>
                <w:rFonts w:ascii="Times New Roman" w:eastAsia="Times New Roman" w:hAnsi="Times New Roman"/>
                <w:color w:val="FF0000"/>
                <w:sz w:val="20"/>
                <w:szCs w:val="20"/>
                <w:lang w:eastAsia="lv-LV" w:bidi="lo-LA"/>
              </w:rPr>
              <w:t xml:space="preserve"> </w:t>
            </w:r>
            <w:r w:rsidRPr="009815DF">
              <w:rPr>
                <w:rFonts w:ascii="Times New Roman" w:eastAsia="Times New Roman" w:hAnsi="Times New Roman"/>
                <w:sz w:val="20"/>
                <w:szCs w:val="20"/>
                <w:lang w:eastAsia="lv-LV" w:bidi="lo-LA"/>
              </w:rPr>
              <w:t xml:space="preserve">Reģionālās attīstības jomā, atbilstoši nacionālas un reģionālas nozīmes attīstības centru pašvaldību apstiprinātajām attīstības programmām, tiks veikta komersantu vajadzībām nepieciešamās publiskās infrastruktūras attīstība  degradētajās teritorijās - ceļu satiksmei paredzētās infrastruktūras attīstīšana, komercdarbības mērķiem paredzēto ēku un to infrastruktūras attīstīšana, teritorijas potenciāla attīstīšanai nepieciešamo industriālo </w:t>
            </w:r>
            <w:proofErr w:type="spellStart"/>
            <w:r w:rsidRPr="009815DF">
              <w:rPr>
                <w:rFonts w:ascii="Times New Roman" w:eastAsia="Times New Roman" w:hAnsi="Times New Roman"/>
                <w:sz w:val="20"/>
                <w:szCs w:val="20"/>
                <w:lang w:eastAsia="lv-LV" w:bidi="lo-LA"/>
              </w:rPr>
              <w:t>pieslēgumu</w:t>
            </w:r>
            <w:proofErr w:type="spellEnd"/>
            <w:r w:rsidRPr="009815DF">
              <w:rPr>
                <w:rFonts w:ascii="Times New Roman" w:eastAsia="Times New Roman" w:hAnsi="Times New Roman"/>
                <w:sz w:val="20"/>
                <w:szCs w:val="20"/>
                <w:lang w:eastAsia="lv-LV" w:bidi="lo-LA"/>
              </w:rPr>
              <w:t xml:space="preserve"> ierīkošana un to saistītās jaudas palielināšana, kā arī teritorijas labiekārtošana. Tiek plānots, ka projektā vienai no atbalstāmajām darbībām (ēkām, ceļiem, teritorijas labiekārtošanai) ir jābūt ar vismaz vienu zaļās infrastruktūras vai enerģiju taupošu risinājumu: vismaz vienā publiskajā iepirkumā jāizmanto zaļā publiskā iepirkuma kritēriji vai principi vai projektā jāizmanto risinājums, kas samazina SEG emisijas vai palielina CO</w:t>
            </w:r>
            <w:r w:rsidRPr="009815DF">
              <w:rPr>
                <w:rFonts w:ascii="Times New Roman" w:eastAsia="Times New Roman" w:hAnsi="Times New Roman"/>
                <w:sz w:val="20"/>
                <w:szCs w:val="20"/>
                <w:vertAlign w:val="subscript"/>
                <w:lang w:eastAsia="lv-LV" w:bidi="lo-LA"/>
              </w:rPr>
              <w:t>2</w:t>
            </w:r>
            <w:r w:rsidRPr="009815DF">
              <w:rPr>
                <w:rFonts w:ascii="Times New Roman" w:eastAsia="Times New Roman" w:hAnsi="Times New Roman"/>
                <w:sz w:val="20"/>
                <w:szCs w:val="20"/>
                <w:lang w:eastAsia="lv-LV" w:bidi="lo-LA"/>
              </w:rPr>
              <w:t xml:space="preserve"> piesaisti, vai arī projektā jāizmanto risinājums, kas veicina pielāgošanos klimata pārmaiņām.</w:t>
            </w:r>
          </w:p>
        </w:tc>
        <w:tc>
          <w:tcPr>
            <w:tcW w:w="2661" w:type="pct"/>
            <w:shd w:val="clear" w:color="auto" w:fill="FFFFFF" w:themeFill="background1"/>
          </w:tcPr>
          <w:p w14:paraId="2827D69A" w14:textId="7C3F8CD8"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lastRenderedPageBreak/>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1787D25B" w14:textId="77777777" w:rsidTr="00B11D92">
        <w:trPr>
          <w:trHeight w:val="416"/>
        </w:trPr>
        <w:tc>
          <w:tcPr>
            <w:tcW w:w="168" w:type="pct"/>
          </w:tcPr>
          <w:p w14:paraId="37214A8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33619AF" w14:textId="2695B781"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1D83F7DD" w14:textId="58ADA5CE" w:rsidR="00294DF5" w:rsidRPr="00066E18" w:rsidRDefault="00294DF5" w:rsidP="00294DF5">
            <w:pPr>
              <w:spacing w:after="0" w:line="240" w:lineRule="auto"/>
              <w:rPr>
                <w:rFonts w:ascii="Times New Roman" w:eastAsia="Times New Roman" w:hAnsi="Times New Roman"/>
                <w:i/>
                <w:sz w:val="20"/>
                <w:szCs w:val="20"/>
                <w:lang w:eastAsia="lv-LV" w:bidi="lo-LA"/>
              </w:rPr>
            </w:pPr>
            <w:r>
              <w:rPr>
                <w:rFonts w:ascii="Times New Roman" w:eastAsia="Times New Roman" w:hAnsi="Times New Roman"/>
                <w:sz w:val="20"/>
                <w:szCs w:val="20"/>
                <w:lang w:eastAsia="lv-LV" w:bidi="lo-LA"/>
              </w:rPr>
              <w:t xml:space="preserve">Rindkopa </w:t>
            </w:r>
            <w:r w:rsidRPr="00867A47">
              <w:rPr>
                <w:rFonts w:ascii="Times New Roman" w:eastAsia="Times New Roman" w:hAnsi="Times New Roman"/>
                <w:sz w:val="20"/>
                <w:szCs w:val="20"/>
                <w:lang w:eastAsia="lv-LV" w:bidi="lo-LA"/>
              </w:rPr>
              <w:t>(1087)</w:t>
            </w:r>
            <w:r w:rsidRPr="00867A47">
              <w:rPr>
                <w:rFonts w:ascii="Times New Roman" w:eastAsia="Times New Roman" w:hAnsi="Times New Roman"/>
                <w:sz w:val="20"/>
                <w:szCs w:val="20"/>
                <w:vertAlign w:val="superscript"/>
                <w:lang w:eastAsia="lv-LV" w:bidi="lo-LA"/>
              </w:rPr>
              <w:t>51</w:t>
            </w:r>
            <w:r w:rsidRPr="00867A47">
              <w:rPr>
                <w:rFonts w:ascii="Times New Roman" w:eastAsia="Times New Roman" w:hAnsi="Times New Roman"/>
                <w:sz w:val="20"/>
                <w:szCs w:val="20"/>
                <w:lang w:eastAsia="lv-LV" w:bidi="lo-LA"/>
              </w:rPr>
              <w:t xml:space="preserve"> 13.1.3.SAM indikatīvā mērķa grupa: pašvaldību infrastruktūras energoefektivitātes jomā– pašvaldības, to saimnieciskās darbības veicēji, </w:t>
            </w:r>
            <w:r w:rsidRPr="002B1C55">
              <w:rPr>
                <w:rFonts w:ascii="Times New Roman" w:eastAsia="Times New Roman" w:hAnsi="Times New Roman"/>
                <w:color w:val="FF0000"/>
                <w:sz w:val="20"/>
                <w:szCs w:val="20"/>
                <w:lang w:eastAsia="lv-LV" w:bidi="lo-LA"/>
              </w:rPr>
              <w:t>atkritumu pārstrādes jomā - iedzīvotāji, saimnieciskās darbības veicēji, atkritumu apsaimniekošanas uzņēmumi (t.sk., sabiedriskā pakalpojuma sniedzēji), pašvaldības un visa sabiedrība kopumā</w:t>
            </w:r>
            <w:r w:rsidRPr="00867A47">
              <w:rPr>
                <w:rFonts w:ascii="Times New Roman" w:eastAsia="Times New Roman" w:hAnsi="Times New Roman"/>
                <w:sz w:val="20"/>
                <w:szCs w:val="20"/>
                <w:lang w:eastAsia="lv-LV" w:bidi="lo-LA"/>
              </w:rPr>
              <w:t>, savukārt reģionālās attīstības jomā - nacionālas un reģionālas nozīmes attīstības centru un to funkcionālo teritoriju pašvaldības, saimnieciskās darbības veicēji un iedzīvotāji.</w:t>
            </w:r>
          </w:p>
        </w:tc>
        <w:tc>
          <w:tcPr>
            <w:tcW w:w="962" w:type="pct"/>
            <w:shd w:val="clear" w:color="auto" w:fill="auto"/>
          </w:tcPr>
          <w:p w14:paraId="10F4AFF8" w14:textId="77777777" w:rsidR="00294DF5" w:rsidRDefault="00294DF5" w:rsidP="00294DF5">
            <w:pPr>
              <w:spacing w:after="0" w:line="240" w:lineRule="auto"/>
              <w:rPr>
                <w:rFonts w:ascii="Times New Roman" w:eastAsia="Times New Roman" w:hAnsi="Times New Roman"/>
                <w:sz w:val="20"/>
                <w:szCs w:val="20"/>
                <w:lang w:eastAsia="lv-LV" w:bidi="lo-LA"/>
              </w:rPr>
            </w:pPr>
            <w:r>
              <w:rPr>
                <w:rFonts w:ascii="Times New Roman" w:eastAsia="Times New Roman" w:hAnsi="Times New Roman"/>
                <w:sz w:val="20"/>
                <w:szCs w:val="20"/>
                <w:lang w:eastAsia="lv-LV" w:bidi="lo-LA"/>
              </w:rPr>
              <w:t xml:space="preserve">Rindkopa </w:t>
            </w:r>
            <w:r w:rsidRPr="00867A47">
              <w:rPr>
                <w:rFonts w:ascii="Times New Roman" w:eastAsia="Times New Roman" w:hAnsi="Times New Roman"/>
                <w:sz w:val="20"/>
                <w:szCs w:val="20"/>
                <w:lang w:eastAsia="lv-LV" w:bidi="lo-LA"/>
              </w:rPr>
              <w:t>(1087)</w:t>
            </w:r>
            <w:r w:rsidRPr="00867A47">
              <w:rPr>
                <w:rFonts w:ascii="Times New Roman" w:eastAsia="Times New Roman" w:hAnsi="Times New Roman"/>
                <w:sz w:val="20"/>
                <w:szCs w:val="20"/>
                <w:vertAlign w:val="superscript"/>
                <w:lang w:eastAsia="lv-LV" w:bidi="lo-LA"/>
              </w:rPr>
              <w:t>51</w:t>
            </w:r>
            <w:r w:rsidRPr="00867A47">
              <w:rPr>
                <w:rFonts w:ascii="Times New Roman" w:eastAsia="Times New Roman" w:hAnsi="Times New Roman"/>
                <w:sz w:val="20"/>
                <w:szCs w:val="20"/>
                <w:lang w:eastAsia="lv-LV" w:bidi="lo-LA"/>
              </w:rPr>
              <w:t xml:space="preserve"> </w:t>
            </w:r>
          </w:p>
          <w:p w14:paraId="6AC88FFB" w14:textId="5BB32701" w:rsidR="00294DF5" w:rsidRPr="00066E18" w:rsidRDefault="00294DF5" w:rsidP="00294DF5">
            <w:pPr>
              <w:spacing w:after="0" w:line="240" w:lineRule="auto"/>
              <w:rPr>
                <w:rFonts w:ascii="Times New Roman" w:eastAsia="Times New Roman" w:hAnsi="Times New Roman"/>
                <w:iCs/>
                <w:sz w:val="20"/>
                <w:szCs w:val="20"/>
                <w:lang w:eastAsia="lv-LV" w:bidi="lo-LA"/>
              </w:rPr>
            </w:pPr>
            <w:r w:rsidRPr="00867A47">
              <w:rPr>
                <w:rFonts w:ascii="Times New Roman" w:eastAsia="Times New Roman" w:hAnsi="Times New Roman"/>
                <w:sz w:val="20"/>
                <w:szCs w:val="20"/>
                <w:lang w:eastAsia="lv-LV" w:bidi="lo-LA"/>
              </w:rPr>
              <w:t xml:space="preserve">13.1.3.SAM indikatīvā mērķa grupa: pašvaldību infrastruktūras energoefektivitātes jomā– pašvaldības, to saimnieciskās darbības veicēji,  </w:t>
            </w:r>
            <w:r w:rsidRPr="002B1C55">
              <w:rPr>
                <w:rFonts w:ascii="Times New Roman" w:eastAsia="Times New Roman" w:hAnsi="Times New Roman"/>
                <w:strike/>
                <w:color w:val="FF0000"/>
                <w:sz w:val="20"/>
                <w:szCs w:val="20"/>
                <w:lang w:eastAsia="lv-LV" w:bidi="lo-LA"/>
              </w:rPr>
              <w:t>atkritumu pārstrādes jomā - iedzīvotāji, saimnieciskās darbības veicēji, atkritumu apsaimniekošanas uzņēmumi (t.sk., sabiedriskā pakalpojuma sniedzēji), pašvaldības un visa sabiedrība kopumā,</w:t>
            </w:r>
            <w:r w:rsidRPr="002B1C55">
              <w:rPr>
                <w:rFonts w:ascii="Times New Roman" w:eastAsia="Times New Roman" w:hAnsi="Times New Roman"/>
                <w:color w:val="FF0000"/>
                <w:sz w:val="20"/>
                <w:szCs w:val="20"/>
                <w:lang w:eastAsia="lv-LV" w:bidi="lo-LA"/>
              </w:rPr>
              <w:t xml:space="preserve"> </w:t>
            </w:r>
            <w:r w:rsidRPr="00867A47">
              <w:rPr>
                <w:rFonts w:ascii="Times New Roman" w:eastAsia="Times New Roman" w:hAnsi="Times New Roman"/>
                <w:sz w:val="20"/>
                <w:szCs w:val="20"/>
                <w:lang w:eastAsia="lv-LV" w:bidi="lo-LA"/>
              </w:rPr>
              <w:t xml:space="preserve">savukārt reģionālās attīstības jomā </w:t>
            </w:r>
            <w:r>
              <w:rPr>
                <w:rFonts w:ascii="Times New Roman" w:eastAsia="Times New Roman" w:hAnsi="Times New Roman"/>
                <w:sz w:val="20"/>
                <w:szCs w:val="20"/>
                <w:lang w:eastAsia="lv-LV" w:bidi="lo-LA"/>
              </w:rPr>
              <w:t>–</w:t>
            </w:r>
            <w:r w:rsidRPr="00867A47">
              <w:rPr>
                <w:rFonts w:ascii="Times New Roman" w:eastAsia="Times New Roman" w:hAnsi="Times New Roman"/>
                <w:sz w:val="20"/>
                <w:szCs w:val="20"/>
                <w:lang w:eastAsia="lv-LV" w:bidi="lo-LA"/>
              </w:rPr>
              <w:t xml:space="preserve"> nacionālas un reģionālas nozīmes attīstības centru un to funkcionālo teritoriju pašvaldības, saimnieciskās darbības veicēji un iedzīvotāji.</w:t>
            </w:r>
          </w:p>
        </w:tc>
        <w:tc>
          <w:tcPr>
            <w:tcW w:w="2661" w:type="pct"/>
            <w:shd w:val="clear" w:color="auto" w:fill="FFFFFF" w:themeFill="background1"/>
          </w:tcPr>
          <w:p w14:paraId="2B4880F4" w14:textId="22555021"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6F55C9E2" w14:textId="77777777" w:rsidTr="00B11D92">
        <w:trPr>
          <w:trHeight w:val="416"/>
        </w:trPr>
        <w:tc>
          <w:tcPr>
            <w:tcW w:w="168" w:type="pct"/>
          </w:tcPr>
          <w:p w14:paraId="5A85E9CE"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5E676491" w14:textId="6201E192"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3F89FB9F" w14:textId="698C25EB" w:rsidR="00294DF5" w:rsidRPr="00066E18" w:rsidRDefault="00294DF5" w:rsidP="00294DF5">
            <w:pPr>
              <w:spacing w:after="0" w:line="240" w:lineRule="auto"/>
              <w:rPr>
                <w:rFonts w:ascii="Times New Roman" w:eastAsia="Times New Roman" w:hAnsi="Times New Roman"/>
                <w:i/>
                <w:sz w:val="20"/>
                <w:szCs w:val="20"/>
                <w:lang w:eastAsia="lv-LV" w:bidi="lo-LA"/>
              </w:rPr>
            </w:pPr>
            <w:r>
              <w:rPr>
                <w:rFonts w:ascii="Times New Roman" w:eastAsia="Times New Roman" w:hAnsi="Times New Roman"/>
                <w:sz w:val="20"/>
                <w:szCs w:val="20"/>
                <w:lang w:eastAsia="lv-LV" w:bidi="lo-LA"/>
              </w:rPr>
              <w:t xml:space="preserve">Rindkopa </w:t>
            </w:r>
            <w:r w:rsidRPr="00704046">
              <w:rPr>
                <w:rFonts w:ascii="Times New Roman" w:eastAsia="Times New Roman" w:hAnsi="Times New Roman"/>
                <w:sz w:val="20"/>
                <w:szCs w:val="20"/>
                <w:lang w:eastAsia="lv-LV" w:bidi="lo-LA"/>
              </w:rPr>
              <w:t>(1087)</w:t>
            </w:r>
            <w:r w:rsidRPr="00704046">
              <w:rPr>
                <w:rFonts w:ascii="Times New Roman" w:eastAsia="Times New Roman" w:hAnsi="Times New Roman"/>
                <w:sz w:val="20"/>
                <w:szCs w:val="20"/>
                <w:vertAlign w:val="superscript"/>
                <w:lang w:eastAsia="lv-LV" w:bidi="lo-LA"/>
              </w:rPr>
              <w:t>52</w:t>
            </w:r>
            <w:r>
              <w:rPr>
                <w:rFonts w:ascii="Times New Roman" w:eastAsia="Times New Roman" w:hAnsi="Times New Roman"/>
                <w:sz w:val="20"/>
                <w:szCs w:val="20"/>
                <w:vertAlign w:val="superscript"/>
                <w:lang w:eastAsia="lv-LV" w:bidi="lo-LA"/>
              </w:rPr>
              <w:t xml:space="preserve"> </w:t>
            </w:r>
            <w:r w:rsidRPr="00704046">
              <w:rPr>
                <w:rFonts w:ascii="Times New Roman" w:eastAsia="Times New Roman" w:hAnsi="Times New Roman"/>
                <w:sz w:val="20"/>
                <w:szCs w:val="20"/>
                <w:lang w:eastAsia="lv-LV" w:bidi="lo-LA"/>
              </w:rPr>
              <w:t xml:space="preserve">13.1.3.SAM indikatīvās </w:t>
            </w:r>
            <w:proofErr w:type="spellStart"/>
            <w:r w:rsidRPr="00704046">
              <w:rPr>
                <w:rFonts w:ascii="Times New Roman" w:eastAsia="Times New Roman" w:hAnsi="Times New Roman"/>
                <w:sz w:val="20"/>
                <w:szCs w:val="20"/>
                <w:lang w:eastAsia="lv-LV" w:bidi="lo-LA"/>
              </w:rPr>
              <w:t>mērķteritorijas</w:t>
            </w:r>
            <w:proofErr w:type="spellEnd"/>
            <w:r w:rsidRPr="00704046">
              <w:rPr>
                <w:rFonts w:ascii="Times New Roman" w:eastAsia="Times New Roman" w:hAnsi="Times New Roman"/>
                <w:sz w:val="20"/>
                <w:szCs w:val="20"/>
                <w:lang w:eastAsia="lv-LV" w:bidi="lo-LA"/>
              </w:rPr>
              <w:t xml:space="preserve">: pašvaldību infrastruktūras energoefektivitātes jomā </w:t>
            </w:r>
            <w:r>
              <w:rPr>
                <w:rFonts w:ascii="Times New Roman" w:eastAsia="Times New Roman" w:hAnsi="Times New Roman"/>
                <w:sz w:val="20"/>
                <w:szCs w:val="20"/>
                <w:lang w:eastAsia="lv-LV" w:bidi="lo-LA"/>
              </w:rPr>
              <w:t>–</w:t>
            </w:r>
            <w:r w:rsidRPr="00704046">
              <w:rPr>
                <w:rFonts w:ascii="Times New Roman" w:eastAsia="Times New Roman" w:hAnsi="Times New Roman"/>
                <w:sz w:val="20"/>
                <w:szCs w:val="20"/>
                <w:lang w:eastAsia="lv-LV" w:bidi="lo-LA"/>
              </w:rPr>
              <w:t xml:space="preserve"> nacionālas vai reģionālas nozīmes attīstības centra pašvaldības, </w:t>
            </w:r>
            <w:r w:rsidRPr="002B1C55">
              <w:rPr>
                <w:rFonts w:ascii="Times New Roman" w:eastAsia="Times New Roman" w:hAnsi="Times New Roman"/>
                <w:color w:val="FF0000"/>
                <w:sz w:val="20"/>
                <w:szCs w:val="20"/>
                <w:lang w:eastAsia="lv-LV" w:bidi="lo-LA"/>
              </w:rPr>
              <w:t xml:space="preserve">atkritumu pārstrādes jomā – visa Latvija, </w:t>
            </w:r>
            <w:r w:rsidRPr="00704046">
              <w:rPr>
                <w:rFonts w:ascii="Times New Roman" w:eastAsia="Times New Roman" w:hAnsi="Times New Roman"/>
                <w:sz w:val="20"/>
                <w:szCs w:val="20"/>
                <w:lang w:eastAsia="lv-LV" w:bidi="lo-LA"/>
              </w:rPr>
              <w:t xml:space="preserve">savukārt reģionālās attīstības jomā un pašvaldību infrastruktūras energoefektivitātes pasākumiem </w:t>
            </w:r>
            <w:r>
              <w:rPr>
                <w:rFonts w:ascii="Times New Roman" w:eastAsia="Times New Roman" w:hAnsi="Times New Roman"/>
                <w:sz w:val="20"/>
                <w:szCs w:val="20"/>
                <w:lang w:eastAsia="lv-LV" w:bidi="lo-LA"/>
              </w:rPr>
              <w:t>–</w:t>
            </w:r>
            <w:r w:rsidRPr="00704046">
              <w:rPr>
                <w:rFonts w:ascii="Times New Roman" w:eastAsia="Times New Roman" w:hAnsi="Times New Roman"/>
                <w:sz w:val="20"/>
                <w:szCs w:val="20"/>
                <w:lang w:eastAsia="lv-LV" w:bidi="lo-LA"/>
              </w:rPr>
              <w:t xml:space="preserve"> nacionālas un reģionālas nozīmes attīstības </w:t>
            </w:r>
            <w:r w:rsidRPr="00704046">
              <w:rPr>
                <w:rFonts w:ascii="Times New Roman" w:eastAsia="Times New Roman" w:hAnsi="Times New Roman"/>
                <w:sz w:val="20"/>
                <w:szCs w:val="20"/>
                <w:lang w:eastAsia="lv-LV" w:bidi="lo-LA"/>
              </w:rPr>
              <w:lastRenderedPageBreak/>
              <w:t>centru pašvaldības un to funkcionālās teritorijas (t.sk. novada teritorija ārpus attīstības centra un apkārtējās pašvaldības).</w:t>
            </w:r>
          </w:p>
        </w:tc>
        <w:tc>
          <w:tcPr>
            <w:tcW w:w="962" w:type="pct"/>
            <w:shd w:val="clear" w:color="auto" w:fill="auto"/>
          </w:tcPr>
          <w:p w14:paraId="193E06BE" w14:textId="77777777" w:rsidR="00294DF5" w:rsidRDefault="00294DF5" w:rsidP="00294DF5">
            <w:pPr>
              <w:spacing w:after="0" w:line="240" w:lineRule="auto"/>
              <w:rPr>
                <w:rFonts w:ascii="Times New Roman" w:eastAsia="Times New Roman" w:hAnsi="Times New Roman"/>
                <w:sz w:val="20"/>
                <w:szCs w:val="20"/>
                <w:lang w:eastAsia="lv-LV" w:bidi="lo-LA"/>
              </w:rPr>
            </w:pPr>
            <w:r>
              <w:rPr>
                <w:rFonts w:ascii="Times New Roman" w:eastAsia="Times New Roman" w:hAnsi="Times New Roman"/>
                <w:sz w:val="20"/>
                <w:szCs w:val="20"/>
                <w:lang w:eastAsia="lv-LV" w:bidi="lo-LA"/>
              </w:rPr>
              <w:lastRenderedPageBreak/>
              <w:t xml:space="preserve">Rindkopa </w:t>
            </w:r>
            <w:r w:rsidRPr="00704046">
              <w:rPr>
                <w:rFonts w:ascii="Times New Roman" w:eastAsia="Times New Roman" w:hAnsi="Times New Roman"/>
                <w:sz w:val="20"/>
                <w:szCs w:val="20"/>
                <w:lang w:eastAsia="lv-LV" w:bidi="lo-LA"/>
              </w:rPr>
              <w:t>(1087)</w:t>
            </w:r>
            <w:r w:rsidRPr="00704046">
              <w:rPr>
                <w:rFonts w:ascii="Times New Roman" w:eastAsia="Times New Roman" w:hAnsi="Times New Roman"/>
                <w:sz w:val="20"/>
                <w:szCs w:val="20"/>
                <w:vertAlign w:val="superscript"/>
                <w:lang w:eastAsia="lv-LV" w:bidi="lo-LA"/>
              </w:rPr>
              <w:t>52</w:t>
            </w:r>
            <w:r>
              <w:rPr>
                <w:rFonts w:ascii="Times New Roman" w:eastAsia="Times New Roman" w:hAnsi="Times New Roman"/>
                <w:sz w:val="20"/>
                <w:szCs w:val="20"/>
                <w:vertAlign w:val="superscript"/>
                <w:lang w:eastAsia="lv-LV" w:bidi="lo-LA"/>
              </w:rPr>
              <w:t xml:space="preserve"> </w:t>
            </w:r>
            <w:r w:rsidRPr="00704046">
              <w:rPr>
                <w:rFonts w:ascii="Times New Roman" w:eastAsia="Times New Roman" w:hAnsi="Times New Roman"/>
                <w:sz w:val="20"/>
                <w:szCs w:val="20"/>
                <w:lang w:eastAsia="lv-LV" w:bidi="lo-LA"/>
              </w:rPr>
              <w:t>1</w:t>
            </w:r>
          </w:p>
          <w:p w14:paraId="2B86E0A6" w14:textId="7753EDEC" w:rsidR="00294DF5" w:rsidRPr="00066E18" w:rsidRDefault="00294DF5" w:rsidP="00294DF5">
            <w:pPr>
              <w:spacing w:after="0" w:line="240" w:lineRule="auto"/>
              <w:rPr>
                <w:rFonts w:ascii="Times New Roman" w:eastAsia="Times New Roman" w:hAnsi="Times New Roman"/>
                <w:iCs/>
                <w:sz w:val="20"/>
                <w:szCs w:val="20"/>
                <w:lang w:eastAsia="lv-LV" w:bidi="lo-LA"/>
              </w:rPr>
            </w:pPr>
            <w:r w:rsidRPr="00704046">
              <w:rPr>
                <w:rFonts w:ascii="Times New Roman" w:eastAsia="Times New Roman" w:hAnsi="Times New Roman"/>
                <w:sz w:val="20"/>
                <w:szCs w:val="20"/>
                <w:lang w:eastAsia="lv-LV" w:bidi="lo-LA"/>
              </w:rPr>
              <w:t xml:space="preserve">3.1.3.SAM indikatīvās </w:t>
            </w:r>
            <w:proofErr w:type="spellStart"/>
            <w:r w:rsidRPr="00704046">
              <w:rPr>
                <w:rFonts w:ascii="Times New Roman" w:eastAsia="Times New Roman" w:hAnsi="Times New Roman"/>
                <w:sz w:val="20"/>
                <w:szCs w:val="20"/>
                <w:lang w:eastAsia="lv-LV" w:bidi="lo-LA"/>
              </w:rPr>
              <w:t>mērķteritorijas</w:t>
            </w:r>
            <w:proofErr w:type="spellEnd"/>
            <w:r w:rsidRPr="00704046">
              <w:rPr>
                <w:rFonts w:ascii="Times New Roman" w:eastAsia="Times New Roman" w:hAnsi="Times New Roman"/>
                <w:sz w:val="20"/>
                <w:szCs w:val="20"/>
                <w:lang w:eastAsia="lv-LV" w:bidi="lo-LA"/>
              </w:rPr>
              <w:t>: pašvaldību infrastruktūras energoefektivitātes jomā - nacionālas vai reģionālas nozīmes attīstības centra pašvaldības</w:t>
            </w:r>
            <w:r w:rsidRPr="002B1C55">
              <w:rPr>
                <w:rFonts w:ascii="Times New Roman" w:eastAsia="Times New Roman" w:hAnsi="Times New Roman"/>
                <w:strike/>
                <w:sz w:val="20"/>
                <w:szCs w:val="20"/>
                <w:lang w:eastAsia="lv-LV" w:bidi="lo-LA"/>
              </w:rPr>
              <w:t xml:space="preserve">, </w:t>
            </w:r>
            <w:r w:rsidRPr="002B1C55">
              <w:rPr>
                <w:rFonts w:ascii="Times New Roman" w:eastAsia="Times New Roman" w:hAnsi="Times New Roman"/>
                <w:strike/>
                <w:color w:val="FF0000"/>
                <w:sz w:val="20"/>
                <w:szCs w:val="20"/>
                <w:lang w:eastAsia="lv-LV" w:bidi="lo-LA"/>
              </w:rPr>
              <w:t xml:space="preserve"> atkritumu pārstrādes jomā – visa Latvija,</w:t>
            </w:r>
            <w:r w:rsidRPr="009B17BD">
              <w:rPr>
                <w:rFonts w:ascii="Times New Roman" w:eastAsia="Times New Roman" w:hAnsi="Times New Roman"/>
                <w:color w:val="FF0000"/>
                <w:sz w:val="20"/>
                <w:szCs w:val="20"/>
                <w:lang w:eastAsia="lv-LV" w:bidi="lo-LA"/>
              </w:rPr>
              <w:t xml:space="preserve"> </w:t>
            </w:r>
            <w:r w:rsidRPr="00704046">
              <w:rPr>
                <w:rFonts w:ascii="Times New Roman" w:eastAsia="Times New Roman" w:hAnsi="Times New Roman"/>
                <w:sz w:val="20"/>
                <w:szCs w:val="20"/>
                <w:lang w:eastAsia="lv-LV" w:bidi="lo-LA"/>
              </w:rPr>
              <w:t xml:space="preserve">savukārt reģionālās attīstības jomā un pašvaldību infrastruktūras energoefektivitātes pasākumiem - nacionālas un reģionālas nozīmes attīstības centru </w:t>
            </w:r>
            <w:r w:rsidRPr="00704046">
              <w:rPr>
                <w:rFonts w:ascii="Times New Roman" w:eastAsia="Times New Roman" w:hAnsi="Times New Roman"/>
                <w:sz w:val="20"/>
                <w:szCs w:val="20"/>
                <w:lang w:eastAsia="lv-LV" w:bidi="lo-LA"/>
              </w:rPr>
              <w:lastRenderedPageBreak/>
              <w:t>pašvaldības un to funkcionālās teritorijas (t.sk. novada teritorija ārpus attīstības centra un apkārtējās pašvaldības).</w:t>
            </w:r>
          </w:p>
        </w:tc>
        <w:tc>
          <w:tcPr>
            <w:tcW w:w="2661" w:type="pct"/>
            <w:shd w:val="clear" w:color="auto" w:fill="FFFFFF" w:themeFill="background1"/>
          </w:tcPr>
          <w:p w14:paraId="70650AA2" w14:textId="31227B9E"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lastRenderedPageBreak/>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6229E481" w14:textId="77777777" w:rsidTr="00B11D92">
        <w:trPr>
          <w:trHeight w:val="416"/>
        </w:trPr>
        <w:tc>
          <w:tcPr>
            <w:tcW w:w="168" w:type="pct"/>
          </w:tcPr>
          <w:p w14:paraId="492EC5A2"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2260AC4C" w14:textId="266444EA"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71BEAE48" w14:textId="6FB484EB" w:rsidR="00294DF5" w:rsidRPr="00066E18" w:rsidRDefault="00294DF5" w:rsidP="00294DF5">
            <w:pPr>
              <w:spacing w:after="0" w:line="240" w:lineRule="auto"/>
              <w:rPr>
                <w:rFonts w:ascii="Times New Roman" w:eastAsia="Times New Roman" w:hAnsi="Times New Roman"/>
                <w:i/>
                <w:sz w:val="20"/>
                <w:szCs w:val="20"/>
                <w:lang w:eastAsia="lv-LV" w:bidi="lo-LA"/>
              </w:rPr>
            </w:pPr>
            <w:r>
              <w:rPr>
                <w:rFonts w:ascii="Times New Roman" w:eastAsia="Times New Roman" w:hAnsi="Times New Roman"/>
                <w:sz w:val="20"/>
                <w:szCs w:val="20"/>
                <w:lang w:eastAsia="lv-LV" w:bidi="lo-LA"/>
              </w:rPr>
              <w:t xml:space="preserve">Rindkopa </w:t>
            </w:r>
            <w:r w:rsidRPr="00FC69C5">
              <w:rPr>
                <w:rFonts w:ascii="Times New Roman" w:eastAsia="Times New Roman" w:hAnsi="Times New Roman"/>
                <w:sz w:val="20"/>
                <w:szCs w:val="20"/>
                <w:lang w:eastAsia="lv-LV" w:bidi="lo-LA"/>
              </w:rPr>
              <w:t>(1087)</w:t>
            </w:r>
            <w:r w:rsidRPr="00FC69C5">
              <w:rPr>
                <w:rFonts w:ascii="Times New Roman" w:eastAsia="Times New Roman" w:hAnsi="Times New Roman"/>
                <w:sz w:val="20"/>
                <w:szCs w:val="20"/>
                <w:vertAlign w:val="superscript"/>
                <w:lang w:eastAsia="lv-LV" w:bidi="lo-LA"/>
              </w:rPr>
              <w:t>53</w:t>
            </w:r>
            <w:r w:rsidRPr="00FC69C5">
              <w:rPr>
                <w:rFonts w:ascii="Times New Roman" w:eastAsia="Times New Roman" w:hAnsi="Times New Roman"/>
                <w:sz w:val="20"/>
                <w:szCs w:val="20"/>
                <w:lang w:eastAsia="lv-LV" w:bidi="lo-LA"/>
              </w:rPr>
              <w:t xml:space="preserve"> 13.1.3.SAM indikatīvie finansējuma saņēmēji: pašvaldību infrastruktūras energoefektivitātes jomā – pašvaldības, pašvaldību iestādes, pašvaldību kapitālsabiedrības, publiski privātas kapitālsabiedrības; </w:t>
            </w:r>
            <w:r w:rsidRPr="002B1C55">
              <w:rPr>
                <w:rFonts w:ascii="Times New Roman" w:eastAsia="Times New Roman" w:hAnsi="Times New Roman"/>
                <w:color w:val="FF0000"/>
                <w:sz w:val="20"/>
                <w:szCs w:val="20"/>
                <w:lang w:eastAsia="lv-LV" w:bidi="lo-LA"/>
              </w:rPr>
              <w:t xml:space="preserve">atkritumu pārstrādes jomā - sadzīves atkritumu apglabāšanas sabiedriskā pakalpojuma sniedzēji, </w:t>
            </w:r>
            <w:r w:rsidRPr="00FC69C5">
              <w:rPr>
                <w:rFonts w:ascii="Times New Roman" w:eastAsia="Times New Roman" w:hAnsi="Times New Roman"/>
                <w:sz w:val="20"/>
                <w:szCs w:val="20"/>
                <w:lang w:eastAsia="lv-LV" w:bidi="lo-LA"/>
              </w:rPr>
              <w:t>savukārt reģionālās attīstības jomā – nacionālas un reģionālas nozīmes attīstības centru pašvaldības.</w:t>
            </w:r>
          </w:p>
        </w:tc>
        <w:tc>
          <w:tcPr>
            <w:tcW w:w="962" w:type="pct"/>
            <w:shd w:val="clear" w:color="auto" w:fill="auto"/>
          </w:tcPr>
          <w:p w14:paraId="3B30F5B8" w14:textId="56A9CEC7" w:rsidR="00294DF5" w:rsidRPr="00066E18" w:rsidRDefault="00294DF5" w:rsidP="00294DF5">
            <w:pPr>
              <w:spacing w:after="0" w:line="240" w:lineRule="auto"/>
              <w:rPr>
                <w:rFonts w:ascii="Times New Roman" w:eastAsia="Times New Roman" w:hAnsi="Times New Roman"/>
                <w:iCs/>
                <w:sz w:val="20"/>
                <w:szCs w:val="20"/>
                <w:lang w:eastAsia="lv-LV" w:bidi="lo-LA"/>
              </w:rPr>
            </w:pPr>
            <w:r>
              <w:rPr>
                <w:rFonts w:ascii="Times New Roman" w:eastAsia="Times New Roman" w:hAnsi="Times New Roman"/>
                <w:sz w:val="20"/>
                <w:szCs w:val="20"/>
                <w:lang w:eastAsia="lv-LV" w:bidi="lo-LA"/>
              </w:rPr>
              <w:t xml:space="preserve">Rindkopa </w:t>
            </w:r>
            <w:r w:rsidRPr="00FC69C5">
              <w:rPr>
                <w:rFonts w:ascii="Times New Roman" w:eastAsia="Times New Roman" w:hAnsi="Times New Roman"/>
                <w:sz w:val="20"/>
                <w:szCs w:val="20"/>
                <w:lang w:eastAsia="lv-LV" w:bidi="lo-LA"/>
              </w:rPr>
              <w:t>(1087)</w:t>
            </w:r>
            <w:r w:rsidRPr="00FC69C5">
              <w:rPr>
                <w:rFonts w:ascii="Times New Roman" w:eastAsia="Times New Roman" w:hAnsi="Times New Roman"/>
                <w:sz w:val="20"/>
                <w:szCs w:val="20"/>
                <w:vertAlign w:val="superscript"/>
                <w:lang w:eastAsia="lv-LV" w:bidi="lo-LA"/>
              </w:rPr>
              <w:t>53</w:t>
            </w:r>
            <w:r w:rsidRPr="00FC69C5">
              <w:rPr>
                <w:rFonts w:ascii="Times New Roman" w:eastAsia="Times New Roman" w:hAnsi="Times New Roman"/>
                <w:sz w:val="20"/>
                <w:szCs w:val="20"/>
                <w:lang w:eastAsia="lv-LV" w:bidi="lo-LA"/>
              </w:rPr>
              <w:t xml:space="preserve"> 13.1.3.SAM indikatīvie finansējuma saņēmēji: pašvaldību infrastruktūras energoefektivitātes jomā – pašvaldības, pašvaldību iestādes, pašvaldību kapitālsabiedrības, </w:t>
            </w:r>
            <w:r w:rsidRPr="009B17BD">
              <w:rPr>
                <w:rFonts w:ascii="Times New Roman" w:eastAsia="Times New Roman" w:hAnsi="Times New Roman"/>
                <w:color w:val="FF0000"/>
                <w:sz w:val="20"/>
                <w:szCs w:val="20"/>
                <w:lang w:eastAsia="lv-LV" w:bidi="lo-LA"/>
              </w:rPr>
              <w:t xml:space="preserve"> </w:t>
            </w:r>
            <w:r w:rsidRPr="002B1C55">
              <w:rPr>
                <w:rFonts w:ascii="Times New Roman" w:eastAsia="Times New Roman" w:hAnsi="Times New Roman"/>
                <w:strike/>
                <w:color w:val="FF0000"/>
                <w:sz w:val="20"/>
                <w:szCs w:val="20"/>
                <w:lang w:eastAsia="lv-LV" w:bidi="lo-LA"/>
              </w:rPr>
              <w:t>atkritumu pārstrādes jomā - sadzīves atkritumu apglabāšanas sabiedriskā pakalpojuma sniedzēji</w:t>
            </w:r>
            <w:r w:rsidRPr="009B17BD">
              <w:rPr>
                <w:rFonts w:ascii="Times New Roman" w:eastAsia="Times New Roman" w:hAnsi="Times New Roman"/>
                <w:color w:val="FF0000"/>
                <w:sz w:val="20"/>
                <w:szCs w:val="20"/>
                <w:lang w:eastAsia="lv-LV" w:bidi="lo-LA"/>
              </w:rPr>
              <w:t xml:space="preserve">, </w:t>
            </w:r>
            <w:r w:rsidRPr="00FC69C5">
              <w:rPr>
                <w:rFonts w:ascii="Times New Roman" w:eastAsia="Times New Roman" w:hAnsi="Times New Roman"/>
                <w:sz w:val="20"/>
                <w:szCs w:val="20"/>
                <w:lang w:eastAsia="lv-LV" w:bidi="lo-LA"/>
              </w:rPr>
              <w:t>publiski privātas kapitālsabiedrības; savukārt reģionālās attīstības jomā – nacionālas un reģionālas nozīmes attīstības centru pašvaldības.</w:t>
            </w:r>
          </w:p>
        </w:tc>
        <w:tc>
          <w:tcPr>
            <w:tcW w:w="2661" w:type="pct"/>
            <w:shd w:val="clear" w:color="auto" w:fill="FFFFFF" w:themeFill="background1"/>
          </w:tcPr>
          <w:p w14:paraId="604F6D88" w14:textId="30078230"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77537826" w14:textId="77777777" w:rsidTr="00B11D92">
        <w:trPr>
          <w:trHeight w:val="416"/>
        </w:trPr>
        <w:tc>
          <w:tcPr>
            <w:tcW w:w="168" w:type="pct"/>
          </w:tcPr>
          <w:p w14:paraId="06322035"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4C0A4C5F" w14:textId="448477C2"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4220BE6A" w14:textId="28F3170F" w:rsidR="00294DF5" w:rsidRPr="00066E18" w:rsidRDefault="00294DF5" w:rsidP="00294DF5">
            <w:pPr>
              <w:spacing w:after="0" w:line="240" w:lineRule="auto"/>
              <w:rPr>
                <w:rFonts w:ascii="Times New Roman" w:eastAsia="Times New Roman" w:hAnsi="Times New Roman"/>
                <w:i/>
                <w:sz w:val="20"/>
                <w:szCs w:val="20"/>
                <w:lang w:eastAsia="lv-LV" w:bidi="lo-LA"/>
              </w:rPr>
            </w:pPr>
            <w:r>
              <w:rPr>
                <w:rFonts w:ascii="Times New Roman" w:eastAsia="Times New Roman" w:hAnsi="Times New Roman"/>
                <w:sz w:val="20"/>
                <w:szCs w:val="20"/>
                <w:lang w:eastAsia="lv-LV" w:bidi="lo-LA"/>
              </w:rPr>
              <w:t xml:space="preserve">Rindkopa </w:t>
            </w:r>
            <w:r w:rsidRPr="00C11FF0">
              <w:rPr>
                <w:rFonts w:ascii="Times New Roman" w:eastAsia="Times New Roman" w:hAnsi="Times New Roman"/>
                <w:sz w:val="20"/>
                <w:szCs w:val="20"/>
                <w:lang w:eastAsia="lv-LV" w:bidi="lo-LA"/>
              </w:rPr>
              <w:t>(1087)</w:t>
            </w:r>
            <w:r w:rsidRPr="00C11FF0">
              <w:rPr>
                <w:rFonts w:ascii="Times New Roman" w:eastAsia="Times New Roman" w:hAnsi="Times New Roman"/>
                <w:sz w:val="20"/>
                <w:szCs w:val="20"/>
                <w:vertAlign w:val="superscript"/>
                <w:lang w:eastAsia="lv-LV" w:bidi="lo-LA"/>
              </w:rPr>
              <w:t>54</w:t>
            </w:r>
            <w:r w:rsidRPr="00C11FF0">
              <w:rPr>
                <w:rFonts w:ascii="Times New Roman" w:eastAsia="Times New Roman" w:hAnsi="Times New Roman"/>
                <w:sz w:val="20"/>
                <w:szCs w:val="20"/>
                <w:lang w:eastAsia="lv-LV" w:bidi="lo-LA"/>
              </w:rPr>
              <w:t xml:space="preserve"> 13.1.3.SAM ietekme uz HP “Ilgtspējīga attīstība”: pašvaldību infrastruktūras energoefektivitātes pasākumiem –  tieša pozitīva. HP ieviešana tiks nodrošināta, piemērojot kvalitātes vai atbilstības kritērijus un iekļaujot darbības MK noteikumos par SAM ieviešanu. </w:t>
            </w:r>
            <w:r w:rsidRPr="002B1C55">
              <w:rPr>
                <w:rFonts w:ascii="Times New Roman" w:eastAsia="Times New Roman" w:hAnsi="Times New Roman"/>
                <w:color w:val="FF0000"/>
                <w:sz w:val="20"/>
                <w:szCs w:val="20"/>
                <w:lang w:eastAsia="lv-LV" w:bidi="lo-LA"/>
              </w:rPr>
              <w:t xml:space="preserve">Atkritumu pārstrādes jaudu palielināšana: tieša pozitīva. HP ieviešana tiks nodrošināta, piemērojot kvalitātes vai atbilstības kritērijus un iekļaujot darbības MK noteikumos par SAM </w:t>
            </w:r>
            <w:r w:rsidRPr="002B1C55">
              <w:rPr>
                <w:rFonts w:ascii="Times New Roman" w:eastAsia="Times New Roman" w:hAnsi="Times New Roman"/>
                <w:color w:val="FF0000"/>
                <w:sz w:val="20"/>
                <w:szCs w:val="20"/>
                <w:lang w:eastAsia="lv-LV" w:bidi="lo-LA"/>
              </w:rPr>
              <w:lastRenderedPageBreak/>
              <w:t>ieviešanu. Projektu, kā arī citu darbību īstenošanai, kuru veikšana vai galarezultāts var būtiski ietekmēt vidi, Latvijā tiek veikts ietekmes uz vidi novērtējums saskaņā ar normatīvo aktu prasībām.</w:t>
            </w:r>
            <w:r w:rsidRPr="00C11FF0">
              <w:rPr>
                <w:rFonts w:ascii="Times New Roman" w:eastAsia="Times New Roman" w:hAnsi="Times New Roman"/>
                <w:sz w:val="20"/>
                <w:szCs w:val="20"/>
                <w:lang w:eastAsia="lv-LV" w:bidi="lo-LA"/>
              </w:rPr>
              <w:t>13.1.3. SAM darbībām, kas tiks vērstas uz komersantu vajadzībām nepieciešamās publiskās infrastruktūras attīstību degradētajās teritorijās ir netieši pozitīva ietekme uz HP “Ilgtspējīga attīstība”, ņemot vērā, ka projektā vienai no atbalstāmajām darbībām (ēkām, ceļiem, teritorijas labiekārtošanai) ir jābūt ar vismaz vienu zaļās infrastruktūras vai enerģiju taupošu risinājumu.</w:t>
            </w:r>
          </w:p>
        </w:tc>
        <w:tc>
          <w:tcPr>
            <w:tcW w:w="962" w:type="pct"/>
            <w:shd w:val="clear" w:color="auto" w:fill="auto"/>
          </w:tcPr>
          <w:p w14:paraId="7D35C38B" w14:textId="7813610D" w:rsidR="00294DF5" w:rsidRPr="00066E18" w:rsidRDefault="00294DF5" w:rsidP="00294DF5">
            <w:pPr>
              <w:spacing w:after="0" w:line="240" w:lineRule="auto"/>
              <w:rPr>
                <w:rFonts w:ascii="Times New Roman" w:eastAsia="Times New Roman" w:hAnsi="Times New Roman"/>
                <w:iCs/>
                <w:sz w:val="20"/>
                <w:szCs w:val="20"/>
                <w:lang w:eastAsia="lv-LV" w:bidi="lo-LA"/>
              </w:rPr>
            </w:pPr>
            <w:r>
              <w:rPr>
                <w:rFonts w:ascii="Times New Roman" w:eastAsia="Times New Roman" w:hAnsi="Times New Roman"/>
                <w:sz w:val="20"/>
                <w:szCs w:val="20"/>
                <w:lang w:eastAsia="lv-LV" w:bidi="lo-LA"/>
              </w:rPr>
              <w:lastRenderedPageBreak/>
              <w:t xml:space="preserve">Rindkopa </w:t>
            </w:r>
            <w:r w:rsidRPr="00C11FF0">
              <w:rPr>
                <w:rFonts w:ascii="Times New Roman" w:eastAsia="Times New Roman" w:hAnsi="Times New Roman"/>
                <w:sz w:val="20"/>
                <w:szCs w:val="20"/>
                <w:lang w:eastAsia="lv-LV" w:bidi="lo-LA"/>
              </w:rPr>
              <w:t>(1087)</w:t>
            </w:r>
            <w:r w:rsidRPr="00C11FF0">
              <w:rPr>
                <w:rFonts w:ascii="Times New Roman" w:eastAsia="Times New Roman" w:hAnsi="Times New Roman"/>
                <w:sz w:val="20"/>
                <w:szCs w:val="20"/>
                <w:vertAlign w:val="superscript"/>
                <w:lang w:eastAsia="lv-LV" w:bidi="lo-LA"/>
              </w:rPr>
              <w:t>54</w:t>
            </w:r>
            <w:r w:rsidRPr="00C11FF0">
              <w:rPr>
                <w:rFonts w:ascii="Times New Roman" w:eastAsia="Times New Roman" w:hAnsi="Times New Roman"/>
                <w:sz w:val="20"/>
                <w:szCs w:val="20"/>
                <w:lang w:eastAsia="lv-LV" w:bidi="lo-LA"/>
              </w:rPr>
              <w:t xml:space="preserve"> 13.1.3.SAM ietekme uz HP “Ilgtspējīga attīstība”: pašvaldību infrastruktūras energoefektivitātes pasākumiem –  tieša pozitīva. HP ieviešana tiks nodrošināta, piemērojot kvalitātes vai atbilstības kritērijus un iekļaujot darbības MK noteikumos par SAM ieviešanu.</w:t>
            </w:r>
            <w:r>
              <w:rPr>
                <w:rFonts w:ascii="Times New Roman" w:eastAsia="Times New Roman" w:hAnsi="Times New Roman"/>
                <w:sz w:val="20"/>
                <w:szCs w:val="20"/>
                <w:lang w:eastAsia="lv-LV" w:bidi="lo-LA"/>
              </w:rPr>
              <w:t xml:space="preserve"> </w:t>
            </w:r>
            <w:r w:rsidRPr="009B17BD">
              <w:rPr>
                <w:rFonts w:ascii="Times New Roman" w:eastAsia="Times New Roman" w:hAnsi="Times New Roman"/>
                <w:color w:val="FF0000"/>
                <w:sz w:val="20"/>
                <w:szCs w:val="20"/>
                <w:lang w:eastAsia="lv-LV" w:bidi="lo-LA"/>
              </w:rPr>
              <w:t xml:space="preserve"> </w:t>
            </w:r>
            <w:r w:rsidRPr="002B1C55">
              <w:rPr>
                <w:rFonts w:ascii="Times New Roman" w:eastAsia="Times New Roman" w:hAnsi="Times New Roman"/>
                <w:strike/>
                <w:color w:val="FF0000"/>
                <w:sz w:val="20"/>
                <w:szCs w:val="20"/>
                <w:lang w:eastAsia="lv-LV" w:bidi="lo-LA"/>
              </w:rPr>
              <w:t xml:space="preserve">Atkritumu pārstrādes jaudu palielināšana: tieša pozitīva. HP ieviešana tiks nodrošināta, piemērojot kvalitātes vai atbilstības </w:t>
            </w:r>
            <w:r w:rsidRPr="009B17BD">
              <w:rPr>
                <w:rFonts w:ascii="Times New Roman" w:eastAsia="Times New Roman" w:hAnsi="Times New Roman"/>
                <w:color w:val="FF0000"/>
                <w:sz w:val="20"/>
                <w:szCs w:val="20"/>
                <w:lang w:eastAsia="lv-LV" w:bidi="lo-LA"/>
              </w:rPr>
              <w:t xml:space="preserve"> </w:t>
            </w:r>
            <w:r w:rsidRPr="002B1C55">
              <w:rPr>
                <w:rFonts w:ascii="Times New Roman" w:eastAsia="Times New Roman" w:hAnsi="Times New Roman"/>
                <w:strike/>
                <w:color w:val="FF0000"/>
                <w:sz w:val="20"/>
                <w:szCs w:val="20"/>
                <w:lang w:eastAsia="lv-LV" w:bidi="lo-LA"/>
              </w:rPr>
              <w:t>kritērijus un iekļaujot darbības</w:t>
            </w:r>
            <w:r w:rsidRPr="009B17BD">
              <w:rPr>
                <w:rFonts w:ascii="Times New Roman" w:eastAsia="Times New Roman" w:hAnsi="Times New Roman"/>
                <w:color w:val="FF0000"/>
                <w:sz w:val="20"/>
                <w:szCs w:val="20"/>
                <w:lang w:eastAsia="lv-LV" w:bidi="lo-LA"/>
              </w:rPr>
              <w:t xml:space="preserve"> </w:t>
            </w:r>
            <w:r w:rsidRPr="002B1C55">
              <w:rPr>
                <w:rFonts w:ascii="Times New Roman" w:eastAsia="Times New Roman" w:hAnsi="Times New Roman"/>
                <w:strike/>
                <w:color w:val="FF0000"/>
                <w:sz w:val="20"/>
                <w:szCs w:val="20"/>
                <w:lang w:eastAsia="lv-LV" w:bidi="lo-LA"/>
              </w:rPr>
              <w:t xml:space="preserve">MK noteikumos par SAM ieviešanu. Projektu, kā arī citu </w:t>
            </w:r>
            <w:r w:rsidRPr="002B1C55">
              <w:rPr>
                <w:rFonts w:ascii="Times New Roman" w:eastAsia="Times New Roman" w:hAnsi="Times New Roman"/>
                <w:strike/>
                <w:color w:val="FF0000"/>
                <w:sz w:val="20"/>
                <w:szCs w:val="20"/>
                <w:lang w:eastAsia="lv-LV" w:bidi="lo-LA"/>
              </w:rPr>
              <w:lastRenderedPageBreak/>
              <w:t>darbību īstenošanai, kuru veikšana vai galarezultāts var būtiski ietekmēt vidi, Latvijā tiek veikts ietekmes uz vidi novērtējums saskaņā ar normatīvo aktu prasībām.</w:t>
            </w:r>
            <w:r w:rsidRPr="00C11FF0">
              <w:rPr>
                <w:rFonts w:ascii="Times New Roman" w:eastAsia="Times New Roman" w:hAnsi="Times New Roman"/>
                <w:sz w:val="20"/>
                <w:szCs w:val="20"/>
                <w:lang w:eastAsia="lv-LV" w:bidi="lo-LA"/>
              </w:rPr>
              <w:t>13.1.3. SAM darbībām, kas tiks vērstas uz komersantu vajadzībām nepieciešamās publiskās infrastruktūras attīstību degradētajās teritorijās ir netieši pozitīva ietekme uz HP “Ilgtspējīga attīstība”, ņemot vērā, ka projektā vienai no atbalstāmajām darbībām (ēkām, ceļiem, teritorijas labiekārtošanai) ir jābūt ar vismaz vienu zaļās infrastruktūras vai enerģiju taupošu risinājumu.</w:t>
            </w:r>
          </w:p>
        </w:tc>
        <w:tc>
          <w:tcPr>
            <w:tcW w:w="2661" w:type="pct"/>
            <w:shd w:val="clear" w:color="auto" w:fill="FFFFFF" w:themeFill="background1"/>
          </w:tcPr>
          <w:p w14:paraId="129B9FF0" w14:textId="295F2C49"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lastRenderedPageBreak/>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35E76B17" w14:textId="77777777" w:rsidTr="00B11D92">
        <w:trPr>
          <w:trHeight w:val="416"/>
        </w:trPr>
        <w:tc>
          <w:tcPr>
            <w:tcW w:w="168" w:type="pct"/>
          </w:tcPr>
          <w:p w14:paraId="519B1E43"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46E4D724" w14:textId="7D2CE52E" w:rsidR="00294DF5" w:rsidRPr="001769F6" w:rsidRDefault="00294DF5" w:rsidP="00294DF5">
            <w:pPr>
              <w:spacing w:after="0" w:line="240" w:lineRule="auto"/>
              <w:ind w:left="-108" w:right="-108"/>
              <w:jc w:val="center"/>
              <w:rPr>
                <w:rFonts w:ascii="Times New Roman" w:eastAsia="Times New Roman" w:hAnsi="Times New Roman"/>
                <w:sz w:val="20"/>
                <w:szCs w:val="20"/>
              </w:rPr>
            </w:pPr>
            <w:r w:rsidRPr="001769F6">
              <w:rPr>
                <w:rFonts w:ascii="Times New Roman" w:eastAsia="Times New Roman" w:hAnsi="Times New Roman"/>
                <w:sz w:val="20"/>
                <w:szCs w:val="20"/>
              </w:rPr>
              <w:t>IZM</w:t>
            </w:r>
          </w:p>
        </w:tc>
        <w:tc>
          <w:tcPr>
            <w:tcW w:w="899" w:type="pct"/>
          </w:tcPr>
          <w:p w14:paraId="3E6117F0"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Tabula Nr. 2.13.7. (5)</w:t>
            </w:r>
          </w:p>
          <w:p w14:paraId="2DE02057"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ERAF specifiskie iznākuma rādītāji</w:t>
            </w:r>
          </w:p>
          <w:p w14:paraId="0A456E65" w14:textId="77777777" w:rsidR="00294DF5" w:rsidRPr="001769F6" w:rsidRDefault="00294DF5" w:rsidP="00294DF5">
            <w:pPr>
              <w:spacing w:after="0" w:line="276" w:lineRule="auto"/>
              <w:jc w:val="both"/>
              <w:rPr>
                <w:rFonts w:ascii="Times New Roman" w:eastAsia="Times New Roman" w:hAnsi="Times New Roman"/>
                <w:sz w:val="20"/>
                <w:szCs w:val="20"/>
              </w:rPr>
            </w:pPr>
          </w:p>
          <w:p w14:paraId="43C0BF83" w14:textId="4097A640" w:rsidR="00294DF5"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 xml:space="preserve">i.13.1.2.b </w:t>
            </w:r>
          </w:p>
          <w:p w14:paraId="24A8C26E" w14:textId="5E88DE30"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Jauno produktu un tehnoloģiju skaits, kas ir komercializējami un kuru izstrādei sniegts atbalsts</w:t>
            </w:r>
          </w:p>
          <w:p w14:paraId="7937B01A"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 xml:space="preserve">Prototipu skaits: </w:t>
            </w:r>
            <w:r w:rsidRPr="002B1C55">
              <w:rPr>
                <w:rFonts w:ascii="Times New Roman" w:eastAsia="Times New Roman" w:hAnsi="Times New Roman"/>
                <w:color w:val="FF0000"/>
                <w:sz w:val="20"/>
                <w:szCs w:val="20"/>
              </w:rPr>
              <w:t>23</w:t>
            </w:r>
          </w:p>
          <w:p w14:paraId="686BD3D9"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Datu avots Projektu dati</w:t>
            </w:r>
          </w:p>
          <w:p w14:paraId="541E6202" w14:textId="0BAB1629" w:rsidR="00294DF5" w:rsidRPr="001769F6" w:rsidRDefault="00294DF5" w:rsidP="00294DF5">
            <w:pPr>
              <w:spacing w:after="0" w:line="240" w:lineRule="auto"/>
              <w:rPr>
                <w:rFonts w:ascii="Times New Roman" w:eastAsia="Times New Roman" w:hAnsi="Times New Roman"/>
                <w:sz w:val="20"/>
                <w:szCs w:val="20"/>
                <w:lang w:eastAsia="lv-LV" w:bidi="lo-LA"/>
              </w:rPr>
            </w:pPr>
            <w:r w:rsidRPr="001769F6">
              <w:rPr>
                <w:rFonts w:ascii="Times New Roman" w:eastAsia="Times New Roman" w:hAnsi="Times New Roman"/>
                <w:sz w:val="20"/>
                <w:szCs w:val="20"/>
              </w:rPr>
              <w:t>2023.gads</w:t>
            </w:r>
          </w:p>
        </w:tc>
        <w:tc>
          <w:tcPr>
            <w:tcW w:w="962" w:type="pct"/>
            <w:shd w:val="clear" w:color="auto" w:fill="auto"/>
          </w:tcPr>
          <w:p w14:paraId="3D7DCCB4"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Tabula Nr. 2.13.7. (5)</w:t>
            </w:r>
          </w:p>
          <w:p w14:paraId="1E22FCDE"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ERAF specifiskie iznākuma rādītāji</w:t>
            </w:r>
          </w:p>
          <w:p w14:paraId="3F4BA492" w14:textId="77777777" w:rsidR="00294DF5" w:rsidRPr="001769F6" w:rsidRDefault="00294DF5" w:rsidP="00294DF5">
            <w:pPr>
              <w:spacing w:after="0" w:line="276" w:lineRule="auto"/>
              <w:jc w:val="both"/>
              <w:rPr>
                <w:rFonts w:ascii="Times New Roman" w:eastAsia="Times New Roman" w:hAnsi="Times New Roman"/>
                <w:sz w:val="20"/>
                <w:szCs w:val="20"/>
              </w:rPr>
            </w:pPr>
          </w:p>
          <w:p w14:paraId="4F91F104" w14:textId="14D1C516" w:rsidR="00294DF5"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 xml:space="preserve">i.13.1.2.b </w:t>
            </w:r>
          </w:p>
          <w:p w14:paraId="53F5394C" w14:textId="2C082576"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Jauno produktu un tehnoloģiju skaits, kas ir komercializējami un kuru izstrādei sniegts atbalsts</w:t>
            </w:r>
          </w:p>
          <w:p w14:paraId="01A404A9"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 xml:space="preserve">Prototipu skaits: </w:t>
            </w:r>
            <w:r w:rsidRPr="002B1C55">
              <w:rPr>
                <w:rFonts w:ascii="Times New Roman" w:eastAsia="Times New Roman" w:hAnsi="Times New Roman"/>
                <w:color w:val="FF0000"/>
                <w:sz w:val="20"/>
                <w:szCs w:val="20"/>
              </w:rPr>
              <w:t>18</w:t>
            </w:r>
          </w:p>
          <w:p w14:paraId="0C537807" w14:textId="77777777" w:rsidR="00294DF5" w:rsidRPr="001769F6" w:rsidRDefault="00294DF5" w:rsidP="00294DF5">
            <w:pPr>
              <w:spacing w:after="0" w:line="276" w:lineRule="auto"/>
              <w:jc w:val="both"/>
              <w:rPr>
                <w:rFonts w:ascii="Times New Roman" w:eastAsia="Times New Roman" w:hAnsi="Times New Roman"/>
                <w:sz w:val="20"/>
                <w:szCs w:val="20"/>
              </w:rPr>
            </w:pPr>
            <w:r w:rsidRPr="001769F6">
              <w:rPr>
                <w:rFonts w:ascii="Times New Roman" w:eastAsia="Times New Roman" w:hAnsi="Times New Roman"/>
                <w:sz w:val="20"/>
                <w:szCs w:val="20"/>
              </w:rPr>
              <w:t>Datu avots Projektu dati</w:t>
            </w:r>
          </w:p>
          <w:p w14:paraId="2CA2D014" w14:textId="79305399" w:rsidR="00294DF5" w:rsidRPr="001769F6" w:rsidRDefault="00294DF5" w:rsidP="00294DF5">
            <w:pPr>
              <w:spacing w:after="0" w:line="240" w:lineRule="auto"/>
              <w:rPr>
                <w:rFonts w:ascii="Times New Roman" w:eastAsia="Times New Roman" w:hAnsi="Times New Roman"/>
                <w:sz w:val="20"/>
                <w:szCs w:val="20"/>
                <w:lang w:eastAsia="lv-LV" w:bidi="lo-LA"/>
              </w:rPr>
            </w:pPr>
            <w:r w:rsidRPr="001769F6">
              <w:rPr>
                <w:rFonts w:ascii="Times New Roman" w:eastAsia="Times New Roman" w:hAnsi="Times New Roman"/>
                <w:sz w:val="20"/>
                <w:szCs w:val="20"/>
              </w:rPr>
              <w:t>2023.gads</w:t>
            </w:r>
          </w:p>
        </w:tc>
        <w:tc>
          <w:tcPr>
            <w:tcW w:w="2661" w:type="pct"/>
            <w:shd w:val="clear" w:color="auto" w:fill="FFFFFF" w:themeFill="background1"/>
          </w:tcPr>
          <w:p w14:paraId="7D155193" w14:textId="6B2C4479"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 xml:space="preserve">Ņemot vērā to, ka ir samazinājies EK noteiktais REACT-EU piešķīrums un iztrūkums (VB daļa) tiek kompensēts no </w:t>
            </w:r>
            <w:proofErr w:type="spellStart"/>
            <w:r w:rsidRPr="00460081">
              <w:rPr>
                <w:rFonts w:ascii="Times New Roman" w:eastAsia="Times New Roman" w:hAnsi="Times New Roman"/>
                <w:sz w:val="20"/>
                <w:szCs w:val="20"/>
              </w:rPr>
              <w:t>virssaistībām</w:t>
            </w:r>
            <w:proofErr w:type="spellEnd"/>
            <w:r w:rsidRPr="00460081">
              <w:rPr>
                <w:rFonts w:ascii="Times New Roman" w:eastAsia="Times New Roman" w:hAnsi="Times New Roman"/>
                <w:sz w:val="20"/>
                <w:szCs w:val="20"/>
              </w:rPr>
              <w:t>, par REACT-EU finansējumu sasniedzamos rādītājus nepieciešams rēķināt proporcionāli REACT-EU ERAF daļai</w:t>
            </w:r>
            <w:sdt>
              <w:sdtPr>
                <w:rPr>
                  <w:sz w:val="20"/>
                  <w:szCs w:val="20"/>
                </w:rPr>
                <w:tag w:val="goog_rdk_34"/>
                <w:id w:val="1915269055"/>
                <w:showingPlcHdr/>
              </w:sdtPr>
              <w:sdtEndPr/>
              <w:sdtContent>
                <w:r w:rsidRPr="00460081">
                  <w:rPr>
                    <w:sz w:val="20"/>
                    <w:szCs w:val="20"/>
                  </w:rPr>
                  <w:t xml:space="preserve">     </w:t>
                </w:r>
              </w:sdtContent>
            </w:sdt>
            <w:r w:rsidRPr="00460081">
              <w:rPr>
                <w:rFonts w:ascii="Times New Roman" w:eastAsia="Times New Roman" w:hAnsi="Times New Roman"/>
                <w:sz w:val="20"/>
                <w:szCs w:val="20"/>
              </w:rPr>
              <w:t xml:space="preserve">. Līdz ar to rādītāja i.13.1.2.b “Jauno produktu un tehnoloģiju skaits, kas ir komercializējami un kuru izstrādei sniegts atbalsts” vērtība rēķināta pret </w:t>
            </w:r>
            <w:sdt>
              <w:sdtPr>
                <w:rPr>
                  <w:sz w:val="20"/>
                  <w:szCs w:val="20"/>
                </w:rPr>
                <w:tag w:val="goog_rdk_35"/>
                <w:id w:val="-1854879132"/>
              </w:sdtPr>
              <w:sdtEndPr/>
              <w:sdtContent>
                <w:r w:rsidRPr="00460081">
                  <w:rPr>
                    <w:rFonts w:ascii="Times New Roman" w:eastAsia="Times New Roman" w:hAnsi="Times New Roman"/>
                    <w:sz w:val="20"/>
                    <w:szCs w:val="20"/>
                  </w:rPr>
                  <w:t xml:space="preserve">13.1.2.1. pasākumam faktiski nepieciešamo </w:t>
                </w:r>
              </w:sdtContent>
            </w:sdt>
            <w:r w:rsidRPr="00460081">
              <w:rPr>
                <w:rFonts w:ascii="Times New Roman" w:eastAsia="Times New Roman" w:hAnsi="Times New Roman"/>
                <w:sz w:val="20"/>
                <w:szCs w:val="20"/>
              </w:rPr>
              <w:t xml:space="preserve">REACT-EU ERAF finansējumu 6 741 442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apmērā (61.29%) – 18 prototipi (iepriekš 23 prototipi par 2021.gadu un 30 prototipi par 2021. un 2022. gadu).</w:t>
            </w:r>
          </w:p>
        </w:tc>
      </w:tr>
      <w:tr w:rsidR="00294DF5" w:rsidRPr="00374DD5" w14:paraId="1DDE05D2" w14:textId="77777777" w:rsidTr="00B11D92">
        <w:trPr>
          <w:trHeight w:val="416"/>
        </w:trPr>
        <w:tc>
          <w:tcPr>
            <w:tcW w:w="168" w:type="pct"/>
          </w:tcPr>
          <w:p w14:paraId="0C3D19B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F108A74" w14:textId="0E1F6DF3"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6AF59C89" w14:textId="767951FD" w:rsidR="00294DF5" w:rsidRDefault="00294DF5" w:rsidP="00294DF5">
            <w:pPr>
              <w:spacing w:after="0" w:line="240" w:lineRule="auto"/>
              <w:rPr>
                <w:rFonts w:ascii="Times New Roman" w:eastAsia="Times New Roman" w:hAnsi="Times New Roman"/>
                <w:sz w:val="20"/>
                <w:szCs w:val="20"/>
                <w:lang w:eastAsia="lv-LV" w:bidi="lo-LA"/>
              </w:rPr>
            </w:pPr>
            <w:r w:rsidRPr="00F52C51">
              <w:rPr>
                <w:rFonts w:ascii="Times New Roman" w:eastAsia="Times New Roman" w:hAnsi="Times New Roman"/>
                <w:sz w:val="20"/>
                <w:szCs w:val="20"/>
                <w:lang w:eastAsia="lv-LV" w:bidi="lo-LA"/>
              </w:rPr>
              <w:t>Tabula Nr. 2.13.7. (5)</w:t>
            </w:r>
            <w:r>
              <w:rPr>
                <w:rFonts w:ascii="Times New Roman" w:eastAsia="Times New Roman" w:hAnsi="Times New Roman"/>
                <w:sz w:val="20"/>
                <w:szCs w:val="20"/>
                <w:lang w:eastAsia="lv-LV" w:bidi="lo-LA"/>
              </w:rPr>
              <w:t xml:space="preserve"> “</w:t>
            </w:r>
            <w:r>
              <w:t xml:space="preserve"> </w:t>
            </w:r>
            <w:r w:rsidRPr="00D46A81">
              <w:rPr>
                <w:rFonts w:ascii="Times New Roman" w:eastAsia="Times New Roman" w:hAnsi="Times New Roman"/>
                <w:sz w:val="20"/>
                <w:szCs w:val="20"/>
                <w:lang w:eastAsia="lv-LV" w:bidi="lo-LA"/>
              </w:rPr>
              <w:t>ERAF specifiskie iznākuma rādītāji</w:t>
            </w:r>
            <w:r>
              <w:rPr>
                <w:rFonts w:ascii="Times New Roman" w:eastAsia="Times New Roman" w:hAnsi="Times New Roman"/>
                <w:sz w:val="20"/>
                <w:szCs w:val="20"/>
                <w:lang w:eastAsia="lv-LV" w:bidi="lo-LA"/>
              </w:rPr>
              <w:t>”</w:t>
            </w:r>
          </w:p>
          <w:p w14:paraId="3AF3B309" w14:textId="77777777" w:rsidR="00294DF5" w:rsidRDefault="00294DF5" w:rsidP="00294DF5">
            <w:pPr>
              <w:spacing w:after="0" w:line="240" w:lineRule="auto"/>
              <w:rPr>
                <w:rFonts w:ascii="Times New Roman" w:eastAsia="Times New Roman" w:hAnsi="Times New Roman"/>
                <w:iCs/>
                <w:sz w:val="20"/>
                <w:szCs w:val="20"/>
                <w:lang w:eastAsia="lv-LV" w:bidi="lo-LA"/>
              </w:rPr>
            </w:pPr>
            <w:r w:rsidRPr="002B1C55">
              <w:rPr>
                <w:rFonts w:ascii="Times New Roman" w:eastAsia="Times New Roman" w:hAnsi="Times New Roman"/>
                <w:iCs/>
                <w:sz w:val="20"/>
                <w:szCs w:val="20"/>
                <w:lang w:eastAsia="lv-LV" w:bidi="lo-LA"/>
              </w:rPr>
              <w:t>i.13.1.3.a (CO32)</w:t>
            </w:r>
          </w:p>
          <w:p w14:paraId="77E92CEB" w14:textId="77777777" w:rsidR="00294DF5" w:rsidRDefault="00294DF5" w:rsidP="00294DF5">
            <w:pPr>
              <w:spacing w:after="0" w:line="240" w:lineRule="auto"/>
              <w:rPr>
                <w:rFonts w:ascii="Times New Roman" w:eastAsia="Times New Roman" w:hAnsi="Times New Roman"/>
                <w:iCs/>
                <w:sz w:val="20"/>
                <w:szCs w:val="20"/>
                <w:lang w:eastAsia="lv-LV" w:bidi="lo-LA"/>
              </w:rPr>
            </w:pPr>
            <w:r w:rsidRPr="009D6CA0">
              <w:rPr>
                <w:rFonts w:ascii="Times New Roman" w:eastAsia="Times New Roman" w:hAnsi="Times New Roman"/>
                <w:iCs/>
                <w:sz w:val="20"/>
                <w:szCs w:val="20"/>
                <w:lang w:eastAsia="lv-LV" w:bidi="lo-LA"/>
              </w:rPr>
              <w:lastRenderedPageBreak/>
              <w:t>Primārās enerģijas gada patēriņa samazinājums sabiedriskajās ēkās</w:t>
            </w:r>
          </w:p>
          <w:p w14:paraId="42EBF22E" w14:textId="77777777" w:rsidR="00294DF5" w:rsidRDefault="00294DF5" w:rsidP="00294DF5">
            <w:pPr>
              <w:spacing w:after="0" w:line="240" w:lineRule="auto"/>
              <w:rPr>
                <w:rFonts w:ascii="Times New Roman" w:eastAsia="Times New Roman" w:hAnsi="Times New Roman"/>
                <w:iCs/>
                <w:sz w:val="20"/>
                <w:szCs w:val="20"/>
                <w:lang w:eastAsia="lv-LV" w:bidi="lo-LA"/>
              </w:rPr>
            </w:pPr>
          </w:p>
          <w:p w14:paraId="589C391D" w14:textId="5C7902FD" w:rsidR="00294DF5" w:rsidRPr="002B1C55" w:rsidRDefault="00294DF5" w:rsidP="00294DF5">
            <w:pPr>
              <w:spacing w:after="0" w:line="240" w:lineRule="auto"/>
              <w:rPr>
                <w:rFonts w:ascii="Times New Roman" w:eastAsia="Times New Roman" w:hAnsi="Times New Roman"/>
                <w:iCs/>
                <w:sz w:val="20"/>
                <w:szCs w:val="20"/>
                <w:lang w:eastAsia="lv-LV" w:bidi="lo-LA"/>
              </w:rPr>
            </w:pPr>
            <w:r w:rsidRPr="009D6CA0">
              <w:rPr>
                <w:rFonts w:ascii="Times New Roman" w:eastAsia="Times New Roman" w:hAnsi="Times New Roman"/>
                <w:iCs/>
                <w:sz w:val="20"/>
                <w:szCs w:val="20"/>
                <w:lang w:eastAsia="lv-LV" w:bidi="lo-LA"/>
              </w:rPr>
              <w:t>Plānotā vērtība  (2023.gadā)</w:t>
            </w:r>
            <w:r>
              <w:rPr>
                <w:rFonts w:ascii="Times New Roman" w:eastAsia="Times New Roman" w:hAnsi="Times New Roman"/>
                <w:iCs/>
                <w:sz w:val="20"/>
                <w:szCs w:val="20"/>
                <w:lang w:eastAsia="lv-LV" w:bidi="lo-LA"/>
              </w:rPr>
              <w:t xml:space="preserve">: </w:t>
            </w:r>
            <w:r w:rsidRPr="002B1C55">
              <w:rPr>
                <w:rFonts w:ascii="Times New Roman" w:eastAsia="Times New Roman" w:hAnsi="Times New Roman"/>
                <w:iCs/>
                <w:color w:val="FF0000"/>
                <w:sz w:val="20"/>
                <w:szCs w:val="20"/>
                <w:lang w:eastAsia="lv-LV" w:bidi="lo-LA"/>
              </w:rPr>
              <w:t>4 366 226</w:t>
            </w:r>
          </w:p>
        </w:tc>
        <w:tc>
          <w:tcPr>
            <w:tcW w:w="962" w:type="pct"/>
            <w:shd w:val="clear" w:color="auto" w:fill="auto"/>
          </w:tcPr>
          <w:p w14:paraId="16C5E73F" w14:textId="274B5671" w:rsidR="00294DF5" w:rsidRDefault="00294DF5" w:rsidP="00294DF5">
            <w:pPr>
              <w:spacing w:after="0" w:line="240" w:lineRule="auto"/>
              <w:rPr>
                <w:rFonts w:ascii="Times New Roman" w:eastAsia="Times New Roman" w:hAnsi="Times New Roman"/>
                <w:sz w:val="20"/>
                <w:szCs w:val="20"/>
                <w:lang w:eastAsia="lv-LV" w:bidi="lo-LA"/>
              </w:rPr>
            </w:pPr>
            <w:r w:rsidRPr="00026DDB">
              <w:rPr>
                <w:rFonts w:ascii="Times New Roman" w:eastAsia="Times New Roman" w:hAnsi="Times New Roman"/>
                <w:sz w:val="20"/>
                <w:szCs w:val="20"/>
                <w:lang w:eastAsia="lv-LV" w:bidi="lo-LA"/>
              </w:rPr>
              <w:lastRenderedPageBreak/>
              <w:t>Tabul</w:t>
            </w:r>
            <w:r>
              <w:rPr>
                <w:rFonts w:ascii="Times New Roman" w:eastAsia="Times New Roman" w:hAnsi="Times New Roman"/>
                <w:sz w:val="20"/>
                <w:szCs w:val="20"/>
                <w:lang w:eastAsia="lv-LV" w:bidi="lo-LA"/>
              </w:rPr>
              <w:t>ā</w:t>
            </w:r>
            <w:r w:rsidRPr="00026DDB">
              <w:rPr>
                <w:rFonts w:ascii="Times New Roman" w:eastAsia="Times New Roman" w:hAnsi="Times New Roman"/>
                <w:sz w:val="20"/>
                <w:szCs w:val="20"/>
                <w:lang w:eastAsia="lv-LV" w:bidi="lo-LA"/>
              </w:rPr>
              <w:t xml:space="preserve"> Nr. </w:t>
            </w:r>
            <w:r w:rsidRPr="00F94CA5">
              <w:rPr>
                <w:rFonts w:ascii="Times New Roman" w:eastAsia="Times New Roman" w:hAnsi="Times New Roman"/>
                <w:sz w:val="20"/>
                <w:szCs w:val="20"/>
                <w:lang w:eastAsia="lv-LV" w:bidi="lo-LA"/>
              </w:rPr>
              <w:t>2.13.7. (5) “ERAF specifiskie iznākuma rādītāji”</w:t>
            </w:r>
            <w:r>
              <w:rPr>
                <w:rFonts w:ascii="Times New Roman" w:eastAsia="Times New Roman" w:hAnsi="Times New Roman"/>
                <w:sz w:val="20"/>
                <w:szCs w:val="20"/>
                <w:lang w:eastAsia="lv-LV" w:bidi="lo-LA"/>
              </w:rPr>
              <w:t xml:space="preserve"> </w:t>
            </w:r>
            <w:r w:rsidRPr="00983F14">
              <w:rPr>
                <w:rFonts w:ascii="Times New Roman" w:eastAsia="Times New Roman" w:hAnsi="Times New Roman"/>
                <w:sz w:val="20"/>
                <w:szCs w:val="20"/>
                <w:lang w:eastAsia="lv-LV" w:bidi="lo-LA"/>
              </w:rPr>
              <w:t>i.13.1.3.</w:t>
            </w:r>
            <w:r>
              <w:rPr>
                <w:rFonts w:ascii="Times New Roman" w:eastAsia="Times New Roman" w:hAnsi="Times New Roman"/>
                <w:sz w:val="20"/>
                <w:szCs w:val="20"/>
                <w:lang w:eastAsia="lv-LV" w:bidi="lo-LA"/>
              </w:rPr>
              <w:t>a</w:t>
            </w:r>
            <w:r w:rsidRPr="00983F14">
              <w:rPr>
                <w:rFonts w:ascii="Times New Roman" w:eastAsia="Times New Roman" w:hAnsi="Times New Roman"/>
                <w:sz w:val="20"/>
                <w:szCs w:val="20"/>
                <w:lang w:eastAsia="lv-LV" w:bidi="lo-LA"/>
              </w:rPr>
              <w:t xml:space="preserve"> (CO</w:t>
            </w:r>
            <w:r>
              <w:rPr>
                <w:rFonts w:ascii="Times New Roman" w:eastAsia="Times New Roman" w:hAnsi="Times New Roman"/>
                <w:sz w:val="20"/>
                <w:szCs w:val="20"/>
                <w:lang w:eastAsia="lv-LV" w:bidi="lo-LA"/>
              </w:rPr>
              <w:t>32</w:t>
            </w:r>
            <w:r w:rsidRPr="00983F14">
              <w:rPr>
                <w:rFonts w:ascii="Times New Roman" w:eastAsia="Times New Roman" w:hAnsi="Times New Roman"/>
                <w:sz w:val="20"/>
                <w:szCs w:val="20"/>
                <w:lang w:eastAsia="lv-LV" w:bidi="lo-LA"/>
              </w:rPr>
              <w:t>)</w:t>
            </w:r>
            <w:r>
              <w:rPr>
                <w:rFonts w:ascii="Times New Roman" w:eastAsia="Times New Roman" w:hAnsi="Times New Roman"/>
                <w:sz w:val="20"/>
                <w:szCs w:val="20"/>
                <w:lang w:eastAsia="lv-LV" w:bidi="lo-LA"/>
              </w:rPr>
              <w:t xml:space="preserve"> </w:t>
            </w:r>
          </w:p>
          <w:p w14:paraId="0781E2BB" w14:textId="103FE686" w:rsidR="00294DF5" w:rsidRDefault="00294DF5" w:rsidP="00294DF5">
            <w:pPr>
              <w:spacing w:after="0" w:line="240" w:lineRule="auto"/>
              <w:rPr>
                <w:rFonts w:ascii="Times New Roman" w:eastAsia="Times New Roman" w:hAnsi="Times New Roman"/>
                <w:sz w:val="20"/>
                <w:szCs w:val="20"/>
                <w:lang w:eastAsia="lv-LV" w:bidi="lo-LA"/>
              </w:rPr>
            </w:pPr>
            <w:r w:rsidRPr="004D588A">
              <w:rPr>
                <w:rFonts w:ascii="Times New Roman" w:eastAsia="Times New Roman" w:hAnsi="Times New Roman"/>
                <w:sz w:val="20"/>
                <w:szCs w:val="20"/>
                <w:lang w:eastAsia="lv-LV" w:bidi="lo-LA"/>
              </w:rPr>
              <w:lastRenderedPageBreak/>
              <w:t>Primārās enerģijas gada patēriņa samazinājums sabiedriskajās ēkās</w:t>
            </w:r>
          </w:p>
          <w:p w14:paraId="10D5DECD" w14:textId="77777777" w:rsidR="00294DF5" w:rsidRDefault="00294DF5" w:rsidP="00294DF5">
            <w:pPr>
              <w:spacing w:after="0" w:line="240" w:lineRule="auto"/>
              <w:rPr>
                <w:rFonts w:ascii="Times New Roman" w:eastAsia="Times New Roman" w:hAnsi="Times New Roman"/>
                <w:iCs/>
                <w:sz w:val="20"/>
                <w:szCs w:val="20"/>
                <w:lang w:eastAsia="lv-LV" w:bidi="lo-LA"/>
              </w:rPr>
            </w:pPr>
            <w:r w:rsidRPr="009D6CA0">
              <w:rPr>
                <w:rFonts w:ascii="Times New Roman" w:eastAsia="Times New Roman" w:hAnsi="Times New Roman"/>
                <w:iCs/>
                <w:sz w:val="20"/>
                <w:szCs w:val="20"/>
                <w:lang w:eastAsia="lv-LV" w:bidi="lo-LA"/>
              </w:rPr>
              <w:t>Plānotā vērtība  (2023.gadā)</w:t>
            </w:r>
            <w:r>
              <w:rPr>
                <w:rFonts w:ascii="Times New Roman" w:eastAsia="Times New Roman" w:hAnsi="Times New Roman"/>
                <w:iCs/>
                <w:sz w:val="20"/>
                <w:szCs w:val="20"/>
                <w:lang w:eastAsia="lv-LV" w:bidi="lo-LA"/>
              </w:rPr>
              <w:t xml:space="preserve">: </w:t>
            </w:r>
          </w:p>
          <w:p w14:paraId="7C47F77B" w14:textId="26771B4E" w:rsidR="00294DF5" w:rsidRPr="00066E18" w:rsidRDefault="00294DF5" w:rsidP="00294DF5">
            <w:pPr>
              <w:spacing w:after="0" w:line="240" w:lineRule="auto"/>
              <w:rPr>
                <w:rFonts w:ascii="Times New Roman" w:eastAsia="Times New Roman" w:hAnsi="Times New Roman"/>
                <w:iCs/>
                <w:sz w:val="20"/>
                <w:szCs w:val="20"/>
                <w:lang w:eastAsia="lv-LV" w:bidi="lo-LA"/>
              </w:rPr>
            </w:pPr>
            <w:r w:rsidRPr="002B1C55">
              <w:rPr>
                <w:rFonts w:ascii="Times New Roman" w:eastAsia="Times New Roman" w:hAnsi="Times New Roman"/>
                <w:color w:val="FF0000"/>
                <w:sz w:val="20"/>
                <w:szCs w:val="20"/>
                <w:lang w:eastAsia="lv-LV" w:bidi="lo-LA"/>
              </w:rPr>
              <w:t>4 702 062</w:t>
            </w:r>
          </w:p>
        </w:tc>
        <w:tc>
          <w:tcPr>
            <w:tcW w:w="2661" w:type="pct"/>
            <w:shd w:val="clear" w:color="auto" w:fill="FFFFFF" w:themeFill="background1"/>
          </w:tcPr>
          <w:p w14:paraId="6FEE23BD" w14:textId="0CEAF4DE"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lastRenderedPageBreak/>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4AA8EBFD" w14:textId="77777777" w:rsidTr="00B11D92">
        <w:trPr>
          <w:trHeight w:val="416"/>
        </w:trPr>
        <w:tc>
          <w:tcPr>
            <w:tcW w:w="168" w:type="pct"/>
          </w:tcPr>
          <w:p w14:paraId="005A1683"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B1E4941" w14:textId="38DAF6A0"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366E5C92" w14:textId="425F4864" w:rsidR="00294DF5" w:rsidRDefault="00294DF5" w:rsidP="00294DF5">
            <w:pPr>
              <w:spacing w:after="0" w:line="240" w:lineRule="auto"/>
              <w:rPr>
                <w:rFonts w:ascii="Times New Roman" w:eastAsia="Times New Roman" w:hAnsi="Times New Roman"/>
                <w:sz w:val="20"/>
                <w:szCs w:val="20"/>
                <w:lang w:eastAsia="lv-LV" w:bidi="lo-LA"/>
              </w:rPr>
            </w:pPr>
            <w:r w:rsidRPr="00F52C51">
              <w:rPr>
                <w:rFonts w:ascii="Times New Roman" w:eastAsia="Times New Roman" w:hAnsi="Times New Roman"/>
                <w:sz w:val="20"/>
                <w:szCs w:val="20"/>
                <w:lang w:eastAsia="lv-LV" w:bidi="lo-LA"/>
              </w:rPr>
              <w:t>Tabula Nr. 2.13.7. (5)</w:t>
            </w:r>
            <w:r>
              <w:rPr>
                <w:rFonts w:ascii="Times New Roman" w:eastAsia="Times New Roman" w:hAnsi="Times New Roman"/>
                <w:sz w:val="20"/>
                <w:szCs w:val="20"/>
                <w:lang w:eastAsia="lv-LV" w:bidi="lo-LA"/>
              </w:rPr>
              <w:t xml:space="preserve"> “</w:t>
            </w:r>
            <w:r>
              <w:t xml:space="preserve"> </w:t>
            </w:r>
            <w:r w:rsidRPr="00D46A81">
              <w:rPr>
                <w:rFonts w:ascii="Times New Roman" w:eastAsia="Times New Roman" w:hAnsi="Times New Roman"/>
                <w:sz w:val="20"/>
                <w:szCs w:val="20"/>
                <w:lang w:eastAsia="lv-LV" w:bidi="lo-LA"/>
              </w:rPr>
              <w:t>ERAF specifiskie iznākuma rādītāji</w:t>
            </w:r>
            <w:r>
              <w:rPr>
                <w:rFonts w:ascii="Times New Roman" w:eastAsia="Times New Roman" w:hAnsi="Times New Roman"/>
                <w:sz w:val="20"/>
                <w:szCs w:val="20"/>
                <w:lang w:eastAsia="lv-LV" w:bidi="lo-LA"/>
              </w:rPr>
              <w:t>”</w:t>
            </w:r>
          </w:p>
          <w:p w14:paraId="25520C10" w14:textId="77777777" w:rsidR="00294DF5" w:rsidRDefault="00294DF5" w:rsidP="00294DF5">
            <w:pPr>
              <w:spacing w:after="0" w:line="240" w:lineRule="auto"/>
              <w:rPr>
                <w:rFonts w:ascii="Times New Roman" w:eastAsia="Times New Roman" w:hAnsi="Times New Roman"/>
                <w:i/>
                <w:sz w:val="20"/>
                <w:szCs w:val="20"/>
                <w:lang w:eastAsia="lv-LV" w:bidi="lo-LA"/>
              </w:rPr>
            </w:pPr>
          </w:p>
          <w:p w14:paraId="1E2E9DCE" w14:textId="77777777" w:rsidR="00294DF5" w:rsidRDefault="00294DF5" w:rsidP="00294DF5">
            <w:pPr>
              <w:spacing w:after="0" w:line="240" w:lineRule="auto"/>
              <w:rPr>
                <w:rFonts w:ascii="Times New Roman" w:eastAsia="Times New Roman" w:hAnsi="Times New Roman"/>
                <w:iCs/>
                <w:sz w:val="20"/>
                <w:szCs w:val="20"/>
                <w:lang w:eastAsia="lv-LV" w:bidi="lo-LA"/>
              </w:rPr>
            </w:pPr>
            <w:r w:rsidRPr="002B1C55">
              <w:rPr>
                <w:rFonts w:ascii="Times New Roman" w:eastAsia="Times New Roman" w:hAnsi="Times New Roman"/>
                <w:iCs/>
                <w:sz w:val="20"/>
                <w:szCs w:val="20"/>
                <w:lang w:eastAsia="lv-LV" w:bidi="lo-LA"/>
              </w:rPr>
              <w:t>i.13.1.3.b (CO34)</w:t>
            </w:r>
            <w:r w:rsidRPr="002B1C55">
              <w:rPr>
                <w:rFonts w:ascii="Times New Roman" w:eastAsia="Times New Roman" w:hAnsi="Times New Roman"/>
                <w:iCs/>
                <w:sz w:val="20"/>
                <w:szCs w:val="20"/>
                <w:lang w:eastAsia="lv-LV" w:bidi="lo-LA"/>
              </w:rPr>
              <w:tab/>
            </w:r>
          </w:p>
          <w:p w14:paraId="083C21E9" w14:textId="1511AB7C" w:rsidR="00294DF5" w:rsidRDefault="00294DF5" w:rsidP="00294DF5">
            <w:pPr>
              <w:spacing w:after="0" w:line="240" w:lineRule="auto"/>
              <w:rPr>
                <w:rFonts w:ascii="Times New Roman" w:eastAsia="Times New Roman" w:hAnsi="Times New Roman"/>
                <w:iCs/>
                <w:sz w:val="20"/>
                <w:szCs w:val="20"/>
                <w:lang w:eastAsia="lv-LV" w:bidi="lo-LA"/>
              </w:rPr>
            </w:pPr>
            <w:r w:rsidRPr="002B1C55">
              <w:rPr>
                <w:rFonts w:ascii="Times New Roman" w:eastAsia="Times New Roman" w:hAnsi="Times New Roman"/>
                <w:iCs/>
                <w:sz w:val="20"/>
                <w:szCs w:val="20"/>
                <w:lang w:eastAsia="lv-LV" w:bidi="lo-LA"/>
              </w:rPr>
              <w:t>Aprēķinātais siltumnīcefekta gāzu samazinājums gadā</w:t>
            </w:r>
          </w:p>
          <w:p w14:paraId="61EC7DB3" w14:textId="77777777" w:rsidR="00294DF5" w:rsidRDefault="00294DF5" w:rsidP="00294DF5">
            <w:pPr>
              <w:spacing w:after="0" w:line="240" w:lineRule="auto"/>
              <w:rPr>
                <w:rFonts w:ascii="Times New Roman" w:eastAsia="Times New Roman" w:hAnsi="Times New Roman"/>
                <w:iCs/>
                <w:sz w:val="20"/>
                <w:szCs w:val="20"/>
                <w:lang w:eastAsia="lv-LV" w:bidi="lo-LA"/>
              </w:rPr>
            </w:pPr>
          </w:p>
          <w:p w14:paraId="73ECF5CA" w14:textId="3BF52288" w:rsidR="00294DF5" w:rsidRPr="002B1C55" w:rsidRDefault="00294DF5" w:rsidP="00294DF5">
            <w:pPr>
              <w:spacing w:after="0" w:line="240" w:lineRule="auto"/>
              <w:rPr>
                <w:rFonts w:ascii="Times New Roman" w:eastAsia="Times New Roman" w:hAnsi="Times New Roman"/>
                <w:iCs/>
                <w:sz w:val="20"/>
                <w:szCs w:val="20"/>
                <w:lang w:eastAsia="lv-LV" w:bidi="lo-LA"/>
              </w:rPr>
            </w:pPr>
            <w:r w:rsidRPr="009D6CA0">
              <w:rPr>
                <w:rFonts w:ascii="Times New Roman" w:eastAsia="Times New Roman" w:hAnsi="Times New Roman"/>
                <w:iCs/>
                <w:sz w:val="20"/>
                <w:szCs w:val="20"/>
                <w:lang w:eastAsia="lv-LV" w:bidi="lo-LA"/>
              </w:rPr>
              <w:t>Plānotā vērtība  (2023.gadā)</w:t>
            </w:r>
            <w:r>
              <w:rPr>
                <w:rFonts w:ascii="Times New Roman" w:eastAsia="Times New Roman" w:hAnsi="Times New Roman"/>
                <w:iCs/>
                <w:sz w:val="20"/>
                <w:szCs w:val="20"/>
                <w:lang w:eastAsia="lv-LV" w:bidi="lo-LA"/>
              </w:rPr>
              <w:t xml:space="preserve">: </w:t>
            </w:r>
            <w:r>
              <w:rPr>
                <w:rFonts w:ascii="Times New Roman" w:eastAsia="Times New Roman" w:hAnsi="Times New Roman"/>
                <w:iCs/>
                <w:color w:val="FF0000"/>
                <w:sz w:val="20"/>
                <w:szCs w:val="20"/>
                <w:lang w:eastAsia="lv-LV" w:bidi="lo-LA"/>
              </w:rPr>
              <w:t>1 447</w:t>
            </w:r>
          </w:p>
        </w:tc>
        <w:tc>
          <w:tcPr>
            <w:tcW w:w="962" w:type="pct"/>
            <w:shd w:val="clear" w:color="auto" w:fill="auto"/>
          </w:tcPr>
          <w:p w14:paraId="56CD5FD0" w14:textId="5C6901FD" w:rsidR="00294DF5" w:rsidRDefault="00294DF5" w:rsidP="00294DF5">
            <w:pPr>
              <w:spacing w:after="0" w:line="240" w:lineRule="auto"/>
              <w:rPr>
                <w:rFonts w:ascii="Times New Roman" w:eastAsia="Times New Roman" w:hAnsi="Times New Roman"/>
                <w:sz w:val="20"/>
                <w:szCs w:val="20"/>
                <w:lang w:eastAsia="lv-LV" w:bidi="lo-LA"/>
              </w:rPr>
            </w:pPr>
            <w:r w:rsidRPr="00026DDB">
              <w:rPr>
                <w:rFonts w:ascii="Times New Roman" w:eastAsia="Times New Roman" w:hAnsi="Times New Roman"/>
                <w:sz w:val="20"/>
                <w:szCs w:val="20"/>
                <w:lang w:eastAsia="lv-LV" w:bidi="lo-LA"/>
              </w:rPr>
              <w:t>Tabul</w:t>
            </w:r>
            <w:r>
              <w:rPr>
                <w:rFonts w:ascii="Times New Roman" w:eastAsia="Times New Roman" w:hAnsi="Times New Roman"/>
                <w:sz w:val="20"/>
                <w:szCs w:val="20"/>
                <w:lang w:eastAsia="lv-LV" w:bidi="lo-LA"/>
              </w:rPr>
              <w:t>ā</w:t>
            </w:r>
            <w:r w:rsidRPr="00026DDB">
              <w:rPr>
                <w:rFonts w:ascii="Times New Roman" w:eastAsia="Times New Roman" w:hAnsi="Times New Roman"/>
                <w:sz w:val="20"/>
                <w:szCs w:val="20"/>
                <w:lang w:eastAsia="lv-LV" w:bidi="lo-LA"/>
              </w:rPr>
              <w:t xml:space="preserve"> Nr. </w:t>
            </w:r>
            <w:r w:rsidRPr="00F94CA5">
              <w:rPr>
                <w:rFonts w:ascii="Times New Roman" w:eastAsia="Times New Roman" w:hAnsi="Times New Roman"/>
                <w:sz w:val="20"/>
                <w:szCs w:val="20"/>
                <w:lang w:eastAsia="lv-LV" w:bidi="lo-LA"/>
              </w:rPr>
              <w:t>2.13.7. (5) “ERAF specifiskie iznākuma rādītāji”</w:t>
            </w:r>
            <w:r>
              <w:rPr>
                <w:rFonts w:ascii="Times New Roman" w:eastAsia="Times New Roman" w:hAnsi="Times New Roman"/>
                <w:sz w:val="20"/>
                <w:szCs w:val="20"/>
                <w:lang w:eastAsia="lv-LV" w:bidi="lo-LA"/>
              </w:rPr>
              <w:t xml:space="preserve"> </w:t>
            </w:r>
          </w:p>
          <w:p w14:paraId="2E517BA6" w14:textId="77777777" w:rsidR="00294DF5" w:rsidRDefault="00294DF5" w:rsidP="00294DF5">
            <w:pPr>
              <w:spacing w:after="0" w:line="240" w:lineRule="auto"/>
              <w:rPr>
                <w:rFonts w:ascii="Times New Roman" w:eastAsia="Times New Roman" w:hAnsi="Times New Roman"/>
                <w:sz w:val="20"/>
                <w:szCs w:val="20"/>
                <w:lang w:eastAsia="lv-LV" w:bidi="lo-LA"/>
              </w:rPr>
            </w:pPr>
          </w:p>
          <w:p w14:paraId="74FF9608" w14:textId="77777777" w:rsidR="00294DF5" w:rsidRDefault="00294DF5" w:rsidP="00294DF5">
            <w:pPr>
              <w:spacing w:after="0" w:line="240" w:lineRule="auto"/>
              <w:rPr>
                <w:rFonts w:ascii="Times New Roman" w:eastAsia="Times New Roman" w:hAnsi="Times New Roman"/>
                <w:sz w:val="20"/>
                <w:szCs w:val="20"/>
                <w:lang w:eastAsia="lv-LV" w:bidi="lo-LA"/>
              </w:rPr>
            </w:pPr>
            <w:r w:rsidRPr="00983F14">
              <w:rPr>
                <w:rFonts w:ascii="Times New Roman" w:eastAsia="Times New Roman" w:hAnsi="Times New Roman"/>
                <w:sz w:val="20"/>
                <w:szCs w:val="20"/>
                <w:lang w:eastAsia="lv-LV" w:bidi="lo-LA"/>
              </w:rPr>
              <w:t>i.13.1.3.</w:t>
            </w:r>
            <w:r>
              <w:rPr>
                <w:rFonts w:ascii="Times New Roman" w:eastAsia="Times New Roman" w:hAnsi="Times New Roman"/>
                <w:sz w:val="20"/>
                <w:szCs w:val="20"/>
                <w:lang w:eastAsia="lv-LV" w:bidi="lo-LA"/>
              </w:rPr>
              <w:t>b</w:t>
            </w:r>
            <w:r w:rsidRPr="00983F14">
              <w:rPr>
                <w:rFonts w:ascii="Times New Roman" w:eastAsia="Times New Roman" w:hAnsi="Times New Roman"/>
                <w:sz w:val="20"/>
                <w:szCs w:val="20"/>
                <w:lang w:eastAsia="lv-LV" w:bidi="lo-LA"/>
              </w:rPr>
              <w:t xml:space="preserve"> (</w:t>
            </w:r>
            <w:r w:rsidRPr="004D588A">
              <w:rPr>
                <w:rFonts w:ascii="Times New Roman" w:eastAsia="Times New Roman" w:hAnsi="Times New Roman"/>
                <w:sz w:val="20"/>
                <w:szCs w:val="20"/>
                <w:lang w:eastAsia="lv-LV" w:bidi="lo-LA"/>
              </w:rPr>
              <w:t>CO34</w:t>
            </w:r>
            <w:r w:rsidRPr="00983F14">
              <w:rPr>
                <w:rFonts w:ascii="Times New Roman" w:eastAsia="Times New Roman" w:hAnsi="Times New Roman"/>
                <w:sz w:val="20"/>
                <w:szCs w:val="20"/>
                <w:lang w:eastAsia="lv-LV" w:bidi="lo-LA"/>
              </w:rPr>
              <w:t>)</w:t>
            </w:r>
            <w:r>
              <w:rPr>
                <w:rFonts w:ascii="Times New Roman" w:eastAsia="Times New Roman" w:hAnsi="Times New Roman"/>
                <w:sz w:val="20"/>
                <w:szCs w:val="20"/>
                <w:lang w:eastAsia="lv-LV" w:bidi="lo-LA"/>
              </w:rPr>
              <w:t xml:space="preserve"> </w:t>
            </w:r>
          </w:p>
          <w:p w14:paraId="556304D4" w14:textId="437E22B3" w:rsidR="00294DF5" w:rsidRDefault="00294DF5" w:rsidP="00294DF5">
            <w:pPr>
              <w:spacing w:after="0" w:line="240" w:lineRule="auto"/>
              <w:rPr>
                <w:rFonts w:ascii="Times New Roman" w:eastAsia="Times New Roman" w:hAnsi="Times New Roman"/>
                <w:sz w:val="20"/>
                <w:szCs w:val="20"/>
                <w:lang w:eastAsia="lv-LV" w:bidi="lo-LA"/>
              </w:rPr>
            </w:pPr>
            <w:r w:rsidRPr="004D588A">
              <w:rPr>
                <w:rFonts w:ascii="Times New Roman" w:eastAsia="Times New Roman" w:hAnsi="Times New Roman"/>
                <w:sz w:val="20"/>
                <w:szCs w:val="20"/>
                <w:lang w:eastAsia="lv-LV" w:bidi="lo-LA"/>
              </w:rPr>
              <w:t>Aprēķinātais siltumnīcefekta gāzu samazinājums gadā</w:t>
            </w:r>
          </w:p>
          <w:p w14:paraId="2C628101" w14:textId="5905F40F" w:rsidR="00294DF5" w:rsidRDefault="00294DF5" w:rsidP="00294DF5">
            <w:pPr>
              <w:spacing w:after="0" w:line="240" w:lineRule="auto"/>
              <w:rPr>
                <w:rFonts w:ascii="Times New Roman" w:eastAsia="Times New Roman" w:hAnsi="Times New Roman"/>
                <w:sz w:val="20"/>
                <w:szCs w:val="20"/>
                <w:lang w:eastAsia="lv-LV" w:bidi="lo-LA"/>
              </w:rPr>
            </w:pPr>
            <w:r>
              <w:rPr>
                <w:rFonts w:ascii="Times New Roman" w:eastAsia="Times New Roman" w:hAnsi="Times New Roman"/>
                <w:sz w:val="20"/>
                <w:szCs w:val="20"/>
                <w:lang w:eastAsia="lv-LV" w:bidi="lo-LA"/>
              </w:rPr>
              <w:t xml:space="preserve"> </w:t>
            </w:r>
          </w:p>
          <w:p w14:paraId="4EEB4B50" w14:textId="77777777" w:rsidR="00294DF5" w:rsidRDefault="00294DF5" w:rsidP="00294DF5">
            <w:pPr>
              <w:spacing w:after="0" w:line="240" w:lineRule="auto"/>
              <w:rPr>
                <w:rFonts w:ascii="Times New Roman" w:eastAsia="Times New Roman" w:hAnsi="Times New Roman"/>
                <w:iCs/>
                <w:sz w:val="20"/>
                <w:szCs w:val="20"/>
                <w:lang w:eastAsia="lv-LV" w:bidi="lo-LA"/>
              </w:rPr>
            </w:pPr>
            <w:r w:rsidRPr="009D6CA0">
              <w:rPr>
                <w:rFonts w:ascii="Times New Roman" w:eastAsia="Times New Roman" w:hAnsi="Times New Roman"/>
                <w:iCs/>
                <w:sz w:val="20"/>
                <w:szCs w:val="20"/>
                <w:lang w:eastAsia="lv-LV" w:bidi="lo-LA"/>
              </w:rPr>
              <w:t>Plānotā vērtība  (2023.gadā)</w:t>
            </w:r>
            <w:r>
              <w:rPr>
                <w:rFonts w:ascii="Times New Roman" w:eastAsia="Times New Roman" w:hAnsi="Times New Roman"/>
                <w:iCs/>
                <w:sz w:val="20"/>
                <w:szCs w:val="20"/>
                <w:lang w:eastAsia="lv-LV" w:bidi="lo-LA"/>
              </w:rPr>
              <w:t xml:space="preserve">: </w:t>
            </w:r>
          </w:p>
          <w:p w14:paraId="649E30EE" w14:textId="56101252" w:rsidR="00294DF5" w:rsidRPr="00066E18" w:rsidRDefault="00294DF5" w:rsidP="00294DF5">
            <w:pPr>
              <w:spacing w:after="0" w:line="240" w:lineRule="auto"/>
              <w:rPr>
                <w:rFonts w:ascii="Times New Roman" w:eastAsia="Times New Roman" w:hAnsi="Times New Roman"/>
                <w:iCs/>
                <w:sz w:val="20"/>
                <w:szCs w:val="20"/>
                <w:lang w:eastAsia="lv-LV" w:bidi="lo-LA"/>
              </w:rPr>
            </w:pPr>
            <w:r w:rsidRPr="002B1C55">
              <w:rPr>
                <w:rFonts w:ascii="Times New Roman" w:eastAsia="Times New Roman" w:hAnsi="Times New Roman"/>
                <w:color w:val="FF0000"/>
                <w:sz w:val="20"/>
                <w:szCs w:val="20"/>
                <w:lang w:eastAsia="lv-LV" w:bidi="lo-LA"/>
              </w:rPr>
              <w:t xml:space="preserve">1 818 </w:t>
            </w:r>
          </w:p>
        </w:tc>
        <w:tc>
          <w:tcPr>
            <w:tcW w:w="2661" w:type="pct"/>
            <w:shd w:val="clear" w:color="auto" w:fill="FFFFFF" w:themeFill="background1"/>
          </w:tcPr>
          <w:p w14:paraId="23C7FFB1" w14:textId="72D678F1"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755A6A36" w14:textId="77777777" w:rsidTr="00B11D92">
        <w:trPr>
          <w:trHeight w:val="416"/>
        </w:trPr>
        <w:tc>
          <w:tcPr>
            <w:tcW w:w="168" w:type="pct"/>
          </w:tcPr>
          <w:p w14:paraId="284EE591"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75C9B507" w14:textId="676C81A0" w:rsidR="00294DF5" w:rsidRPr="00066E18"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48B5C2A6" w14:textId="77777777" w:rsidR="00294DF5" w:rsidRDefault="00294DF5" w:rsidP="00294DF5">
            <w:pPr>
              <w:pStyle w:val="ListParagraph"/>
              <w:spacing w:after="120" w:line="240" w:lineRule="auto"/>
              <w:ind w:left="0"/>
              <w:contextualSpacing w:val="0"/>
              <w:jc w:val="both"/>
              <w:rPr>
                <w:rFonts w:ascii="Times New Roman" w:eastAsia="Times New Roman" w:hAnsi="Times New Roman"/>
                <w:sz w:val="20"/>
                <w:szCs w:val="20"/>
                <w:lang w:eastAsia="lv-LV" w:bidi="lo-LA"/>
              </w:rPr>
            </w:pPr>
            <w:r w:rsidRPr="00F52C51">
              <w:rPr>
                <w:rFonts w:ascii="Times New Roman" w:eastAsia="Times New Roman" w:hAnsi="Times New Roman"/>
                <w:sz w:val="20"/>
                <w:szCs w:val="20"/>
                <w:lang w:eastAsia="lv-LV" w:bidi="lo-LA"/>
              </w:rPr>
              <w:t>Tabula Nr. 2.13.7. (5)</w:t>
            </w:r>
            <w:r>
              <w:rPr>
                <w:rFonts w:ascii="Times New Roman" w:eastAsia="Times New Roman" w:hAnsi="Times New Roman"/>
                <w:sz w:val="20"/>
                <w:szCs w:val="20"/>
                <w:lang w:eastAsia="lv-LV" w:bidi="lo-LA"/>
              </w:rPr>
              <w:t xml:space="preserve"> “</w:t>
            </w:r>
            <w:r>
              <w:t xml:space="preserve"> </w:t>
            </w:r>
            <w:r w:rsidRPr="00D46A81">
              <w:rPr>
                <w:rFonts w:ascii="Times New Roman" w:eastAsia="Times New Roman" w:hAnsi="Times New Roman"/>
                <w:sz w:val="20"/>
                <w:szCs w:val="20"/>
                <w:lang w:eastAsia="lv-LV" w:bidi="lo-LA"/>
              </w:rPr>
              <w:t>ERAF specifiskie iznākuma rādītāji</w:t>
            </w:r>
            <w:r>
              <w:rPr>
                <w:rFonts w:ascii="Times New Roman" w:eastAsia="Times New Roman" w:hAnsi="Times New Roman"/>
                <w:sz w:val="20"/>
                <w:szCs w:val="20"/>
                <w:lang w:eastAsia="lv-LV" w:bidi="lo-LA"/>
              </w:rPr>
              <w:t>”:</w:t>
            </w:r>
          </w:p>
          <w:p w14:paraId="60D6297E" w14:textId="77777777" w:rsidR="00294DF5" w:rsidRPr="002B1C55" w:rsidRDefault="00294DF5" w:rsidP="00294DF5">
            <w:pPr>
              <w:spacing w:after="0" w:line="240" w:lineRule="auto"/>
              <w:rPr>
                <w:rFonts w:ascii="Times New Roman" w:eastAsia="Times New Roman" w:hAnsi="Times New Roman"/>
                <w:color w:val="FF0000"/>
                <w:sz w:val="20"/>
                <w:szCs w:val="20"/>
                <w:lang w:eastAsia="lv-LV" w:bidi="lo-LA"/>
              </w:rPr>
            </w:pPr>
            <w:r w:rsidRPr="002B1C55">
              <w:rPr>
                <w:rFonts w:ascii="Times New Roman" w:eastAsia="Times New Roman" w:hAnsi="Times New Roman"/>
                <w:color w:val="FF0000"/>
                <w:sz w:val="20"/>
                <w:szCs w:val="20"/>
                <w:lang w:eastAsia="lv-LV" w:bidi="lo-LA"/>
              </w:rPr>
              <w:t xml:space="preserve">i.13.1.3.c (CO17) </w:t>
            </w:r>
          </w:p>
          <w:p w14:paraId="5632C713" w14:textId="74D81B6A" w:rsidR="00294DF5" w:rsidRPr="00066E18" w:rsidRDefault="00294DF5" w:rsidP="00294DF5">
            <w:pPr>
              <w:spacing w:after="0" w:line="240" w:lineRule="auto"/>
              <w:rPr>
                <w:rFonts w:ascii="Times New Roman" w:eastAsia="Times New Roman" w:hAnsi="Times New Roman"/>
                <w:i/>
                <w:sz w:val="20"/>
                <w:szCs w:val="20"/>
                <w:lang w:eastAsia="lv-LV" w:bidi="lo-LA"/>
              </w:rPr>
            </w:pPr>
            <w:r w:rsidRPr="002B1C55">
              <w:rPr>
                <w:rFonts w:ascii="Times New Roman" w:eastAsia="Times New Roman" w:hAnsi="Times New Roman"/>
                <w:color w:val="FF0000"/>
                <w:sz w:val="20"/>
                <w:szCs w:val="20"/>
                <w:lang w:eastAsia="lv-LV" w:bidi="lo-LA"/>
              </w:rPr>
              <w:t>Atkritumu pārstrādes jaudas pieaugums</w:t>
            </w:r>
          </w:p>
        </w:tc>
        <w:tc>
          <w:tcPr>
            <w:tcW w:w="962" w:type="pct"/>
            <w:shd w:val="clear" w:color="auto" w:fill="auto"/>
          </w:tcPr>
          <w:p w14:paraId="750C15B7" w14:textId="6FC6F5D5" w:rsidR="00294DF5" w:rsidRPr="00066E18" w:rsidRDefault="00294DF5" w:rsidP="00294DF5">
            <w:pPr>
              <w:spacing w:after="0" w:line="240" w:lineRule="auto"/>
              <w:rPr>
                <w:rFonts w:ascii="Times New Roman" w:eastAsia="Times New Roman" w:hAnsi="Times New Roman"/>
                <w:iCs/>
                <w:sz w:val="20"/>
                <w:szCs w:val="20"/>
                <w:lang w:eastAsia="lv-LV" w:bidi="lo-LA"/>
              </w:rPr>
            </w:pPr>
            <w:r w:rsidRPr="00026DDB">
              <w:rPr>
                <w:rFonts w:ascii="Times New Roman" w:eastAsia="Times New Roman" w:hAnsi="Times New Roman"/>
                <w:sz w:val="20"/>
                <w:szCs w:val="20"/>
                <w:lang w:eastAsia="lv-LV" w:bidi="lo-LA"/>
              </w:rPr>
              <w:t>Tabul</w:t>
            </w:r>
            <w:r>
              <w:rPr>
                <w:rFonts w:ascii="Times New Roman" w:eastAsia="Times New Roman" w:hAnsi="Times New Roman"/>
                <w:sz w:val="20"/>
                <w:szCs w:val="20"/>
                <w:lang w:eastAsia="lv-LV" w:bidi="lo-LA"/>
              </w:rPr>
              <w:t>ā</w:t>
            </w:r>
            <w:r w:rsidRPr="00026DDB">
              <w:rPr>
                <w:rFonts w:ascii="Times New Roman" w:eastAsia="Times New Roman" w:hAnsi="Times New Roman"/>
                <w:sz w:val="20"/>
                <w:szCs w:val="20"/>
                <w:lang w:eastAsia="lv-LV" w:bidi="lo-LA"/>
              </w:rPr>
              <w:t xml:space="preserve"> Nr. </w:t>
            </w:r>
            <w:r w:rsidRPr="00F94CA5">
              <w:rPr>
                <w:rFonts w:ascii="Times New Roman" w:eastAsia="Times New Roman" w:hAnsi="Times New Roman"/>
                <w:sz w:val="20"/>
                <w:szCs w:val="20"/>
                <w:lang w:eastAsia="lv-LV" w:bidi="lo-LA"/>
              </w:rPr>
              <w:t>2.13.7. (5) “ERAF specifiskie iznākuma rādītāji”</w:t>
            </w:r>
            <w:r>
              <w:rPr>
                <w:rFonts w:ascii="Times New Roman" w:eastAsia="Times New Roman" w:hAnsi="Times New Roman"/>
                <w:sz w:val="20"/>
                <w:szCs w:val="20"/>
                <w:lang w:eastAsia="lv-LV" w:bidi="lo-LA"/>
              </w:rPr>
              <w:t xml:space="preserve"> svītrot rādītāju </w:t>
            </w:r>
            <w:r w:rsidRPr="002B1C55">
              <w:rPr>
                <w:rFonts w:ascii="Times New Roman" w:eastAsia="Times New Roman" w:hAnsi="Times New Roman"/>
                <w:strike/>
                <w:color w:val="FF0000"/>
                <w:sz w:val="20"/>
                <w:szCs w:val="20"/>
                <w:lang w:eastAsia="lv-LV" w:bidi="lo-LA"/>
              </w:rPr>
              <w:t>i.13.1.3.c (CO17) “</w:t>
            </w:r>
            <w:r w:rsidRPr="002B1C55">
              <w:rPr>
                <w:strike/>
                <w:color w:val="FF0000"/>
              </w:rPr>
              <w:t xml:space="preserve"> </w:t>
            </w:r>
            <w:r w:rsidRPr="002B1C55">
              <w:rPr>
                <w:rFonts w:ascii="Times New Roman" w:eastAsia="Times New Roman" w:hAnsi="Times New Roman"/>
                <w:strike/>
                <w:color w:val="FF0000"/>
                <w:sz w:val="20"/>
                <w:szCs w:val="20"/>
                <w:lang w:eastAsia="lv-LV" w:bidi="lo-LA"/>
              </w:rPr>
              <w:t>Atkritumu pārstrādes jaudas pieaugums ”.</w:t>
            </w:r>
          </w:p>
        </w:tc>
        <w:tc>
          <w:tcPr>
            <w:tcW w:w="2661" w:type="pct"/>
            <w:shd w:val="clear" w:color="auto" w:fill="FFFFFF" w:themeFill="background1"/>
          </w:tcPr>
          <w:p w14:paraId="6BAA0A4F" w14:textId="4F375FB1" w:rsidR="00294DF5" w:rsidRPr="00460081" w:rsidRDefault="00493D69" w:rsidP="00294DF5">
            <w:pPr>
              <w:spacing w:after="0" w:line="240" w:lineRule="auto"/>
              <w:jc w:val="both"/>
              <w:rPr>
                <w:rFonts w:ascii="Times New Roman" w:eastAsia="Times New Roman" w:hAnsi="Times New Roman"/>
                <w:bCs/>
                <w:sz w:val="20"/>
                <w:szCs w:val="20"/>
              </w:rPr>
            </w:pPr>
            <w:r w:rsidRPr="00460081">
              <w:rPr>
                <w:rFonts w:ascii="Times New Roman" w:hAnsi="Times New Roman"/>
                <w:sz w:val="20"/>
                <w:szCs w:val="20"/>
              </w:rPr>
              <w:t xml:space="preserve">Skatīt pamatojumu izziņas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_Ref100658851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1</w:t>
            </w:r>
            <w:r w:rsidRPr="00460081">
              <w:rPr>
                <w:rFonts w:ascii="Times New Roman" w:hAnsi="Times New Roman"/>
                <w:sz w:val="20"/>
                <w:szCs w:val="20"/>
              </w:rPr>
              <w:fldChar w:fldCharType="end"/>
            </w:r>
            <w:r w:rsidRPr="00460081">
              <w:rPr>
                <w:rFonts w:ascii="Times New Roman" w:hAnsi="Times New Roman"/>
                <w:sz w:val="20"/>
                <w:szCs w:val="20"/>
              </w:rPr>
              <w:t xml:space="preserve">. un </w:t>
            </w:r>
            <w:r w:rsidRPr="00460081">
              <w:rPr>
                <w:rFonts w:ascii="Times New Roman" w:hAnsi="Times New Roman"/>
                <w:sz w:val="20"/>
                <w:szCs w:val="20"/>
              </w:rPr>
              <w:fldChar w:fldCharType="begin"/>
            </w:r>
            <w:r w:rsidRPr="00460081">
              <w:rPr>
                <w:rFonts w:ascii="Times New Roman" w:hAnsi="Times New Roman"/>
                <w:sz w:val="20"/>
                <w:szCs w:val="20"/>
              </w:rPr>
              <w:instrText xml:space="preserve"> REF _Ref100658868 \r \h </w:instrText>
            </w:r>
            <w:r w:rsidRPr="00460081">
              <w:rPr>
                <w:rFonts w:ascii="Times New Roman" w:hAnsi="Times New Roman"/>
                <w:sz w:val="20"/>
                <w:szCs w:val="20"/>
              </w:rPr>
            </w:r>
            <w:r w:rsidRPr="00460081">
              <w:rPr>
                <w:rFonts w:ascii="Times New Roman" w:hAnsi="Times New Roman"/>
                <w:sz w:val="20"/>
                <w:szCs w:val="20"/>
              </w:rPr>
              <w:fldChar w:fldCharType="separate"/>
            </w:r>
            <w:r w:rsidRPr="00460081">
              <w:rPr>
                <w:rFonts w:ascii="Times New Roman" w:hAnsi="Times New Roman"/>
                <w:sz w:val="20"/>
                <w:szCs w:val="20"/>
              </w:rPr>
              <w:t>48</w:t>
            </w:r>
            <w:r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6918164F" w14:textId="77777777" w:rsidTr="00B11D92">
        <w:trPr>
          <w:trHeight w:val="416"/>
        </w:trPr>
        <w:tc>
          <w:tcPr>
            <w:tcW w:w="168" w:type="pct"/>
          </w:tcPr>
          <w:p w14:paraId="262FCAC6"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282DF9B" w14:textId="177E69E2" w:rsidR="00294DF5" w:rsidRPr="00066E18" w:rsidRDefault="00294DF5" w:rsidP="00294DF5">
            <w:pPr>
              <w:spacing w:after="0" w:line="240" w:lineRule="auto"/>
              <w:ind w:left="-108" w:right="-108"/>
              <w:jc w:val="center"/>
              <w:rPr>
                <w:rFonts w:ascii="Times New Roman" w:eastAsia="Times New Roman" w:hAnsi="Times New Roman"/>
                <w:sz w:val="20"/>
                <w:szCs w:val="20"/>
              </w:rPr>
            </w:pPr>
            <w:r w:rsidRPr="00066E18">
              <w:rPr>
                <w:rFonts w:ascii="Times New Roman" w:eastAsia="Times New Roman" w:hAnsi="Times New Roman"/>
                <w:sz w:val="20"/>
                <w:szCs w:val="20"/>
              </w:rPr>
              <w:t>VM</w:t>
            </w:r>
          </w:p>
        </w:tc>
        <w:tc>
          <w:tcPr>
            <w:tcW w:w="899" w:type="pct"/>
          </w:tcPr>
          <w:p w14:paraId="4D5BBA69" w14:textId="77777777" w:rsidR="00294DF5" w:rsidRDefault="00294DF5" w:rsidP="00294DF5">
            <w:pPr>
              <w:spacing w:after="0" w:line="240" w:lineRule="auto"/>
              <w:rPr>
                <w:rFonts w:ascii="Times New Roman" w:eastAsia="Times New Roman" w:hAnsi="Times New Roman"/>
                <w:b/>
                <w:i/>
                <w:sz w:val="20"/>
                <w:szCs w:val="20"/>
                <w:lang w:eastAsia="lv-LV" w:bidi="lo-LA"/>
              </w:rPr>
            </w:pPr>
            <w:r w:rsidRPr="00066E18">
              <w:rPr>
                <w:rFonts w:ascii="Times New Roman" w:eastAsia="Times New Roman" w:hAnsi="Times New Roman"/>
                <w:i/>
                <w:sz w:val="20"/>
                <w:szCs w:val="20"/>
                <w:lang w:eastAsia="lv-LV" w:bidi="lo-LA"/>
              </w:rPr>
              <w:t xml:space="preserve">Tabula Nr. 2.13.7. (5) </w:t>
            </w:r>
            <w:r w:rsidRPr="00066E18">
              <w:rPr>
                <w:rFonts w:ascii="Times New Roman" w:eastAsia="Times New Roman" w:hAnsi="Times New Roman"/>
                <w:b/>
                <w:i/>
                <w:sz w:val="20"/>
                <w:szCs w:val="20"/>
                <w:lang w:eastAsia="lv-LV" w:bidi="lo-LA"/>
              </w:rPr>
              <w:t xml:space="preserve"> </w:t>
            </w:r>
          </w:p>
          <w:p w14:paraId="67B0CA6E" w14:textId="4A3AD073" w:rsidR="00294DF5" w:rsidRDefault="00294DF5" w:rsidP="00294DF5">
            <w:pPr>
              <w:spacing w:after="0" w:line="240" w:lineRule="auto"/>
              <w:rPr>
                <w:rFonts w:ascii="Times New Roman" w:eastAsia="Times New Roman" w:hAnsi="Times New Roman"/>
                <w:b/>
                <w:i/>
                <w:sz w:val="20"/>
                <w:szCs w:val="20"/>
                <w:lang w:eastAsia="lv-LV" w:bidi="lo-LA"/>
              </w:rPr>
            </w:pPr>
            <w:r w:rsidRPr="00066E18">
              <w:rPr>
                <w:rFonts w:ascii="Times New Roman" w:eastAsia="Times New Roman" w:hAnsi="Times New Roman"/>
                <w:b/>
                <w:i/>
                <w:sz w:val="20"/>
                <w:szCs w:val="20"/>
                <w:lang w:eastAsia="lv-LV" w:bidi="lo-LA"/>
              </w:rPr>
              <w:t>ERAF specifiskie iznākuma rādītāji</w:t>
            </w:r>
          </w:p>
          <w:p w14:paraId="082E449D" w14:textId="01EAE0FA" w:rsidR="00294DF5" w:rsidRDefault="00294DF5" w:rsidP="00294DF5">
            <w:pPr>
              <w:spacing w:after="0" w:line="240" w:lineRule="auto"/>
              <w:rPr>
                <w:rFonts w:ascii="Times New Roman" w:eastAsia="Times New Roman" w:hAnsi="Times New Roman"/>
                <w:b/>
                <w:i/>
                <w:sz w:val="20"/>
                <w:szCs w:val="20"/>
                <w:lang w:eastAsia="lv-LV" w:bidi="lo-LA"/>
              </w:rPr>
            </w:pPr>
          </w:p>
          <w:p w14:paraId="71590128" w14:textId="4227C087" w:rsidR="00294DF5" w:rsidRPr="002B1C55" w:rsidRDefault="00294DF5" w:rsidP="00294DF5">
            <w:pPr>
              <w:spacing w:after="0" w:line="240" w:lineRule="auto"/>
              <w:rPr>
                <w:rFonts w:ascii="Times New Roman" w:eastAsia="Times New Roman" w:hAnsi="Times New Roman"/>
                <w:bCs/>
                <w:iCs/>
                <w:sz w:val="20"/>
                <w:szCs w:val="20"/>
                <w:lang w:eastAsia="lv-LV" w:bidi="lo-LA"/>
              </w:rPr>
            </w:pPr>
            <w:r w:rsidRPr="002B1C55">
              <w:rPr>
                <w:rFonts w:ascii="Times New Roman" w:eastAsia="Times New Roman" w:hAnsi="Times New Roman"/>
                <w:bCs/>
                <w:iCs/>
                <w:sz w:val="20"/>
                <w:szCs w:val="20"/>
                <w:lang w:eastAsia="lv-LV" w:bidi="lo-LA"/>
              </w:rPr>
              <w:t>i.13.1.5.b (CV12)</w:t>
            </w:r>
            <w:r w:rsidRPr="002B1C55">
              <w:rPr>
                <w:rFonts w:ascii="Times New Roman" w:eastAsia="Times New Roman" w:hAnsi="Times New Roman"/>
                <w:bCs/>
                <w:iCs/>
                <w:sz w:val="20"/>
                <w:szCs w:val="20"/>
                <w:lang w:eastAsia="lv-LV" w:bidi="lo-LA"/>
              </w:rPr>
              <w:tab/>
            </w:r>
          </w:p>
          <w:p w14:paraId="2AC579D0" w14:textId="284A918C" w:rsidR="00294DF5" w:rsidRDefault="00294DF5" w:rsidP="00294DF5">
            <w:pPr>
              <w:spacing w:after="0" w:line="240" w:lineRule="auto"/>
              <w:rPr>
                <w:rFonts w:ascii="Times New Roman" w:eastAsia="Times New Roman" w:hAnsi="Times New Roman"/>
                <w:bCs/>
                <w:iCs/>
                <w:sz w:val="20"/>
                <w:szCs w:val="20"/>
                <w:lang w:eastAsia="lv-LV" w:bidi="lo-LA"/>
              </w:rPr>
            </w:pPr>
            <w:r w:rsidRPr="002B1C55">
              <w:rPr>
                <w:rFonts w:ascii="Times New Roman" w:eastAsia="Times New Roman" w:hAnsi="Times New Roman"/>
                <w:bCs/>
                <w:iCs/>
                <w:sz w:val="20"/>
                <w:szCs w:val="20"/>
                <w:lang w:eastAsia="lv-LV" w:bidi="lo-LA"/>
              </w:rPr>
              <w:t>Attīstītās infrastruktūras vērtība COVID-19 seku mazināšanai</w:t>
            </w:r>
          </w:p>
          <w:p w14:paraId="4FBE5D82" w14:textId="77777777" w:rsidR="00294DF5" w:rsidRDefault="00294DF5" w:rsidP="00294DF5">
            <w:pPr>
              <w:spacing w:after="0" w:line="240" w:lineRule="auto"/>
              <w:rPr>
                <w:rFonts w:ascii="Times New Roman" w:eastAsia="Times New Roman" w:hAnsi="Times New Roman"/>
                <w:bCs/>
                <w:iCs/>
                <w:sz w:val="20"/>
                <w:szCs w:val="20"/>
                <w:lang w:eastAsia="lv-LV" w:bidi="lo-LA"/>
              </w:rPr>
            </w:pPr>
          </w:p>
          <w:p w14:paraId="41C8F056" w14:textId="419BBF03" w:rsidR="00294DF5" w:rsidRPr="00066E18" w:rsidRDefault="00294DF5" w:rsidP="00294DF5">
            <w:pPr>
              <w:spacing w:after="0" w:line="240" w:lineRule="auto"/>
              <w:rPr>
                <w:rFonts w:ascii="Times New Roman" w:hAnsi="Times New Roman"/>
                <w:i/>
                <w:sz w:val="20"/>
                <w:szCs w:val="20"/>
                <w:lang w:bidi="lo-LA"/>
              </w:rPr>
            </w:pPr>
            <w:r w:rsidRPr="009D6CA0">
              <w:rPr>
                <w:rFonts w:ascii="Times New Roman" w:eastAsia="Times New Roman" w:hAnsi="Times New Roman"/>
                <w:iCs/>
                <w:sz w:val="20"/>
                <w:szCs w:val="20"/>
                <w:lang w:eastAsia="lv-LV" w:bidi="lo-LA"/>
              </w:rPr>
              <w:t>Plānotā vērtība  (2023.gadā)</w:t>
            </w:r>
            <w:r>
              <w:rPr>
                <w:rFonts w:ascii="Times New Roman" w:eastAsia="Times New Roman" w:hAnsi="Times New Roman"/>
                <w:iCs/>
                <w:sz w:val="20"/>
                <w:szCs w:val="20"/>
                <w:lang w:eastAsia="lv-LV" w:bidi="lo-LA"/>
              </w:rPr>
              <w:t xml:space="preserve">: </w:t>
            </w:r>
            <w:r w:rsidRPr="002B1C55">
              <w:rPr>
                <w:rFonts w:ascii="Times New Roman" w:eastAsia="Times New Roman" w:hAnsi="Times New Roman"/>
                <w:iCs/>
                <w:color w:val="FF0000"/>
                <w:sz w:val="20"/>
                <w:szCs w:val="20"/>
                <w:lang w:eastAsia="lv-LV" w:bidi="lo-LA"/>
              </w:rPr>
              <w:t>49 057 186</w:t>
            </w:r>
          </w:p>
        </w:tc>
        <w:tc>
          <w:tcPr>
            <w:tcW w:w="962" w:type="pct"/>
            <w:shd w:val="clear" w:color="auto" w:fill="auto"/>
          </w:tcPr>
          <w:p w14:paraId="4F49E055" w14:textId="77777777" w:rsidR="00294DF5" w:rsidRDefault="00294DF5" w:rsidP="00294DF5">
            <w:pPr>
              <w:spacing w:after="0" w:line="240" w:lineRule="auto"/>
              <w:rPr>
                <w:rFonts w:ascii="Times New Roman" w:eastAsia="Times New Roman" w:hAnsi="Times New Roman"/>
                <w:b/>
                <w:i/>
                <w:sz w:val="20"/>
                <w:szCs w:val="20"/>
                <w:lang w:eastAsia="lv-LV" w:bidi="lo-LA"/>
              </w:rPr>
            </w:pPr>
            <w:r w:rsidRPr="00066E18">
              <w:rPr>
                <w:rFonts w:ascii="Times New Roman" w:eastAsia="Times New Roman" w:hAnsi="Times New Roman"/>
                <w:i/>
                <w:sz w:val="20"/>
                <w:szCs w:val="20"/>
                <w:lang w:eastAsia="lv-LV" w:bidi="lo-LA"/>
              </w:rPr>
              <w:t xml:space="preserve">Tabula Nr. 2.13.7. (5) </w:t>
            </w:r>
            <w:r w:rsidRPr="00066E18">
              <w:rPr>
                <w:rFonts w:ascii="Times New Roman" w:eastAsia="Times New Roman" w:hAnsi="Times New Roman"/>
                <w:b/>
                <w:i/>
                <w:sz w:val="20"/>
                <w:szCs w:val="20"/>
                <w:lang w:eastAsia="lv-LV" w:bidi="lo-LA"/>
              </w:rPr>
              <w:t xml:space="preserve"> </w:t>
            </w:r>
          </w:p>
          <w:p w14:paraId="602FF9B7" w14:textId="77777777" w:rsidR="00294DF5" w:rsidRDefault="00294DF5" w:rsidP="00294DF5">
            <w:pPr>
              <w:spacing w:after="0" w:line="240" w:lineRule="auto"/>
              <w:rPr>
                <w:rFonts w:ascii="Times New Roman" w:eastAsia="Times New Roman" w:hAnsi="Times New Roman"/>
                <w:b/>
                <w:i/>
                <w:sz w:val="20"/>
                <w:szCs w:val="20"/>
                <w:lang w:eastAsia="lv-LV" w:bidi="lo-LA"/>
              </w:rPr>
            </w:pPr>
            <w:r w:rsidRPr="00066E18">
              <w:rPr>
                <w:rFonts w:ascii="Times New Roman" w:eastAsia="Times New Roman" w:hAnsi="Times New Roman"/>
                <w:b/>
                <w:i/>
                <w:sz w:val="20"/>
                <w:szCs w:val="20"/>
                <w:lang w:eastAsia="lv-LV" w:bidi="lo-LA"/>
              </w:rPr>
              <w:t>ERAF specifiskie iznākuma rādītāji</w:t>
            </w:r>
          </w:p>
          <w:p w14:paraId="237589A4" w14:textId="77777777" w:rsidR="00294DF5" w:rsidRDefault="00294DF5" w:rsidP="00294DF5">
            <w:pPr>
              <w:spacing w:after="0" w:line="240" w:lineRule="auto"/>
              <w:rPr>
                <w:rFonts w:ascii="Times New Roman" w:eastAsia="Times New Roman" w:hAnsi="Times New Roman"/>
                <w:bCs/>
                <w:iCs/>
                <w:sz w:val="20"/>
                <w:szCs w:val="20"/>
                <w:lang w:eastAsia="lv-LV" w:bidi="lo-LA"/>
              </w:rPr>
            </w:pPr>
          </w:p>
          <w:p w14:paraId="202F215A" w14:textId="79BEB012" w:rsidR="00294DF5" w:rsidRPr="009B17BD" w:rsidRDefault="00294DF5" w:rsidP="00294DF5">
            <w:pPr>
              <w:spacing w:after="0" w:line="240" w:lineRule="auto"/>
              <w:rPr>
                <w:rFonts w:ascii="Times New Roman" w:eastAsia="Times New Roman" w:hAnsi="Times New Roman"/>
                <w:bCs/>
                <w:iCs/>
                <w:sz w:val="20"/>
                <w:szCs w:val="20"/>
                <w:lang w:eastAsia="lv-LV" w:bidi="lo-LA"/>
              </w:rPr>
            </w:pPr>
            <w:r w:rsidRPr="009B17BD">
              <w:rPr>
                <w:rFonts w:ascii="Times New Roman" w:eastAsia="Times New Roman" w:hAnsi="Times New Roman"/>
                <w:bCs/>
                <w:iCs/>
                <w:sz w:val="20"/>
                <w:szCs w:val="20"/>
                <w:lang w:eastAsia="lv-LV" w:bidi="lo-LA"/>
              </w:rPr>
              <w:t>i.13.1.5.b (CV12)</w:t>
            </w:r>
            <w:r w:rsidRPr="009B17BD">
              <w:rPr>
                <w:rFonts w:ascii="Times New Roman" w:eastAsia="Times New Roman" w:hAnsi="Times New Roman"/>
                <w:bCs/>
                <w:iCs/>
                <w:sz w:val="20"/>
                <w:szCs w:val="20"/>
                <w:lang w:eastAsia="lv-LV" w:bidi="lo-LA"/>
              </w:rPr>
              <w:tab/>
            </w:r>
          </w:p>
          <w:p w14:paraId="4B1F48AB" w14:textId="77777777" w:rsidR="00294DF5" w:rsidRDefault="00294DF5" w:rsidP="00294DF5">
            <w:pPr>
              <w:spacing w:after="0" w:line="240" w:lineRule="auto"/>
              <w:rPr>
                <w:rFonts w:ascii="Times New Roman" w:eastAsia="Times New Roman" w:hAnsi="Times New Roman"/>
                <w:bCs/>
                <w:iCs/>
                <w:sz w:val="20"/>
                <w:szCs w:val="20"/>
                <w:lang w:eastAsia="lv-LV" w:bidi="lo-LA"/>
              </w:rPr>
            </w:pPr>
            <w:r w:rsidRPr="009B17BD">
              <w:rPr>
                <w:rFonts w:ascii="Times New Roman" w:eastAsia="Times New Roman" w:hAnsi="Times New Roman"/>
                <w:bCs/>
                <w:iCs/>
                <w:sz w:val="20"/>
                <w:szCs w:val="20"/>
                <w:lang w:eastAsia="lv-LV" w:bidi="lo-LA"/>
              </w:rPr>
              <w:t>Attīstītās infrastruktūras vērtība COVID-19 seku mazināšanai</w:t>
            </w:r>
          </w:p>
          <w:p w14:paraId="4ABA5151" w14:textId="77777777" w:rsidR="00294DF5" w:rsidRDefault="00294DF5" w:rsidP="00294DF5">
            <w:pPr>
              <w:spacing w:after="0" w:line="240" w:lineRule="auto"/>
              <w:rPr>
                <w:rFonts w:ascii="Times New Roman" w:eastAsia="Times New Roman" w:hAnsi="Times New Roman"/>
                <w:iCs/>
                <w:sz w:val="20"/>
                <w:szCs w:val="20"/>
                <w:lang w:eastAsia="lv-LV" w:bidi="lo-LA"/>
              </w:rPr>
            </w:pPr>
          </w:p>
          <w:p w14:paraId="79AEC819" w14:textId="6A6BF59C" w:rsidR="00294DF5" w:rsidRPr="00066E18" w:rsidRDefault="00294DF5" w:rsidP="00294DF5">
            <w:pPr>
              <w:spacing w:after="0" w:line="240" w:lineRule="auto"/>
              <w:rPr>
                <w:rFonts w:ascii="Times New Roman" w:eastAsia="Times New Roman" w:hAnsi="Times New Roman"/>
                <w:iCs/>
                <w:sz w:val="20"/>
                <w:szCs w:val="20"/>
                <w:lang w:eastAsia="lv-LV" w:bidi="lo-LA"/>
              </w:rPr>
            </w:pPr>
            <w:r w:rsidRPr="00066E18">
              <w:rPr>
                <w:rFonts w:ascii="Times New Roman" w:eastAsia="Times New Roman" w:hAnsi="Times New Roman"/>
                <w:iCs/>
                <w:sz w:val="20"/>
                <w:szCs w:val="20"/>
                <w:lang w:eastAsia="lv-LV" w:bidi="lo-LA"/>
              </w:rPr>
              <w:t xml:space="preserve">Plānotā vērtība (2023.gadā): </w:t>
            </w:r>
            <w:r w:rsidRPr="002B1C55">
              <w:rPr>
                <w:rFonts w:ascii="Times New Roman" w:eastAsia="Times New Roman" w:hAnsi="Times New Roman"/>
                <w:iCs/>
                <w:color w:val="FF0000"/>
                <w:sz w:val="20"/>
                <w:szCs w:val="20"/>
                <w:lang w:eastAsia="lv-LV" w:bidi="lo-LA"/>
              </w:rPr>
              <w:t>51 573 785</w:t>
            </w:r>
          </w:p>
          <w:p w14:paraId="54B8E177" w14:textId="77777777" w:rsidR="00294DF5" w:rsidRPr="00066E18" w:rsidRDefault="00294DF5" w:rsidP="00294DF5">
            <w:pPr>
              <w:spacing w:after="0" w:line="240" w:lineRule="auto"/>
              <w:rPr>
                <w:rFonts w:ascii="Times New Roman" w:hAnsi="Times New Roman"/>
                <w:i/>
                <w:sz w:val="20"/>
                <w:szCs w:val="20"/>
                <w:lang w:bidi="lo-LA"/>
              </w:rPr>
            </w:pPr>
          </w:p>
        </w:tc>
        <w:tc>
          <w:tcPr>
            <w:tcW w:w="2661" w:type="pct"/>
            <w:shd w:val="clear" w:color="auto" w:fill="FFFFFF" w:themeFill="background1"/>
          </w:tcPr>
          <w:p w14:paraId="413F7239"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Veikti precizējumi plānotajā vērtībā ņemot vērā piešķirto kopējā  finansējuma apmēru 2021.gadam un 2022.gadam.</w:t>
            </w:r>
          </w:p>
          <w:p w14:paraId="53AE8458" w14:textId="77777777" w:rsidR="00294DF5" w:rsidRPr="00460081" w:rsidRDefault="00294DF5" w:rsidP="00294DF5">
            <w:pPr>
              <w:spacing w:after="0" w:line="240" w:lineRule="auto"/>
              <w:jc w:val="both"/>
              <w:rPr>
                <w:rFonts w:ascii="Times New Roman" w:eastAsia="Times New Roman" w:hAnsi="Times New Roman"/>
                <w:bCs/>
                <w:sz w:val="20"/>
                <w:szCs w:val="20"/>
              </w:rPr>
            </w:pPr>
          </w:p>
        </w:tc>
      </w:tr>
      <w:tr w:rsidR="00294DF5" w:rsidRPr="00374DD5" w14:paraId="47DD9713" w14:textId="77777777" w:rsidTr="00B11D92">
        <w:trPr>
          <w:trHeight w:val="416"/>
        </w:trPr>
        <w:tc>
          <w:tcPr>
            <w:tcW w:w="168" w:type="pct"/>
          </w:tcPr>
          <w:p w14:paraId="56B20FDE"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817AE30" w14:textId="29FA2B75" w:rsidR="00294DF5" w:rsidRDefault="00294DF5" w:rsidP="00294DF5">
            <w:pPr>
              <w:spacing w:after="0" w:line="240" w:lineRule="auto"/>
              <w:ind w:left="-108" w:right="-108"/>
              <w:jc w:val="center"/>
              <w:rPr>
                <w:rFonts w:ascii="Times New Roman" w:eastAsia="Times New Roman" w:hAnsi="Times New Roman"/>
                <w:sz w:val="20"/>
                <w:szCs w:val="20"/>
              </w:rPr>
            </w:pPr>
            <w:r w:rsidRPr="00995F1F">
              <w:rPr>
                <w:rFonts w:ascii="Times New Roman" w:eastAsia="Times New Roman" w:hAnsi="Times New Roman"/>
                <w:sz w:val="20"/>
                <w:szCs w:val="20"/>
              </w:rPr>
              <w:t>EM</w:t>
            </w:r>
          </w:p>
        </w:tc>
        <w:tc>
          <w:tcPr>
            <w:tcW w:w="899" w:type="pct"/>
          </w:tcPr>
          <w:p w14:paraId="3161FB18" w14:textId="77777777" w:rsidR="00294DF5" w:rsidRPr="00995F1F" w:rsidRDefault="00294DF5" w:rsidP="00294DF5">
            <w:pPr>
              <w:spacing w:after="0"/>
              <w:jc w:val="both"/>
              <w:rPr>
                <w:rFonts w:ascii="Times New Roman" w:eastAsia="Times New Roman" w:hAnsi="Times New Roman"/>
                <w:b/>
                <w:bCs/>
                <w:color w:val="000000" w:themeColor="text1"/>
                <w:sz w:val="20"/>
                <w:szCs w:val="20"/>
              </w:rPr>
            </w:pPr>
            <w:r w:rsidRPr="00995F1F">
              <w:rPr>
                <w:rFonts w:ascii="Times New Roman" w:eastAsia="Times New Roman" w:hAnsi="Times New Roman"/>
                <w:b/>
                <w:bCs/>
                <w:color w:val="000000" w:themeColor="text1"/>
                <w:sz w:val="20"/>
                <w:szCs w:val="20"/>
              </w:rPr>
              <w:t>Tabula Nr. 2.13.7. (5)</w:t>
            </w:r>
          </w:p>
          <w:p w14:paraId="16EA932D" w14:textId="77777777" w:rsidR="00294DF5" w:rsidRPr="00995F1F" w:rsidRDefault="00294DF5" w:rsidP="00294DF5">
            <w:pPr>
              <w:spacing w:after="0"/>
              <w:jc w:val="both"/>
              <w:rPr>
                <w:rFonts w:ascii="Times New Roman" w:hAnsi="Times New Roman"/>
                <w:b/>
                <w:bCs/>
                <w:color w:val="000000" w:themeColor="text1"/>
                <w:sz w:val="20"/>
                <w:szCs w:val="20"/>
              </w:rPr>
            </w:pPr>
          </w:p>
          <w:p w14:paraId="401CD574"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i.13.1.6.a (CV28)</w:t>
            </w:r>
          </w:p>
          <w:p w14:paraId="2D358E25"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Atbalstīto komersantu skaits</w:t>
            </w:r>
          </w:p>
          <w:p w14:paraId="7A9AF475" w14:textId="77777777" w:rsidR="00294DF5" w:rsidRPr="00995F1F" w:rsidRDefault="00294DF5" w:rsidP="00294DF5">
            <w:pPr>
              <w:spacing w:after="0"/>
              <w:jc w:val="both"/>
              <w:rPr>
                <w:rFonts w:ascii="Times New Roman" w:hAnsi="Times New Roman"/>
                <w:sz w:val="20"/>
                <w:szCs w:val="20"/>
              </w:rPr>
            </w:pPr>
            <w:r w:rsidRPr="002B1C55">
              <w:rPr>
                <w:rFonts w:ascii="Times New Roman" w:hAnsi="Times New Roman"/>
                <w:color w:val="FF0000"/>
                <w:sz w:val="20"/>
                <w:szCs w:val="20"/>
              </w:rPr>
              <w:t xml:space="preserve">300 </w:t>
            </w:r>
            <w:r w:rsidRPr="00995F1F">
              <w:rPr>
                <w:rFonts w:ascii="Times New Roman" w:hAnsi="Times New Roman"/>
                <w:sz w:val="20"/>
                <w:szCs w:val="20"/>
              </w:rPr>
              <w:t>komersanti</w:t>
            </w:r>
          </w:p>
          <w:p w14:paraId="25A13699" w14:textId="77777777" w:rsidR="00294DF5" w:rsidRPr="00995F1F" w:rsidRDefault="00294DF5" w:rsidP="00294DF5">
            <w:pPr>
              <w:spacing w:after="0"/>
              <w:jc w:val="both"/>
              <w:rPr>
                <w:rFonts w:ascii="Times New Roman" w:hAnsi="Times New Roman"/>
                <w:sz w:val="20"/>
                <w:szCs w:val="20"/>
              </w:rPr>
            </w:pPr>
          </w:p>
          <w:p w14:paraId="34B85C6E"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i.13.1.6.b (CV29)</w:t>
            </w:r>
          </w:p>
          <w:p w14:paraId="1FBEC16D"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lastRenderedPageBreak/>
              <w:t xml:space="preserve">Atbalstīto komersantu skaits, kas saņem </w:t>
            </w:r>
            <w:proofErr w:type="spellStart"/>
            <w:r w:rsidRPr="00995F1F">
              <w:rPr>
                <w:rFonts w:ascii="Times New Roman" w:hAnsi="Times New Roman"/>
                <w:sz w:val="20"/>
                <w:szCs w:val="20"/>
              </w:rPr>
              <w:t>grantus</w:t>
            </w:r>
            <w:proofErr w:type="spellEnd"/>
          </w:p>
          <w:p w14:paraId="740F47CA" w14:textId="77777777" w:rsidR="00294DF5" w:rsidRPr="00995F1F" w:rsidRDefault="00294DF5" w:rsidP="00294DF5">
            <w:pPr>
              <w:spacing w:after="0"/>
              <w:jc w:val="both"/>
              <w:rPr>
                <w:rFonts w:ascii="Times New Roman" w:hAnsi="Times New Roman"/>
                <w:sz w:val="20"/>
                <w:szCs w:val="20"/>
              </w:rPr>
            </w:pPr>
            <w:r w:rsidRPr="002B1C55">
              <w:rPr>
                <w:rFonts w:ascii="Times New Roman" w:hAnsi="Times New Roman"/>
                <w:color w:val="FF0000"/>
                <w:sz w:val="20"/>
                <w:szCs w:val="20"/>
              </w:rPr>
              <w:t xml:space="preserve">300 </w:t>
            </w:r>
            <w:r w:rsidRPr="00995F1F">
              <w:rPr>
                <w:rFonts w:ascii="Times New Roman" w:hAnsi="Times New Roman"/>
                <w:sz w:val="20"/>
                <w:szCs w:val="20"/>
              </w:rPr>
              <w:t>komersanti</w:t>
            </w:r>
          </w:p>
          <w:p w14:paraId="0941FE62" w14:textId="77777777" w:rsidR="00294DF5" w:rsidRPr="00995F1F" w:rsidRDefault="00294DF5" w:rsidP="00294DF5">
            <w:pPr>
              <w:spacing w:after="0"/>
              <w:jc w:val="both"/>
              <w:rPr>
                <w:rFonts w:ascii="Times New Roman" w:hAnsi="Times New Roman"/>
                <w:sz w:val="20"/>
                <w:szCs w:val="20"/>
              </w:rPr>
            </w:pPr>
          </w:p>
          <w:p w14:paraId="43C89B97"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i.13.1.6.c</w:t>
            </w:r>
          </w:p>
          <w:p w14:paraId="0205CD38"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Personu skaits, kuras saņem nefinansiālu atbalstu</w:t>
            </w:r>
          </w:p>
          <w:p w14:paraId="0F82288E" w14:textId="339E9D42" w:rsidR="00294DF5" w:rsidRPr="0017681D" w:rsidRDefault="00294DF5" w:rsidP="00294DF5">
            <w:pPr>
              <w:spacing w:after="0" w:line="240" w:lineRule="auto"/>
              <w:rPr>
                <w:rFonts w:ascii="Times New Roman" w:eastAsia="Times New Roman" w:hAnsi="Times New Roman"/>
                <w:sz w:val="20"/>
                <w:szCs w:val="20"/>
                <w:lang w:eastAsia="lv-LV" w:bidi="lo-LA"/>
              </w:rPr>
            </w:pPr>
            <w:r w:rsidRPr="002B1C55">
              <w:rPr>
                <w:rFonts w:ascii="Times New Roman" w:hAnsi="Times New Roman"/>
                <w:color w:val="FF0000"/>
                <w:sz w:val="20"/>
                <w:szCs w:val="20"/>
              </w:rPr>
              <w:t xml:space="preserve">1500 </w:t>
            </w:r>
            <w:r w:rsidRPr="00995F1F">
              <w:rPr>
                <w:rFonts w:ascii="Times New Roman" w:hAnsi="Times New Roman"/>
                <w:sz w:val="20"/>
                <w:szCs w:val="20"/>
              </w:rPr>
              <w:t>personas</w:t>
            </w:r>
          </w:p>
        </w:tc>
        <w:tc>
          <w:tcPr>
            <w:tcW w:w="962" w:type="pct"/>
            <w:shd w:val="clear" w:color="auto" w:fill="auto"/>
          </w:tcPr>
          <w:p w14:paraId="16960C9D" w14:textId="6F189159" w:rsidR="00294DF5" w:rsidRPr="00995F1F" w:rsidRDefault="00294DF5" w:rsidP="00294DF5">
            <w:pPr>
              <w:jc w:val="both"/>
              <w:rPr>
                <w:rFonts w:ascii="Times New Roman" w:hAnsi="Times New Roman"/>
                <w:b/>
                <w:bCs/>
                <w:color w:val="000000" w:themeColor="text1"/>
                <w:sz w:val="20"/>
                <w:szCs w:val="20"/>
              </w:rPr>
            </w:pPr>
            <w:r w:rsidRPr="00995F1F">
              <w:rPr>
                <w:rFonts w:ascii="Times New Roman" w:eastAsia="Times New Roman" w:hAnsi="Times New Roman"/>
                <w:b/>
                <w:bCs/>
                <w:color w:val="000000" w:themeColor="text1"/>
                <w:sz w:val="20"/>
                <w:szCs w:val="20"/>
              </w:rPr>
              <w:lastRenderedPageBreak/>
              <w:t>Tabula Nr. 2.13.7. (5)</w:t>
            </w:r>
          </w:p>
          <w:p w14:paraId="156E99A9"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i.13.1.6.a (CV28)</w:t>
            </w:r>
          </w:p>
          <w:p w14:paraId="4F09ABD4"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Atbalstīto komersantu skaits</w:t>
            </w:r>
          </w:p>
          <w:p w14:paraId="4111D023" w14:textId="35DD1706" w:rsidR="00294DF5" w:rsidRPr="00995F1F" w:rsidRDefault="00294DF5" w:rsidP="00294DF5">
            <w:pPr>
              <w:spacing w:after="0"/>
              <w:jc w:val="both"/>
              <w:rPr>
                <w:rFonts w:ascii="Times New Roman" w:hAnsi="Times New Roman"/>
                <w:sz w:val="20"/>
                <w:szCs w:val="20"/>
              </w:rPr>
            </w:pPr>
            <w:r>
              <w:rPr>
                <w:rFonts w:ascii="Times New Roman" w:hAnsi="Times New Roman"/>
                <w:color w:val="FF0000"/>
                <w:sz w:val="20"/>
                <w:szCs w:val="20"/>
              </w:rPr>
              <w:t>252</w:t>
            </w:r>
            <w:r w:rsidRPr="002B1C55">
              <w:rPr>
                <w:rFonts w:ascii="Times New Roman" w:hAnsi="Times New Roman"/>
                <w:color w:val="FF0000"/>
                <w:sz w:val="20"/>
                <w:szCs w:val="20"/>
              </w:rPr>
              <w:t xml:space="preserve"> </w:t>
            </w:r>
            <w:r w:rsidRPr="00995F1F">
              <w:rPr>
                <w:rFonts w:ascii="Times New Roman" w:hAnsi="Times New Roman"/>
                <w:sz w:val="20"/>
                <w:szCs w:val="20"/>
              </w:rPr>
              <w:t>komersanti</w:t>
            </w:r>
          </w:p>
          <w:p w14:paraId="636AACAC" w14:textId="77777777" w:rsidR="00294DF5" w:rsidRPr="00995F1F" w:rsidRDefault="00294DF5" w:rsidP="00294DF5">
            <w:pPr>
              <w:spacing w:after="0"/>
              <w:jc w:val="both"/>
              <w:rPr>
                <w:rFonts w:ascii="Times New Roman" w:hAnsi="Times New Roman"/>
                <w:sz w:val="20"/>
                <w:szCs w:val="20"/>
              </w:rPr>
            </w:pPr>
          </w:p>
          <w:p w14:paraId="0E6F3A26"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i.13.1.6.b (CV29)</w:t>
            </w:r>
          </w:p>
          <w:p w14:paraId="5C167A5A"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lastRenderedPageBreak/>
              <w:t xml:space="preserve">Atbalstīto komersantu skaits, kas saņem </w:t>
            </w:r>
            <w:proofErr w:type="spellStart"/>
            <w:r w:rsidRPr="00995F1F">
              <w:rPr>
                <w:rFonts w:ascii="Times New Roman" w:hAnsi="Times New Roman"/>
                <w:sz w:val="20"/>
                <w:szCs w:val="20"/>
              </w:rPr>
              <w:t>grantus</w:t>
            </w:r>
            <w:proofErr w:type="spellEnd"/>
          </w:p>
          <w:p w14:paraId="6560B186" w14:textId="7DC921D5" w:rsidR="00294DF5" w:rsidRPr="00995F1F" w:rsidRDefault="00294DF5" w:rsidP="00294DF5">
            <w:pPr>
              <w:jc w:val="both"/>
              <w:rPr>
                <w:rFonts w:ascii="Times New Roman" w:hAnsi="Times New Roman"/>
                <w:sz w:val="20"/>
                <w:szCs w:val="20"/>
              </w:rPr>
            </w:pPr>
            <w:r>
              <w:rPr>
                <w:rFonts w:ascii="Times New Roman" w:hAnsi="Times New Roman"/>
                <w:color w:val="FF0000"/>
                <w:sz w:val="20"/>
                <w:szCs w:val="20"/>
              </w:rPr>
              <w:t>252</w:t>
            </w:r>
            <w:r w:rsidRPr="002B1C55">
              <w:rPr>
                <w:rFonts w:ascii="Times New Roman" w:hAnsi="Times New Roman"/>
                <w:color w:val="FF0000"/>
                <w:sz w:val="20"/>
                <w:szCs w:val="20"/>
              </w:rPr>
              <w:t xml:space="preserve"> </w:t>
            </w:r>
            <w:r w:rsidRPr="00995F1F">
              <w:rPr>
                <w:rFonts w:ascii="Times New Roman" w:hAnsi="Times New Roman"/>
                <w:sz w:val="20"/>
                <w:szCs w:val="20"/>
              </w:rPr>
              <w:t>komersanti</w:t>
            </w:r>
          </w:p>
          <w:p w14:paraId="498751EC"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i.13.1.6.c</w:t>
            </w:r>
          </w:p>
          <w:p w14:paraId="675EA851" w14:textId="77777777" w:rsidR="00294DF5" w:rsidRPr="00995F1F" w:rsidRDefault="00294DF5" w:rsidP="00294DF5">
            <w:pPr>
              <w:spacing w:after="0"/>
              <w:jc w:val="both"/>
              <w:rPr>
                <w:rFonts w:ascii="Times New Roman" w:hAnsi="Times New Roman"/>
                <w:sz w:val="20"/>
                <w:szCs w:val="20"/>
              </w:rPr>
            </w:pPr>
            <w:r w:rsidRPr="00995F1F">
              <w:rPr>
                <w:rFonts w:ascii="Times New Roman" w:hAnsi="Times New Roman"/>
                <w:sz w:val="20"/>
                <w:szCs w:val="20"/>
              </w:rPr>
              <w:t>Personu skaits, kuras saņem nefinansiālu atbalstu</w:t>
            </w:r>
          </w:p>
          <w:p w14:paraId="4F328DA6" w14:textId="2823F4B9" w:rsidR="00294DF5" w:rsidRDefault="00294DF5" w:rsidP="00294DF5">
            <w:pPr>
              <w:spacing w:after="0" w:line="240" w:lineRule="auto"/>
              <w:rPr>
                <w:rFonts w:ascii="Times New Roman" w:hAnsi="Times New Roman"/>
                <w:sz w:val="20"/>
                <w:szCs w:val="20"/>
              </w:rPr>
            </w:pPr>
            <w:r>
              <w:rPr>
                <w:rFonts w:ascii="Times New Roman" w:hAnsi="Times New Roman"/>
                <w:color w:val="FF0000"/>
                <w:sz w:val="20"/>
                <w:szCs w:val="20"/>
              </w:rPr>
              <w:t>1 008</w:t>
            </w:r>
            <w:r w:rsidRPr="002B1C55">
              <w:rPr>
                <w:rFonts w:ascii="Times New Roman" w:hAnsi="Times New Roman"/>
                <w:color w:val="FF0000"/>
                <w:sz w:val="20"/>
                <w:szCs w:val="20"/>
              </w:rPr>
              <w:t xml:space="preserve"> </w:t>
            </w:r>
            <w:r w:rsidRPr="00995F1F">
              <w:rPr>
                <w:rFonts w:ascii="Times New Roman" w:hAnsi="Times New Roman"/>
                <w:sz w:val="20"/>
                <w:szCs w:val="20"/>
              </w:rPr>
              <w:t>personas</w:t>
            </w:r>
          </w:p>
          <w:p w14:paraId="4737CC93" w14:textId="77777777" w:rsidR="00294DF5" w:rsidRDefault="00294DF5" w:rsidP="00294DF5">
            <w:pPr>
              <w:spacing w:after="0" w:line="240" w:lineRule="auto"/>
              <w:rPr>
                <w:rFonts w:ascii="Times New Roman" w:hAnsi="Times New Roman"/>
                <w:sz w:val="20"/>
                <w:szCs w:val="20"/>
                <w:lang w:eastAsia="lv-LV" w:bidi="lo-LA"/>
              </w:rPr>
            </w:pPr>
          </w:p>
          <w:p w14:paraId="696B9867"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i.13.1.1.d</w:t>
            </w:r>
          </w:p>
          <w:p w14:paraId="5FC291AA"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Atbalstīto komersantu skaits</w:t>
            </w:r>
          </w:p>
          <w:p w14:paraId="465B1653"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30 komersanti</w:t>
            </w:r>
          </w:p>
          <w:p w14:paraId="2F7459C0"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p>
          <w:p w14:paraId="1DA3EE4C"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i.13.1.1.e</w:t>
            </w:r>
          </w:p>
          <w:p w14:paraId="34F9A164"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 xml:space="preserve">Atbalstīto komersantu skaits, kas saņem </w:t>
            </w:r>
            <w:proofErr w:type="spellStart"/>
            <w:r w:rsidRPr="00CC399C">
              <w:rPr>
                <w:rFonts w:ascii="Times New Roman" w:eastAsia="Times New Roman" w:hAnsi="Times New Roman"/>
                <w:sz w:val="20"/>
                <w:szCs w:val="20"/>
                <w:lang w:eastAsia="lv-LV" w:bidi="lo-LA"/>
              </w:rPr>
              <w:t>grantus</w:t>
            </w:r>
            <w:proofErr w:type="spellEnd"/>
          </w:p>
          <w:p w14:paraId="67B1539D"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22 komersanti</w:t>
            </w:r>
          </w:p>
          <w:p w14:paraId="18E1A985"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p>
          <w:p w14:paraId="243113FB" w14:textId="10E41786"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i.13.1.1.</w:t>
            </w:r>
            <w:r w:rsidR="0084572A">
              <w:rPr>
                <w:rFonts w:ascii="Times New Roman" w:eastAsia="Times New Roman" w:hAnsi="Times New Roman"/>
                <w:sz w:val="20"/>
                <w:szCs w:val="20"/>
                <w:lang w:eastAsia="lv-LV" w:bidi="lo-LA"/>
              </w:rPr>
              <w:t>f</w:t>
            </w:r>
          </w:p>
          <w:p w14:paraId="09D854A9" w14:textId="77777777" w:rsidR="00294DF5" w:rsidRPr="00CC399C"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To komersantu skaits, kuri saņem nefinansiālu atbalstu</w:t>
            </w:r>
          </w:p>
          <w:p w14:paraId="0F5A7D25" w14:textId="4B348E04" w:rsidR="00294DF5" w:rsidRPr="00FC0D16" w:rsidRDefault="00294DF5" w:rsidP="00294DF5">
            <w:pPr>
              <w:spacing w:after="0" w:line="240" w:lineRule="auto"/>
              <w:rPr>
                <w:rFonts w:ascii="Times New Roman" w:eastAsia="Times New Roman" w:hAnsi="Times New Roman"/>
                <w:sz w:val="20"/>
                <w:szCs w:val="20"/>
                <w:lang w:eastAsia="lv-LV" w:bidi="lo-LA"/>
              </w:rPr>
            </w:pPr>
            <w:r w:rsidRPr="00CC399C">
              <w:rPr>
                <w:rFonts w:ascii="Times New Roman" w:eastAsia="Times New Roman" w:hAnsi="Times New Roman"/>
                <w:sz w:val="20"/>
                <w:szCs w:val="20"/>
                <w:lang w:eastAsia="lv-LV" w:bidi="lo-LA"/>
              </w:rPr>
              <w:t>30 komersanti</w:t>
            </w:r>
          </w:p>
        </w:tc>
        <w:tc>
          <w:tcPr>
            <w:tcW w:w="2661" w:type="pct"/>
            <w:shd w:val="clear" w:color="auto" w:fill="FFFFFF" w:themeFill="background1"/>
          </w:tcPr>
          <w:p w14:paraId="1111F9D4" w14:textId="196736B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Saistībā ar šobrīd ārpolitikā esošo krīzes situāciju un ieviestajām sankcijām pret noteiktām austrumu valstīm, ir būtiski nodrošināt atbalstu tirgus pārorientācijai un biznesa projektu realizācijai, lai novērstu tirgus lejupslīdi. Atbilstoši prognozēm par ārpolitiku, nekavējoši ir nepieciešams risinājums, kas paredz papildus atbalstu uzņēmumiem un, ņemot vērā, ka </w:t>
            </w:r>
            <w:proofErr w:type="spellStart"/>
            <w:r w:rsidRPr="00460081">
              <w:rPr>
                <w:rFonts w:ascii="Times New Roman" w:hAnsi="Times New Roman"/>
                <w:sz w:val="20"/>
                <w:szCs w:val="20"/>
              </w:rPr>
              <w:t>React-Eu</w:t>
            </w:r>
            <w:proofErr w:type="spellEnd"/>
            <w:r w:rsidRPr="00460081">
              <w:rPr>
                <w:rFonts w:ascii="Times New Roman" w:hAnsi="Times New Roman"/>
                <w:sz w:val="20"/>
                <w:szCs w:val="20"/>
              </w:rPr>
              <w:t xml:space="preserve"> finansējums mērķēts uz pasākumiem krīzes apstākļos un krīzes seku pārvarēšanai, Ekonomikas ministrija rosina novirzīt </w:t>
            </w:r>
            <w:r w:rsidR="00C2322D" w:rsidRPr="00460081">
              <w:rPr>
                <w:rFonts w:ascii="Times New Roman" w:hAnsi="Times New Roman"/>
                <w:sz w:val="20"/>
                <w:szCs w:val="20"/>
              </w:rPr>
              <w:t xml:space="preserve">5 480 300 </w:t>
            </w:r>
            <w:proofErr w:type="spellStart"/>
            <w:r w:rsidRPr="00460081">
              <w:rPr>
                <w:rFonts w:ascii="Times New Roman" w:hAnsi="Times New Roman"/>
                <w:sz w:val="20"/>
                <w:szCs w:val="20"/>
              </w:rPr>
              <w:t>euro</w:t>
            </w:r>
            <w:proofErr w:type="spellEnd"/>
            <w:r w:rsidRPr="00460081">
              <w:rPr>
                <w:rFonts w:ascii="Times New Roman" w:hAnsi="Times New Roman"/>
                <w:sz w:val="20"/>
                <w:szCs w:val="20"/>
              </w:rPr>
              <w:t xml:space="preserve"> finansējumu (nenoslēgto līgumu summa) no  13.1.6. SAM: atveseļošanas pasākumi ekonomikas nozarē - nodarbināto apmācības (ERAF) uz 13.1.1. </w:t>
            </w:r>
            <w:r w:rsidRPr="00460081">
              <w:rPr>
                <w:rFonts w:ascii="Times New Roman" w:hAnsi="Times New Roman"/>
                <w:sz w:val="20"/>
                <w:szCs w:val="20"/>
              </w:rPr>
              <w:lastRenderedPageBreak/>
              <w:t>SAM, zemāk minētajām programmām (SAM izpilde ir saistīta ar 3.1.1. un 3.2.1 pasākumu īstenošanu):</w:t>
            </w:r>
          </w:p>
          <w:p w14:paraId="79A9F49B" w14:textId="77777777" w:rsidR="00294DF5" w:rsidRPr="00460081" w:rsidRDefault="00294DF5" w:rsidP="00294DF5">
            <w:pPr>
              <w:spacing w:after="0" w:line="240" w:lineRule="auto"/>
              <w:jc w:val="both"/>
              <w:rPr>
                <w:rFonts w:ascii="Times New Roman" w:hAnsi="Times New Roman"/>
                <w:sz w:val="20"/>
                <w:szCs w:val="20"/>
              </w:rPr>
            </w:pPr>
          </w:p>
          <w:p w14:paraId="0819E02A" w14:textId="27AAC573" w:rsidR="00294DF5" w:rsidRPr="00460081" w:rsidRDefault="00294DF5" w:rsidP="00294DF5">
            <w:pPr>
              <w:pStyle w:val="ListParagraph"/>
              <w:numPr>
                <w:ilvl w:val="0"/>
                <w:numId w:val="37"/>
              </w:numPr>
              <w:spacing w:after="0" w:line="240" w:lineRule="auto"/>
              <w:jc w:val="both"/>
              <w:rPr>
                <w:rFonts w:ascii="Times New Roman" w:hAnsi="Times New Roman"/>
                <w:sz w:val="20"/>
                <w:szCs w:val="20"/>
              </w:rPr>
            </w:pPr>
            <w:r w:rsidRPr="00460081">
              <w:rPr>
                <w:rFonts w:ascii="Times New Roman" w:hAnsi="Times New Roman"/>
                <w:sz w:val="20"/>
                <w:szCs w:val="20"/>
              </w:rPr>
              <w:t xml:space="preserve">"Starptautiskās konkurētspējas veicināšana", lai atbalstītu uz tirgus pārorientāciju atbalstāmās aktivitātes – </w:t>
            </w:r>
            <w:r w:rsidR="006C4B2B" w:rsidRPr="00460081">
              <w:rPr>
                <w:rFonts w:ascii="Times New Roman" w:hAnsi="Times New Roman"/>
                <w:b/>
                <w:bCs/>
                <w:sz w:val="20"/>
                <w:szCs w:val="20"/>
              </w:rPr>
              <w:t>4 480 000</w:t>
            </w:r>
            <w:r w:rsidR="006C4B2B" w:rsidRPr="00460081">
              <w:rPr>
                <w:rFonts w:ascii="Times New Roman" w:hAnsi="Times New Roman"/>
                <w:sz w:val="20"/>
                <w:szCs w:val="20"/>
              </w:rPr>
              <w:t xml:space="preserve"> </w:t>
            </w:r>
            <w:proofErr w:type="spellStart"/>
            <w:r w:rsidRPr="00460081">
              <w:rPr>
                <w:rFonts w:ascii="Times New Roman" w:hAnsi="Times New Roman"/>
                <w:b/>
                <w:bCs/>
                <w:sz w:val="20"/>
                <w:szCs w:val="20"/>
              </w:rPr>
              <w:t>euro</w:t>
            </w:r>
            <w:proofErr w:type="spellEnd"/>
            <w:r w:rsidRPr="00460081">
              <w:rPr>
                <w:rFonts w:ascii="Times New Roman" w:hAnsi="Times New Roman"/>
                <w:sz w:val="20"/>
                <w:szCs w:val="20"/>
              </w:rPr>
              <w:t>;</w:t>
            </w:r>
          </w:p>
          <w:p w14:paraId="63B9567D" w14:textId="77777777" w:rsidR="00294DF5" w:rsidRPr="00460081" w:rsidRDefault="00294DF5" w:rsidP="00294DF5">
            <w:pPr>
              <w:pStyle w:val="ListParagraph"/>
              <w:numPr>
                <w:ilvl w:val="0"/>
                <w:numId w:val="37"/>
              </w:numPr>
              <w:spacing w:after="0" w:line="240" w:lineRule="auto"/>
              <w:jc w:val="both"/>
              <w:rPr>
                <w:rFonts w:ascii="Times New Roman" w:hAnsi="Times New Roman"/>
                <w:sz w:val="20"/>
                <w:szCs w:val="20"/>
              </w:rPr>
            </w:pPr>
            <w:r w:rsidRPr="00460081">
              <w:rPr>
                <w:rFonts w:ascii="Times New Roman" w:hAnsi="Times New Roman"/>
                <w:sz w:val="20"/>
                <w:szCs w:val="20"/>
              </w:rPr>
              <w:t xml:space="preserve">"Reģionālie biznesa inkubatori un radošo industriju inkubators"– </w:t>
            </w:r>
            <w:r w:rsidRPr="00460081">
              <w:rPr>
                <w:rFonts w:ascii="Times New Roman" w:hAnsi="Times New Roman"/>
                <w:b/>
                <w:bCs/>
                <w:sz w:val="20"/>
                <w:szCs w:val="20"/>
              </w:rPr>
              <w:t xml:space="preserve">1 000 000 </w:t>
            </w:r>
            <w:proofErr w:type="spellStart"/>
            <w:r w:rsidRPr="00460081">
              <w:rPr>
                <w:rFonts w:ascii="Times New Roman" w:hAnsi="Times New Roman"/>
                <w:b/>
                <w:bCs/>
                <w:sz w:val="20"/>
                <w:szCs w:val="20"/>
              </w:rPr>
              <w:t>euro</w:t>
            </w:r>
            <w:proofErr w:type="spellEnd"/>
            <w:r w:rsidRPr="00460081">
              <w:rPr>
                <w:rFonts w:ascii="Times New Roman" w:hAnsi="Times New Roman"/>
                <w:sz w:val="20"/>
                <w:szCs w:val="20"/>
              </w:rPr>
              <w:t>.</w:t>
            </w:r>
          </w:p>
          <w:p w14:paraId="5837F232" w14:textId="77777777" w:rsidR="00294DF5" w:rsidRPr="00460081" w:rsidRDefault="00294DF5" w:rsidP="00294DF5">
            <w:pPr>
              <w:spacing w:after="0" w:line="240" w:lineRule="auto"/>
              <w:jc w:val="both"/>
              <w:rPr>
                <w:rFonts w:ascii="Times New Roman" w:hAnsi="Times New Roman"/>
                <w:sz w:val="20"/>
                <w:szCs w:val="20"/>
              </w:rPr>
            </w:pPr>
          </w:p>
          <w:p w14:paraId="75533A82" w14:textId="067018EE"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Ņemot vērā finanšu pārdali no 13.1.6. SAM uz 13.1.1. SAM, proporcionāli samazinātajai summai, kas ir 28%, tiek samazināti arī sasniedzamie rezultatīvie rādītāji:</w:t>
            </w:r>
          </w:p>
          <w:p w14:paraId="14F87EF8" w14:textId="77777777" w:rsidR="00294DF5" w:rsidRPr="00460081" w:rsidRDefault="00294DF5" w:rsidP="00294DF5">
            <w:pPr>
              <w:spacing w:after="0" w:line="240" w:lineRule="auto"/>
              <w:jc w:val="both"/>
              <w:rPr>
                <w:rFonts w:ascii="Times New Roman" w:hAnsi="Times New Roman"/>
                <w:sz w:val="20"/>
                <w:szCs w:val="20"/>
              </w:rPr>
            </w:pPr>
          </w:p>
          <w:p w14:paraId="1C2BBFBF" w14:textId="15790D06"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Atbalstīto komersantu skaits – 252</w:t>
            </w:r>
          </w:p>
          <w:p w14:paraId="5567B915" w14:textId="5FF5593F" w:rsidR="00294DF5" w:rsidRPr="00460081" w:rsidRDefault="00294DF5" w:rsidP="00294DF5">
            <w:pPr>
              <w:spacing w:after="0"/>
              <w:jc w:val="both"/>
              <w:rPr>
                <w:rFonts w:ascii="Times New Roman" w:hAnsi="Times New Roman"/>
                <w:sz w:val="20"/>
                <w:szCs w:val="20"/>
              </w:rPr>
            </w:pPr>
            <w:r w:rsidRPr="00460081">
              <w:rPr>
                <w:rFonts w:ascii="Times New Roman" w:hAnsi="Times New Roman"/>
                <w:sz w:val="20"/>
                <w:szCs w:val="20"/>
              </w:rPr>
              <w:t xml:space="preserve">Atbalstīto komersantu skaits, kas saņem </w:t>
            </w:r>
            <w:proofErr w:type="spellStart"/>
            <w:r w:rsidRPr="00460081">
              <w:rPr>
                <w:rFonts w:ascii="Times New Roman" w:hAnsi="Times New Roman"/>
                <w:sz w:val="20"/>
                <w:szCs w:val="20"/>
              </w:rPr>
              <w:t>grantus</w:t>
            </w:r>
            <w:proofErr w:type="spellEnd"/>
            <w:r w:rsidRPr="00460081">
              <w:rPr>
                <w:rFonts w:ascii="Times New Roman" w:hAnsi="Times New Roman"/>
                <w:sz w:val="20"/>
                <w:szCs w:val="20"/>
              </w:rPr>
              <w:t xml:space="preserve"> – 252.</w:t>
            </w:r>
          </w:p>
          <w:p w14:paraId="07344B66" w14:textId="77777777" w:rsidR="00294DF5" w:rsidRPr="00460081" w:rsidRDefault="00294DF5" w:rsidP="00294DF5">
            <w:pPr>
              <w:spacing w:after="0"/>
              <w:jc w:val="both"/>
              <w:rPr>
                <w:rFonts w:ascii="Times New Roman" w:hAnsi="Times New Roman"/>
                <w:sz w:val="20"/>
                <w:szCs w:val="20"/>
              </w:rPr>
            </w:pPr>
          </w:p>
          <w:p w14:paraId="7C3D49B0" w14:textId="626DBD52" w:rsidR="00294DF5" w:rsidRPr="00460081" w:rsidRDefault="00294DF5" w:rsidP="00294DF5">
            <w:pPr>
              <w:spacing w:after="0"/>
              <w:jc w:val="both"/>
              <w:rPr>
                <w:rFonts w:ascii="Times New Roman" w:hAnsi="Times New Roman"/>
                <w:sz w:val="20"/>
                <w:szCs w:val="20"/>
              </w:rPr>
            </w:pPr>
            <w:r w:rsidRPr="00460081">
              <w:rPr>
                <w:rFonts w:ascii="Times New Roman" w:hAnsi="Times New Roman"/>
                <w:sz w:val="20"/>
                <w:szCs w:val="20"/>
              </w:rPr>
              <w:t>Sasniedzamajam rezultatīvajam rādītājam “personu skaits, kuras saņem nefinansiālu atbalstu” precizēta vērtība uz 1 008 personas, paredzot, ka no viena komersanta vidēji mācās četri nodarbinātie.</w:t>
            </w:r>
          </w:p>
          <w:p w14:paraId="5640E9A2" w14:textId="77777777" w:rsidR="00294DF5" w:rsidRPr="00460081" w:rsidRDefault="00294DF5" w:rsidP="00294DF5">
            <w:pPr>
              <w:spacing w:after="0"/>
              <w:jc w:val="both"/>
              <w:rPr>
                <w:rFonts w:ascii="Times New Roman" w:hAnsi="Times New Roman"/>
                <w:sz w:val="20"/>
                <w:szCs w:val="20"/>
              </w:rPr>
            </w:pPr>
          </w:p>
          <w:p w14:paraId="066A47EB"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SAM 13.1.1. rādītāji  netiek palielināti, ņemot vērā, ka atbalstu saņēmēji var pārklāties ar jau šobrīd </w:t>
            </w:r>
            <w:proofErr w:type="spellStart"/>
            <w:r w:rsidRPr="00460081">
              <w:rPr>
                <w:rFonts w:ascii="Times New Roman" w:hAnsi="Times New Roman"/>
                <w:sz w:val="20"/>
                <w:szCs w:val="20"/>
              </w:rPr>
              <w:t>React-Eu</w:t>
            </w:r>
            <w:proofErr w:type="spellEnd"/>
            <w:r w:rsidRPr="00460081">
              <w:rPr>
                <w:rFonts w:ascii="Times New Roman" w:hAnsi="Times New Roman"/>
                <w:sz w:val="20"/>
                <w:szCs w:val="20"/>
              </w:rPr>
              <w:t xml:space="preserve"> piešķirtā finansējuma ietvaros – MVU aizdevumos un garantijās.</w:t>
            </w:r>
          </w:p>
          <w:p w14:paraId="3655BF5D" w14:textId="77777777" w:rsidR="00294DF5" w:rsidRPr="00460081" w:rsidRDefault="00294DF5" w:rsidP="00294DF5">
            <w:pPr>
              <w:spacing w:after="0" w:line="240" w:lineRule="auto"/>
              <w:jc w:val="both"/>
              <w:rPr>
                <w:rFonts w:ascii="Times New Roman" w:hAnsi="Times New Roman"/>
                <w:sz w:val="20"/>
                <w:szCs w:val="20"/>
              </w:rPr>
            </w:pPr>
          </w:p>
          <w:p w14:paraId="1D7FB8B4" w14:textId="129B2715"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Saistībā ar finanšu pārdali no 13.1.6 SAM uz 13.1.1.SAM, tiek papildināts ar iznākuma rādītājiem atbalstīto komersantu skaitam - 30, atbalstīto komersantu skaitam, kas saņem </w:t>
            </w:r>
            <w:proofErr w:type="spellStart"/>
            <w:r w:rsidRPr="00460081">
              <w:rPr>
                <w:rFonts w:ascii="Times New Roman" w:hAnsi="Times New Roman"/>
                <w:sz w:val="20"/>
                <w:szCs w:val="20"/>
              </w:rPr>
              <w:t>grantus</w:t>
            </w:r>
            <w:proofErr w:type="spellEnd"/>
            <w:r w:rsidRPr="00460081">
              <w:rPr>
                <w:rFonts w:ascii="Times New Roman" w:hAnsi="Times New Roman"/>
                <w:sz w:val="20"/>
                <w:szCs w:val="20"/>
              </w:rPr>
              <w:t xml:space="preserve"> - 22 un komersantu skaits, kuri saņem nefinansiālu atbalstu – 30.</w:t>
            </w:r>
          </w:p>
        </w:tc>
      </w:tr>
      <w:tr w:rsidR="00294DF5" w:rsidRPr="00374DD5" w14:paraId="7BCD202C" w14:textId="77777777" w:rsidTr="00B11D92">
        <w:trPr>
          <w:trHeight w:val="416"/>
        </w:trPr>
        <w:tc>
          <w:tcPr>
            <w:tcW w:w="168" w:type="pct"/>
          </w:tcPr>
          <w:p w14:paraId="6AD42548"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67A73D61" w14:textId="397DC97E"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w:t>
            </w:r>
          </w:p>
        </w:tc>
        <w:tc>
          <w:tcPr>
            <w:tcW w:w="899" w:type="pct"/>
          </w:tcPr>
          <w:p w14:paraId="29A7A710" w14:textId="77777777" w:rsidR="00294DF5" w:rsidRPr="00E22722" w:rsidRDefault="00294DF5" w:rsidP="00294DF5">
            <w:pPr>
              <w:spacing w:after="0"/>
              <w:jc w:val="both"/>
              <w:rPr>
                <w:rFonts w:ascii="Times New Roman" w:eastAsia="Times New Roman" w:hAnsi="Times New Roman"/>
                <w:b/>
                <w:bCs/>
                <w:color w:val="000000" w:themeColor="text1"/>
                <w:sz w:val="20"/>
                <w:szCs w:val="20"/>
              </w:rPr>
            </w:pPr>
            <w:r w:rsidRPr="006F170C">
              <w:rPr>
                <w:rFonts w:ascii="Times New Roman" w:eastAsia="Times New Roman" w:hAnsi="Times New Roman"/>
                <w:b/>
                <w:bCs/>
                <w:color w:val="000000" w:themeColor="text1"/>
                <w:sz w:val="20"/>
                <w:szCs w:val="20"/>
              </w:rPr>
              <w:t>Tabula Nr. 2.13.7. (5)</w:t>
            </w:r>
          </w:p>
          <w:p w14:paraId="1FC0E4CF" w14:textId="77777777" w:rsidR="00294DF5" w:rsidRDefault="00294DF5" w:rsidP="00294DF5">
            <w:pPr>
              <w:spacing w:after="0"/>
              <w:jc w:val="both"/>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ERAF specifiskie iznākuma rādītāji</w:t>
            </w:r>
          </w:p>
          <w:p w14:paraId="4616A46D" w14:textId="77777777" w:rsidR="00294DF5" w:rsidRPr="00E22722" w:rsidRDefault="00294DF5" w:rsidP="00294DF5">
            <w:pPr>
              <w:spacing w:after="0"/>
              <w:jc w:val="both"/>
              <w:rPr>
                <w:rFonts w:ascii="Times New Roman" w:eastAsia="Times New Roman" w:hAnsi="Times New Roman"/>
                <w:color w:val="000000" w:themeColor="text1"/>
                <w:sz w:val="20"/>
                <w:szCs w:val="20"/>
              </w:rPr>
            </w:pPr>
          </w:p>
          <w:p w14:paraId="6DAED185" w14:textId="77777777" w:rsidR="00294DF5" w:rsidRPr="00E22722" w:rsidRDefault="00294DF5" w:rsidP="00294DF5">
            <w:pPr>
              <w:spacing w:after="0"/>
              <w:jc w:val="both"/>
              <w:rPr>
                <w:rFonts w:ascii="Times New Roman" w:eastAsia="Times New Roman" w:hAnsi="Times New Roman"/>
                <w:color w:val="000000" w:themeColor="text1"/>
                <w:sz w:val="20"/>
                <w:szCs w:val="20"/>
              </w:rPr>
            </w:pPr>
            <w:r w:rsidRPr="00E22722">
              <w:rPr>
                <w:rFonts w:ascii="Times New Roman" w:eastAsia="Times New Roman" w:hAnsi="Times New Roman"/>
                <w:color w:val="000000" w:themeColor="text1"/>
                <w:sz w:val="20"/>
                <w:szCs w:val="20"/>
              </w:rPr>
              <w:t>i.13.1.3.d (CO22)</w:t>
            </w:r>
          </w:p>
          <w:p w14:paraId="66A8D90B" w14:textId="77777777" w:rsidR="00294DF5" w:rsidRPr="00995F1F" w:rsidRDefault="00294DF5" w:rsidP="00294DF5">
            <w:pPr>
              <w:spacing w:after="0"/>
              <w:jc w:val="both"/>
              <w:rPr>
                <w:rFonts w:ascii="Times New Roman" w:eastAsia="Times New Roman" w:hAnsi="Times New Roman"/>
                <w:b/>
                <w:bCs/>
                <w:color w:val="000000" w:themeColor="text1"/>
                <w:sz w:val="20"/>
                <w:szCs w:val="20"/>
              </w:rPr>
            </w:pPr>
            <w:r w:rsidRPr="00E22722">
              <w:rPr>
                <w:rFonts w:ascii="Times New Roman" w:eastAsia="Times New Roman" w:hAnsi="Times New Roman"/>
                <w:color w:val="000000" w:themeColor="text1"/>
                <w:sz w:val="20"/>
                <w:szCs w:val="20"/>
              </w:rPr>
              <w:t>Kopējā atjaunotās zemes platība</w:t>
            </w:r>
            <w:r>
              <w:rPr>
                <w:rFonts w:ascii="Times New Roman" w:eastAsia="Times New Roman" w:hAnsi="Times New Roman"/>
                <w:color w:val="000000" w:themeColor="text1"/>
                <w:sz w:val="20"/>
                <w:szCs w:val="20"/>
              </w:rPr>
              <w:t xml:space="preserve"> </w:t>
            </w:r>
          </w:p>
          <w:p w14:paraId="769B7367" w14:textId="77777777" w:rsidR="00294DF5" w:rsidRDefault="00294DF5" w:rsidP="00294DF5">
            <w:pPr>
              <w:spacing w:after="0"/>
              <w:jc w:val="both"/>
              <w:rPr>
                <w:color w:val="000000" w:themeColor="text1"/>
              </w:rPr>
            </w:pPr>
          </w:p>
          <w:p w14:paraId="44A732A6" w14:textId="77777777" w:rsidR="00294DF5" w:rsidRPr="00995F1F" w:rsidRDefault="00294DF5" w:rsidP="00294DF5">
            <w:pPr>
              <w:spacing w:after="0" w:line="240" w:lineRule="auto"/>
              <w:rPr>
                <w:rFonts w:ascii="Times New Roman" w:eastAsia="Times New Roman" w:hAnsi="Times New Roman"/>
                <w:sz w:val="20"/>
                <w:szCs w:val="20"/>
                <w:lang w:eastAsia="lv-LV" w:bidi="lo-LA"/>
              </w:rPr>
            </w:pPr>
            <w:r w:rsidRPr="591F9E9E">
              <w:rPr>
                <w:rFonts w:ascii="Times New Roman" w:eastAsia="Times New Roman" w:hAnsi="Times New Roman"/>
                <w:sz w:val="20"/>
                <w:szCs w:val="20"/>
                <w:lang w:eastAsia="lv-LV" w:bidi="lo-LA"/>
              </w:rPr>
              <w:t xml:space="preserve">Plānotā vērtība  (2023.gadā): </w:t>
            </w:r>
          </w:p>
          <w:p w14:paraId="15EAA6C1" w14:textId="5D4EEA70" w:rsidR="00294DF5" w:rsidRPr="0017681D" w:rsidRDefault="00294DF5" w:rsidP="00294DF5">
            <w:pPr>
              <w:spacing w:after="0" w:line="240" w:lineRule="auto"/>
              <w:rPr>
                <w:rFonts w:ascii="Times New Roman" w:eastAsia="Times New Roman" w:hAnsi="Times New Roman"/>
                <w:sz w:val="20"/>
                <w:szCs w:val="20"/>
                <w:lang w:eastAsia="lv-LV" w:bidi="lo-LA"/>
              </w:rPr>
            </w:pPr>
            <w:r w:rsidRPr="00E22722">
              <w:rPr>
                <w:rFonts w:ascii="Times New Roman" w:eastAsia="Times New Roman" w:hAnsi="Times New Roman"/>
                <w:color w:val="FF0000"/>
                <w:sz w:val="20"/>
                <w:szCs w:val="20"/>
              </w:rPr>
              <w:t xml:space="preserve">28,40 </w:t>
            </w:r>
            <w:r>
              <w:rPr>
                <w:rFonts w:ascii="Times New Roman" w:eastAsia="Times New Roman" w:hAnsi="Times New Roman"/>
                <w:color w:val="000000" w:themeColor="text1"/>
                <w:sz w:val="20"/>
                <w:szCs w:val="20"/>
              </w:rPr>
              <w:t>ha</w:t>
            </w:r>
          </w:p>
        </w:tc>
        <w:tc>
          <w:tcPr>
            <w:tcW w:w="962" w:type="pct"/>
            <w:shd w:val="clear" w:color="auto" w:fill="auto"/>
          </w:tcPr>
          <w:p w14:paraId="3784A640" w14:textId="77777777" w:rsidR="00294DF5" w:rsidRPr="00E22722" w:rsidRDefault="00294DF5" w:rsidP="00294DF5">
            <w:pPr>
              <w:spacing w:after="0"/>
              <w:jc w:val="both"/>
              <w:rPr>
                <w:rFonts w:ascii="Times New Roman" w:eastAsia="Times New Roman" w:hAnsi="Times New Roman"/>
                <w:b/>
                <w:bCs/>
                <w:color w:val="000000" w:themeColor="text1"/>
                <w:sz w:val="20"/>
                <w:szCs w:val="20"/>
              </w:rPr>
            </w:pPr>
            <w:r w:rsidRPr="006F170C">
              <w:rPr>
                <w:rFonts w:ascii="Times New Roman" w:eastAsia="Times New Roman" w:hAnsi="Times New Roman"/>
                <w:b/>
                <w:bCs/>
                <w:color w:val="000000" w:themeColor="text1"/>
                <w:sz w:val="20"/>
                <w:szCs w:val="20"/>
              </w:rPr>
              <w:t>Tabula Nr. 2.13.7. (5)</w:t>
            </w:r>
          </w:p>
          <w:p w14:paraId="76EABDBD" w14:textId="77777777" w:rsidR="00294DF5" w:rsidRDefault="00294DF5" w:rsidP="00294DF5">
            <w:pPr>
              <w:spacing w:after="0"/>
              <w:jc w:val="both"/>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ERAF specifiskie iznākuma rādītāji</w:t>
            </w:r>
          </w:p>
          <w:p w14:paraId="267DE95B" w14:textId="77777777" w:rsidR="00294DF5" w:rsidRPr="00E22722" w:rsidRDefault="00294DF5" w:rsidP="00294DF5">
            <w:pPr>
              <w:spacing w:after="0"/>
              <w:jc w:val="both"/>
              <w:rPr>
                <w:rFonts w:ascii="Times New Roman" w:eastAsia="Times New Roman" w:hAnsi="Times New Roman"/>
                <w:color w:val="000000" w:themeColor="text1"/>
                <w:sz w:val="20"/>
                <w:szCs w:val="20"/>
              </w:rPr>
            </w:pPr>
          </w:p>
          <w:p w14:paraId="476E1EE6" w14:textId="77777777" w:rsidR="00294DF5" w:rsidRPr="00685E76" w:rsidRDefault="00294DF5" w:rsidP="00294DF5">
            <w:pPr>
              <w:spacing w:after="0"/>
              <w:jc w:val="both"/>
              <w:rPr>
                <w:rFonts w:ascii="Times New Roman" w:eastAsia="Times New Roman" w:hAnsi="Times New Roman"/>
                <w:color w:val="000000" w:themeColor="text1"/>
                <w:sz w:val="20"/>
                <w:szCs w:val="20"/>
              </w:rPr>
            </w:pPr>
            <w:r w:rsidRPr="00685E76">
              <w:rPr>
                <w:rFonts w:ascii="Times New Roman" w:eastAsia="Times New Roman" w:hAnsi="Times New Roman"/>
                <w:color w:val="000000" w:themeColor="text1"/>
                <w:sz w:val="20"/>
                <w:szCs w:val="20"/>
              </w:rPr>
              <w:t>i.13.1.3.d (CO22)</w:t>
            </w:r>
          </w:p>
          <w:p w14:paraId="66A44B66" w14:textId="77777777" w:rsidR="00294DF5" w:rsidRPr="00995F1F" w:rsidRDefault="00294DF5" w:rsidP="00294DF5">
            <w:pPr>
              <w:spacing w:after="0" w:line="240" w:lineRule="auto"/>
              <w:rPr>
                <w:rFonts w:ascii="Times New Roman" w:eastAsia="Times New Roman" w:hAnsi="Times New Roman"/>
                <w:sz w:val="20"/>
                <w:szCs w:val="20"/>
                <w:lang w:eastAsia="lv-LV" w:bidi="lo-LA"/>
              </w:rPr>
            </w:pPr>
            <w:r w:rsidRPr="00685E76">
              <w:rPr>
                <w:rFonts w:ascii="Times New Roman" w:eastAsia="Times New Roman" w:hAnsi="Times New Roman"/>
                <w:color w:val="000000" w:themeColor="text1"/>
                <w:sz w:val="20"/>
                <w:szCs w:val="20"/>
              </w:rPr>
              <w:t>Kopējā atjaunotās zemes platība</w:t>
            </w:r>
          </w:p>
          <w:p w14:paraId="47ED6CD5" w14:textId="77777777" w:rsidR="00294DF5" w:rsidRPr="00995F1F" w:rsidRDefault="00294DF5" w:rsidP="00294DF5">
            <w:pPr>
              <w:spacing w:after="0" w:line="240" w:lineRule="auto"/>
              <w:rPr>
                <w:rFonts w:ascii="Times New Roman" w:eastAsia="Times New Roman" w:hAnsi="Times New Roman"/>
                <w:color w:val="000000" w:themeColor="text1"/>
                <w:sz w:val="20"/>
                <w:szCs w:val="20"/>
              </w:rPr>
            </w:pPr>
          </w:p>
          <w:p w14:paraId="7A750CFA" w14:textId="77777777" w:rsidR="00294DF5" w:rsidRPr="00995F1F" w:rsidRDefault="00294DF5" w:rsidP="00294DF5">
            <w:pPr>
              <w:spacing w:after="0" w:line="240" w:lineRule="auto"/>
              <w:rPr>
                <w:rFonts w:ascii="Times New Roman" w:eastAsia="Times New Roman" w:hAnsi="Times New Roman"/>
                <w:color w:val="000000" w:themeColor="text1"/>
                <w:sz w:val="20"/>
                <w:szCs w:val="20"/>
              </w:rPr>
            </w:pPr>
          </w:p>
          <w:p w14:paraId="777FDEB5" w14:textId="77777777" w:rsidR="00294DF5" w:rsidRPr="00995F1F" w:rsidRDefault="00294DF5" w:rsidP="00294DF5">
            <w:pPr>
              <w:spacing w:after="0" w:line="240" w:lineRule="auto"/>
              <w:rPr>
                <w:rFonts w:ascii="Times New Roman" w:eastAsia="Times New Roman" w:hAnsi="Times New Roman"/>
                <w:sz w:val="20"/>
                <w:szCs w:val="20"/>
                <w:lang w:eastAsia="lv-LV" w:bidi="lo-LA"/>
              </w:rPr>
            </w:pPr>
            <w:r w:rsidRPr="0E7C74E5">
              <w:rPr>
                <w:rFonts w:ascii="Times New Roman" w:eastAsia="Times New Roman" w:hAnsi="Times New Roman"/>
                <w:color w:val="000000" w:themeColor="text1"/>
                <w:sz w:val="20"/>
                <w:szCs w:val="20"/>
              </w:rPr>
              <w:t xml:space="preserve"> </w:t>
            </w:r>
            <w:r w:rsidRPr="0E7C74E5">
              <w:rPr>
                <w:rFonts w:ascii="Times New Roman" w:eastAsia="Times New Roman" w:hAnsi="Times New Roman"/>
                <w:sz w:val="20"/>
                <w:szCs w:val="20"/>
                <w:lang w:eastAsia="lv-LV" w:bidi="lo-LA"/>
              </w:rPr>
              <w:t xml:space="preserve">Plānotā vērtība  (2023.gadā): </w:t>
            </w:r>
          </w:p>
          <w:p w14:paraId="660BFEE5" w14:textId="7F8FCAC0" w:rsidR="00294DF5" w:rsidRPr="00FC0D16" w:rsidRDefault="00294DF5" w:rsidP="00294DF5">
            <w:pPr>
              <w:spacing w:after="0" w:line="240" w:lineRule="auto"/>
              <w:rPr>
                <w:rFonts w:ascii="Times New Roman" w:eastAsia="Times New Roman" w:hAnsi="Times New Roman"/>
                <w:sz w:val="20"/>
                <w:szCs w:val="20"/>
                <w:lang w:eastAsia="lv-LV" w:bidi="lo-LA"/>
              </w:rPr>
            </w:pPr>
            <w:r w:rsidRPr="00E22722">
              <w:rPr>
                <w:rFonts w:ascii="Times New Roman" w:eastAsia="Times New Roman" w:hAnsi="Times New Roman"/>
                <w:color w:val="FF0000"/>
                <w:sz w:val="20"/>
                <w:szCs w:val="20"/>
              </w:rPr>
              <w:t xml:space="preserve">19,88 </w:t>
            </w:r>
            <w:r>
              <w:rPr>
                <w:rFonts w:ascii="Times New Roman" w:eastAsia="Times New Roman" w:hAnsi="Times New Roman"/>
                <w:color w:val="000000" w:themeColor="text1"/>
                <w:sz w:val="20"/>
                <w:szCs w:val="20"/>
              </w:rPr>
              <w:t>ha</w:t>
            </w:r>
          </w:p>
        </w:tc>
        <w:tc>
          <w:tcPr>
            <w:tcW w:w="2661" w:type="pct"/>
            <w:shd w:val="clear" w:color="auto" w:fill="FFFFFF" w:themeFill="background1"/>
          </w:tcPr>
          <w:p w14:paraId="4A621179"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Grozījumi paredz </w:t>
            </w:r>
            <w:r w:rsidRPr="00460081">
              <w:rPr>
                <w:rFonts w:ascii="Times New Roman" w:eastAsia="Times New Roman" w:hAnsi="Times New Roman"/>
                <w:b/>
                <w:bCs/>
                <w:sz w:val="20"/>
                <w:szCs w:val="20"/>
              </w:rPr>
              <w:t xml:space="preserve">samazināt </w:t>
            </w:r>
            <w:r w:rsidRPr="00460081">
              <w:rPr>
                <w:rFonts w:ascii="Times New Roman" w:eastAsia="Times New Roman" w:hAnsi="Times New Roman"/>
                <w:sz w:val="20"/>
                <w:szCs w:val="20"/>
              </w:rPr>
              <w:t xml:space="preserve">iznākuma rādītāju CO22 “Kopējā atjaunotās zemes platība” </w:t>
            </w:r>
            <w:r w:rsidRPr="00460081">
              <w:rPr>
                <w:rFonts w:ascii="Times New Roman" w:eastAsia="Times New Roman" w:hAnsi="Times New Roman"/>
                <w:b/>
                <w:bCs/>
                <w:sz w:val="20"/>
                <w:szCs w:val="20"/>
              </w:rPr>
              <w:t>no 28,40 ha uz 19,88 ha.</w:t>
            </w:r>
          </w:p>
          <w:p w14:paraId="2AD128AA" w14:textId="2B36CA74" w:rsidR="00A5011C" w:rsidRPr="00460081" w:rsidRDefault="00294DF5" w:rsidP="00A5011C">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aktuālo situāciju saistībā ar karu Ukrainā, kā rezultātā pret Krievijas Federācijas un Baltkrievijas Republikas juridiskajām un fiziskajām personām ir piemērotas plaša spektra starptautiskās sankcijas, kas regulāri tiek papildinātas, būtiski tiek ietekmēti dažādu tirdzniecības un preču piegādes procesi un cenas, tai skaitā, vērojams straujš būvdarbu izmaksu un būvmateriālu cenu kāpums, kā arī būvmateriālu deficīts. Paredzams, ka tas būtiski ietekmēs projektu īstenošanu, jo nebūs iespējams pabeigt būvdarbus plānotajā termiņā un pieejamā finansējuma apmērā, tā dēļ var ieilgt būvdarbu līgumu izpildes termiņi, vai pat var tikt lauzti būvdarbu līgumi, kas, savukārt, atstāj ietekmi uz projektu īstenošanu plānotajā termiņā,  kā arī pastāv risks atsaukt projektu iesniegumus, ja, izvērtējot riskus, tiek secināts, ka to īstenošana - tik īsā termiņā (līdz 2023.gada beigām) un būvmateriālu deficīta un izmaksu pieauguma apstākļos - nav iespējama.</w:t>
            </w:r>
          </w:p>
          <w:p w14:paraId="0841FF73" w14:textId="3511D814" w:rsidR="00A5011C" w:rsidRPr="00460081" w:rsidRDefault="00A5011C" w:rsidP="00A5011C">
            <w:pPr>
              <w:spacing w:after="0" w:line="240" w:lineRule="auto"/>
              <w:jc w:val="both"/>
            </w:pPr>
            <w:r w:rsidRPr="00460081">
              <w:rPr>
                <w:rFonts w:ascii="Times New Roman" w:eastAsia="Times New Roman" w:hAnsi="Times New Roman"/>
                <w:sz w:val="20"/>
                <w:szCs w:val="20"/>
              </w:rPr>
              <w:t xml:space="preserve">Šobrīd SAMP 13.1.3.3. ceturtās atlases kārtas ietvaros iesniegto projektu iesniegumu vērtēšanas gaitā ir novērojams, ka projekti tiek iesniegti ar samazinātu atjaunotās zemes platības (ha) </w:t>
            </w:r>
            <w:r w:rsidRPr="00460081">
              <w:rPr>
                <w:rFonts w:ascii="Times New Roman" w:eastAsia="Times New Roman" w:hAnsi="Times New Roman"/>
                <w:sz w:val="20"/>
                <w:szCs w:val="20"/>
              </w:rPr>
              <w:lastRenderedPageBreak/>
              <w:t>rādītāju, projektu iesniegumi netiek iesniegti vai tiek atsaukti pēc aktuālo risku izvērtēšanas, kas attiecīgi samazina kopējo plānoto rādītāja apjomu SAMP ietvaros.</w:t>
            </w:r>
          </w:p>
          <w:p w14:paraId="0CEFD821"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Ņemot vērā, ka projekta iznākuma rādītājs tiek uzskatīts par sasniegtu, kad projekts ir pabeigts, pastāv augsts risks nesasniegt DP plānoto iznākuma rādītāju līdz 2023. gada 31. decembrim.</w:t>
            </w:r>
          </w:p>
          <w:p w14:paraId="36109978" w14:textId="686C9282" w:rsidR="00A5011C" w:rsidRPr="00460081" w:rsidRDefault="00294DF5" w:rsidP="00A5011C">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Ievērojot iepriekš minēto</w:t>
            </w:r>
            <w:r w:rsidR="00A5011C" w:rsidRPr="00460081">
              <w:rPr>
                <w:rFonts w:ascii="Times New Roman" w:eastAsia="Times New Roman" w:hAnsi="Times New Roman"/>
                <w:sz w:val="20"/>
                <w:szCs w:val="20"/>
              </w:rPr>
              <w:t>,</w:t>
            </w:r>
            <w:r w:rsidRPr="00460081">
              <w:rPr>
                <w:rFonts w:ascii="Times New Roman" w:eastAsia="Times New Roman" w:hAnsi="Times New Roman"/>
                <w:sz w:val="20"/>
                <w:szCs w:val="20"/>
              </w:rPr>
              <w:t xml:space="preserve"> finansējuma saņēmēju </w:t>
            </w:r>
            <w:r w:rsidR="00A5011C" w:rsidRPr="00460081">
              <w:rPr>
                <w:rFonts w:ascii="Times New Roman" w:eastAsia="Times New Roman" w:hAnsi="Times New Roman"/>
                <w:sz w:val="20"/>
                <w:szCs w:val="20"/>
              </w:rPr>
              <w:t xml:space="preserve">un būvuzņēmēju </w:t>
            </w:r>
            <w:r w:rsidRPr="00460081">
              <w:rPr>
                <w:rFonts w:ascii="Times New Roman" w:eastAsia="Times New Roman" w:hAnsi="Times New Roman"/>
                <w:sz w:val="20"/>
                <w:szCs w:val="20"/>
              </w:rPr>
              <w:t>sniegto informāciju par radušās situācijas indikatīvo ietekmi uz projektu īstenošanu</w:t>
            </w:r>
            <w:r w:rsidR="00A5011C" w:rsidRPr="00460081">
              <w:rPr>
                <w:rFonts w:ascii="Times New Roman" w:eastAsia="Times New Roman" w:hAnsi="Times New Roman"/>
                <w:sz w:val="20"/>
                <w:szCs w:val="20"/>
              </w:rPr>
              <w:t xml:space="preserve">  un attiecīgi uz projektu iznākuma rādītāju sasniegšanu</w:t>
            </w:r>
            <w:r w:rsidRPr="00460081">
              <w:rPr>
                <w:rFonts w:ascii="Times New Roman" w:eastAsia="Times New Roman" w:hAnsi="Times New Roman"/>
                <w:sz w:val="20"/>
                <w:szCs w:val="20"/>
              </w:rPr>
              <w:t xml:space="preserve">, </w:t>
            </w:r>
            <w:r w:rsidRPr="00460081">
              <w:rPr>
                <w:rFonts w:ascii="Times New Roman" w:eastAsia="Times New Roman" w:hAnsi="Times New Roman"/>
                <w:b/>
                <w:sz w:val="20"/>
                <w:szCs w:val="20"/>
              </w:rPr>
              <w:t>ierosinām samazināt</w:t>
            </w:r>
            <w:r w:rsidRPr="00460081">
              <w:rPr>
                <w:rFonts w:ascii="Times New Roman" w:eastAsia="Times New Roman" w:hAnsi="Times New Roman"/>
                <w:sz w:val="20"/>
                <w:szCs w:val="20"/>
              </w:rPr>
              <w:t xml:space="preserve"> DP noteikto iznākuma rādītāja mērķa vērtību no </w:t>
            </w:r>
            <w:r w:rsidRPr="00460081">
              <w:rPr>
                <w:rFonts w:ascii="Times New Roman" w:eastAsia="Times New Roman" w:hAnsi="Times New Roman"/>
                <w:b/>
                <w:sz w:val="20"/>
                <w:szCs w:val="20"/>
              </w:rPr>
              <w:t>28,40 ha</w:t>
            </w:r>
            <w:r w:rsidRPr="00460081">
              <w:rPr>
                <w:rFonts w:ascii="Times New Roman" w:eastAsia="Times New Roman" w:hAnsi="Times New Roman"/>
                <w:sz w:val="20"/>
                <w:szCs w:val="20"/>
              </w:rPr>
              <w:t xml:space="preserve"> uz </w:t>
            </w:r>
            <w:r w:rsidRPr="00460081">
              <w:rPr>
                <w:rFonts w:ascii="Times New Roman" w:eastAsia="Times New Roman" w:hAnsi="Times New Roman"/>
                <w:b/>
                <w:sz w:val="20"/>
                <w:szCs w:val="20"/>
              </w:rPr>
              <w:t>19,88 ha</w:t>
            </w:r>
            <w:r w:rsidRPr="00460081">
              <w:rPr>
                <w:rFonts w:ascii="Times New Roman" w:eastAsia="Times New Roman" w:hAnsi="Times New Roman"/>
                <w:sz w:val="20"/>
                <w:szCs w:val="20"/>
              </w:rPr>
              <w:t>.</w:t>
            </w:r>
            <w:r w:rsidR="00A5011C" w:rsidRPr="00460081">
              <w:rPr>
                <w:rFonts w:ascii="Times New Roman" w:eastAsia="Times New Roman" w:hAnsi="Times New Roman"/>
                <w:sz w:val="20"/>
                <w:szCs w:val="20"/>
              </w:rPr>
              <w:t xml:space="preserve"> Priekšlikums samazinājumam veido 8,52 ha jeb 30% no 28,4 ha.  Būvniecības cenu indekss laika periodā no 2010. – 2016. gadam bija faktiski nemainīgs (robežās no 88.9 līdz 90.6)</w:t>
            </w:r>
            <w:r w:rsidR="00A5011C" w:rsidRPr="00460081">
              <w:rPr>
                <w:rStyle w:val="FootnoteReference"/>
                <w:rFonts w:ascii="Times New Roman" w:eastAsia="Times New Roman" w:hAnsi="Times New Roman"/>
                <w:sz w:val="20"/>
                <w:szCs w:val="20"/>
              </w:rPr>
              <w:footnoteReference w:id="24"/>
            </w:r>
            <w:r w:rsidR="00A5011C" w:rsidRPr="00460081">
              <w:rPr>
                <w:rFonts w:ascii="Times New Roman" w:eastAsia="Times New Roman" w:hAnsi="Times New Roman"/>
                <w:sz w:val="20"/>
                <w:szCs w:val="20"/>
              </w:rPr>
              <w:t>. Tomēr 2017. gadā tas gada laikā pakāpās līdz 92.7, 2018. gadā – līdz 94.4, bet 2019. gadā - līdz 96.6. Aktuālie dati norāda par vēl straujāku būvniecības izmaksu cenu pieaugumu, kas pret 2015.gadu pieaugušas pat par 35%</w:t>
            </w:r>
            <w:r w:rsidR="00A5011C" w:rsidRPr="00460081">
              <w:rPr>
                <w:rStyle w:val="FootnoteReference"/>
                <w:rFonts w:ascii="Times New Roman" w:eastAsia="Times New Roman" w:hAnsi="Times New Roman"/>
                <w:sz w:val="20"/>
                <w:szCs w:val="20"/>
              </w:rPr>
              <w:footnoteReference w:id="25"/>
            </w:r>
            <w:r w:rsidR="00A5011C" w:rsidRPr="00460081">
              <w:rPr>
                <w:rFonts w:ascii="Times New Roman" w:eastAsia="Times New Roman" w:hAnsi="Times New Roman"/>
                <w:sz w:val="20"/>
                <w:szCs w:val="20"/>
              </w:rPr>
              <w:t>.</w:t>
            </w:r>
          </w:p>
          <w:p w14:paraId="753E8DA6" w14:textId="35DC718D" w:rsidR="00294DF5" w:rsidRPr="00460081" w:rsidRDefault="00A5011C" w:rsidP="00A5011C">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Aktualizētā rādītāja CO22 vērtība joprojām ir ambicioza, ņemot vērā riskus, kas saistīti ar izejmateriālu, būvdarbu izmaksu un darbaspēka izmaksu straujo kāpumu un saimnieciskās darbības (ražošanas) pārstrukturēšanas nepieciešamību šajā reģionā, kuru būtiski ietekmē  aktuālā situācija saistībā ar karu Ukrainā.</w:t>
            </w:r>
          </w:p>
        </w:tc>
      </w:tr>
      <w:tr w:rsidR="00294DF5" w:rsidRPr="00374DD5" w14:paraId="6085298E" w14:textId="77777777" w:rsidTr="00B11D92">
        <w:trPr>
          <w:trHeight w:val="416"/>
        </w:trPr>
        <w:tc>
          <w:tcPr>
            <w:tcW w:w="168" w:type="pct"/>
          </w:tcPr>
          <w:p w14:paraId="44FE4CA2"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6ACEC3E2" w14:textId="020C292C"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VARAM, IZM</w:t>
            </w:r>
          </w:p>
        </w:tc>
        <w:tc>
          <w:tcPr>
            <w:tcW w:w="899" w:type="pct"/>
          </w:tcPr>
          <w:p w14:paraId="46490FEA" w14:textId="77777777" w:rsidR="00294DF5" w:rsidRDefault="00294DF5" w:rsidP="00294DF5">
            <w:pPr>
              <w:spacing w:after="0" w:line="240" w:lineRule="auto"/>
              <w:rPr>
                <w:rFonts w:ascii="Times New Roman" w:eastAsia="Times New Roman" w:hAnsi="Times New Roman"/>
                <w:sz w:val="20"/>
                <w:szCs w:val="20"/>
                <w:lang w:eastAsia="lv-LV" w:bidi="lo-LA"/>
              </w:rPr>
            </w:pPr>
            <w:r w:rsidRPr="0017681D">
              <w:rPr>
                <w:rFonts w:ascii="Times New Roman" w:eastAsia="Times New Roman" w:hAnsi="Times New Roman"/>
                <w:sz w:val="20"/>
                <w:szCs w:val="20"/>
                <w:lang w:eastAsia="lv-LV" w:bidi="lo-LA"/>
              </w:rPr>
              <w:t>Tabula Nr. 2.13.8. (7–12)</w:t>
            </w:r>
          </w:p>
          <w:p w14:paraId="6B8CDF4D" w14:textId="77777777" w:rsidR="00294DF5" w:rsidRDefault="00294DF5" w:rsidP="00294DF5">
            <w:pPr>
              <w:spacing w:after="0" w:line="240" w:lineRule="auto"/>
              <w:rPr>
                <w:rFonts w:ascii="Times New Roman" w:hAnsi="Times New Roman"/>
                <w:i/>
                <w:sz w:val="20"/>
                <w:szCs w:val="20"/>
                <w:lang w:bidi="lo-LA"/>
              </w:rPr>
            </w:pPr>
          </w:p>
          <w:p w14:paraId="165F701B" w14:textId="77777777" w:rsidR="00294DF5" w:rsidRDefault="00294DF5" w:rsidP="00294DF5">
            <w:pPr>
              <w:pStyle w:val="ListParagraph"/>
              <w:spacing w:after="0" w:line="240" w:lineRule="auto"/>
              <w:ind w:left="0"/>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Intervences kategorijas</w:t>
            </w:r>
          </w:p>
          <w:p w14:paraId="665C7B45" w14:textId="77777777" w:rsidR="00294DF5" w:rsidRDefault="00294DF5" w:rsidP="00294DF5">
            <w:pPr>
              <w:pStyle w:val="ListParagraph"/>
              <w:spacing w:after="0" w:line="240" w:lineRule="auto"/>
              <w:ind w:left="0"/>
              <w:jc w:val="both"/>
              <w:rPr>
                <w:rFonts w:ascii="Times New Roman" w:eastAsia="Times New Roman" w:hAnsi="Times New Roman"/>
                <w:b/>
                <w:bCs/>
                <w:i/>
                <w:iCs/>
                <w:sz w:val="20"/>
                <w:szCs w:val="20"/>
                <w:lang w:eastAsia="lv-LV" w:bidi="lo-LA"/>
              </w:rPr>
            </w:pPr>
          </w:p>
          <w:p w14:paraId="1DA1AFD2"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5</w:t>
            </w:r>
            <w:r w:rsidRPr="00EF7181">
              <w:rPr>
                <w:rFonts w:ascii="Times New Roman" w:eastAsia="Times New Roman" w:hAnsi="Times New Roman"/>
                <w:color w:val="000000"/>
                <w:sz w:val="20"/>
                <w:szCs w:val="20"/>
              </w:rPr>
              <w:tab/>
              <w:t>1 208 275</w:t>
            </w:r>
          </w:p>
          <w:p w14:paraId="5EE2C0B6"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7</w:t>
            </w:r>
            <w:r w:rsidRPr="00EF7181">
              <w:rPr>
                <w:rFonts w:ascii="Times New Roman" w:eastAsia="Times New Roman" w:hAnsi="Times New Roman"/>
                <w:color w:val="000000"/>
                <w:sz w:val="20"/>
                <w:szCs w:val="20"/>
              </w:rPr>
              <w:tab/>
              <w:t>1 208 275</w:t>
            </w:r>
          </w:p>
          <w:p w14:paraId="3C07F383"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13</w:t>
            </w:r>
            <w:r w:rsidRPr="00EF7181">
              <w:rPr>
                <w:rFonts w:ascii="Times New Roman" w:eastAsia="Times New Roman" w:hAnsi="Times New Roman"/>
                <w:color w:val="000000"/>
                <w:sz w:val="20"/>
                <w:szCs w:val="20"/>
              </w:rPr>
              <w:tab/>
              <w:t>44 408 867</w:t>
            </w:r>
          </w:p>
          <w:p w14:paraId="1815C9ED"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14</w:t>
            </w:r>
            <w:r w:rsidRPr="00EF7181">
              <w:rPr>
                <w:rFonts w:ascii="Times New Roman" w:eastAsia="Times New Roman" w:hAnsi="Times New Roman"/>
                <w:color w:val="000000"/>
                <w:sz w:val="20"/>
                <w:szCs w:val="20"/>
              </w:rPr>
              <w:tab/>
              <w:t>29 750 000</w:t>
            </w:r>
          </w:p>
          <w:p w14:paraId="16F03AB4"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17</w:t>
            </w:r>
            <w:r w:rsidRPr="00EF7181">
              <w:rPr>
                <w:rFonts w:ascii="Times New Roman" w:eastAsia="Times New Roman" w:hAnsi="Times New Roman"/>
                <w:color w:val="000000"/>
                <w:sz w:val="20"/>
                <w:szCs w:val="20"/>
              </w:rPr>
              <w:tab/>
              <w:t>17 482 183</w:t>
            </w:r>
          </w:p>
          <w:p w14:paraId="1908C84F"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21</w:t>
            </w:r>
            <w:r w:rsidRPr="00EF7181">
              <w:rPr>
                <w:rFonts w:ascii="Times New Roman" w:eastAsia="Times New Roman" w:hAnsi="Times New Roman"/>
                <w:color w:val="000000"/>
                <w:sz w:val="20"/>
                <w:szCs w:val="20"/>
              </w:rPr>
              <w:tab/>
              <w:t>2 416 550</w:t>
            </w:r>
          </w:p>
          <w:p w14:paraId="00F94C08"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34</w:t>
            </w:r>
            <w:r w:rsidRPr="00EF7181">
              <w:rPr>
                <w:rFonts w:ascii="Times New Roman" w:eastAsia="Times New Roman" w:hAnsi="Times New Roman"/>
                <w:color w:val="000000"/>
                <w:sz w:val="20"/>
                <w:szCs w:val="20"/>
              </w:rPr>
              <w:tab/>
              <w:t>2 416 550</w:t>
            </w:r>
          </w:p>
          <w:p w14:paraId="76E66D66"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51</w:t>
            </w:r>
            <w:r w:rsidRPr="00EF7181">
              <w:rPr>
                <w:rFonts w:ascii="Times New Roman" w:eastAsia="Times New Roman" w:hAnsi="Times New Roman"/>
                <w:color w:val="000000"/>
                <w:sz w:val="20"/>
                <w:szCs w:val="20"/>
              </w:rPr>
              <w:tab/>
              <w:t>8 976 000</w:t>
            </w:r>
          </w:p>
          <w:p w14:paraId="00FFDF7D"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53</w:t>
            </w:r>
            <w:r w:rsidRPr="00EF7181">
              <w:rPr>
                <w:rFonts w:ascii="Times New Roman" w:eastAsia="Times New Roman" w:hAnsi="Times New Roman"/>
                <w:color w:val="000000"/>
                <w:sz w:val="20"/>
                <w:szCs w:val="20"/>
              </w:rPr>
              <w:tab/>
              <w:t>57 460 000</w:t>
            </w:r>
          </w:p>
          <w:p w14:paraId="732D7FF8"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60</w:t>
            </w:r>
            <w:r w:rsidRPr="00EF7181">
              <w:rPr>
                <w:rFonts w:ascii="Times New Roman" w:eastAsia="Times New Roman" w:hAnsi="Times New Roman"/>
                <w:color w:val="000000"/>
                <w:sz w:val="20"/>
                <w:szCs w:val="20"/>
              </w:rPr>
              <w:tab/>
              <w:t>7 394 306</w:t>
            </w:r>
          </w:p>
          <w:p w14:paraId="33934AD3"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62</w:t>
            </w:r>
            <w:r w:rsidRPr="00EF7181">
              <w:rPr>
                <w:rFonts w:ascii="Times New Roman" w:eastAsia="Times New Roman" w:hAnsi="Times New Roman"/>
                <w:color w:val="000000"/>
                <w:sz w:val="20"/>
                <w:szCs w:val="20"/>
              </w:rPr>
              <w:tab/>
              <w:t>16 745 000</w:t>
            </w:r>
          </w:p>
          <w:p w14:paraId="34AA5E17"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64</w:t>
            </w:r>
            <w:r w:rsidRPr="00EF7181">
              <w:rPr>
                <w:rFonts w:ascii="Times New Roman" w:eastAsia="Times New Roman" w:hAnsi="Times New Roman"/>
                <w:color w:val="000000"/>
                <w:sz w:val="20"/>
                <w:szCs w:val="20"/>
              </w:rPr>
              <w:tab/>
              <w:t>1 955 694</w:t>
            </w:r>
          </w:p>
          <w:p w14:paraId="06E85F3E"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67</w:t>
            </w:r>
            <w:r w:rsidRPr="00EF7181">
              <w:rPr>
                <w:rFonts w:ascii="Times New Roman" w:eastAsia="Times New Roman" w:hAnsi="Times New Roman"/>
                <w:color w:val="000000"/>
                <w:sz w:val="20"/>
                <w:szCs w:val="20"/>
              </w:rPr>
              <w:tab/>
              <w:t>21 250 000</w:t>
            </w:r>
          </w:p>
          <w:p w14:paraId="1B9A7A8F"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72</w:t>
            </w:r>
            <w:r w:rsidRPr="00EF7181">
              <w:rPr>
                <w:rFonts w:ascii="Times New Roman" w:eastAsia="Times New Roman" w:hAnsi="Times New Roman"/>
                <w:color w:val="000000"/>
                <w:sz w:val="20"/>
                <w:szCs w:val="20"/>
              </w:rPr>
              <w:tab/>
              <w:t>4 833 100</w:t>
            </w:r>
          </w:p>
          <w:p w14:paraId="105C79CC"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85</w:t>
            </w:r>
            <w:r w:rsidRPr="00EF7181">
              <w:rPr>
                <w:rFonts w:ascii="Times New Roman" w:eastAsia="Times New Roman" w:hAnsi="Times New Roman"/>
                <w:color w:val="000000"/>
                <w:sz w:val="20"/>
                <w:szCs w:val="20"/>
              </w:rPr>
              <w:tab/>
              <w:t>2 416 550</w:t>
            </w:r>
          </w:p>
          <w:p w14:paraId="46B94347"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89</w:t>
            </w:r>
            <w:r w:rsidRPr="00EF7181">
              <w:rPr>
                <w:rFonts w:ascii="Times New Roman" w:eastAsia="Times New Roman" w:hAnsi="Times New Roman"/>
                <w:color w:val="000000"/>
                <w:sz w:val="20"/>
                <w:szCs w:val="20"/>
              </w:rPr>
              <w:tab/>
              <w:t>7 249 650</w:t>
            </w:r>
          </w:p>
          <w:p w14:paraId="4C56CF29"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t>95</w:t>
            </w:r>
            <w:r w:rsidRPr="00EF7181">
              <w:rPr>
                <w:rFonts w:ascii="Times New Roman" w:eastAsia="Times New Roman" w:hAnsi="Times New Roman"/>
                <w:color w:val="000000"/>
                <w:sz w:val="20"/>
                <w:szCs w:val="20"/>
              </w:rPr>
              <w:tab/>
              <w:t xml:space="preserve">5 100 000 </w:t>
            </w:r>
          </w:p>
          <w:p w14:paraId="395645F7" w14:textId="77777777" w:rsidR="00294DF5" w:rsidRPr="00EF7181"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EF7181">
              <w:rPr>
                <w:rFonts w:ascii="Times New Roman" w:eastAsia="Times New Roman" w:hAnsi="Times New Roman"/>
                <w:color w:val="000000"/>
                <w:sz w:val="20"/>
                <w:szCs w:val="20"/>
              </w:rPr>
              <w:lastRenderedPageBreak/>
              <w:t>106</w:t>
            </w:r>
            <w:r w:rsidRPr="00EF7181">
              <w:rPr>
                <w:rFonts w:ascii="Times New Roman" w:eastAsia="Times New Roman" w:hAnsi="Times New Roman"/>
                <w:color w:val="000000"/>
                <w:sz w:val="20"/>
                <w:szCs w:val="20"/>
              </w:rPr>
              <w:tab/>
              <w:t xml:space="preserve">5 100 000 </w:t>
            </w:r>
          </w:p>
          <w:p w14:paraId="6F30689D" w14:textId="77777777" w:rsidR="00294DF5" w:rsidRPr="002B1C55" w:rsidRDefault="00294DF5" w:rsidP="00294DF5">
            <w:pPr>
              <w:pStyle w:val="ListParagraph"/>
              <w:spacing w:after="0" w:line="240" w:lineRule="auto"/>
              <w:ind w:left="0"/>
              <w:jc w:val="both"/>
              <w:rPr>
                <w:rFonts w:ascii="Times New Roman" w:eastAsia="Times New Roman" w:hAnsi="Times New Roman"/>
                <w:b/>
                <w:bCs/>
                <w:color w:val="000000"/>
                <w:sz w:val="20"/>
                <w:szCs w:val="20"/>
              </w:rPr>
            </w:pPr>
          </w:p>
          <w:p w14:paraId="2F2A4F3D" w14:textId="77777777"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Finansējuma veids</w:t>
            </w:r>
          </w:p>
          <w:p w14:paraId="0EDEF179" w14:textId="77777777" w:rsidR="00294DF5" w:rsidRPr="00EF7181" w:rsidRDefault="00294DF5" w:rsidP="00294DF5">
            <w:pPr>
              <w:spacing w:after="0"/>
              <w:rPr>
                <w:rFonts w:ascii="Times New Roman" w:hAnsi="Times New Roman"/>
                <w:sz w:val="20"/>
                <w:szCs w:val="20"/>
              </w:rPr>
            </w:pPr>
            <w:r w:rsidRPr="00EF7181">
              <w:rPr>
                <w:rFonts w:ascii="Times New Roman" w:hAnsi="Times New Roman"/>
                <w:sz w:val="20"/>
                <w:szCs w:val="20"/>
              </w:rPr>
              <w:t>1</w:t>
            </w:r>
            <w:r w:rsidRPr="00EF7181">
              <w:rPr>
                <w:rFonts w:ascii="Times New Roman" w:hAnsi="Times New Roman"/>
                <w:sz w:val="20"/>
                <w:szCs w:val="20"/>
              </w:rPr>
              <w:tab/>
              <w:t>213 571 000</w:t>
            </w:r>
          </w:p>
          <w:p w14:paraId="19E258EB" w14:textId="77777777" w:rsidR="00294DF5" w:rsidRPr="00EF7181" w:rsidRDefault="00294DF5" w:rsidP="00294DF5">
            <w:pPr>
              <w:spacing w:after="0"/>
              <w:rPr>
                <w:rFonts w:ascii="Times New Roman" w:hAnsi="Times New Roman"/>
                <w:sz w:val="20"/>
                <w:szCs w:val="20"/>
              </w:rPr>
            </w:pPr>
            <w:r w:rsidRPr="00EF7181">
              <w:rPr>
                <w:rFonts w:ascii="Times New Roman" w:hAnsi="Times New Roman"/>
                <w:sz w:val="20"/>
                <w:szCs w:val="20"/>
              </w:rPr>
              <w:t>4</w:t>
            </w:r>
            <w:r w:rsidRPr="00EF7181">
              <w:rPr>
                <w:rFonts w:ascii="Times New Roman" w:hAnsi="Times New Roman"/>
                <w:sz w:val="20"/>
                <w:szCs w:val="20"/>
              </w:rPr>
              <w:tab/>
              <w:t>5 950 000</w:t>
            </w:r>
          </w:p>
          <w:p w14:paraId="67211604" w14:textId="179E9827" w:rsidR="00294DF5" w:rsidRDefault="00294DF5" w:rsidP="00294DF5">
            <w:pPr>
              <w:pStyle w:val="ListParagraph"/>
              <w:spacing w:after="0" w:line="240" w:lineRule="auto"/>
              <w:ind w:left="0"/>
              <w:contextualSpacing w:val="0"/>
              <w:jc w:val="both"/>
              <w:rPr>
                <w:rFonts w:ascii="Times New Roman" w:hAnsi="Times New Roman"/>
                <w:sz w:val="20"/>
                <w:szCs w:val="20"/>
              </w:rPr>
            </w:pPr>
            <w:r w:rsidRPr="00EF7181">
              <w:rPr>
                <w:rFonts w:ascii="Times New Roman" w:hAnsi="Times New Roman"/>
                <w:sz w:val="20"/>
                <w:szCs w:val="20"/>
              </w:rPr>
              <w:t>5</w:t>
            </w:r>
            <w:r w:rsidRPr="00EF7181">
              <w:rPr>
                <w:rFonts w:ascii="Times New Roman" w:hAnsi="Times New Roman"/>
                <w:sz w:val="20"/>
                <w:szCs w:val="20"/>
              </w:rPr>
              <w:tab/>
              <w:t>17 850</w:t>
            </w:r>
            <w:r>
              <w:rPr>
                <w:rFonts w:ascii="Times New Roman" w:hAnsi="Times New Roman"/>
                <w:sz w:val="20"/>
                <w:szCs w:val="20"/>
              </w:rPr>
              <w:t> </w:t>
            </w:r>
            <w:r w:rsidRPr="00EF7181">
              <w:rPr>
                <w:rFonts w:ascii="Times New Roman" w:hAnsi="Times New Roman"/>
                <w:sz w:val="20"/>
                <w:szCs w:val="20"/>
              </w:rPr>
              <w:t>000</w:t>
            </w:r>
          </w:p>
          <w:p w14:paraId="3A612CB4" w14:textId="77777777" w:rsidR="00294DF5" w:rsidRDefault="00294DF5" w:rsidP="00294DF5">
            <w:pPr>
              <w:pStyle w:val="ListParagraph"/>
              <w:spacing w:after="0" w:line="240" w:lineRule="auto"/>
              <w:ind w:left="0"/>
              <w:jc w:val="both"/>
              <w:rPr>
                <w:rFonts w:ascii="Times New Roman" w:hAnsi="Times New Roman"/>
                <w:b/>
                <w:bCs/>
                <w:sz w:val="20"/>
                <w:szCs w:val="20"/>
              </w:rPr>
            </w:pPr>
          </w:p>
          <w:p w14:paraId="6A12ACA3" w14:textId="3A3FBDCD" w:rsidR="00294DF5" w:rsidRDefault="00294DF5" w:rsidP="00294DF5">
            <w:pPr>
              <w:pStyle w:val="ListParagraph"/>
              <w:spacing w:after="0" w:line="240" w:lineRule="auto"/>
              <w:ind w:left="0"/>
              <w:jc w:val="both"/>
              <w:rPr>
                <w:rFonts w:ascii="Times New Roman" w:hAnsi="Times New Roman"/>
                <w:i/>
                <w:iCs/>
                <w:sz w:val="20"/>
                <w:szCs w:val="20"/>
              </w:rPr>
            </w:pPr>
            <w:r w:rsidRPr="002B1C55">
              <w:rPr>
                <w:rFonts w:ascii="Times New Roman" w:hAnsi="Times New Roman"/>
                <w:b/>
                <w:bCs/>
                <w:sz w:val="20"/>
                <w:szCs w:val="20"/>
              </w:rPr>
              <w:t>Teritorija</w:t>
            </w:r>
          </w:p>
          <w:p w14:paraId="5FD7A961" w14:textId="7FDDD7A2" w:rsidR="00294DF5" w:rsidRPr="00EF7181" w:rsidRDefault="00294DF5" w:rsidP="00294DF5">
            <w:pPr>
              <w:spacing w:after="0" w:line="240" w:lineRule="auto"/>
              <w:jc w:val="both"/>
              <w:rPr>
                <w:rFonts w:ascii="Times New Roman" w:hAnsi="Times New Roman"/>
                <w:sz w:val="20"/>
                <w:szCs w:val="20"/>
              </w:rPr>
            </w:pPr>
            <w:r w:rsidRPr="00EF7181">
              <w:rPr>
                <w:rFonts w:ascii="Times New Roman" w:hAnsi="Times New Roman"/>
                <w:sz w:val="20"/>
                <w:szCs w:val="20"/>
              </w:rPr>
              <w:t>1</w:t>
            </w:r>
            <w:r w:rsidRPr="00EF7181">
              <w:rPr>
                <w:rFonts w:ascii="Times New Roman" w:hAnsi="Times New Roman"/>
                <w:sz w:val="20"/>
                <w:szCs w:val="20"/>
              </w:rPr>
              <w:tab/>
              <w:t>99 924 224</w:t>
            </w:r>
          </w:p>
          <w:p w14:paraId="6F89E0A7" w14:textId="77777777" w:rsidR="00294DF5" w:rsidRPr="00EF7181" w:rsidRDefault="00294DF5" w:rsidP="00294DF5">
            <w:pPr>
              <w:spacing w:after="0" w:line="240" w:lineRule="auto"/>
              <w:jc w:val="both"/>
              <w:rPr>
                <w:rFonts w:ascii="Times New Roman" w:hAnsi="Times New Roman"/>
                <w:sz w:val="20"/>
                <w:szCs w:val="20"/>
              </w:rPr>
            </w:pPr>
            <w:r w:rsidRPr="00EF7181">
              <w:rPr>
                <w:rFonts w:ascii="Times New Roman" w:hAnsi="Times New Roman"/>
                <w:sz w:val="20"/>
                <w:szCs w:val="20"/>
              </w:rPr>
              <w:t>2</w:t>
            </w:r>
            <w:r w:rsidRPr="00EF7181">
              <w:rPr>
                <w:rFonts w:ascii="Times New Roman" w:hAnsi="Times New Roman"/>
                <w:sz w:val="20"/>
                <w:szCs w:val="20"/>
              </w:rPr>
              <w:tab/>
              <w:t>34 834 336</w:t>
            </w:r>
          </w:p>
          <w:p w14:paraId="177C4E85" w14:textId="77777777" w:rsidR="00294DF5" w:rsidRPr="00EF7181" w:rsidRDefault="00294DF5" w:rsidP="00294DF5">
            <w:pPr>
              <w:spacing w:after="0" w:line="240" w:lineRule="auto"/>
              <w:jc w:val="both"/>
              <w:rPr>
                <w:rFonts w:ascii="Times New Roman" w:hAnsi="Times New Roman"/>
                <w:sz w:val="20"/>
                <w:szCs w:val="20"/>
              </w:rPr>
            </w:pPr>
            <w:r w:rsidRPr="00EF7181">
              <w:rPr>
                <w:rFonts w:ascii="Times New Roman" w:hAnsi="Times New Roman"/>
                <w:sz w:val="20"/>
                <w:szCs w:val="20"/>
              </w:rPr>
              <w:t>3</w:t>
            </w:r>
            <w:r w:rsidRPr="00EF7181">
              <w:rPr>
                <w:rFonts w:ascii="Times New Roman" w:hAnsi="Times New Roman"/>
                <w:sz w:val="20"/>
                <w:szCs w:val="20"/>
              </w:rPr>
              <w:tab/>
              <w:t>1 868 848</w:t>
            </w:r>
          </w:p>
          <w:p w14:paraId="78CEF3D8" w14:textId="2513B39A" w:rsidR="00294DF5" w:rsidRDefault="00294DF5" w:rsidP="00294DF5">
            <w:pPr>
              <w:spacing w:after="0" w:line="240" w:lineRule="auto"/>
              <w:jc w:val="both"/>
              <w:rPr>
                <w:rFonts w:ascii="Times New Roman" w:hAnsi="Times New Roman"/>
                <w:sz w:val="20"/>
                <w:szCs w:val="20"/>
              </w:rPr>
            </w:pPr>
            <w:r w:rsidRPr="00EF7181">
              <w:rPr>
                <w:rFonts w:ascii="Times New Roman" w:hAnsi="Times New Roman"/>
                <w:sz w:val="20"/>
                <w:szCs w:val="20"/>
              </w:rPr>
              <w:t>7</w:t>
            </w:r>
            <w:r w:rsidRPr="00EF7181">
              <w:rPr>
                <w:rFonts w:ascii="Times New Roman" w:hAnsi="Times New Roman"/>
                <w:sz w:val="20"/>
                <w:szCs w:val="20"/>
              </w:rPr>
              <w:tab/>
              <w:t>100 743</w:t>
            </w:r>
            <w:r>
              <w:rPr>
                <w:rFonts w:ascii="Times New Roman" w:hAnsi="Times New Roman"/>
                <w:sz w:val="20"/>
                <w:szCs w:val="20"/>
              </w:rPr>
              <w:t> </w:t>
            </w:r>
            <w:r w:rsidRPr="00EF7181">
              <w:rPr>
                <w:rFonts w:ascii="Times New Roman" w:hAnsi="Times New Roman"/>
                <w:sz w:val="20"/>
                <w:szCs w:val="20"/>
              </w:rPr>
              <w:t>592</w:t>
            </w:r>
          </w:p>
          <w:p w14:paraId="667177D6" w14:textId="77777777" w:rsidR="00294DF5" w:rsidRDefault="00294DF5" w:rsidP="00294DF5">
            <w:pPr>
              <w:spacing w:after="0" w:line="240" w:lineRule="auto"/>
              <w:jc w:val="both"/>
              <w:rPr>
                <w:rFonts w:ascii="Times New Roman" w:hAnsi="Times New Roman"/>
                <w:i/>
                <w:iCs/>
                <w:sz w:val="20"/>
                <w:szCs w:val="20"/>
              </w:rPr>
            </w:pPr>
          </w:p>
          <w:p w14:paraId="366D981C" w14:textId="77777777"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Teritoriālie sasniegšanas mehānismi</w:t>
            </w:r>
          </w:p>
          <w:p w14:paraId="721763C8" w14:textId="77777777" w:rsidR="00294DF5" w:rsidRPr="00EF7181" w:rsidRDefault="00294DF5" w:rsidP="00294DF5">
            <w:pPr>
              <w:spacing w:after="0"/>
              <w:rPr>
                <w:rFonts w:ascii="Times New Roman" w:hAnsi="Times New Roman"/>
                <w:sz w:val="20"/>
                <w:szCs w:val="20"/>
              </w:rPr>
            </w:pPr>
            <w:r w:rsidRPr="00EF7181">
              <w:rPr>
                <w:rFonts w:ascii="Times New Roman" w:hAnsi="Times New Roman"/>
                <w:sz w:val="20"/>
                <w:szCs w:val="20"/>
              </w:rPr>
              <w:t>5</w:t>
            </w:r>
            <w:r w:rsidRPr="00EF7181">
              <w:rPr>
                <w:rFonts w:ascii="Times New Roman" w:hAnsi="Times New Roman"/>
                <w:sz w:val="20"/>
                <w:szCs w:val="20"/>
              </w:rPr>
              <w:tab/>
              <w:t>66 157 817</w:t>
            </w:r>
          </w:p>
          <w:p w14:paraId="0F4A2577" w14:textId="1D7A9792" w:rsidR="00294DF5" w:rsidRDefault="00294DF5" w:rsidP="00294DF5">
            <w:pPr>
              <w:spacing w:after="0"/>
              <w:rPr>
                <w:rFonts w:ascii="Times New Roman" w:hAnsi="Times New Roman"/>
                <w:sz w:val="20"/>
                <w:szCs w:val="20"/>
              </w:rPr>
            </w:pPr>
            <w:r w:rsidRPr="00EF7181">
              <w:rPr>
                <w:rFonts w:ascii="Times New Roman" w:hAnsi="Times New Roman"/>
                <w:sz w:val="20"/>
                <w:szCs w:val="20"/>
              </w:rPr>
              <w:t>7</w:t>
            </w:r>
            <w:r w:rsidRPr="00EF7181">
              <w:rPr>
                <w:rFonts w:ascii="Times New Roman" w:hAnsi="Times New Roman"/>
                <w:sz w:val="20"/>
                <w:szCs w:val="20"/>
              </w:rPr>
              <w:tab/>
              <w:t>171 213</w:t>
            </w:r>
            <w:r>
              <w:rPr>
                <w:rFonts w:ascii="Times New Roman" w:hAnsi="Times New Roman"/>
                <w:sz w:val="20"/>
                <w:szCs w:val="20"/>
              </w:rPr>
              <w:t> </w:t>
            </w:r>
            <w:r w:rsidRPr="00EF7181">
              <w:rPr>
                <w:rFonts w:ascii="Times New Roman" w:hAnsi="Times New Roman"/>
                <w:sz w:val="20"/>
                <w:szCs w:val="20"/>
              </w:rPr>
              <w:t>183</w:t>
            </w:r>
          </w:p>
          <w:p w14:paraId="23DDE6A5" w14:textId="77777777" w:rsidR="00294DF5" w:rsidRPr="00EF7181" w:rsidRDefault="00294DF5" w:rsidP="00294DF5">
            <w:pPr>
              <w:spacing w:after="0"/>
              <w:rPr>
                <w:rFonts w:ascii="Times New Roman" w:hAnsi="Times New Roman"/>
                <w:sz w:val="20"/>
                <w:szCs w:val="20"/>
              </w:rPr>
            </w:pPr>
          </w:p>
          <w:p w14:paraId="04CC7E75" w14:textId="18F7C06C" w:rsidR="00294DF5" w:rsidRPr="002B1C55" w:rsidRDefault="00294DF5" w:rsidP="00294DF5">
            <w:pPr>
              <w:spacing w:after="0" w:line="240" w:lineRule="auto"/>
              <w:jc w:val="both"/>
              <w:rPr>
                <w:rFonts w:ascii="Times New Roman" w:hAnsi="Times New Roman"/>
                <w:b/>
                <w:bCs/>
                <w:sz w:val="20"/>
                <w:szCs w:val="20"/>
              </w:rPr>
            </w:pPr>
            <w:r w:rsidRPr="00EF7181">
              <w:rPr>
                <w:rFonts w:ascii="Times New Roman" w:hAnsi="Times New Roman"/>
                <w:sz w:val="20"/>
                <w:szCs w:val="20"/>
              </w:rPr>
              <w:t xml:space="preserve"> </w:t>
            </w:r>
            <w:r w:rsidRPr="002B1C55">
              <w:rPr>
                <w:rFonts w:ascii="Times New Roman" w:hAnsi="Times New Roman"/>
                <w:b/>
                <w:bCs/>
                <w:sz w:val="20"/>
                <w:szCs w:val="20"/>
              </w:rPr>
              <w:t>ESF sekundāras tēmas</w:t>
            </w:r>
          </w:p>
          <w:p w14:paraId="341BF70B" w14:textId="77777777"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(tikai ESF)</w:t>
            </w:r>
          </w:p>
          <w:p w14:paraId="572A0148" w14:textId="7A557903" w:rsidR="00294DF5" w:rsidRDefault="00294DF5" w:rsidP="00294DF5">
            <w:pPr>
              <w:spacing w:after="0" w:line="240" w:lineRule="auto"/>
              <w:jc w:val="both"/>
              <w:rPr>
                <w:rFonts w:ascii="Times New Roman" w:hAnsi="Times New Roman"/>
                <w:sz w:val="20"/>
                <w:szCs w:val="20"/>
              </w:rPr>
            </w:pPr>
            <w:r w:rsidRPr="00EF7181">
              <w:rPr>
                <w:rFonts w:ascii="Times New Roman" w:hAnsi="Times New Roman"/>
                <w:sz w:val="20"/>
                <w:szCs w:val="20"/>
              </w:rPr>
              <w:t>N/A</w:t>
            </w:r>
          </w:p>
          <w:p w14:paraId="26D866A1" w14:textId="77777777" w:rsidR="00294DF5" w:rsidRDefault="00294DF5" w:rsidP="00294DF5">
            <w:pPr>
              <w:spacing w:after="0" w:line="240" w:lineRule="auto"/>
              <w:jc w:val="both"/>
              <w:rPr>
                <w:rFonts w:ascii="Times New Roman" w:hAnsi="Times New Roman"/>
                <w:b/>
                <w:bCs/>
                <w:sz w:val="20"/>
                <w:szCs w:val="20"/>
              </w:rPr>
            </w:pPr>
          </w:p>
          <w:p w14:paraId="6A6505E9" w14:textId="018001F9" w:rsidR="00294DF5" w:rsidRPr="002B1C55" w:rsidRDefault="00294DF5" w:rsidP="00294DF5">
            <w:pPr>
              <w:spacing w:after="0" w:line="240" w:lineRule="auto"/>
              <w:jc w:val="both"/>
              <w:rPr>
                <w:rFonts w:ascii="Times New Roman" w:hAnsi="Times New Roman"/>
                <w:b/>
                <w:bCs/>
                <w:sz w:val="20"/>
                <w:szCs w:val="20"/>
              </w:rPr>
            </w:pPr>
            <w:r w:rsidRPr="002B1C55">
              <w:rPr>
                <w:rFonts w:ascii="Times New Roman" w:hAnsi="Times New Roman"/>
                <w:b/>
                <w:bCs/>
                <w:sz w:val="20"/>
                <w:szCs w:val="20"/>
              </w:rPr>
              <w:t>Tematiskie mērķi</w:t>
            </w:r>
          </w:p>
          <w:p w14:paraId="40A09FE6" w14:textId="645CEF5E" w:rsidR="00294DF5" w:rsidRPr="002B1C55" w:rsidRDefault="00294DF5" w:rsidP="00294DF5">
            <w:pPr>
              <w:rPr>
                <w:rFonts w:ascii="Times New Roman" w:hAnsi="Times New Roman"/>
                <w:sz w:val="20"/>
                <w:szCs w:val="20"/>
              </w:rPr>
            </w:pPr>
            <w:r w:rsidRPr="002B1C55">
              <w:rPr>
                <w:rFonts w:ascii="Times New Roman" w:hAnsi="Times New Roman"/>
                <w:sz w:val="20"/>
                <w:szCs w:val="20"/>
              </w:rPr>
              <w:t>12</w:t>
            </w:r>
            <w:r w:rsidRPr="002B1C55">
              <w:rPr>
                <w:rFonts w:ascii="Times New Roman" w:hAnsi="Times New Roman"/>
                <w:sz w:val="20"/>
                <w:szCs w:val="20"/>
              </w:rPr>
              <w:tab/>
            </w:r>
            <w:r w:rsidRPr="00EF7181">
              <w:rPr>
                <w:rFonts w:ascii="Times New Roman" w:hAnsi="Times New Roman"/>
                <w:sz w:val="20"/>
                <w:szCs w:val="20"/>
              </w:rPr>
              <w:t>237 371 000</w:t>
            </w:r>
          </w:p>
          <w:p w14:paraId="193D978F" w14:textId="7BF47080" w:rsidR="00294DF5" w:rsidRPr="008D3F7B" w:rsidRDefault="00294DF5" w:rsidP="00294DF5">
            <w:pPr>
              <w:spacing w:after="0" w:line="240" w:lineRule="auto"/>
              <w:rPr>
                <w:rFonts w:ascii="Times New Roman" w:hAnsi="Times New Roman"/>
                <w:i/>
                <w:sz w:val="20"/>
                <w:szCs w:val="20"/>
                <w:lang w:bidi="lo-LA"/>
              </w:rPr>
            </w:pPr>
          </w:p>
        </w:tc>
        <w:tc>
          <w:tcPr>
            <w:tcW w:w="962" w:type="pct"/>
            <w:shd w:val="clear" w:color="auto" w:fill="auto"/>
          </w:tcPr>
          <w:p w14:paraId="206FF021" w14:textId="4E5704AD" w:rsidR="00294DF5" w:rsidRDefault="00294DF5" w:rsidP="00294DF5">
            <w:pPr>
              <w:spacing w:after="0" w:line="240" w:lineRule="auto"/>
              <w:rPr>
                <w:rFonts w:ascii="Times New Roman" w:eastAsia="Times New Roman" w:hAnsi="Times New Roman"/>
                <w:sz w:val="20"/>
                <w:szCs w:val="20"/>
                <w:lang w:eastAsia="lv-LV" w:bidi="lo-LA"/>
              </w:rPr>
            </w:pPr>
            <w:r w:rsidRPr="00FC0D16">
              <w:rPr>
                <w:rFonts w:ascii="Times New Roman" w:eastAsia="Times New Roman" w:hAnsi="Times New Roman"/>
                <w:sz w:val="20"/>
                <w:szCs w:val="20"/>
                <w:lang w:eastAsia="lv-LV" w:bidi="lo-LA"/>
              </w:rPr>
              <w:lastRenderedPageBreak/>
              <w:t xml:space="preserve">Tabulā Nr. </w:t>
            </w:r>
            <w:r w:rsidRPr="00F73749">
              <w:rPr>
                <w:rFonts w:ascii="Times New Roman" w:eastAsia="Times New Roman" w:hAnsi="Times New Roman"/>
                <w:sz w:val="20"/>
                <w:szCs w:val="20"/>
                <w:lang w:eastAsia="lv-LV" w:bidi="lo-LA"/>
              </w:rPr>
              <w:t xml:space="preserve">2.13.8. (7–12) </w:t>
            </w:r>
          </w:p>
          <w:p w14:paraId="7B5B3B35" w14:textId="75FB62B3" w:rsidR="00294DF5" w:rsidRDefault="00294DF5" w:rsidP="00294DF5">
            <w:pPr>
              <w:spacing w:after="0" w:line="240" w:lineRule="auto"/>
              <w:rPr>
                <w:rFonts w:ascii="Times New Roman" w:hAnsi="Times New Roman"/>
                <w:i/>
                <w:sz w:val="20"/>
                <w:szCs w:val="20"/>
                <w:lang w:bidi="lo-LA"/>
              </w:rPr>
            </w:pPr>
          </w:p>
          <w:p w14:paraId="3AF7F267" w14:textId="77777777" w:rsidR="00294DF5" w:rsidRDefault="00294DF5" w:rsidP="00294DF5">
            <w:pPr>
              <w:pStyle w:val="ListParagraph"/>
              <w:spacing w:after="0" w:line="240" w:lineRule="auto"/>
              <w:ind w:left="0"/>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Intervences kategorijas</w:t>
            </w:r>
          </w:p>
          <w:p w14:paraId="551B35BB" w14:textId="77777777" w:rsidR="00294DF5" w:rsidRDefault="00294DF5" w:rsidP="00294DF5">
            <w:pPr>
              <w:pStyle w:val="ListParagraph"/>
              <w:spacing w:after="0" w:line="240" w:lineRule="auto"/>
              <w:ind w:left="0"/>
              <w:jc w:val="both"/>
              <w:rPr>
                <w:rFonts w:ascii="Times New Roman" w:eastAsia="Times New Roman" w:hAnsi="Times New Roman"/>
                <w:b/>
                <w:bCs/>
                <w:i/>
                <w:iCs/>
                <w:sz w:val="20"/>
                <w:szCs w:val="20"/>
                <w:lang w:eastAsia="lv-LV" w:bidi="lo-LA"/>
              </w:rPr>
            </w:pPr>
          </w:p>
          <w:p w14:paraId="0D62FD4C"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5</w:t>
            </w:r>
            <w:r w:rsidRPr="00653DFB">
              <w:rPr>
                <w:rFonts w:ascii="Times New Roman" w:eastAsia="Times New Roman" w:hAnsi="Times New Roman"/>
                <w:color w:val="000000"/>
                <w:sz w:val="20"/>
                <w:szCs w:val="20"/>
              </w:rPr>
              <w:tab/>
              <w:t>1 208 275</w:t>
            </w:r>
          </w:p>
          <w:p w14:paraId="299BFAD8"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7</w:t>
            </w:r>
            <w:r w:rsidRPr="00653DFB">
              <w:rPr>
                <w:rFonts w:ascii="Times New Roman" w:eastAsia="Times New Roman" w:hAnsi="Times New Roman"/>
                <w:color w:val="000000"/>
                <w:sz w:val="20"/>
                <w:szCs w:val="20"/>
              </w:rPr>
              <w:tab/>
              <w:t>1 208 275</w:t>
            </w:r>
          </w:p>
          <w:p w14:paraId="5FF2E6B7"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13</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28 808 246</w:t>
            </w:r>
          </w:p>
          <w:p w14:paraId="0489E7CE"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14</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29 482 994</w:t>
            </w:r>
          </w:p>
          <w:p w14:paraId="398E7DD6"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17</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0</w:t>
            </w:r>
          </w:p>
          <w:p w14:paraId="2A7E56D5"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21</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1 208 275</w:t>
            </w:r>
          </w:p>
          <w:p w14:paraId="4BD5E5EC"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34</w:t>
            </w:r>
            <w:r w:rsidRPr="00653DFB">
              <w:rPr>
                <w:rFonts w:ascii="Times New Roman" w:eastAsia="Times New Roman" w:hAnsi="Times New Roman"/>
                <w:color w:val="000000"/>
                <w:sz w:val="20"/>
                <w:szCs w:val="20"/>
              </w:rPr>
              <w:tab/>
              <w:t>2 416 550</w:t>
            </w:r>
          </w:p>
          <w:p w14:paraId="67E25F94"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51</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8 895 441</w:t>
            </w:r>
          </w:p>
          <w:p w14:paraId="7279B097"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53</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51 573 785</w:t>
            </w:r>
          </w:p>
          <w:p w14:paraId="41788C6A"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60</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7 327 942</w:t>
            </w:r>
          </w:p>
          <w:p w14:paraId="48AF8637"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62</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16 594 713</w:t>
            </w:r>
          </w:p>
          <w:p w14:paraId="10BCBF4E"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64</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1 938 142</w:t>
            </w:r>
          </w:p>
          <w:p w14:paraId="3403C637"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67</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21 059 282</w:t>
            </w:r>
          </w:p>
          <w:p w14:paraId="0FD7EC46"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72</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8 457 925</w:t>
            </w:r>
          </w:p>
          <w:p w14:paraId="698FE70F"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FF0000"/>
                <w:sz w:val="20"/>
                <w:szCs w:val="20"/>
              </w:rPr>
            </w:pPr>
            <w:r w:rsidRPr="00653DFB">
              <w:rPr>
                <w:rFonts w:ascii="Times New Roman" w:eastAsia="Times New Roman" w:hAnsi="Times New Roman"/>
                <w:color w:val="000000"/>
                <w:sz w:val="20"/>
                <w:szCs w:val="20"/>
              </w:rPr>
              <w:t>85</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0</w:t>
            </w:r>
          </w:p>
          <w:p w14:paraId="50A01C0A"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FF0000"/>
                <w:sz w:val="20"/>
                <w:szCs w:val="20"/>
              </w:rPr>
            </w:pPr>
            <w:r w:rsidRPr="00653DFB">
              <w:rPr>
                <w:rFonts w:ascii="Times New Roman" w:eastAsia="Times New Roman" w:hAnsi="Times New Roman"/>
                <w:color w:val="000000"/>
                <w:sz w:val="20"/>
                <w:szCs w:val="20"/>
              </w:rPr>
              <w:t>89</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9 666 200</w:t>
            </w:r>
          </w:p>
          <w:p w14:paraId="2960938F" w14:textId="77777777" w:rsidR="00294DF5" w:rsidRPr="00653DFB"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653DFB">
              <w:rPr>
                <w:rFonts w:ascii="Times New Roman" w:eastAsia="Times New Roman" w:hAnsi="Times New Roman"/>
                <w:color w:val="000000"/>
                <w:sz w:val="20"/>
                <w:szCs w:val="20"/>
              </w:rPr>
              <w:t>95</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5 054 228</w:t>
            </w:r>
          </w:p>
          <w:p w14:paraId="0F3C60E5" w14:textId="524B06C6" w:rsidR="00294DF5" w:rsidRPr="002B1C55" w:rsidRDefault="00294DF5" w:rsidP="00294DF5">
            <w:pPr>
              <w:pStyle w:val="ListParagraph"/>
              <w:spacing w:after="0" w:line="240" w:lineRule="auto"/>
              <w:ind w:left="0"/>
              <w:jc w:val="both"/>
              <w:rPr>
                <w:rFonts w:ascii="Times New Roman" w:eastAsia="Times New Roman" w:hAnsi="Times New Roman"/>
                <w:b/>
                <w:bCs/>
                <w:color w:val="000000"/>
                <w:sz w:val="20"/>
                <w:szCs w:val="20"/>
              </w:rPr>
            </w:pPr>
            <w:r w:rsidRPr="00653DFB">
              <w:rPr>
                <w:rFonts w:ascii="Times New Roman" w:eastAsia="Times New Roman" w:hAnsi="Times New Roman"/>
                <w:color w:val="000000"/>
                <w:sz w:val="20"/>
                <w:szCs w:val="20"/>
              </w:rPr>
              <w:lastRenderedPageBreak/>
              <w:t>106</w:t>
            </w:r>
            <w:r w:rsidRPr="00653DFB">
              <w:rPr>
                <w:rFonts w:ascii="Times New Roman" w:eastAsia="Times New Roman" w:hAnsi="Times New Roman"/>
                <w:color w:val="000000"/>
                <w:sz w:val="20"/>
                <w:szCs w:val="20"/>
              </w:rPr>
              <w:tab/>
            </w:r>
            <w:r w:rsidRPr="00653DFB">
              <w:rPr>
                <w:rFonts w:ascii="Times New Roman" w:eastAsia="Times New Roman" w:hAnsi="Times New Roman"/>
                <w:color w:val="FF0000"/>
                <w:sz w:val="20"/>
                <w:szCs w:val="20"/>
              </w:rPr>
              <w:t>5 054</w:t>
            </w:r>
            <w:r>
              <w:rPr>
                <w:rFonts w:ascii="Times New Roman" w:eastAsia="Times New Roman" w:hAnsi="Times New Roman"/>
                <w:color w:val="FF0000"/>
                <w:sz w:val="20"/>
                <w:szCs w:val="20"/>
              </w:rPr>
              <w:t> </w:t>
            </w:r>
            <w:r w:rsidRPr="00653DFB">
              <w:rPr>
                <w:rFonts w:ascii="Times New Roman" w:eastAsia="Times New Roman" w:hAnsi="Times New Roman"/>
                <w:color w:val="FF0000"/>
                <w:sz w:val="20"/>
                <w:szCs w:val="20"/>
              </w:rPr>
              <w:t>227</w:t>
            </w:r>
          </w:p>
          <w:p w14:paraId="42998AC8" w14:textId="77777777" w:rsidR="00294DF5" w:rsidRDefault="00294DF5" w:rsidP="00294DF5">
            <w:pPr>
              <w:pStyle w:val="ListParagraph"/>
              <w:spacing w:after="0" w:line="240" w:lineRule="auto"/>
              <w:ind w:left="0"/>
              <w:jc w:val="both"/>
              <w:rPr>
                <w:rFonts w:ascii="Times New Roman" w:hAnsi="Times New Roman"/>
                <w:b/>
                <w:bCs/>
                <w:sz w:val="20"/>
                <w:szCs w:val="20"/>
              </w:rPr>
            </w:pPr>
          </w:p>
          <w:p w14:paraId="1A5DD8AE" w14:textId="234FAC81"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Finansējuma veids</w:t>
            </w:r>
          </w:p>
          <w:p w14:paraId="4E79E4F2" w14:textId="77777777" w:rsidR="00294DF5" w:rsidRPr="00653DFB" w:rsidRDefault="00294DF5" w:rsidP="00294DF5">
            <w:pPr>
              <w:spacing w:after="0"/>
              <w:contextualSpacing/>
              <w:rPr>
                <w:rFonts w:ascii="Times New Roman" w:hAnsi="Times New Roman"/>
                <w:sz w:val="20"/>
                <w:szCs w:val="20"/>
              </w:rPr>
            </w:pPr>
            <w:r w:rsidRPr="00653DFB">
              <w:rPr>
                <w:rFonts w:ascii="Times New Roman" w:hAnsi="Times New Roman"/>
                <w:sz w:val="20"/>
                <w:szCs w:val="20"/>
              </w:rPr>
              <w:t>1</w:t>
            </w:r>
            <w:r w:rsidRPr="00653DFB">
              <w:rPr>
                <w:rFonts w:ascii="Times New Roman" w:hAnsi="Times New Roman"/>
                <w:sz w:val="20"/>
                <w:szCs w:val="20"/>
              </w:rPr>
              <w:tab/>
            </w:r>
            <w:r w:rsidRPr="00EB644B">
              <w:rPr>
                <w:rFonts w:ascii="Times New Roman" w:hAnsi="Times New Roman"/>
                <w:color w:val="FF0000"/>
                <w:sz w:val="20"/>
                <w:szCs w:val="20"/>
              </w:rPr>
              <w:t>176 368 105</w:t>
            </w:r>
          </w:p>
          <w:p w14:paraId="3550E77D" w14:textId="77777777" w:rsidR="00294DF5" w:rsidRPr="00653DFB" w:rsidRDefault="00294DF5" w:rsidP="00294DF5">
            <w:pPr>
              <w:spacing w:after="0"/>
              <w:contextualSpacing/>
              <w:rPr>
                <w:rFonts w:ascii="Times New Roman" w:hAnsi="Times New Roman"/>
                <w:sz w:val="20"/>
                <w:szCs w:val="20"/>
              </w:rPr>
            </w:pPr>
            <w:r w:rsidRPr="00653DFB">
              <w:rPr>
                <w:rFonts w:ascii="Times New Roman" w:hAnsi="Times New Roman"/>
                <w:sz w:val="20"/>
                <w:szCs w:val="20"/>
              </w:rPr>
              <w:t>4</w:t>
            </w:r>
            <w:r w:rsidRPr="00653DFB">
              <w:rPr>
                <w:rFonts w:ascii="Times New Roman" w:hAnsi="Times New Roman"/>
                <w:sz w:val="20"/>
                <w:szCs w:val="20"/>
              </w:rPr>
              <w:tab/>
            </w:r>
            <w:r w:rsidRPr="00EB644B">
              <w:rPr>
                <w:rFonts w:ascii="Times New Roman" w:hAnsi="Times New Roman"/>
                <w:color w:val="FF0000"/>
                <w:sz w:val="20"/>
                <w:szCs w:val="20"/>
              </w:rPr>
              <w:t>5 896 599</w:t>
            </w:r>
          </w:p>
          <w:p w14:paraId="27DCD098" w14:textId="5C50B49B" w:rsidR="00294DF5" w:rsidRDefault="00294DF5" w:rsidP="00294DF5">
            <w:pPr>
              <w:pStyle w:val="ListParagraph"/>
              <w:spacing w:after="0" w:line="240" w:lineRule="auto"/>
              <w:ind w:left="0"/>
              <w:jc w:val="both"/>
              <w:rPr>
                <w:rFonts w:ascii="Times New Roman" w:hAnsi="Times New Roman"/>
                <w:sz w:val="20"/>
                <w:szCs w:val="20"/>
              </w:rPr>
            </w:pPr>
            <w:r w:rsidRPr="00653DFB">
              <w:rPr>
                <w:rFonts w:ascii="Times New Roman" w:hAnsi="Times New Roman"/>
                <w:sz w:val="20"/>
                <w:szCs w:val="20"/>
              </w:rPr>
              <w:t>5</w:t>
            </w:r>
            <w:r w:rsidRPr="00653DFB">
              <w:rPr>
                <w:rFonts w:ascii="Times New Roman" w:hAnsi="Times New Roman"/>
                <w:sz w:val="20"/>
                <w:szCs w:val="20"/>
              </w:rPr>
              <w:tab/>
            </w:r>
            <w:r w:rsidRPr="00EB644B">
              <w:rPr>
                <w:rFonts w:ascii="Times New Roman" w:hAnsi="Times New Roman"/>
                <w:color w:val="FF0000"/>
                <w:sz w:val="20"/>
                <w:szCs w:val="20"/>
              </w:rPr>
              <w:t>17 689 796</w:t>
            </w:r>
          </w:p>
          <w:p w14:paraId="72A242C7" w14:textId="77777777" w:rsidR="00294DF5" w:rsidRDefault="00294DF5" w:rsidP="00294DF5">
            <w:pPr>
              <w:pStyle w:val="ListParagraph"/>
              <w:spacing w:after="0" w:line="240" w:lineRule="auto"/>
              <w:ind w:left="0"/>
              <w:jc w:val="both"/>
              <w:rPr>
                <w:rFonts w:ascii="Times New Roman" w:hAnsi="Times New Roman"/>
                <w:sz w:val="20"/>
                <w:szCs w:val="20"/>
              </w:rPr>
            </w:pPr>
          </w:p>
          <w:p w14:paraId="61F227A1" w14:textId="152E2F64" w:rsidR="00294DF5" w:rsidRDefault="00294DF5" w:rsidP="00294DF5">
            <w:pPr>
              <w:pStyle w:val="ListParagraph"/>
              <w:spacing w:after="0" w:line="240" w:lineRule="auto"/>
              <w:ind w:left="0"/>
              <w:jc w:val="both"/>
              <w:rPr>
                <w:rFonts w:ascii="Times New Roman" w:hAnsi="Times New Roman"/>
                <w:i/>
                <w:iCs/>
                <w:sz w:val="20"/>
                <w:szCs w:val="20"/>
              </w:rPr>
            </w:pPr>
            <w:r w:rsidRPr="002B1C55">
              <w:rPr>
                <w:rFonts w:ascii="Times New Roman" w:hAnsi="Times New Roman"/>
                <w:b/>
                <w:bCs/>
                <w:sz w:val="20"/>
                <w:szCs w:val="20"/>
              </w:rPr>
              <w:t>Teritorija</w:t>
            </w:r>
          </w:p>
          <w:p w14:paraId="579407D9" w14:textId="77777777" w:rsidR="00294DF5" w:rsidRPr="00EB644B" w:rsidRDefault="00294DF5" w:rsidP="00294DF5">
            <w:pPr>
              <w:spacing w:after="0" w:line="240" w:lineRule="auto"/>
              <w:jc w:val="both"/>
              <w:rPr>
                <w:rFonts w:ascii="Times New Roman" w:hAnsi="Times New Roman"/>
                <w:color w:val="FF0000"/>
                <w:sz w:val="20"/>
                <w:szCs w:val="20"/>
              </w:rPr>
            </w:pPr>
            <w:r w:rsidRPr="00653DFB">
              <w:rPr>
                <w:rFonts w:ascii="Times New Roman" w:hAnsi="Times New Roman"/>
                <w:sz w:val="20"/>
                <w:szCs w:val="20"/>
              </w:rPr>
              <w:t>1</w:t>
            </w:r>
            <w:r w:rsidRPr="00653DFB">
              <w:rPr>
                <w:rFonts w:ascii="Times New Roman" w:hAnsi="Times New Roman"/>
                <w:sz w:val="20"/>
                <w:szCs w:val="20"/>
              </w:rPr>
              <w:tab/>
            </w:r>
            <w:r w:rsidRPr="00EB644B">
              <w:rPr>
                <w:rFonts w:ascii="Times New Roman" w:hAnsi="Times New Roman"/>
                <w:color w:val="FF0000"/>
                <w:sz w:val="20"/>
                <w:szCs w:val="20"/>
              </w:rPr>
              <w:t>81 576 234</w:t>
            </w:r>
          </w:p>
          <w:p w14:paraId="64FDFB94" w14:textId="77777777" w:rsidR="00294DF5" w:rsidRPr="00653DFB" w:rsidRDefault="00294DF5" w:rsidP="00294DF5">
            <w:pPr>
              <w:spacing w:after="0" w:line="240" w:lineRule="auto"/>
              <w:jc w:val="both"/>
              <w:rPr>
                <w:rFonts w:ascii="Times New Roman" w:hAnsi="Times New Roman"/>
                <w:sz w:val="20"/>
                <w:szCs w:val="20"/>
              </w:rPr>
            </w:pPr>
            <w:r w:rsidRPr="00653DFB">
              <w:rPr>
                <w:rFonts w:ascii="Times New Roman" w:hAnsi="Times New Roman"/>
                <w:sz w:val="20"/>
                <w:szCs w:val="20"/>
              </w:rPr>
              <w:t>2</w:t>
            </w:r>
            <w:r w:rsidRPr="00653DFB">
              <w:rPr>
                <w:rFonts w:ascii="Times New Roman" w:hAnsi="Times New Roman"/>
                <w:sz w:val="20"/>
                <w:szCs w:val="20"/>
              </w:rPr>
              <w:tab/>
            </w:r>
            <w:r w:rsidRPr="00EB644B">
              <w:rPr>
                <w:rFonts w:ascii="Times New Roman" w:hAnsi="Times New Roman"/>
                <w:color w:val="FF0000"/>
                <w:sz w:val="20"/>
                <w:szCs w:val="20"/>
              </w:rPr>
              <w:t>33 964 337</w:t>
            </w:r>
          </w:p>
          <w:p w14:paraId="7EA9553F" w14:textId="77777777" w:rsidR="00294DF5" w:rsidRPr="00653DFB" w:rsidRDefault="00294DF5" w:rsidP="00294DF5">
            <w:pPr>
              <w:spacing w:after="0" w:line="240" w:lineRule="auto"/>
              <w:jc w:val="both"/>
              <w:rPr>
                <w:rFonts w:ascii="Times New Roman" w:hAnsi="Times New Roman"/>
                <w:sz w:val="20"/>
                <w:szCs w:val="20"/>
              </w:rPr>
            </w:pPr>
            <w:r w:rsidRPr="00653DFB">
              <w:rPr>
                <w:rFonts w:ascii="Times New Roman" w:hAnsi="Times New Roman"/>
                <w:sz w:val="20"/>
                <w:szCs w:val="20"/>
              </w:rPr>
              <w:t>3</w:t>
            </w:r>
            <w:r w:rsidRPr="00653DFB">
              <w:rPr>
                <w:rFonts w:ascii="Times New Roman" w:hAnsi="Times New Roman"/>
                <w:sz w:val="20"/>
                <w:szCs w:val="20"/>
              </w:rPr>
              <w:tab/>
            </w:r>
            <w:r w:rsidRPr="00EB644B">
              <w:rPr>
                <w:rFonts w:ascii="Times New Roman" w:hAnsi="Times New Roman"/>
                <w:color w:val="FF0000"/>
                <w:sz w:val="20"/>
                <w:szCs w:val="20"/>
              </w:rPr>
              <w:t>1 852 075</w:t>
            </w:r>
          </w:p>
          <w:p w14:paraId="51866A48" w14:textId="0B248B71" w:rsidR="00294DF5" w:rsidRDefault="00294DF5" w:rsidP="00294DF5">
            <w:pPr>
              <w:spacing w:after="0" w:line="240" w:lineRule="auto"/>
              <w:jc w:val="both"/>
              <w:rPr>
                <w:rFonts w:ascii="Times New Roman" w:hAnsi="Times New Roman"/>
                <w:sz w:val="20"/>
                <w:szCs w:val="20"/>
              </w:rPr>
            </w:pPr>
            <w:r w:rsidRPr="00653DFB">
              <w:rPr>
                <w:rFonts w:ascii="Times New Roman" w:hAnsi="Times New Roman"/>
                <w:sz w:val="20"/>
                <w:szCs w:val="20"/>
              </w:rPr>
              <w:t>7</w:t>
            </w:r>
            <w:r w:rsidRPr="00653DFB">
              <w:rPr>
                <w:rFonts w:ascii="Times New Roman" w:hAnsi="Times New Roman"/>
                <w:sz w:val="20"/>
                <w:szCs w:val="20"/>
              </w:rPr>
              <w:tab/>
            </w:r>
            <w:r w:rsidRPr="00EB644B">
              <w:rPr>
                <w:rFonts w:ascii="Times New Roman" w:hAnsi="Times New Roman"/>
                <w:color w:val="FF0000"/>
                <w:sz w:val="20"/>
                <w:szCs w:val="20"/>
              </w:rPr>
              <w:t>82 561 854</w:t>
            </w:r>
          </w:p>
          <w:p w14:paraId="0CD4676F" w14:textId="77777777" w:rsidR="00294DF5" w:rsidRDefault="00294DF5" w:rsidP="00294DF5">
            <w:pPr>
              <w:spacing w:after="0" w:line="240" w:lineRule="auto"/>
              <w:jc w:val="both"/>
              <w:rPr>
                <w:rFonts w:ascii="Times New Roman" w:hAnsi="Times New Roman"/>
                <w:i/>
                <w:iCs/>
                <w:sz w:val="20"/>
                <w:szCs w:val="20"/>
              </w:rPr>
            </w:pPr>
          </w:p>
          <w:p w14:paraId="2CA8343C" w14:textId="77777777"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Teritoriālie sasniegšanas mehānismi</w:t>
            </w:r>
          </w:p>
          <w:p w14:paraId="67D063C7" w14:textId="77777777" w:rsidR="00294DF5" w:rsidRPr="006F2BD8" w:rsidRDefault="00294DF5" w:rsidP="00294DF5">
            <w:pPr>
              <w:spacing w:after="0"/>
              <w:rPr>
                <w:rFonts w:ascii="Times New Roman" w:hAnsi="Times New Roman"/>
                <w:color w:val="FF0000"/>
                <w:sz w:val="20"/>
                <w:szCs w:val="20"/>
              </w:rPr>
            </w:pPr>
            <w:r w:rsidRPr="00EB644B">
              <w:rPr>
                <w:rFonts w:ascii="Times New Roman" w:hAnsi="Times New Roman"/>
                <w:sz w:val="20"/>
                <w:szCs w:val="20"/>
              </w:rPr>
              <w:t>5</w:t>
            </w:r>
            <w:r w:rsidRPr="00EB644B">
              <w:rPr>
                <w:rFonts w:ascii="Times New Roman" w:hAnsi="Times New Roman"/>
                <w:sz w:val="20"/>
                <w:szCs w:val="20"/>
              </w:rPr>
              <w:tab/>
            </w:r>
            <w:r w:rsidRPr="006F2BD8">
              <w:rPr>
                <w:rFonts w:ascii="Times New Roman" w:hAnsi="Times New Roman"/>
                <w:color w:val="FF0000"/>
                <w:sz w:val="20"/>
                <w:szCs w:val="20"/>
              </w:rPr>
              <w:t>52 973 746</w:t>
            </w:r>
          </w:p>
          <w:p w14:paraId="2F39D3B7" w14:textId="16394E07" w:rsidR="00294DF5" w:rsidRDefault="00294DF5" w:rsidP="00294DF5">
            <w:pPr>
              <w:spacing w:after="0" w:line="240" w:lineRule="auto"/>
              <w:jc w:val="both"/>
              <w:rPr>
                <w:rFonts w:ascii="Times New Roman" w:hAnsi="Times New Roman"/>
                <w:sz w:val="20"/>
                <w:szCs w:val="20"/>
              </w:rPr>
            </w:pPr>
            <w:r w:rsidRPr="00EB644B">
              <w:rPr>
                <w:rFonts w:ascii="Times New Roman" w:hAnsi="Times New Roman"/>
                <w:sz w:val="20"/>
                <w:szCs w:val="20"/>
              </w:rPr>
              <w:t>7</w:t>
            </w:r>
            <w:r w:rsidRPr="00EB644B">
              <w:rPr>
                <w:rFonts w:ascii="Times New Roman" w:hAnsi="Times New Roman"/>
                <w:sz w:val="20"/>
                <w:szCs w:val="20"/>
              </w:rPr>
              <w:tab/>
            </w:r>
            <w:r w:rsidRPr="006F2BD8">
              <w:rPr>
                <w:rFonts w:ascii="Times New Roman" w:hAnsi="Times New Roman"/>
                <w:color w:val="FF0000"/>
                <w:sz w:val="20"/>
                <w:szCs w:val="20"/>
              </w:rPr>
              <w:t>146 980 754</w:t>
            </w:r>
          </w:p>
          <w:p w14:paraId="7098952D" w14:textId="77777777" w:rsidR="00294DF5" w:rsidRDefault="00294DF5" w:rsidP="00294DF5">
            <w:pPr>
              <w:spacing w:after="0" w:line="240" w:lineRule="auto"/>
              <w:jc w:val="both"/>
              <w:rPr>
                <w:rFonts w:ascii="Times New Roman" w:hAnsi="Times New Roman"/>
                <w:sz w:val="20"/>
                <w:szCs w:val="20"/>
              </w:rPr>
            </w:pPr>
          </w:p>
          <w:p w14:paraId="366B3C51" w14:textId="0DA5DDC7" w:rsidR="00294DF5" w:rsidRPr="002B1C55" w:rsidRDefault="00294DF5" w:rsidP="00294DF5">
            <w:pPr>
              <w:spacing w:after="0" w:line="240" w:lineRule="auto"/>
              <w:jc w:val="both"/>
              <w:rPr>
                <w:rFonts w:ascii="Times New Roman" w:hAnsi="Times New Roman"/>
                <w:b/>
                <w:bCs/>
                <w:sz w:val="20"/>
                <w:szCs w:val="20"/>
              </w:rPr>
            </w:pPr>
            <w:r w:rsidRPr="002B1C55">
              <w:rPr>
                <w:rFonts w:ascii="Times New Roman" w:hAnsi="Times New Roman"/>
                <w:b/>
                <w:bCs/>
                <w:sz w:val="20"/>
                <w:szCs w:val="20"/>
              </w:rPr>
              <w:t>ESF sekundāras tēmas</w:t>
            </w:r>
          </w:p>
          <w:p w14:paraId="4AF5B81B" w14:textId="77777777"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(tikai ESF)</w:t>
            </w:r>
          </w:p>
          <w:p w14:paraId="6DFDE587" w14:textId="77777777" w:rsidR="00294DF5" w:rsidRDefault="00294DF5" w:rsidP="00294DF5">
            <w:pPr>
              <w:spacing w:after="0" w:line="240" w:lineRule="auto"/>
              <w:jc w:val="both"/>
              <w:rPr>
                <w:rFonts w:ascii="Times New Roman" w:hAnsi="Times New Roman"/>
                <w:sz w:val="20"/>
                <w:szCs w:val="20"/>
              </w:rPr>
            </w:pPr>
            <w:r w:rsidRPr="00EF7181">
              <w:rPr>
                <w:rFonts w:ascii="Times New Roman" w:hAnsi="Times New Roman"/>
                <w:sz w:val="20"/>
                <w:szCs w:val="20"/>
              </w:rPr>
              <w:t>N/A</w:t>
            </w:r>
          </w:p>
          <w:p w14:paraId="0CB3B177" w14:textId="77777777" w:rsidR="00294DF5" w:rsidRDefault="00294DF5" w:rsidP="00294DF5">
            <w:pPr>
              <w:spacing w:after="0" w:line="240" w:lineRule="auto"/>
              <w:jc w:val="both"/>
              <w:rPr>
                <w:rFonts w:ascii="Times New Roman" w:hAnsi="Times New Roman"/>
                <w:b/>
                <w:bCs/>
                <w:sz w:val="20"/>
                <w:szCs w:val="20"/>
              </w:rPr>
            </w:pPr>
          </w:p>
          <w:p w14:paraId="7F260E4D" w14:textId="405B6162" w:rsidR="00294DF5" w:rsidRPr="002B1C55" w:rsidRDefault="00294DF5" w:rsidP="00294DF5">
            <w:pPr>
              <w:spacing w:after="0" w:line="240" w:lineRule="auto"/>
              <w:jc w:val="both"/>
              <w:rPr>
                <w:rFonts w:ascii="Times New Roman" w:hAnsi="Times New Roman"/>
                <w:b/>
                <w:bCs/>
                <w:sz w:val="20"/>
                <w:szCs w:val="20"/>
              </w:rPr>
            </w:pPr>
            <w:r w:rsidRPr="002B1C55">
              <w:rPr>
                <w:rFonts w:ascii="Times New Roman" w:hAnsi="Times New Roman"/>
                <w:b/>
                <w:bCs/>
                <w:sz w:val="20"/>
                <w:szCs w:val="20"/>
              </w:rPr>
              <w:t>Tematiskie mērķi</w:t>
            </w:r>
          </w:p>
          <w:p w14:paraId="71FF8B7E" w14:textId="7364D49C" w:rsidR="00294DF5" w:rsidRPr="002B1C55" w:rsidRDefault="00294DF5" w:rsidP="00294DF5">
            <w:pPr>
              <w:rPr>
                <w:rFonts w:ascii="Times New Roman" w:hAnsi="Times New Roman"/>
                <w:sz w:val="20"/>
                <w:szCs w:val="20"/>
              </w:rPr>
            </w:pPr>
            <w:r w:rsidRPr="002B1C55">
              <w:rPr>
                <w:rFonts w:ascii="Times New Roman" w:hAnsi="Times New Roman"/>
                <w:sz w:val="20"/>
                <w:szCs w:val="20"/>
              </w:rPr>
              <w:t>12</w:t>
            </w:r>
            <w:r w:rsidRPr="002B1C55">
              <w:rPr>
                <w:rFonts w:ascii="Times New Roman" w:hAnsi="Times New Roman"/>
                <w:sz w:val="20"/>
                <w:szCs w:val="20"/>
              </w:rPr>
              <w:tab/>
            </w:r>
            <w:r w:rsidRPr="006F2BD8">
              <w:rPr>
                <w:rFonts w:ascii="Times New Roman" w:hAnsi="Times New Roman"/>
                <w:color w:val="FF0000"/>
                <w:sz w:val="20"/>
                <w:szCs w:val="20"/>
              </w:rPr>
              <w:t>199 954 500</w:t>
            </w:r>
          </w:p>
          <w:p w14:paraId="4806765F" w14:textId="77777777" w:rsidR="00294DF5" w:rsidRPr="008D3F7B" w:rsidRDefault="00294DF5" w:rsidP="00294DF5">
            <w:pPr>
              <w:spacing w:after="0" w:line="240" w:lineRule="auto"/>
              <w:rPr>
                <w:rFonts w:ascii="Times New Roman" w:hAnsi="Times New Roman"/>
                <w:i/>
                <w:sz w:val="20"/>
                <w:szCs w:val="20"/>
                <w:lang w:bidi="lo-LA"/>
              </w:rPr>
            </w:pPr>
          </w:p>
          <w:p w14:paraId="6AEC167F" w14:textId="059E9CAC" w:rsidR="00294DF5" w:rsidRPr="008D3F7B" w:rsidRDefault="00294DF5" w:rsidP="00294DF5">
            <w:pPr>
              <w:spacing w:after="0" w:line="240" w:lineRule="auto"/>
              <w:rPr>
                <w:rFonts w:ascii="Times New Roman" w:hAnsi="Times New Roman"/>
                <w:i/>
                <w:sz w:val="20"/>
                <w:szCs w:val="20"/>
                <w:lang w:bidi="lo-LA"/>
              </w:rPr>
            </w:pPr>
          </w:p>
        </w:tc>
        <w:tc>
          <w:tcPr>
            <w:tcW w:w="2661" w:type="pct"/>
            <w:shd w:val="clear" w:color="auto" w:fill="FFFFFF" w:themeFill="background1"/>
          </w:tcPr>
          <w:p w14:paraId="1700CFD5"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VARAM:</w:t>
            </w:r>
          </w:p>
          <w:p w14:paraId="5244CA53" w14:textId="453F7253"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Skatīt pamatojumu izziņas </w:t>
            </w:r>
            <w:r w:rsidR="00493D69" w:rsidRPr="00460081">
              <w:rPr>
                <w:rFonts w:ascii="Times New Roman" w:hAnsi="Times New Roman"/>
                <w:sz w:val="20"/>
                <w:szCs w:val="20"/>
              </w:rPr>
              <w:fldChar w:fldCharType="begin"/>
            </w:r>
            <w:r w:rsidR="00493D69" w:rsidRPr="00460081">
              <w:rPr>
                <w:rFonts w:ascii="Times New Roman" w:hAnsi="Times New Roman"/>
                <w:sz w:val="20"/>
                <w:szCs w:val="20"/>
              </w:rPr>
              <w:instrText xml:space="preserve"> REF _Ref100658868 \r \h </w:instrText>
            </w:r>
            <w:r w:rsidR="00493D69" w:rsidRPr="00460081">
              <w:rPr>
                <w:rFonts w:ascii="Times New Roman" w:hAnsi="Times New Roman"/>
                <w:sz w:val="20"/>
                <w:szCs w:val="20"/>
              </w:rPr>
            </w:r>
            <w:r w:rsidR="00493D69" w:rsidRPr="00460081">
              <w:rPr>
                <w:rFonts w:ascii="Times New Roman" w:hAnsi="Times New Roman"/>
                <w:sz w:val="20"/>
                <w:szCs w:val="20"/>
              </w:rPr>
              <w:fldChar w:fldCharType="separate"/>
            </w:r>
            <w:r w:rsidR="00493D69" w:rsidRPr="00460081">
              <w:rPr>
                <w:rFonts w:ascii="Times New Roman" w:hAnsi="Times New Roman"/>
                <w:sz w:val="20"/>
                <w:szCs w:val="20"/>
              </w:rPr>
              <w:t>48</w:t>
            </w:r>
            <w:r w:rsidR="00493D69" w:rsidRPr="00460081">
              <w:rPr>
                <w:rFonts w:ascii="Times New Roman" w:hAnsi="Times New Roman"/>
                <w:sz w:val="20"/>
                <w:szCs w:val="20"/>
              </w:rPr>
              <w:fldChar w:fldCharType="end"/>
            </w:r>
            <w:r w:rsidRPr="00460081">
              <w:rPr>
                <w:rFonts w:ascii="Times New Roman" w:hAnsi="Times New Roman"/>
                <w:sz w:val="20"/>
                <w:szCs w:val="20"/>
              </w:rPr>
              <w:t>.punktā.</w:t>
            </w:r>
          </w:p>
          <w:p w14:paraId="210EE070" w14:textId="77777777" w:rsidR="00294DF5" w:rsidRPr="00460081" w:rsidRDefault="00294DF5" w:rsidP="00294DF5">
            <w:pPr>
              <w:spacing w:after="0" w:line="240" w:lineRule="auto"/>
              <w:jc w:val="both"/>
              <w:rPr>
                <w:rFonts w:ascii="Times New Roman" w:hAnsi="Times New Roman"/>
                <w:bCs/>
                <w:sz w:val="20"/>
                <w:szCs w:val="20"/>
              </w:rPr>
            </w:pPr>
          </w:p>
          <w:p w14:paraId="4F5B8FEE"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hAnsi="Times New Roman"/>
                <w:bCs/>
                <w:sz w:val="20"/>
                <w:szCs w:val="20"/>
              </w:rPr>
              <w:t xml:space="preserve">IZM: </w:t>
            </w:r>
            <w:r w:rsidRPr="00460081">
              <w:rPr>
                <w:rFonts w:ascii="Times New Roman" w:eastAsia="Times New Roman" w:hAnsi="Times New Roman"/>
                <w:sz w:val="20"/>
                <w:szCs w:val="20"/>
              </w:rPr>
              <w:t xml:space="preserve"> </w:t>
            </w:r>
          </w:p>
          <w:p w14:paraId="7E280643" w14:textId="193E5CBE"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sz w:val="20"/>
                <w:szCs w:val="20"/>
              </w:rPr>
              <w:t xml:space="preserve">Precizēts 13.1.2.1. pasākumam pieejamais REACT ERAF finansējums, ņemot vērā to, ka ir mainījies finansējuma sadalījums pa finansējuma avotiem. REACT-EU finansējuma sadalījums sākotnēji tika rēķināts atbilstoši 1.1.1.1. pasākuma 3. un 4. kārtas projektu līgumos noslēgtajām summām un 5.kārtā pieejamajam finansējumam, ievērojot piešķirtā </w:t>
            </w:r>
            <w:proofErr w:type="spellStart"/>
            <w:r w:rsidRPr="00460081">
              <w:rPr>
                <w:rFonts w:ascii="Times New Roman" w:eastAsia="Times New Roman" w:hAnsi="Times New Roman"/>
                <w:sz w:val="20"/>
                <w:szCs w:val="20"/>
              </w:rPr>
              <w:t>virssaistību</w:t>
            </w:r>
            <w:proofErr w:type="spellEnd"/>
            <w:r w:rsidRPr="00460081">
              <w:rPr>
                <w:rFonts w:ascii="Times New Roman" w:eastAsia="Times New Roman" w:hAnsi="Times New Roman"/>
                <w:sz w:val="20"/>
                <w:szCs w:val="20"/>
              </w:rPr>
              <w:t xml:space="preserve"> finansējuma proporciju atbilstoši MK noteikumu Nr.34 grozījumu (Ministru kabineta 13.04.2021. noteikumi Nr. 235) anotācijā noteiktajam sadalījumam (</w:t>
            </w:r>
            <w:proofErr w:type="spellStart"/>
            <w:r w:rsidRPr="00460081">
              <w:rPr>
                <w:rFonts w:ascii="Times New Roman" w:eastAsia="Times New Roman" w:hAnsi="Times New Roman"/>
                <w:sz w:val="20"/>
                <w:szCs w:val="20"/>
              </w:rPr>
              <w:t>virssaistības</w:t>
            </w:r>
            <w:proofErr w:type="spellEnd"/>
            <w:r w:rsidRPr="00460081">
              <w:rPr>
                <w:rFonts w:ascii="Times New Roman" w:eastAsia="Times New Roman" w:hAnsi="Times New Roman"/>
                <w:sz w:val="20"/>
                <w:szCs w:val="20"/>
              </w:rPr>
              <w:t xml:space="preserve">: ERAF 9 085 938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un VB 1 914 062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kā arī atbilstoši 1.1.1.1. pasākumā noteiktajām finansējuma intensitātēm. Ņemot vērā, ka pēc </w:t>
            </w:r>
            <w:proofErr w:type="spellStart"/>
            <w:r w:rsidRPr="00460081">
              <w:rPr>
                <w:rFonts w:ascii="Times New Roman" w:eastAsia="Times New Roman" w:hAnsi="Times New Roman"/>
                <w:sz w:val="20"/>
                <w:szCs w:val="20"/>
              </w:rPr>
              <w:t>virssaistību</w:t>
            </w:r>
            <w:proofErr w:type="spellEnd"/>
            <w:r w:rsidRPr="00460081">
              <w:rPr>
                <w:rFonts w:ascii="Times New Roman" w:eastAsia="Times New Roman" w:hAnsi="Times New Roman"/>
                <w:sz w:val="20"/>
                <w:szCs w:val="20"/>
              </w:rPr>
              <w:t xml:space="preserve"> novirzīšanas uz REACT-EU finansēšanas avotu mainījās finansējuma proporcija </w:t>
            </w:r>
            <w:sdt>
              <w:sdtPr>
                <w:rPr>
                  <w:sz w:val="20"/>
                  <w:szCs w:val="20"/>
                </w:rPr>
                <w:tag w:val="goog_rdk_36"/>
                <w:id w:val="509260886"/>
              </w:sdtPr>
              <w:sdtEndPr/>
              <w:sdtContent>
                <w:r w:rsidRPr="00460081">
                  <w:rPr>
                    <w:rFonts w:ascii="Times New Roman" w:eastAsia="Times New Roman" w:hAnsi="Times New Roman"/>
                    <w:sz w:val="20"/>
                    <w:szCs w:val="20"/>
                  </w:rPr>
                  <w:t xml:space="preserve">(ERAF 9 350 000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VB 1 650 001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tai skaitā ņemot vērā Komisijas Īstenošanas lēmumu (ES) 2021/2055 (2021. gada 23. novembris), ar ko groza Īstenošanas lēmumu (ES) 2021/182 nolūkā noteikt 2022. gadam paredzēto REACT-EU resursu sadalījumu pa dalībvalstīm (izziņots ar dokumenta numuru C(2021) 8271), ar kuru mainījās iepriekš piešķirtā REACT-EU finansējuma sadalījums pa avotiem</w:t>
                </w:r>
              </w:sdtContent>
            </w:sdt>
            <w:r w:rsidRPr="00460081">
              <w:rPr>
                <w:sz w:val="20"/>
                <w:szCs w:val="20"/>
              </w:rPr>
              <w:t xml:space="preserve"> </w:t>
            </w:r>
            <w:r w:rsidRPr="00460081">
              <w:rPr>
                <w:rFonts w:ascii="Times New Roman" w:eastAsia="Times New Roman" w:hAnsi="Times New Roman"/>
                <w:sz w:val="20"/>
                <w:szCs w:val="20"/>
              </w:rPr>
              <w:t>(</w:t>
            </w:r>
            <w:sdt>
              <w:sdtPr>
                <w:rPr>
                  <w:sz w:val="20"/>
                  <w:szCs w:val="20"/>
                </w:rPr>
                <w:tag w:val="goog_rdk_37"/>
                <w:id w:val="-1290285624"/>
              </w:sdtPr>
              <w:sdtEndPr/>
              <w:sdtContent/>
            </w:sdt>
            <w:r w:rsidRPr="00460081">
              <w:rPr>
                <w:rFonts w:ascii="Times New Roman" w:eastAsia="Times New Roman" w:hAnsi="Times New Roman"/>
                <w:sz w:val="20"/>
                <w:szCs w:val="20"/>
              </w:rPr>
              <w:t xml:space="preserve">REACT-EU: ERAF 9 266 084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VB 1 733 917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tika veikts finansējuma pārrēķins. Veicot pārrēķinu tika ievērota gan REACT-EU finansējuma proporcija, gan 1.1.1.1.pasākuma 3., 4. un 5. kārtas finansējuma proporcijas, kā rezultātā no REACT-EU finansējuma ir iespējams izmantot tikai 8 201 345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(t.sk. ERAF 6 741 442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un VB 1 459 903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no 11 000 001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pieejamajiem. Trūkstošā daļa 2 798 656 </w:t>
            </w:r>
            <w:proofErr w:type="spellStart"/>
            <w:r w:rsidRPr="00460081">
              <w:rPr>
                <w:rFonts w:ascii="Times New Roman" w:eastAsia="Times New Roman" w:hAnsi="Times New Roman"/>
                <w:sz w:val="20"/>
                <w:szCs w:val="20"/>
              </w:rPr>
              <w:lastRenderedPageBreak/>
              <w:t>euro</w:t>
            </w:r>
            <w:proofErr w:type="spellEnd"/>
            <w:r w:rsidRPr="00460081">
              <w:rPr>
                <w:rFonts w:ascii="Times New Roman" w:eastAsia="Times New Roman" w:hAnsi="Times New Roman"/>
                <w:sz w:val="20"/>
                <w:szCs w:val="20"/>
              </w:rPr>
              <w:t xml:space="preserve"> (t.sk. ERAF 2 524 642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un VB 274 014 </w:t>
            </w:r>
            <w:proofErr w:type="spellStart"/>
            <w:r w:rsidRPr="00460081">
              <w:rPr>
                <w:rFonts w:ascii="Times New Roman" w:eastAsia="Times New Roman" w:hAnsi="Times New Roman"/>
                <w:sz w:val="20"/>
                <w:szCs w:val="20"/>
              </w:rPr>
              <w:t>euro</w:t>
            </w:r>
            <w:proofErr w:type="spellEnd"/>
            <w:r w:rsidRPr="00460081">
              <w:rPr>
                <w:rFonts w:ascii="Times New Roman" w:eastAsia="Times New Roman" w:hAnsi="Times New Roman"/>
                <w:sz w:val="20"/>
                <w:szCs w:val="20"/>
              </w:rPr>
              <w:t xml:space="preserve">) apmērā tiek segta no </w:t>
            </w:r>
            <w:proofErr w:type="spellStart"/>
            <w:r w:rsidRPr="00460081">
              <w:rPr>
                <w:rFonts w:ascii="Times New Roman" w:eastAsia="Times New Roman" w:hAnsi="Times New Roman"/>
                <w:sz w:val="20"/>
                <w:szCs w:val="20"/>
              </w:rPr>
              <w:t>virssaistībām</w:t>
            </w:r>
            <w:proofErr w:type="spellEnd"/>
            <w:r w:rsidRPr="00460081">
              <w:rPr>
                <w:rFonts w:ascii="Times New Roman" w:eastAsia="Times New Roman" w:hAnsi="Times New Roman"/>
                <w:sz w:val="20"/>
                <w:szCs w:val="20"/>
              </w:rPr>
              <w:t xml:space="preserve">, kuras iepriekš 1.1.1.1.pasākumam tika piešķirtas atbilstoši Ministru kabineta 2020. gada 11. augusta "Informatīvais ziņojuma "Par </w:t>
            </w:r>
            <w:proofErr w:type="spellStart"/>
            <w:r w:rsidRPr="00460081">
              <w:rPr>
                <w:rFonts w:ascii="Times New Roman" w:eastAsia="Times New Roman" w:hAnsi="Times New Roman"/>
                <w:sz w:val="20"/>
                <w:szCs w:val="20"/>
              </w:rPr>
              <w:t>virssaistību</w:t>
            </w:r>
            <w:proofErr w:type="spellEnd"/>
            <w:r w:rsidRPr="00460081">
              <w:rPr>
                <w:rFonts w:ascii="Times New Roman" w:eastAsia="Times New Roman" w:hAnsi="Times New Roman"/>
                <w:sz w:val="20"/>
                <w:szCs w:val="20"/>
              </w:rPr>
              <w:t xml:space="preserve"> izmantošanu Covid-19 seku mīkstināšanas pasākumiem ES fondu darbības programmas "Izaugsme un nodarbinātība" ieviešanā"" protokola (Nr.47, 84.§) 2.1. apakšpunktam.</w:t>
            </w:r>
          </w:p>
        </w:tc>
      </w:tr>
      <w:tr w:rsidR="00294DF5" w:rsidRPr="00374DD5" w14:paraId="53FAC7F5" w14:textId="77777777" w:rsidTr="00B11D92">
        <w:trPr>
          <w:trHeight w:val="416"/>
        </w:trPr>
        <w:tc>
          <w:tcPr>
            <w:tcW w:w="168" w:type="pct"/>
          </w:tcPr>
          <w:p w14:paraId="7D84529E"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7" w:name="_Ref100658992"/>
          </w:p>
        </w:tc>
        <w:bookmarkEnd w:id="17"/>
        <w:tc>
          <w:tcPr>
            <w:tcW w:w="310" w:type="pct"/>
          </w:tcPr>
          <w:p w14:paraId="586279B3" w14:textId="19BEEBBD"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4C667445" w14:textId="77777777" w:rsidR="00294DF5" w:rsidRPr="008D3F7B" w:rsidRDefault="00294DF5" w:rsidP="00294DF5">
            <w:pPr>
              <w:spacing w:after="0" w:line="240" w:lineRule="auto"/>
              <w:rPr>
                <w:rFonts w:ascii="Times New Roman" w:hAnsi="Times New Roman"/>
                <w:i/>
                <w:sz w:val="20"/>
                <w:szCs w:val="20"/>
                <w:lang w:bidi="lo-LA"/>
              </w:rPr>
            </w:pPr>
            <w:r w:rsidRPr="008D3F7B">
              <w:rPr>
                <w:rFonts w:ascii="Times New Roman" w:hAnsi="Times New Roman"/>
                <w:i/>
                <w:sz w:val="20"/>
                <w:szCs w:val="20"/>
                <w:lang w:bidi="lo-LA"/>
              </w:rPr>
              <w:t>Tabula Nr. 2.14.2. (4)</w:t>
            </w:r>
          </w:p>
          <w:p w14:paraId="11876744" w14:textId="77777777" w:rsidR="00294DF5" w:rsidRPr="008D3F7B" w:rsidRDefault="00294DF5" w:rsidP="00294DF5">
            <w:pPr>
              <w:spacing w:after="0" w:line="240" w:lineRule="auto"/>
              <w:rPr>
                <w:rFonts w:ascii="Times New Roman" w:hAnsi="Times New Roman"/>
                <w:b/>
                <w:bCs/>
                <w:sz w:val="20"/>
                <w:szCs w:val="20"/>
                <w:lang w:bidi="lo-LA"/>
              </w:rPr>
            </w:pPr>
            <w:r w:rsidRPr="008D3F7B">
              <w:rPr>
                <w:rFonts w:ascii="Times New Roman" w:hAnsi="Times New Roman"/>
                <w:b/>
                <w:bCs/>
                <w:sz w:val="20"/>
                <w:szCs w:val="20"/>
                <w:lang w:bidi="lo-LA"/>
              </w:rPr>
              <w:t>ESF specifiskie rezultāta rādītāji</w:t>
            </w:r>
          </w:p>
          <w:p w14:paraId="12915A45" w14:textId="77777777" w:rsidR="00294DF5"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r.14.1.2.a (CR06)</w:t>
            </w:r>
          </w:p>
          <w:p w14:paraId="6D40D63D" w14:textId="77777777" w:rsidR="00294DF5"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 xml:space="preserve">Nodarbinātībā iesaistītie dalībnieki, tostarp </w:t>
            </w:r>
            <w:proofErr w:type="spellStart"/>
            <w:r w:rsidRPr="008D3F7B">
              <w:rPr>
                <w:rFonts w:ascii="Times New Roman" w:hAnsi="Times New Roman"/>
                <w:sz w:val="20"/>
                <w:szCs w:val="20"/>
                <w:lang w:bidi="lo-LA"/>
              </w:rPr>
              <w:t>pašnodarbinātie</w:t>
            </w:r>
            <w:proofErr w:type="spellEnd"/>
            <w:r w:rsidRPr="008D3F7B">
              <w:rPr>
                <w:rFonts w:ascii="Times New Roman" w:hAnsi="Times New Roman"/>
                <w:sz w:val="20"/>
                <w:szCs w:val="20"/>
                <w:lang w:bidi="lo-LA"/>
              </w:rPr>
              <w:t xml:space="preserve">, sešus mēnešus pēc aiziešanas  </w:t>
            </w:r>
          </w:p>
          <w:p w14:paraId="6B67E5CF" w14:textId="77777777" w:rsidR="00294DF5" w:rsidRDefault="00294DF5" w:rsidP="00294DF5">
            <w:pPr>
              <w:spacing w:after="0" w:line="240" w:lineRule="auto"/>
              <w:rPr>
                <w:rFonts w:ascii="Times New Roman" w:hAnsi="Times New Roman"/>
                <w:sz w:val="20"/>
                <w:szCs w:val="20"/>
                <w:lang w:bidi="lo-LA"/>
              </w:rPr>
            </w:pPr>
          </w:p>
          <w:p w14:paraId="0BE81596" w14:textId="77777777" w:rsidR="00294DF5"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Dalībnieku skaits</w:t>
            </w:r>
          </w:p>
          <w:p w14:paraId="6190D7CF" w14:textId="77777777" w:rsidR="00294DF5" w:rsidRDefault="00294DF5" w:rsidP="00294DF5">
            <w:pPr>
              <w:spacing w:after="0" w:line="240" w:lineRule="auto"/>
              <w:rPr>
                <w:rFonts w:ascii="Times New Roman" w:hAnsi="Times New Roman"/>
                <w:sz w:val="20"/>
                <w:szCs w:val="20"/>
                <w:lang w:bidi="lo-LA"/>
              </w:rPr>
            </w:pPr>
          </w:p>
          <w:p w14:paraId="0CB40282" w14:textId="77777777" w:rsidR="00294DF5"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Sākotnējā vērtība</w:t>
            </w:r>
            <w:r>
              <w:rPr>
                <w:rFonts w:ascii="Times New Roman" w:hAnsi="Times New Roman"/>
                <w:sz w:val="20"/>
                <w:szCs w:val="20"/>
                <w:lang w:bidi="lo-LA"/>
              </w:rPr>
              <w:t xml:space="preserve"> - </w:t>
            </w:r>
            <w:r w:rsidRPr="008D3F7B">
              <w:rPr>
                <w:rFonts w:ascii="Times New Roman" w:hAnsi="Times New Roman"/>
                <w:sz w:val="20"/>
                <w:szCs w:val="20"/>
                <w:lang w:bidi="lo-LA"/>
              </w:rPr>
              <w:t>5 826 (2019)</w:t>
            </w:r>
          </w:p>
          <w:p w14:paraId="70D0F4B0" w14:textId="77777777" w:rsidR="00294DF5"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lastRenderedPageBreak/>
              <w:t>Plānotā vērtība (2023. gadā)</w:t>
            </w:r>
            <w:r>
              <w:rPr>
                <w:rFonts w:ascii="Times New Roman" w:hAnsi="Times New Roman"/>
                <w:sz w:val="20"/>
                <w:szCs w:val="20"/>
                <w:lang w:bidi="lo-LA"/>
              </w:rPr>
              <w:t xml:space="preserve"> - </w:t>
            </w:r>
            <w:r w:rsidRPr="008D3F7B">
              <w:rPr>
                <w:rFonts w:ascii="Times New Roman" w:hAnsi="Times New Roman"/>
                <w:sz w:val="20"/>
                <w:szCs w:val="20"/>
                <w:lang w:bidi="lo-LA"/>
              </w:rPr>
              <w:t xml:space="preserve">  </w:t>
            </w:r>
            <w:r w:rsidRPr="002B1C55">
              <w:rPr>
                <w:rFonts w:ascii="Times New Roman" w:hAnsi="Times New Roman"/>
                <w:color w:val="FF0000"/>
                <w:sz w:val="20"/>
                <w:szCs w:val="20"/>
                <w:lang w:bidi="lo-LA"/>
              </w:rPr>
              <w:t>3 936</w:t>
            </w:r>
          </w:p>
          <w:p w14:paraId="54E39D12" w14:textId="77777777"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p>
        </w:tc>
        <w:tc>
          <w:tcPr>
            <w:tcW w:w="962" w:type="pct"/>
            <w:shd w:val="clear" w:color="auto" w:fill="auto"/>
          </w:tcPr>
          <w:p w14:paraId="1B47FE5F" w14:textId="77777777" w:rsidR="00294DF5" w:rsidRPr="008D3F7B" w:rsidRDefault="00294DF5" w:rsidP="00294DF5">
            <w:pPr>
              <w:spacing w:after="0" w:line="240" w:lineRule="auto"/>
              <w:rPr>
                <w:rFonts w:ascii="Times New Roman" w:hAnsi="Times New Roman"/>
                <w:i/>
                <w:sz w:val="20"/>
                <w:szCs w:val="20"/>
                <w:lang w:bidi="lo-LA"/>
              </w:rPr>
            </w:pPr>
            <w:r w:rsidRPr="008D3F7B">
              <w:rPr>
                <w:rFonts w:ascii="Times New Roman" w:hAnsi="Times New Roman"/>
                <w:i/>
                <w:sz w:val="20"/>
                <w:szCs w:val="20"/>
                <w:lang w:bidi="lo-LA"/>
              </w:rPr>
              <w:lastRenderedPageBreak/>
              <w:t>Tabula Nr. 2.14.2. (4)</w:t>
            </w:r>
          </w:p>
          <w:p w14:paraId="33F654DC" w14:textId="77777777" w:rsidR="00294DF5" w:rsidRPr="008D3F7B" w:rsidRDefault="00294DF5" w:rsidP="00294DF5">
            <w:pPr>
              <w:spacing w:after="0" w:line="240" w:lineRule="auto"/>
              <w:rPr>
                <w:rFonts w:ascii="Times New Roman" w:hAnsi="Times New Roman"/>
                <w:b/>
                <w:bCs/>
                <w:sz w:val="20"/>
                <w:szCs w:val="20"/>
                <w:lang w:bidi="lo-LA"/>
              </w:rPr>
            </w:pPr>
            <w:r w:rsidRPr="008D3F7B">
              <w:rPr>
                <w:rFonts w:ascii="Times New Roman" w:hAnsi="Times New Roman"/>
                <w:b/>
                <w:bCs/>
                <w:sz w:val="20"/>
                <w:szCs w:val="20"/>
                <w:lang w:bidi="lo-LA"/>
              </w:rPr>
              <w:t>ESF specifiskie rezultāta rādītāji</w:t>
            </w:r>
          </w:p>
          <w:p w14:paraId="0C22474E" w14:textId="77777777" w:rsidR="00294DF5" w:rsidRPr="008D3F7B"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r.14.1.2.a (CR06)</w:t>
            </w:r>
          </w:p>
          <w:p w14:paraId="1A162479" w14:textId="77777777" w:rsidR="00294DF5" w:rsidRPr="008D3F7B"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 xml:space="preserve">Nodarbinātībā iesaistītie dalībnieki, tostarp </w:t>
            </w:r>
            <w:proofErr w:type="spellStart"/>
            <w:r w:rsidRPr="008D3F7B">
              <w:rPr>
                <w:rFonts w:ascii="Times New Roman" w:hAnsi="Times New Roman"/>
                <w:sz w:val="20"/>
                <w:szCs w:val="20"/>
                <w:lang w:bidi="lo-LA"/>
              </w:rPr>
              <w:t>pašnodarbinātie</w:t>
            </w:r>
            <w:proofErr w:type="spellEnd"/>
            <w:r w:rsidRPr="008D3F7B">
              <w:rPr>
                <w:rFonts w:ascii="Times New Roman" w:hAnsi="Times New Roman"/>
                <w:sz w:val="20"/>
                <w:szCs w:val="20"/>
                <w:lang w:bidi="lo-LA"/>
              </w:rPr>
              <w:t xml:space="preserve">, sešus mēnešus pēc aiziešanas  </w:t>
            </w:r>
          </w:p>
          <w:p w14:paraId="5E820514" w14:textId="77777777" w:rsidR="00294DF5" w:rsidRPr="008D3F7B" w:rsidRDefault="00294DF5" w:rsidP="00294DF5">
            <w:pPr>
              <w:spacing w:after="0" w:line="240" w:lineRule="auto"/>
              <w:rPr>
                <w:rFonts w:ascii="Times New Roman" w:hAnsi="Times New Roman"/>
                <w:sz w:val="20"/>
                <w:szCs w:val="20"/>
                <w:lang w:bidi="lo-LA"/>
              </w:rPr>
            </w:pPr>
          </w:p>
          <w:p w14:paraId="3D09C946" w14:textId="77777777" w:rsidR="00294DF5" w:rsidRPr="008D3F7B"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Dalībnieku skaits</w:t>
            </w:r>
          </w:p>
          <w:p w14:paraId="3B7B69AE" w14:textId="77777777" w:rsidR="00294DF5" w:rsidRPr="008D3F7B" w:rsidRDefault="00294DF5" w:rsidP="00294DF5">
            <w:pPr>
              <w:spacing w:after="0" w:line="240" w:lineRule="auto"/>
              <w:rPr>
                <w:rFonts w:ascii="Times New Roman" w:hAnsi="Times New Roman"/>
                <w:sz w:val="20"/>
                <w:szCs w:val="20"/>
                <w:lang w:bidi="lo-LA"/>
              </w:rPr>
            </w:pPr>
          </w:p>
          <w:p w14:paraId="08921D98" w14:textId="77777777" w:rsidR="00294DF5" w:rsidRDefault="00294DF5" w:rsidP="00294DF5">
            <w:pPr>
              <w:spacing w:after="0" w:line="240" w:lineRule="auto"/>
              <w:rPr>
                <w:rFonts w:ascii="Times New Roman" w:hAnsi="Times New Roman"/>
                <w:sz w:val="20"/>
                <w:szCs w:val="20"/>
                <w:lang w:bidi="lo-LA"/>
              </w:rPr>
            </w:pPr>
            <w:r w:rsidRPr="008D3F7B">
              <w:rPr>
                <w:rFonts w:ascii="Times New Roman" w:hAnsi="Times New Roman"/>
                <w:sz w:val="20"/>
                <w:szCs w:val="20"/>
                <w:lang w:bidi="lo-LA"/>
              </w:rPr>
              <w:t>Sākotnējā vērtība - 5 826 (2019)</w:t>
            </w:r>
          </w:p>
          <w:p w14:paraId="6885FA7A" w14:textId="77777777" w:rsidR="00294DF5" w:rsidRPr="008D3F7B" w:rsidRDefault="00294DF5" w:rsidP="00294DF5">
            <w:pPr>
              <w:spacing w:after="0" w:line="240" w:lineRule="auto"/>
              <w:rPr>
                <w:rFonts w:ascii="Times New Roman" w:hAnsi="Times New Roman"/>
                <w:sz w:val="20"/>
                <w:szCs w:val="20"/>
                <w:lang w:bidi="lo-LA"/>
              </w:rPr>
            </w:pPr>
          </w:p>
          <w:p w14:paraId="3B0D9B99" w14:textId="4D574C88"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8D3F7B">
              <w:rPr>
                <w:rFonts w:ascii="Times New Roman" w:hAnsi="Times New Roman"/>
                <w:sz w:val="20"/>
                <w:szCs w:val="20"/>
                <w:lang w:bidi="lo-LA"/>
              </w:rPr>
              <w:lastRenderedPageBreak/>
              <w:t>Plānotā vērtība (2023. gadā)</w:t>
            </w:r>
            <w:r>
              <w:rPr>
                <w:rFonts w:ascii="Times New Roman" w:hAnsi="Times New Roman"/>
                <w:sz w:val="20"/>
                <w:szCs w:val="20"/>
                <w:lang w:bidi="lo-LA"/>
              </w:rPr>
              <w:t xml:space="preserve"> – </w:t>
            </w:r>
            <w:r w:rsidRPr="002B1C55">
              <w:rPr>
                <w:rFonts w:ascii="Times New Roman" w:hAnsi="Times New Roman"/>
                <w:color w:val="FF0000"/>
                <w:sz w:val="20"/>
                <w:szCs w:val="20"/>
                <w:lang w:bidi="lo-LA"/>
              </w:rPr>
              <w:t>3 093</w:t>
            </w:r>
          </w:p>
        </w:tc>
        <w:tc>
          <w:tcPr>
            <w:tcW w:w="2661" w:type="pct"/>
            <w:shd w:val="clear" w:color="auto" w:fill="FFFFFF" w:themeFill="background1"/>
          </w:tcPr>
          <w:p w14:paraId="5C1CC2F1" w14:textId="0F37FA28"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lastRenderedPageBreak/>
              <w:t xml:space="preserve">Grozījums precizē r.14.1.2.a (CR06) iznākuma rādītāja “Nodarbinātībā iesaistītie dalībnieki, tostarp </w:t>
            </w:r>
            <w:proofErr w:type="spellStart"/>
            <w:r w:rsidRPr="00460081">
              <w:rPr>
                <w:rFonts w:ascii="Times New Roman" w:eastAsia="Times New Roman" w:hAnsi="Times New Roman"/>
                <w:bCs/>
                <w:sz w:val="20"/>
                <w:szCs w:val="20"/>
              </w:rPr>
              <w:t>pašnodarbinātie</w:t>
            </w:r>
            <w:proofErr w:type="spellEnd"/>
            <w:r w:rsidRPr="00460081">
              <w:rPr>
                <w:rFonts w:ascii="Times New Roman" w:eastAsia="Times New Roman" w:hAnsi="Times New Roman"/>
                <w:bCs/>
                <w:sz w:val="20"/>
                <w:szCs w:val="20"/>
              </w:rPr>
              <w:t>, sešus mēnešus pēc aiziešanas” sasniedzamo vērtību.</w:t>
            </w:r>
          </w:p>
          <w:p w14:paraId="17C0FD15" w14:textId="6C1E055D"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Rādītāju vērtības precizētas atbilstoši </w:t>
            </w:r>
            <w:r w:rsidRPr="00460081">
              <w:rPr>
                <w:rFonts w:ascii="Times New Roman" w:eastAsia="Times New Roman" w:hAnsi="Times New Roman"/>
                <w:bCs/>
                <w:i/>
                <w:iCs/>
                <w:sz w:val="20"/>
                <w:szCs w:val="20"/>
              </w:rPr>
              <w:t>Ministru kabinetā virzītā informatīvā ziņojuma “Informatīvais ziņojums par Kohēzijas politikas Eiropas Savienības fondu investīciju aktualitātēm līdz 01.02.2022. (pusgada ziņojums)”</w:t>
            </w:r>
            <w:r w:rsidRPr="00460081">
              <w:rPr>
                <w:rFonts w:ascii="Times New Roman" w:eastAsia="Times New Roman" w:hAnsi="Times New Roman"/>
                <w:bCs/>
                <w:sz w:val="20"/>
                <w:szCs w:val="20"/>
              </w:rPr>
              <w:t xml:space="preserve"> </w:t>
            </w:r>
            <w:proofErr w:type="spellStart"/>
            <w:r w:rsidRPr="00460081">
              <w:rPr>
                <w:rFonts w:ascii="Times New Roman" w:eastAsia="Times New Roman" w:hAnsi="Times New Roman"/>
                <w:bCs/>
                <w:sz w:val="20"/>
                <w:szCs w:val="20"/>
              </w:rPr>
              <w:t>protokollēmuma</w:t>
            </w:r>
            <w:proofErr w:type="spellEnd"/>
            <w:r w:rsidRPr="00460081">
              <w:rPr>
                <w:rFonts w:ascii="Times New Roman" w:eastAsia="Times New Roman" w:hAnsi="Times New Roman"/>
                <w:bCs/>
                <w:sz w:val="20"/>
                <w:szCs w:val="20"/>
              </w:rPr>
              <w:t xml:space="preserve"> projektam, kur cita starpā ietverts lēmums arī par REACT-EU ietvaros kopējā pieejamā finansējuma iestrādi DP, 14.1.2. pasākumam norādot tikai ESF finansējuma daļu 11 527 850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sz w:val="20"/>
                <w:szCs w:val="20"/>
              </w:rPr>
              <w:t xml:space="preserve"> (kopējais pieejamais finansējums ar </w:t>
            </w:r>
            <w:proofErr w:type="spellStart"/>
            <w:r w:rsidRPr="00460081">
              <w:rPr>
                <w:rFonts w:ascii="Times New Roman" w:eastAsia="Times New Roman" w:hAnsi="Times New Roman"/>
                <w:bCs/>
                <w:sz w:val="20"/>
                <w:szCs w:val="20"/>
              </w:rPr>
              <w:t>virssaistībām</w:t>
            </w:r>
            <w:proofErr w:type="spellEnd"/>
            <w:r w:rsidRPr="00460081">
              <w:rPr>
                <w:rFonts w:ascii="Times New Roman" w:eastAsia="Times New Roman" w:hAnsi="Times New Roman"/>
                <w:bCs/>
                <w:sz w:val="20"/>
                <w:szCs w:val="20"/>
              </w:rPr>
              <w:t xml:space="preserve"> - 16 100 001 </w:t>
            </w:r>
            <w:proofErr w:type="spellStart"/>
            <w:r w:rsidRPr="00460081">
              <w:rPr>
                <w:rFonts w:ascii="Times New Roman" w:eastAsia="Times New Roman" w:hAnsi="Times New Roman"/>
                <w:bCs/>
                <w:i/>
                <w:iCs/>
                <w:sz w:val="20"/>
                <w:szCs w:val="20"/>
              </w:rPr>
              <w:t>euro</w:t>
            </w:r>
            <w:proofErr w:type="spellEnd"/>
            <w:r w:rsidRPr="00460081">
              <w:rPr>
                <w:rFonts w:ascii="Times New Roman" w:eastAsia="Times New Roman" w:hAnsi="Times New Roman"/>
                <w:bCs/>
                <w:sz w:val="20"/>
                <w:szCs w:val="20"/>
              </w:rPr>
              <w:t xml:space="preserve">) un tā ietvaros sasniedzamās uzraudzības rādītāju vērtības. </w:t>
            </w:r>
          </w:p>
          <w:p w14:paraId="12784FE5" w14:textId="3274B6E5"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Sasniedzamā rezultāta rādītāja vērtība 3 093 noteikta, ņemot vērā plānoto i.14.1.2.a. iznākuma rādītāja vērtību, kā arī balstoties uz NVA datiem par personu skaitu, kas top nodarbināti pēc dalības pasākumā (proti, 2019.gadā darbā iekārtojās 5 826 personas, kas ir vidēji 44% no 13 383 dalību uzsākušajiem bezdarbniekiem (90% no 14 870 dalību uzsākušajām personām), savukārt, </w:t>
            </w:r>
            <w:r w:rsidRPr="00460081">
              <w:rPr>
                <w:rFonts w:ascii="Times New Roman" w:eastAsia="Times New Roman" w:hAnsi="Times New Roman"/>
                <w:bCs/>
                <w:sz w:val="20"/>
                <w:szCs w:val="20"/>
              </w:rPr>
              <w:lastRenderedPageBreak/>
              <w:t xml:space="preserve">2021.gadā, ņemot vērā COVID-19 ietekmi, darbā iekārtojās jau tikai 38% no dalību uzsākušajiem dalībniekiem), kā arī, ņemot vērā prognozēto turpmāko situāciju darba tirgū.  </w:t>
            </w:r>
          </w:p>
          <w:p w14:paraId="2C9DACE1"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Attiecīgi izvirzīts mērķis atkal sasniegt vismaz 40%, </w:t>
            </w:r>
            <w:proofErr w:type="spellStart"/>
            <w:r w:rsidRPr="00460081">
              <w:rPr>
                <w:rFonts w:ascii="Times New Roman" w:eastAsia="Times New Roman" w:hAnsi="Times New Roman"/>
                <w:bCs/>
                <w:sz w:val="20"/>
                <w:szCs w:val="20"/>
              </w:rPr>
              <w:t>efektivizējot</w:t>
            </w:r>
            <w:proofErr w:type="spellEnd"/>
            <w:r w:rsidRPr="00460081">
              <w:rPr>
                <w:rFonts w:ascii="Times New Roman" w:eastAsia="Times New Roman" w:hAnsi="Times New Roman"/>
                <w:bCs/>
                <w:sz w:val="20"/>
                <w:szCs w:val="20"/>
              </w:rPr>
              <w:t xml:space="preserve"> mācību un konkurētspējas pasākumu piedāvājumu atbilstoši darba tirgus pieprasījumam un piemērojot bezdarbnieku profilēšanas metodi (piedāvājot iesaistīties pasākumos tiem bezdarbniekiem, kuri ir motivēti un ir gatavi mācīties) – līdz ar to vairāk bezdarbnieku iegūs kvalifikāciju, kas atbilst darba tirgum un varēs ātrāk atgriezties darbā.</w:t>
            </w:r>
          </w:p>
          <w:p w14:paraId="37FDFF6B" w14:textId="18A61354"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 xml:space="preserve">Tiek pieņemts, ka no visiem mācību pasākuma dalībniekiem, kas sākotnēji būs bezdarbnieki (t.i., 8 592 jeb 11 592 personas (kopējais personu skaits, kam 14.1.2.pasākumā tiks sniegts atbalsts) – 3000 bezdarba riskam pakļautās personas) 90% pabeigs dalību pasākumā un vidēji 40% no tiem tiks nodarbināti 6 mēnešu laikā kopš dalības pabeigšanas (8 592 x 90% x vidēji 40% = 3 093). </w:t>
            </w:r>
          </w:p>
          <w:p w14:paraId="263C70E2"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Bezdarba riskam pakļautās personas netiek ieskaitītas r. 14.1.2.a (CR06) rādītājā, jo viņiem ir nodarbinātas personas statuss uz pasākuma iesaistes brīdi.</w:t>
            </w:r>
          </w:p>
          <w:p w14:paraId="1417112E" w14:textId="36404500"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bCs/>
                <w:sz w:val="20"/>
                <w:szCs w:val="20"/>
              </w:rPr>
              <w:t>Vienlaikus jāmin, ka darbā iekārtošanos lielā mērā ietekmē ārējie apstākļi (vakanču pieejamība, ekonomiskais cikls un ārējie faktori, piemēram, izmaiņas pasaules darba tirgos).</w:t>
            </w:r>
          </w:p>
        </w:tc>
      </w:tr>
      <w:tr w:rsidR="00294DF5" w:rsidRPr="00374DD5" w14:paraId="1D5BC17F" w14:textId="77777777" w:rsidTr="00B11D92">
        <w:trPr>
          <w:trHeight w:val="416"/>
        </w:trPr>
        <w:tc>
          <w:tcPr>
            <w:tcW w:w="168" w:type="pct"/>
          </w:tcPr>
          <w:p w14:paraId="5D2D700C"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33305394" w14:textId="31383660"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548AC715" w14:textId="77777777" w:rsidR="00294DF5" w:rsidRPr="00B26928" w:rsidRDefault="00294DF5" w:rsidP="00294DF5">
            <w:pPr>
              <w:spacing w:after="0" w:line="240" w:lineRule="auto"/>
              <w:jc w:val="both"/>
              <w:rPr>
                <w:rFonts w:ascii="Times New Roman" w:hAnsi="Times New Roman"/>
                <w:i/>
                <w:sz w:val="20"/>
                <w:szCs w:val="20"/>
              </w:rPr>
            </w:pPr>
            <w:r w:rsidRPr="00B26928">
              <w:rPr>
                <w:rFonts w:ascii="Times New Roman" w:hAnsi="Times New Roman"/>
                <w:i/>
                <w:sz w:val="20"/>
                <w:szCs w:val="20"/>
              </w:rPr>
              <w:t>Tabula Nr. 2.14.2. (4)</w:t>
            </w:r>
          </w:p>
          <w:p w14:paraId="6B045209" w14:textId="77777777" w:rsidR="00294DF5" w:rsidRPr="00B26928" w:rsidRDefault="00294DF5" w:rsidP="00294DF5">
            <w:pPr>
              <w:spacing w:after="0" w:line="240" w:lineRule="auto"/>
              <w:jc w:val="both"/>
              <w:rPr>
                <w:rFonts w:ascii="Times New Roman" w:hAnsi="Times New Roman"/>
                <w:b/>
                <w:bCs/>
                <w:sz w:val="20"/>
                <w:szCs w:val="20"/>
              </w:rPr>
            </w:pPr>
            <w:r w:rsidRPr="00B26928">
              <w:rPr>
                <w:rFonts w:ascii="Times New Roman" w:hAnsi="Times New Roman"/>
                <w:b/>
                <w:bCs/>
                <w:sz w:val="20"/>
                <w:szCs w:val="20"/>
              </w:rPr>
              <w:t>ESF specifiskie rezultāta rādītāji</w:t>
            </w:r>
          </w:p>
          <w:p w14:paraId="1FCC0235" w14:textId="77777777" w:rsidR="00294DF5" w:rsidRPr="00B26928" w:rsidRDefault="00294DF5" w:rsidP="00294DF5">
            <w:pPr>
              <w:pStyle w:val="ListParagraph"/>
              <w:spacing w:after="0" w:line="240" w:lineRule="auto"/>
              <w:ind w:left="0"/>
              <w:jc w:val="both"/>
              <w:rPr>
                <w:rFonts w:ascii="Times New Roman" w:hAnsi="Times New Roman"/>
                <w:sz w:val="20"/>
                <w:szCs w:val="20"/>
              </w:rPr>
            </w:pPr>
            <w:r w:rsidRPr="00B26928">
              <w:rPr>
                <w:rFonts w:ascii="Times New Roman" w:hAnsi="Times New Roman"/>
                <w:sz w:val="20"/>
                <w:szCs w:val="20"/>
              </w:rPr>
              <w:t>r.14.1.2.b (CVR2)</w:t>
            </w:r>
          </w:p>
          <w:p w14:paraId="707D641F" w14:textId="77777777" w:rsidR="00294DF5" w:rsidRDefault="00294DF5" w:rsidP="00294DF5">
            <w:pPr>
              <w:pStyle w:val="ListParagraph"/>
              <w:spacing w:after="0" w:line="240" w:lineRule="auto"/>
              <w:ind w:left="0"/>
              <w:contextualSpacing w:val="0"/>
              <w:jc w:val="both"/>
              <w:rPr>
                <w:rFonts w:ascii="Times New Roman" w:hAnsi="Times New Roman"/>
                <w:sz w:val="20"/>
                <w:szCs w:val="20"/>
              </w:rPr>
            </w:pPr>
            <w:r w:rsidRPr="00B26928">
              <w:rPr>
                <w:rFonts w:ascii="Times New Roman" w:hAnsi="Times New Roman"/>
                <w:sz w:val="20"/>
                <w:szCs w:val="20"/>
              </w:rPr>
              <w:t>Dalībnieku skaits, kas pēc dalības pasākumā un tā pabeigšanas iegūst kvalifikāciju, tādējādi cīnoties ar COVID-19 pandēmijas izraisītajām sekām</w:t>
            </w:r>
          </w:p>
          <w:p w14:paraId="1576F44C" w14:textId="77777777" w:rsidR="00294DF5" w:rsidRDefault="00294DF5" w:rsidP="00294DF5">
            <w:pPr>
              <w:pStyle w:val="ListParagraph"/>
              <w:spacing w:after="0" w:line="240" w:lineRule="auto"/>
              <w:ind w:left="0"/>
              <w:contextualSpacing w:val="0"/>
              <w:jc w:val="both"/>
              <w:rPr>
                <w:rFonts w:ascii="Times New Roman" w:hAnsi="Times New Roman"/>
                <w:sz w:val="20"/>
                <w:szCs w:val="20"/>
              </w:rPr>
            </w:pPr>
            <w:r w:rsidRPr="00B26928">
              <w:rPr>
                <w:rFonts w:ascii="Times New Roman" w:hAnsi="Times New Roman"/>
                <w:sz w:val="20"/>
                <w:szCs w:val="20"/>
              </w:rPr>
              <w:t>Dalībnieku skaits</w:t>
            </w:r>
          </w:p>
          <w:p w14:paraId="0F86C4FB" w14:textId="77777777" w:rsidR="00294DF5" w:rsidRDefault="00294DF5" w:rsidP="00294DF5">
            <w:pPr>
              <w:pStyle w:val="ListParagraph"/>
              <w:spacing w:after="0" w:line="240" w:lineRule="auto"/>
              <w:ind w:left="0"/>
              <w:contextualSpacing w:val="0"/>
              <w:jc w:val="both"/>
              <w:rPr>
                <w:rFonts w:ascii="Times New Roman" w:hAnsi="Times New Roman"/>
                <w:sz w:val="20"/>
                <w:szCs w:val="20"/>
              </w:rPr>
            </w:pPr>
            <w:r w:rsidRPr="00B26928">
              <w:rPr>
                <w:rFonts w:ascii="Times New Roman" w:hAnsi="Times New Roman"/>
                <w:sz w:val="20"/>
                <w:szCs w:val="20"/>
              </w:rPr>
              <w:t>Sākotnējā vērtība</w:t>
            </w:r>
            <w:r>
              <w:rPr>
                <w:rFonts w:ascii="Times New Roman" w:hAnsi="Times New Roman"/>
                <w:sz w:val="20"/>
                <w:szCs w:val="20"/>
              </w:rPr>
              <w:t xml:space="preserve"> - </w:t>
            </w:r>
            <w:r w:rsidRPr="00B26928">
              <w:rPr>
                <w:rFonts w:ascii="Times New Roman" w:hAnsi="Times New Roman"/>
                <w:sz w:val="20"/>
                <w:szCs w:val="20"/>
              </w:rPr>
              <w:t>6 096 (2020)</w:t>
            </w:r>
          </w:p>
          <w:p w14:paraId="600318B9" w14:textId="403F7B98"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B26928">
              <w:rPr>
                <w:rFonts w:ascii="Times New Roman" w:hAnsi="Times New Roman"/>
                <w:sz w:val="20"/>
                <w:szCs w:val="20"/>
              </w:rPr>
              <w:t>Plānotā vērtība (2023. gadā)</w:t>
            </w:r>
            <w:r>
              <w:rPr>
                <w:rFonts w:ascii="Times New Roman" w:hAnsi="Times New Roman"/>
                <w:sz w:val="20"/>
                <w:szCs w:val="20"/>
              </w:rPr>
              <w:t xml:space="preserve"> - </w:t>
            </w:r>
            <w:r w:rsidRPr="00B26928">
              <w:rPr>
                <w:rFonts w:ascii="Times New Roman" w:hAnsi="Times New Roman"/>
                <w:sz w:val="20"/>
                <w:szCs w:val="20"/>
              </w:rPr>
              <w:t xml:space="preserve">  </w:t>
            </w:r>
            <w:r w:rsidRPr="002B1C55">
              <w:rPr>
                <w:rFonts w:ascii="Times New Roman" w:hAnsi="Times New Roman"/>
                <w:color w:val="FF0000"/>
                <w:sz w:val="20"/>
                <w:szCs w:val="20"/>
              </w:rPr>
              <w:t>4 611</w:t>
            </w:r>
          </w:p>
        </w:tc>
        <w:tc>
          <w:tcPr>
            <w:tcW w:w="962" w:type="pct"/>
            <w:shd w:val="clear" w:color="auto" w:fill="auto"/>
          </w:tcPr>
          <w:p w14:paraId="5E7548B7" w14:textId="77777777" w:rsidR="00294DF5" w:rsidRPr="00B26928" w:rsidRDefault="00294DF5" w:rsidP="00294DF5">
            <w:pPr>
              <w:spacing w:after="0" w:line="240" w:lineRule="auto"/>
              <w:rPr>
                <w:rFonts w:ascii="Times New Roman" w:eastAsia="Times New Roman" w:hAnsi="Times New Roman"/>
                <w:i/>
                <w:iCs/>
                <w:sz w:val="20"/>
                <w:szCs w:val="20"/>
                <w:lang w:eastAsia="lv-LV"/>
              </w:rPr>
            </w:pPr>
            <w:r w:rsidRPr="00B26928">
              <w:rPr>
                <w:rFonts w:ascii="Times New Roman" w:eastAsia="Times New Roman" w:hAnsi="Times New Roman"/>
                <w:i/>
                <w:iCs/>
                <w:sz w:val="20"/>
                <w:szCs w:val="20"/>
                <w:lang w:eastAsia="lv-LV"/>
              </w:rPr>
              <w:t>Tabula Nr. 2.14.2. (4)</w:t>
            </w:r>
          </w:p>
          <w:p w14:paraId="54736DCB" w14:textId="77777777" w:rsidR="00294DF5" w:rsidRPr="00B26928" w:rsidRDefault="00294DF5" w:rsidP="00294DF5">
            <w:pPr>
              <w:pStyle w:val="ListParagraph"/>
              <w:spacing w:after="0" w:line="240" w:lineRule="auto"/>
              <w:ind w:left="0"/>
              <w:rPr>
                <w:rFonts w:ascii="Times New Roman" w:eastAsia="Times New Roman" w:hAnsi="Times New Roman"/>
                <w:b/>
                <w:bCs/>
                <w:sz w:val="20"/>
                <w:szCs w:val="20"/>
                <w:lang w:eastAsia="lv-LV"/>
              </w:rPr>
            </w:pPr>
            <w:r w:rsidRPr="00B26928">
              <w:rPr>
                <w:rFonts w:ascii="Times New Roman" w:eastAsia="Times New Roman" w:hAnsi="Times New Roman"/>
                <w:b/>
                <w:bCs/>
                <w:sz w:val="20"/>
                <w:szCs w:val="20"/>
                <w:lang w:eastAsia="lv-LV"/>
              </w:rPr>
              <w:t>ESF specifiskie rezultāta rādītāji</w:t>
            </w:r>
          </w:p>
          <w:p w14:paraId="6B47F25D" w14:textId="77777777" w:rsidR="00294DF5" w:rsidRPr="00B26928" w:rsidRDefault="00294DF5" w:rsidP="00294DF5">
            <w:pPr>
              <w:pStyle w:val="ListParagraph"/>
              <w:spacing w:after="0" w:line="240" w:lineRule="auto"/>
              <w:ind w:left="0"/>
              <w:rPr>
                <w:rFonts w:ascii="Times New Roman" w:eastAsia="Times New Roman" w:hAnsi="Times New Roman"/>
                <w:sz w:val="20"/>
                <w:szCs w:val="20"/>
                <w:lang w:eastAsia="lv-LV"/>
              </w:rPr>
            </w:pPr>
          </w:p>
          <w:p w14:paraId="4229D006" w14:textId="77777777" w:rsidR="00294DF5" w:rsidRPr="00B26928" w:rsidRDefault="00294DF5" w:rsidP="00294DF5">
            <w:pPr>
              <w:spacing w:after="0" w:line="240" w:lineRule="auto"/>
              <w:rPr>
                <w:rFonts w:ascii="Times New Roman" w:eastAsia="Times New Roman" w:hAnsi="Times New Roman"/>
                <w:sz w:val="20"/>
                <w:szCs w:val="20"/>
                <w:lang w:eastAsia="lv-LV"/>
              </w:rPr>
            </w:pPr>
            <w:r w:rsidRPr="00B26928">
              <w:rPr>
                <w:rFonts w:ascii="Times New Roman" w:eastAsia="Times New Roman" w:hAnsi="Times New Roman"/>
                <w:sz w:val="20"/>
                <w:szCs w:val="20"/>
                <w:lang w:eastAsia="lv-LV"/>
              </w:rPr>
              <w:t>r.14.1.2.b (CVR2)</w:t>
            </w:r>
          </w:p>
          <w:p w14:paraId="591E41EE" w14:textId="77777777" w:rsidR="00294DF5" w:rsidRPr="00B26928" w:rsidRDefault="00294DF5" w:rsidP="00294DF5">
            <w:pPr>
              <w:spacing w:after="0" w:line="240" w:lineRule="auto"/>
              <w:rPr>
                <w:rFonts w:ascii="Times New Roman" w:eastAsia="Times New Roman" w:hAnsi="Times New Roman"/>
                <w:sz w:val="20"/>
                <w:szCs w:val="20"/>
                <w:lang w:eastAsia="lv-LV"/>
              </w:rPr>
            </w:pPr>
            <w:r w:rsidRPr="00B26928">
              <w:rPr>
                <w:rFonts w:ascii="Times New Roman" w:eastAsia="Times New Roman" w:hAnsi="Times New Roman"/>
                <w:sz w:val="20"/>
                <w:szCs w:val="20"/>
                <w:lang w:eastAsia="lv-LV"/>
              </w:rPr>
              <w:t>Dalībnieku skaits, kas pēc dalības pasākumā un tā pabeigšanas iegūst kvalifikāciju, tādējādi cīnoties ar COVID-19 pandēmijas izraisītajām sekām</w:t>
            </w:r>
          </w:p>
          <w:p w14:paraId="78D439CC" w14:textId="77777777" w:rsidR="00294DF5" w:rsidRPr="00B26928" w:rsidRDefault="00294DF5" w:rsidP="00294DF5">
            <w:pPr>
              <w:spacing w:after="0" w:line="240" w:lineRule="auto"/>
              <w:rPr>
                <w:rFonts w:ascii="Times New Roman" w:eastAsia="Times New Roman" w:hAnsi="Times New Roman"/>
                <w:sz w:val="20"/>
                <w:szCs w:val="20"/>
                <w:lang w:eastAsia="lv-LV"/>
              </w:rPr>
            </w:pPr>
          </w:p>
          <w:p w14:paraId="00BA4E5C" w14:textId="77777777" w:rsidR="00294DF5" w:rsidRPr="00B26928" w:rsidRDefault="00294DF5" w:rsidP="00294DF5">
            <w:pPr>
              <w:spacing w:after="0" w:line="240" w:lineRule="auto"/>
              <w:rPr>
                <w:rFonts w:ascii="Times New Roman" w:eastAsia="Times New Roman" w:hAnsi="Times New Roman"/>
                <w:sz w:val="20"/>
                <w:szCs w:val="20"/>
                <w:lang w:eastAsia="lv-LV"/>
              </w:rPr>
            </w:pPr>
            <w:r w:rsidRPr="00B26928">
              <w:rPr>
                <w:rFonts w:ascii="Times New Roman" w:eastAsia="Times New Roman" w:hAnsi="Times New Roman"/>
                <w:sz w:val="20"/>
                <w:szCs w:val="20"/>
                <w:lang w:eastAsia="lv-LV"/>
              </w:rPr>
              <w:t>Dalībnieku skaits</w:t>
            </w:r>
          </w:p>
          <w:p w14:paraId="065CCDA8" w14:textId="77777777" w:rsidR="00294DF5" w:rsidRPr="00B26928" w:rsidRDefault="00294DF5" w:rsidP="00294DF5">
            <w:pPr>
              <w:spacing w:after="0" w:line="240" w:lineRule="auto"/>
              <w:rPr>
                <w:rFonts w:ascii="Times New Roman" w:eastAsia="Times New Roman" w:hAnsi="Times New Roman"/>
                <w:sz w:val="20"/>
                <w:szCs w:val="20"/>
                <w:lang w:eastAsia="lv-LV"/>
              </w:rPr>
            </w:pPr>
          </w:p>
          <w:p w14:paraId="314A5C48" w14:textId="77777777" w:rsidR="00294DF5" w:rsidRPr="00B26928" w:rsidRDefault="00294DF5" w:rsidP="00294DF5">
            <w:pPr>
              <w:spacing w:after="0" w:line="240" w:lineRule="auto"/>
              <w:rPr>
                <w:rFonts w:ascii="Times New Roman" w:eastAsia="Times New Roman" w:hAnsi="Times New Roman"/>
                <w:sz w:val="20"/>
                <w:szCs w:val="20"/>
                <w:lang w:eastAsia="lv-LV"/>
              </w:rPr>
            </w:pPr>
            <w:r w:rsidRPr="00B26928">
              <w:rPr>
                <w:rFonts w:ascii="Times New Roman" w:eastAsia="Times New Roman" w:hAnsi="Times New Roman"/>
                <w:sz w:val="20"/>
                <w:szCs w:val="20"/>
                <w:lang w:eastAsia="lv-LV"/>
              </w:rPr>
              <w:t>Sākotnējā vērtība - 6 096 (2020)</w:t>
            </w:r>
          </w:p>
          <w:p w14:paraId="71D867BE" w14:textId="522EC85C"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B26928">
              <w:rPr>
                <w:rFonts w:ascii="Times New Roman" w:eastAsia="Times New Roman" w:hAnsi="Times New Roman"/>
                <w:sz w:val="20"/>
                <w:szCs w:val="20"/>
                <w:lang w:eastAsia="lv-LV"/>
              </w:rPr>
              <w:t xml:space="preserve">Plānotā vērtība (2023. gadā) </w:t>
            </w:r>
            <w:r>
              <w:rPr>
                <w:rFonts w:ascii="Times New Roman" w:eastAsia="Times New Roman" w:hAnsi="Times New Roman"/>
                <w:sz w:val="20"/>
                <w:szCs w:val="20"/>
                <w:lang w:eastAsia="lv-LV"/>
              </w:rPr>
              <w:t>–</w:t>
            </w:r>
            <w:r w:rsidRPr="00B26928">
              <w:rPr>
                <w:rFonts w:ascii="Times New Roman" w:eastAsia="Times New Roman" w:hAnsi="Times New Roman"/>
                <w:sz w:val="20"/>
                <w:szCs w:val="20"/>
                <w:lang w:eastAsia="lv-LV"/>
              </w:rPr>
              <w:t xml:space="preserve"> </w:t>
            </w:r>
            <w:r w:rsidRPr="002B1C55">
              <w:rPr>
                <w:rFonts w:ascii="Times New Roman" w:eastAsia="Times New Roman" w:hAnsi="Times New Roman"/>
                <w:color w:val="FF0000"/>
                <w:sz w:val="20"/>
                <w:szCs w:val="20"/>
                <w:lang w:eastAsia="lv-LV"/>
              </w:rPr>
              <w:t xml:space="preserve">3 170 </w:t>
            </w:r>
          </w:p>
        </w:tc>
        <w:tc>
          <w:tcPr>
            <w:tcW w:w="2661" w:type="pct"/>
            <w:shd w:val="clear" w:color="auto" w:fill="FFFFFF" w:themeFill="background1"/>
          </w:tcPr>
          <w:p w14:paraId="7722571B" w14:textId="0EAB01C8"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Grozījums precizē r.14.1.2.b (CVR2) iznākuma rādītāja “Dalībnieku skaits, kas pēc dalības pasākumā un tā pabeigšanas iegūst kvalifikāciju, tādējādi cīnoties ar COVID-19 pandēmijas izraisītajām sekām” sasniedzamo vērtību. </w:t>
            </w:r>
          </w:p>
          <w:p w14:paraId="7B748BBC" w14:textId="089AB7BE"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Sasniedzamā r.14.1.2.b. rezultāta rādītāja vērtība 3 170 noteikta, ņemot vērā plānoto iznākuma rādītāja vērtību i.14.1.2.a, kā arī balstoties uz NVA datiem par personu skaitu, kas iegūst kvalifikāciju (saskaņā ar NVA datiem par 2020. un 2021.gadu, pieņemot, ka dalību profesionālās izglītības programmās (t.i., profesionālās tālākizglītības programmās, profesionālās pilnveides izglītības programmās un   ārpus formālās izglītības sistēmas apgūtās profesionālās kompetences novērtēšanā) un transportlīdzekļu un traktortehnikas vadītāju apmācībās uzsāk vidēji 41% no mācību pasākumos iesaistītajiem bezdarbniekiem)). </w:t>
            </w:r>
          </w:p>
          <w:p w14:paraId="41219EE9" w14:textId="1BB0ADF6"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Attiecīgi tiek pieņemts, ka no visiem mācību pasākuma dalībniekiem, kas sākotnēji būs bezdarbnieki (t.i., 8 592 jeb 11 592 personas (kopējais personu skaits, kam 14.1.2.pasākumā tiks sniegts atbalsts) – 3 000 bezdarba riskam pakļautās personas) dalību profesionālās izglītības programmās (t.i., profesionālās tālākizglītības programmās, profesionālās pilnveides izglītības programmās un ārpus formālās izglītības sistēmas apgūtās profesionālās kompetences novērtēšanā) un transportlīdzekļu un traktortehnikas vadītāju mācībās (t.i., programmas, pēc kuru pabeigšanas tiek iegūta kvalifikācija) uzsāk vidēji 41%, no kuriem 90% pabeidz pasākumu un tādējādi iegūst kvalifikāciju (8 592 x vidēji 41% x 90% = 3 170). </w:t>
            </w:r>
          </w:p>
          <w:p w14:paraId="530FB043" w14:textId="41DA34F9"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Vienlaikus jāmin, ka bezdarba riskam pakļautās personas netiek ieskaitītas r. 14.1.2.b (CVR2) rādītājā, jo minētās personas netiks iesaistītas profesionālās izglītības programmu apguvē.</w:t>
            </w:r>
          </w:p>
          <w:p w14:paraId="1610CB81" w14:textId="79AF5214"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Skat. arī informāciju izziņas </w:t>
            </w:r>
            <w:r w:rsidR="00493D69" w:rsidRPr="00460081">
              <w:rPr>
                <w:rFonts w:ascii="Times New Roman" w:hAnsi="Times New Roman"/>
                <w:sz w:val="20"/>
                <w:szCs w:val="20"/>
              </w:rPr>
              <w:fldChar w:fldCharType="begin"/>
            </w:r>
            <w:r w:rsidR="00493D69" w:rsidRPr="00460081">
              <w:rPr>
                <w:rFonts w:ascii="Times New Roman" w:hAnsi="Times New Roman"/>
                <w:sz w:val="20"/>
                <w:szCs w:val="20"/>
              </w:rPr>
              <w:instrText xml:space="preserve"> REF _Ref100658992 \r \h </w:instrText>
            </w:r>
            <w:r w:rsidR="00493D69" w:rsidRPr="00460081">
              <w:rPr>
                <w:rFonts w:ascii="Times New Roman" w:hAnsi="Times New Roman"/>
                <w:sz w:val="20"/>
                <w:szCs w:val="20"/>
              </w:rPr>
            </w:r>
            <w:r w:rsidR="00493D69" w:rsidRPr="00460081">
              <w:rPr>
                <w:rFonts w:ascii="Times New Roman" w:hAnsi="Times New Roman"/>
                <w:sz w:val="20"/>
                <w:szCs w:val="20"/>
              </w:rPr>
              <w:fldChar w:fldCharType="separate"/>
            </w:r>
            <w:r w:rsidR="00493D69" w:rsidRPr="00460081">
              <w:rPr>
                <w:rFonts w:ascii="Times New Roman" w:hAnsi="Times New Roman"/>
                <w:sz w:val="20"/>
                <w:szCs w:val="20"/>
              </w:rPr>
              <w:t>65</w:t>
            </w:r>
            <w:r w:rsidR="00493D69" w:rsidRPr="00460081">
              <w:rPr>
                <w:rFonts w:ascii="Times New Roman" w:hAnsi="Times New Roman"/>
                <w:sz w:val="20"/>
                <w:szCs w:val="20"/>
              </w:rPr>
              <w:fldChar w:fldCharType="end"/>
            </w:r>
            <w:r w:rsidRPr="00460081">
              <w:rPr>
                <w:rFonts w:ascii="Times New Roman" w:hAnsi="Times New Roman"/>
                <w:sz w:val="20"/>
                <w:szCs w:val="20"/>
              </w:rPr>
              <w:t>.punktā.</w:t>
            </w:r>
          </w:p>
        </w:tc>
      </w:tr>
      <w:tr w:rsidR="00294DF5" w:rsidRPr="00374DD5" w14:paraId="74BC81C3" w14:textId="77777777" w:rsidTr="00B11D92">
        <w:trPr>
          <w:trHeight w:val="416"/>
        </w:trPr>
        <w:tc>
          <w:tcPr>
            <w:tcW w:w="168" w:type="pct"/>
          </w:tcPr>
          <w:p w14:paraId="3B2ECDA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D94954E" w14:textId="711DACAA"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5640A224" w14:textId="77777777" w:rsidR="00294DF5" w:rsidRPr="00D5701E" w:rsidRDefault="00294DF5" w:rsidP="00294DF5">
            <w:pPr>
              <w:spacing w:after="0" w:line="240" w:lineRule="auto"/>
              <w:jc w:val="both"/>
              <w:rPr>
                <w:rFonts w:ascii="Times New Roman" w:hAnsi="Times New Roman"/>
                <w:iCs/>
                <w:sz w:val="20"/>
                <w:szCs w:val="20"/>
              </w:rPr>
            </w:pPr>
            <w:r w:rsidRPr="00D5701E">
              <w:rPr>
                <w:rFonts w:ascii="Times New Roman" w:hAnsi="Times New Roman"/>
                <w:b/>
                <w:bCs/>
                <w:iCs/>
                <w:sz w:val="20"/>
                <w:szCs w:val="20"/>
              </w:rPr>
              <w:t>(1087)</w:t>
            </w:r>
            <w:r w:rsidRPr="00D5701E">
              <w:rPr>
                <w:rFonts w:ascii="Times New Roman" w:hAnsi="Times New Roman"/>
                <w:b/>
                <w:bCs/>
                <w:iCs/>
                <w:sz w:val="20"/>
                <w:szCs w:val="20"/>
                <w:vertAlign w:val="superscript"/>
              </w:rPr>
              <w:t>96</w:t>
            </w:r>
            <w:r w:rsidRPr="00D5701E">
              <w:rPr>
                <w:rFonts w:ascii="Times New Roman" w:hAnsi="Times New Roman"/>
                <w:b/>
                <w:bCs/>
                <w:iCs/>
                <w:sz w:val="20"/>
                <w:szCs w:val="20"/>
              </w:rPr>
              <w:t xml:space="preserve"> 14.1.2. SAM indikatīvās atbalstāmās darbības:</w:t>
            </w:r>
            <w:r w:rsidRPr="00D5701E">
              <w:rPr>
                <w:rFonts w:ascii="Times New Roman" w:hAnsi="Times New Roman"/>
                <w:iCs/>
                <w:sz w:val="20"/>
                <w:szCs w:val="20"/>
              </w:rPr>
              <w:t xml:space="preserve"> Profesionālās tālākizglītības un pilnveides </w:t>
            </w:r>
            <w:r w:rsidRPr="00D5701E">
              <w:rPr>
                <w:rFonts w:ascii="Times New Roman" w:hAnsi="Times New Roman"/>
                <w:iCs/>
                <w:sz w:val="20"/>
                <w:szCs w:val="20"/>
              </w:rPr>
              <w:lastRenderedPageBreak/>
              <w:t xml:space="preserve">izglītības programmu apguve, </w:t>
            </w:r>
            <w:proofErr w:type="spellStart"/>
            <w:r w:rsidRPr="00D5701E">
              <w:rPr>
                <w:rFonts w:ascii="Times New Roman" w:hAnsi="Times New Roman"/>
                <w:iCs/>
                <w:sz w:val="20"/>
                <w:szCs w:val="20"/>
              </w:rPr>
              <w:t>pārkvalifikācija</w:t>
            </w:r>
            <w:proofErr w:type="spellEnd"/>
            <w:r w:rsidRPr="00D5701E">
              <w:rPr>
                <w:rFonts w:ascii="Times New Roman" w:hAnsi="Times New Roman"/>
                <w:iCs/>
                <w:sz w:val="20"/>
                <w:szCs w:val="20"/>
              </w:rPr>
              <w:t xml:space="preserve">, kvalifikācijas paaugstināšana, augstākās iestādes studiju moduļu vai kursu apguve, tiešsaistes mācību platformu kursi, apmācība pie darba devēja, konkurētspējas paaugstināšanas pasākumi, to izstrāde un īstenošana elastīgu apmācību formā, neformālās izglītības programmu apguve, kas ietver darba tirgum nepieciešamo </w:t>
            </w:r>
            <w:proofErr w:type="spellStart"/>
            <w:r w:rsidRPr="00D5701E">
              <w:rPr>
                <w:rFonts w:ascii="Times New Roman" w:hAnsi="Times New Roman"/>
                <w:iCs/>
                <w:sz w:val="20"/>
                <w:szCs w:val="20"/>
              </w:rPr>
              <w:t>pamatprasmju</w:t>
            </w:r>
            <w:proofErr w:type="spellEnd"/>
            <w:r w:rsidRPr="00D5701E">
              <w:rPr>
                <w:rFonts w:ascii="Times New Roman" w:hAnsi="Times New Roman"/>
                <w:iCs/>
                <w:sz w:val="20"/>
                <w:szCs w:val="20"/>
              </w:rPr>
              <w:t xml:space="preserve"> un iemaņu apguvi, specifisku pakalpojumu (piemēram, zīmju valodas tulks) sniegšana mērķa grupu bezdarbniekiem apmācību laikā, elastīgu apmācību formu (piemēram, e-apmācības) izstrāde un īstenošana personām ar invaliditāti un citiem mērķa grupu bezdarbniekiem. SAM ietvaros ir atbalstāma jauniešu bezdarbnieku dalība pasākumos ar mērķi izdarīt pamatotu tālākās izglītības un profesionālās darbības jomas izvēli. Minētās darbības tiks īstenotas sadarbībā ar darba devējiem, darba devēju organizācijām un to apvienībām, izglītības iestādēm, lai nodrošinātu kvalitatīvu izglītības pakalpojumu sniegšanu bezdarbniekiem, tiks pilnveidota un nodrošināta </w:t>
            </w:r>
            <w:r w:rsidRPr="002B1C55">
              <w:rPr>
                <w:rFonts w:ascii="Times New Roman" w:hAnsi="Times New Roman"/>
                <w:iCs/>
                <w:color w:val="FF0000"/>
                <w:sz w:val="20"/>
                <w:szCs w:val="20"/>
              </w:rPr>
              <w:t xml:space="preserve">bezdarbnieku </w:t>
            </w:r>
            <w:r w:rsidRPr="00D5701E">
              <w:rPr>
                <w:rFonts w:ascii="Times New Roman" w:hAnsi="Times New Roman"/>
                <w:iCs/>
                <w:sz w:val="20"/>
                <w:szCs w:val="20"/>
              </w:rPr>
              <w:t xml:space="preserve">apmācībā </w:t>
            </w:r>
            <w:r w:rsidRPr="00D5701E">
              <w:rPr>
                <w:rFonts w:ascii="Times New Roman" w:hAnsi="Times New Roman"/>
                <w:iCs/>
                <w:sz w:val="20"/>
                <w:szCs w:val="20"/>
              </w:rPr>
              <w:lastRenderedPageBreak/>
              <w:t>iesaistīto izglītības iestāžu uzraudzība un mācību procesa kvalitātes kontrole, t.sk. nodrošinot apmācību programmu ekspertīzi, metodoloģisko vadību un ieviešanas uzraudzību.</w:t>
            </w:r>
          </w:p>
          <w:p w14:paraId="08991B78" w14:textId="77777777" w:rsidR="00294DF5" w:rsidRPr="00D5701E" w:rsidRDefault="00294DF5" w:rsidP="00294DF5">
            <w:pPr>
              <w:spacing w:after="0" w:line="240" w:lineRule="auto"/>
              <w:jc w:val="both"/>
              <w:rPr>
                <w:rFonts w:ascii="Times New Roman" w:hAnsi="Times New Roman"/>
                <w:iCs/>
                <w:sz w:val="20"/>
                <w:szCs w:val="20"/>
              </w:rPr>
            </w:pPr>
            <w:r w:rsidRPr="00D5701E">
              <w:rPr>
                <w:rFonts w:ascii="Times New Roman" w:hAnsi="Times New Roman"/>
                <w:iCs/>
                <w:sz w:val="20"/>
                <w:szCs w:val="20"/>
              </w:rPr>
              <w:t>Izglītības programmas un prasmes, kurās nepieciešams veikt bezdarbnieku apmācību, vismaz reizi gadā nosaka LM Apmācību komisija, kurā iesaistās sociālie partneri un citi valsts un pašvaldību, kā arī biedrību un nodibinājumu eksperti.</w:t>
            </w:r>
          </w:p>
          <w:p w14:paraId="71A311D9" w14:textId="5EBA4B48" w:rsidR="00294DF5" w:rsidRPr="00D5701E" w:rsidRDefault="00294DF5" w:rsidP="00294DF5">
            <w:pPr>
              <w:spacing w:after="0" w:line="240" w:lineRule="auto"/>
              <w:jc w:val="both"/>
              <w:rPr>
                <w:rFonts w:ascii="Times New Roman" w:hAnsi="Times New Roman"/>
                <w:iCs/>
                <w:sz w:val="20"/>
                <w:szCs w:val="20"/>
              </w:rPr>
            </w:pPr>
          </w:p>
        </w:tc>
        <w:tc>
          <w:tcPr>
            <w:tcW w:w="962" w:type="pct"/>
          </w:tcPr>
          <w:p w14:paraId="666540D0" w14:textId="2FBA193D" w:rsidR="00294DF5" w:rsidRPr="00D5701E" w:rsidRDefault="00294DF5" w:rsidP="00294DF5">
            <w:pPr>
              <w:spacing w:after="0" w:line="240" w:lineRule="auto"/>
              <w:jc w:val="both"/>
              <w:rPr>
                <w:rFonts w:ascii="Times New Roman" w:hAnsi="Times New Roman"/>
                <w:iCs/>
                <w:sz w:val="20"/>
                <w:szCs w:val="20"/>
              </w:rPr>
            </w:pPr>
            <w:r w:rsidRPr="00D5701E">
              <w:rPr>
                <w:rFonts w:ascii="Times New Roman" w:hAnsi="Times New Roman"/>
                <w:b/>
                <w:bCs/>
                <w:iCs/>
                <w:sz w:val="20"/>
                <w:szCs w:val="20"/>
              </w:rPr>
              <w:lastRenderedPageBreak/>
              <w:t>(1087)</w:t>
            </w:r>
            <w:r w:rsidRPr="00D5701E">
              <w:rPr>
                <w:rFonts w:ascii="Times New Roman" w:hAnsi="Times New Roman"/>
                <w:b/>
                <w:bCs/>
                <w:iCs/>
                <w:sz w:val="20"/>
                <w:szCs w:val="20"/>
                <w:vertAlign w:val="superscript"/>
              </w:rPr>
              <w:t>96</w:t>
            </w:r>
            <w:r w:rsidRPr="00D5701E">
              <w:rPr>
                <w:rFonts w:ascii="Times New Roman" w:hAnsi="Times New Roman"/>
                <w:b/>
                <w:bCs/>
                <w:iCs/>
                <w:sz w:val="20"/>
                <w:szCs w:val="20"/>
              </w:rPr>
              <w:t>14.1.2. SAM indikatīvās atbalstāmās darbības</w:t>
            </w:r>
            <w:r w:rsidRPr="00D5701E">
              <w:rPr>
                <w:rFonts w:ascii="Times New Roman" w:hAnsi="Times New Roman"/>
                <w:iCs/>
                <w:sz w:val="20"/>
                <w:szCs w:val="20"/>
              </w:rPr>
              <w:t xml:space="preserve">: Profesionālās tālākizglītības un pilnveides </w:t>
            </w:r>
            <w:r w:rsidRPr="00D5701E">
              <w:rPr>
                <w:rFonts w:ascii="Times New Roman" w:hAnsi="Times New Roman"/>
                <w:iCs/>
                <w:sz w:val="20"/>
                <w:szCs w:val="20"/>
              </w:rPr>
              <w:lastRenderedPageBreak/>
              <w:t xml:space="preserve">izglītības programmu apguve, </w:t>
            </w:r>
            <w:proofErr w:type="spellStart"/>
            <w:r w:rsidRPr="00D5701E">
              <w:rPr>
                <w:rFonts w:ascii="Times New Roman" w:hAnsi="Times New Roman"/>
                <w:iCs/>
                <w:sz w:val="20"/>
                <w:szCs w:val="20"/>
              </w:rPr>
              <w:t>pārkvalifikācija</w:t>
            </w:r>
            <w:proofErr w:type="spellEnd"/>
            <w:r w:rsidRPr="00D5701E">
              <w:rPr>
                <w:rFonts w:ascii="Times New Roman" w:hAnsi="Times New Roman"/>
                <w:iCs/>
                <w:sz w:val="20"/>
                <w:szCs w:val="20"/>
              </w:rPr>
              <w:t xml:space="preserve">, kvalifikācijas paaugstināšana, augstākās iestādes studiju moduļu vai kursu apguve, tiešsaistes mācību platformu kursi, apmācība pie darba devēja, konkurētspējas paaugstināšanas pasākumi, to izstrāde un īstenošana elastīgu apmācību formā, </w:t>
            </w:r>
            <w:r w:rsidRPr="002B1C55">
              <w:rPr>
                <w:rFonts w:ascii="Times New Roman" w:hAnsi="Times New Roman"/>
                <w:b/>
                <w:bCs/>
                <w:iCs/>
                <w:color w:val="FF0000"/>
                <w:sz w:val="20"/>
                <w:szCs w:val="20"/>
              </w:rPr>
              <w:t>karjeras konsultācijas,</w:t>
            </w:r>
            <w:r w:rsidRPr="00D5701E">
              <w:rPr>
                <w:rFonts w:ascii="Times New Roman" w:hAnsi="Times New Roman"/>
                <w:iCs/>
                <w:sz w:val="20"/>
                <w:szCs w:val="20"/>
              </w:rPr>
              <w:t xml:space="preserve"> neformālās izglītības programmu apguve, kas ietver darba tirgum nepieciešamo </w:t>
            </w:r>
            <w:proofErr w:type="spellStart"/>
            <w:r w:rsidRPr="00D5701E">
              <w:rPr>
                <w:rFonts w:ascii="Times New Roman" w:hAnsi="Times New Roman"/>
                <w:iCs/>
                <w:sz w:val="20"/>
                <w:szCs w:val="20"/>
              </w:rPr>
              <w:t>pamatprasmju</w:t>
            </w:r>
            <w:proofErr w:type="spellEnd"/>
            <w:r w:rsidRPr="00D5701E">
              <w:rPr>
                <w:rFonts w:ascii="Times New Roman" w:hAnsi="Times New Roman"/>
                <w:iCs/>
                <w:sz w:val="20"/>
                <w:szCs w:val="20"/>
              </w:rPr>
              <w:t xml:space="preserve"> un iemaņu apguvi, specifisku pakalpojumu (piemēram, zīmju valodas tulks) sniegšana mērķa grupu bezdarbniekiem </w:t>
            </w:r>
            <w:r w:rsidRPr="002B1C55">
              <w:rPr>
                <w:rFonts w:ascii="Times New Roman" w:hAnsi="Times New Roman"/>
                <w:b/>
                <w:bCs/>
                <w:iCs/>
                <w:color w:val="FF0000"/>
                <w:sz w:val="20"/>
                <w:szCs w:val="20"/>
              </w:rPr>
              <w:t>un bezdarba riskam pakļautām personām</w:t>
            </w:r>
            <w:r w:rsidRPr="002B1C55">
              <w:rPr>
                <w:rFonts w:ascii="Times New Roman" w:hAnsi="Times New Roman"/>
                <w:iCs/>
                <w:color w:val="FF0000"/>
                <w:sz w:val="20"/>
                <w:szCs w:val="20"/>
              </w:rPr>
              <w:t xml:space="preserve"> </w:t>
            </w:r>
            <w:r w:rsidRPr="00D5701E">
              <w:rPr>
                <w:rFonts w:ascii="Times New Roman" w:hAnsi="Times New Roman"/>
                <w:iCs/>
                <w:sz w:val="20"/>
                <w:szCs w:val="20"/>
              </w:rPr>
              <w:t xml:space="preserve">apmācību laikā, elastīgu apmācību formu (piemēram, e-apmācības) izstrāde un īstenošana personām ar invaliditāti un citiem mērķa grupu bezdarbniekiem. SAM ietvaros ir atbalstāma jauniešu bezdarbnieku </w:t>
            </w:r>
            <w:r w:rsidRPr="002B1C55">
              <w:rPr>
                <w:rFonts w:ascii="Times New Roman" w:hAnsi="Times New Roman"/>
                <w:b/>
                <w:bCs/>
                <w:iCs/>
                <w:color w:val="FF0000"/>
                <w:sz w:val="20"/>
                <w:szCs w:val="20"/>
              </w:rPr>
              <w:t>un bezdarba riskam pakļauto</w:t>
            </w:r>
            <w:r w:rsidRPr="002B1C55">
              <w:rPr>
                <w:rFonts w:ascii="Times New Roman" w:hAnsi="Times New Roman"/>
                <w:iCs/>
                <w:color w:val="FF0000"/>
                <w:sz w:val="20"/>
                <w:szCs w:val="20"/>
              </w:rPr>
              <w:t xml:space="preserve"> </w:t>
            </w:r>
            <w:r w:rsidRPr="00953591">
              <w:rPr>
                <w:rFonts w:ascii="Times New Roman" w:hAnsi="Times New Roman"/>
                <w:b/>
                <w:bCs/>
                <w:iCs/>
                <w:color w:val="FF0000"/>
                <w:sz w:val="20"/>
                <w:szCs w:val="20"/>
              </w:rPr>
              <w:t>personu</w:t>
            </w:r>
            <w:r>
              <w:rPr>
                <w:rFonts w:ascii="Times New Roman" w:hAnsi="Times New Roman"/>
                <w:iCs/>
                <w:color w:val="FF0000"/>
                <w:sz w:val="20"/>
                <w:szCs w:val="20"/>
              </w:rPr>
              <w:t xml:space="preserve"> </w:t>
            </w:r>
            <w:r w:rsidRPr="00D5701E">
              <w:rPr>
                <w:rFonts w:ascii="Times New Roman" w:hAnsi="Times New Roman"/>
                <w:iCs/>
                <w:sz w:val="20"/>
                <w:szCs w:val="20"/>
              </w:rPr>
              <w:t xml:space="preserve">dalība pasākumos ar mērķi izdarīt pamatotu tālākās izglītības un profesionālās darbības jomas izvēli. Minētās darbības tiks īstenotas sadarbībā ar darba devējiem, darba devēju organizācijām un to apvienībām, izglītības iestādēm, lai nodrošinātu kvalitatīvu izglītības pakalpojumu sniegšanu bezdarbniekiem </w:t>
            </w:r>
            <w:r w:rsidRPr="002B1C55">
              <w:rPr>
                <w:rFonts w:ascii="Times New Roman" w:hAnsi="Times New Roman"/>
                <w:b/>
                <w:bCs/>
                <w:iCs/>
                <w:color w:val="FF0000"/>
                <w:sz w:val="20"/>
                <w:szCs w:val="20"/>
              </w:rPr>
              <w:t>un bezdarba riskam pakļautām</w:t>
            </w:r>
            <w:r w:rsidRPr="002B1C55">
              <w:rPr>
                <w:rFonts w:ascii="Times New Roman" w:hAnsi="Times New Roman"/>
                <w:iCs/>
                <w:color w:val="FF0000"/>
                <w:sz w:val="20"/>
                <w:szCs w:val="20"/>
              </w:rPr>
              <w:t xml:space="preserve"> </w:t>
            </w:r>
            <w:r w:rsidRPr="002B1C55">
              <w:rPr>
                <w:rFonts w:ascii="Times New Roman" w:hAnsi="Times New Roman"/>
                <w:b/>
                <w:bCs/>
                <w:iCs/>
                <w:color w:val="FF0000"/>
                <w:sz w:val="20"/>
                <w:szCs w:val="20"/>
              </w:rPr>
              <w:t>personām</w:t>
            </w:r>
            <w:r w:rsidRPr="00D5701E">
              <w:rPr>
                <w:rFonts w:ascii="Times New Roman" w:hAnsi="Times New Roman"/>
                <w:iCs/>
                <w:sz w:val="20"/>
                <w:szCs w:val="20"/>
              </w:rPr>
              <w:t xml:space="preserve">, </w:t>
            </w:r>
            <w:r w:rsidRPr="00D5701E">
              <w:rPr>
                <w:rFonts w:ascii="Times New Roman" w:hAnsi="Times New Roman"/>
                <w:iCs/>
                <w:sz w:val="20"/>
                <w:szCs w:val="20"/>
              </w:rPr>
              <w:lastRenderedPageBreak/>
              <w:t>tiks pilnveidota un nodrošināta</w:t>
            </w:r>
            <w:r>
              <w:rPr>
                <w:rFonts w:ascii="Times New Roman" w:hAnsi="Times New Roman"/>
                <w:iCs/>
                <w:sz w:val="20"/>
                <w:szCs w:val="20"/>
              </w:rPr>
              <w:t xml:space="preserve"> </w:t>
            </w:r>
            <w:r w:rsidRPr="009B17BD">
              <w:rPr>
                <w:rFonts w:ascii="Times New Roman" w:hAnsi="Times New Roman"/>
                <w:iCs/>
                <w:color w:val="FF0000"/>
                <w:sz w:val="20"/>
                <w:szCs w:val="20"/>
              </w:rPr>
              <w:t xml:space="preserve"> </w:t>
            </w:r>
            <w:r w:rsidRPr="002B1C55">
              <w:rPr>
                <w:rFonts w:ascii="Times New Roman" w:hAnsi="Times New Roman"/>
                <w:iCs/>
                <w:strike/>
                <w:color w:val="FF0000"/>
                <w:sz w:val="20"/>
                <w:szCs w:val="20"/>
              </w:rPr>
              <w:t>bezdarbnieku</w:t>
            </w:r>
            <w:r w:rsidRPr="00D5701E">
              <w:rPr>
                <w:rFonts w:ascii="Times New Roman" w:hAnsi="Times New Roman"/>
                <w:iCs/>
                <w:sz w:val="20"/>
                <w:szCs w:val="20"/>
              </w:rPr>
              <w:t xml:space="preserve"> apmācībā iesaistīto izglītības iestāžu uzraudzība un mācību procesa kvalitātes kontrole, t.sk. nodrošinot apmācību programmu ekspertīzi, metodoloģisko vadību un ieviešanas uzraudzību.</w:t>
            </w:r>
          </w:p>
          <w:p w14:paraId="668CB236" w14:textId="55746937" w:rsidR="00294DF5" w:rsidRPr="00D5701E" w:rsidRDefault="00294DF5" w:rsidP="00294DF5">
            <w:pPr>
              <w:spacing w:after="0" w:line="240" w:lineRule="auto"/>
              <w:jc w:val="both"/>
              <w:rPr>
                <w:rFonts w:ascii="Times New Roman" w:hAnsi="Times New Roman"/>
                <w:iCs/>
                <w:sz w:val="20"/>
                <w:szCs w:val="20"/>
              </w:rPr>
            </w:pPr>
            <w:r w:rsidRPr="00D5701E">
              <w:rPr>
                <w:rFonts w:ascii="Times New Roman" w:hAnsi="Times New Roman"/>
                <w:iCs/>
                <w:sz w:val="20"/>
                <w:szCs w:val="20"/>
              </w:rPr>
              <w:t xml:space="preserve">Izglītības programmas un prasmes, kurās nepieciešams veikt bezdarbnieku un </w:t>
            </w:r>
            <w:r w:rsidRPr="002B1C55">
              <w:rPr>
                <w:rFonts w:ascii="Times New Roman" w:hAnsi="Times New Roman"/>
                <w:b/>
                <w:bCs/>
                <w:iCs/>
                <w:color w:val="FF0000"/>
                <w:sz w:val="20"/>
                <w:szCs w:val="20"/>
              </w:rPr>
              <w:t>bezdarba riskam pakļauto personu</w:t>
            </w:r>
            <w:r w:rsidRPr="002B1C55">
              <w:rPr>
                <w:rFonts w:ascii="Times New Roman" w:hAnsi="Times New Roman"/>
                <w:iCs/>
                <w:color w:val="FF0000"/>
                <w:sz w:val="20"/>
                <w:szCs w:val="20"/>
              </w:rPr>
              <w:t xml:space="preserve"> </w:t>
            </w:r>
            <w:r w:rsidRPr="00D5701E">
              <w:rPr>
                <w:rFonts w:ascii="Times New Roman" w:hAnsi="Times New Roman"/>
                <w:iCs/>
                <w:sz w:val="20"/>
                <w:szCs w:val="20"/>
              </w:rPr>
              <w:t>apmācību, vismaz reizi gadā nosaka LM Apmācību komisija, kurā iesaistās sociālie partneri un citi valsts un pašvaldību, kā arī biedrību un nodibinājumu eksperti.</w:t>
            </w:r>
          </w:p>
        </w:tc>
        <w:tc>
          <w:tcPr>
            <w:tcW w:w="2661" w:type="pct"/>
          </w:tcPr>
          <w:p w14:paraId="48C5A94C" w14:textId="17BBFBFD" w:rsidR="00294DF5" w:rsidRPr="00460081" w:rsidRDefault="00294DF5" w:rsidP="00294DF5">
            <w:pPr>
              <w:spacing w:after="0" w:line="240" w:lineRule="auto"/>
              <w:jc w:val="both"/>
              <w:rPr>
                <w:rFonts w:ascii="Times New Roman" w:hAnsi="Times New Roman"/>
                <w:bCs/>
                <w:sz w:val="20"/>
                <w:szCs w:val="20"/>
              </w:rPr>
            </w:pPr>
            <w:r w:rsidRPr="00460081">
              <w:rPr>
                <w:rFonts w:ascii="Times New Roman" w:hAnsi="Times New Roman"/>
                <w:bCs/>
                <w:sz w:val="20"/>
                <w:szCs w:val="20"/>
              </w:rPr>
              <w:lastRenderedPageBreak/>
              <w:t xml:space="preserve">Grozījums precizē 14.1.2.SAM ietvaros iesaistāmo mērķa grupu, paredzot sniegt atbalstu t.sk. arī bezdarba riskam pakļautām personām. </w:t>
            </w:r>
          </w:p>
          <w:p w14:paraId="11974EF3" w14:textId="56C0A005" w:rsidR="00294DF5" w:rsidRPr="00460081" w:rsidRDefault="00294DF5" w:rsidP="00294DF5">
            <w:pPr>
              <w:spacing w:after="0" w:line="240" w:lineRule="auto"/>
              <w:jc w:val="both"/>
              <w:rPr>
                <w:rFonts w:ascii="Times New Roman" w:hAnsi="Times New Roman"/>
                <w:bCs/>
                <w:sz w:val="20"/>
                <w:szCs w:val="20"/>
              </w:rPr>
            </w:pPr>
            <w:r w:rsidRPr="00460081">
              <w:rPr>
                <w:rFonts w:ascii="Times New Roman" w:hAnsi="Times New Roman"/>
                <w:bCs/>
                <w:sz w:val="20"/>
                <w:szCs w:val="20"/>
              </w:rPr>
              <w:t xml:space="preserve">14.1.2.SAM jeb REACT EU finansējums labklājības jomā ar DP grozījumiem Nr.7 tika novirzīts mācību pasākumu īstenošanai NVA reģistrētajiem bezdarbniekiem. Līdz ar to, paplašinot mērķa </w:t>
            </w:r>
            <w:r w:rsidRPr="00460081">
              <w:rPr>
                <w:rFonts w:ascii="Times New Roman" w:hAnsi="Times New Roman"/>
                <w:bCs/>
                <w:sz w:val="20"/>
                <w:szCs w:val="20"/>
              </w:rPr>
              <w:lastRenderedPageBreak/>
              <w:t>grupu un paredzot atbalstu mācību pasākumiem arī bezdarba riskam pakļautām personām, attiecīgie grozījumi būtu jāveic arī 14.1.2. SAM (REACT EU) aprakstā – jāpapildina ar jaunu mērķa grupu “bezdarba riskam pakļautās personas”. Vienlaicīgi pie veicamajām darbībām jāpievieno karjeras konsultācijas, kas pašreiz tiek nodrošinātas mērķa grupai, atbilstoši esošajam normatīvajam regulējumam.</w:t>
            </w:r>
          </w:p>
        </w:tc>
      </w:tr>
      <w:tr w:rsidR="00294DF5" w:rsidRPr="00374DD5" w14:paraId="0818CD00" w14:textId="77777777" w:rsidTr="00B11D92">
        <w:trPr>
          <w:trHeight w:val="416"/>
        </w:trPr>
        <w:tc>
          <w:tcPr>
            <w:tcW w:w="168" w:type="pct"/>
          </w:tcPr>
          <w:p w14:paraId="7ECB0C99"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bookmarkStart w:id="18" w:name="_Ref100658628"/>
          </w:p>
        </w:tc>
        <w:bookmarkEnd w:id="18"/>
        <w:tc>
          <w:tcPr>
            <w:tcW w:w="310" w:type="pct"/>
          </w:tcPr>
          <w:p w14:paraId="4EAF460A" w14:textId="15C254FB" w:rsidR="00294DF5" w:rsidRPr="00374DD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5DF67D50" w14:textId="5FECBE08" w:rsidR="00294DF5" w:rsidRPr="00646A8A" w:rsidRDefault="00294DF5" w:rsidP="00294DF5">
            <w:pPr>
              <w:spacing w:after="0" w:line="240" w:lineRule="auto"/>
              <w:jc w:val="both"/>
              <w:rPr>
                <w:rFonts w:ascii="Times New Roman" w:hAnsi="Times New Roman"/>
                <w:iCs/>
                <w:sz w:val="20"/>
                <w:szCs w:val="20"/>
              </w:rPr>
            </w:pPr>
            <w:r w:rsidRPr="00646A8A">
              <w:rPr>
                <w:rFonts w:ascii="Times New Roman" w:hAnsi="Times New Roman"/>
                <w:b/>
                <w:bCs/>
                <w:iCs/>
                <w:sz w:val="20"/>
                <w:szCs w:val="20"/>
              </w:rPr>
              <w:t>(1087)</w:t>
            </w:r>
            <w:r w:rsidRPr="00646A8A">
              <w:rPr>
                <w:rFonts w:ascii="Times New Roman" w:hAnsi="Times New Roman"/>
                <w:b/>
                <w:bCs/>
                <w:iCs/>
                <w:sz w:val="20"/>
                <w:szCs w:val="20"/>
                <w:vertAlign w:val="superscript"/>
              </w:rPr>
              <w:t>97</w:t>
            </w:r>
            <w:r w:rsidRPr="00646A8A">
              <w:rPr>
                <w:rFonts w:ascii="Times New Roman" w:hAnsi="Times New Roman"/>
                <w:b/>
                <w:bCs/>
                <w:iCs/>
                <w:sz w:val="20"/>
                <w:szCs w:val="20"/>
              </w:rPr>
              <w:t xml:space="preserve"> 14.1.2. SAM indikatīvā mērķa grupa:</w:t>
            </w:r>
            <w:r w:rsidRPr="00646A8A">
              <w:rPr>
                <w:rFonts w:ascii="Times New Roman" w:hAnsi="Times New Roman"/>
                <w:iCs/>
                <w:sz w:val="20"/>
                <w:szCs w:val="20"/>
              </w:rPr>
              <w:t xml:space="preserve"> NVA reģistrēti bezdarbnieki un darba meklētāji, īpaši ar zemu un darba tirgus prasībām neatbilstošu prasmju un kvalifikācijas līmeni.</w:t>
            </w:r>
          </w:p>
        </w:tc>
        <w:tc>
          <w:tcPr>
            <w:tcW w:w="962" w:type="pct"/>
          </w:tcPr>
          <w:p w14:paraId="582F0128" w14:textId="16F31F97" w:rsidR="00294DF5" w:rsidRPr="00646A8A" w:rsidRDefault="00294DF5" w:rsidP="00294DF5">
            <w:pPr>
              <w:spacing w:after="0" w:line="240" w:lineRule="auto"/>
              <w:jc w:val="both"/>
              <w:rPr>
                <w:rFonts w:ascii="Times New Roman" w:hAnsi="Times New Roman"/>
                <w:iCs/>
                <w:sz w:val="20"/>
                <w:szCs w:val="20"/>
              </w:rPr>
            </w:pPr>
            <w:r w:rsidRPr="00646A8A">
              <w:rPr>
                <w:rFonts w:ascii="Times New Roman" w:hAnsi="Times New Roman"/>
                <w:b/>
                <w:bCs/>
                <w:iCs/>
                <w:sz w:val="20"/>
                <w:szCs w:val="20"/>
              </w:rPr>
              <w:t xml:space="preserve">(1087) </w:t>
            </w:r>
            <w:r w:rsidRPr="00646A8A">
              <w:rPr>
                <w:rFonts w:ascii="Times New Roman" w:hAnsi="Times New Roman"/>
                <w:b/>
                <w:bCs/>
                <w:iCs/>
                <w:sz w:val="20"/>
                <w:szCs w:val="20"/>
                <w:vertAlign w:val="superscript"/>
              </w:rPr>
              <w:t>97</w:t>
            </w:r>
            <w:r w:rsidRPr="00646A8A">
              <w:rPr>
                <w:rFonts w:ascii="Times New Roman" w:hAnsi="Times New Roman"/>
                <w:b/>
                <w:bCs/>
                <w:iCs/>
                <w:sz w:val="20"/>
                <w:szCs w:val="20"/>
              </w:rPr>
              <w:t xml:space="preserve"> 14.1.2. SAM indikatīvā mērķa grupa:</w:t>
            </w:r>
            <w:r w:rsidRPr="00646A8A">
              <w:rPr>
                <w:rFonts w:ascii="Times New Roman" w:hAnsi="Times New Roman"/>
                <w:iCs/>
                <w:sz w:val="20"/>
                <w:szCs w:val="20"/>
              </w:rPr>
              <w:t xml:space="preserve"> NVA reģistrēti bezdarbnieki un darba meklētāji, īpaši ar zemu un darba tirgus prasībām neatbilstošu prasmju un kvalifikācijas līmeni, </w:t>
            </w:r>
            <w:r w:rsidRPr="002B1C55">
              <w:rPr>
                <w:rFonts w:ascii="Times New Roman" w:hAnsi="Times New Roman"/>
                <w:b/>
                <w:bCs/>
                <w:iCs/>
                <w:color w:val="FF0000"/>
                <w:sz w:val="20"/>
                <w:szCs w:val="20"/>
              </w:rPr>
              <w:t>bezdarba riskam pakļautās personas.</w:t>
            </w:r>
          </w:p>
        </w:tc>
        <w:tc>
          <w:tcPr>
            <w:tcW w:w="2661" w:type="pct"/>
          </w:tcPr>
          <w:p w14:paraId="166376D9" w14:textId="080FA02D" w:rsidR="00294DF5" w:rsidRPr="00460081" w:rsidRDefault="00294DF5" w:rsidP="00294DF5">
            <w:pPr>
              <w:pStyle w:val="Default"/>
              <w:jc w:val="both"/>
              <w:rPr>
                <w:iCs/>
                <w:color w:val="auto"/>
                <w:sz w:val="20"/>
                <w:szCs w:val="20"/>
              </w:rPr>
            </w:pPr>
            <w:r w:rsidRPr="00460081">
              <w:rPr>
                <w:iCs/>
                <w:color w:val="auto"/>
                <w:sz w:val="20"/>
                <w:szCs w:val="20"/>
              </w:rPr>
              <w:t xml:space="preserve">Grozījums precizē 14.1.2.SAM ietvaros iesaistāmo mērķa grupu, paredzot sniegt atbalstu t.sk. arī bezdarba riskam pakļautām personām. </w:t>
            </w:r>
          </w:p>
          <w:p w14:paraId="00D32A3E" w14:textId="77777777" w:rsidR="00294DF5" w:rsidRPr="00460081" w:rsidRDefault="00294DF5" w:rsidP="00294DF5">
            <w:pPr>
              <w:pStyle w:val="Default"/>
              <w:jc w:val="both"/>
              <w:rPr>
                <w:iCs/>
                <w:color w:val="auto"/>
                <w:sz w:val="20"/>
                <w:szCs w:val="20"/>
              </w:rPr>
            </w:pPr>
          </w:p>
          <w:p w14:paraId="400843F8" w14:textId="77777777" w:rsidR="00294DF5" w:rsidRPr="00460081" w:rsidRDefault="00294DF5" w:rsidP="00294DF5">
            <w:pPr>
              <w:pStyle w:val="Default"/>
              <w:jc w:val="both"/>
              <w:rPr>
                <w:iCs/>
                <w:color w:val="auto"/>
                <w:sz w:val="20"/>
                <w:szCs w:val="20"/>
              </w:rPr>
            </w:pPr>
            <w:r w:rsidRPr="00460081">
              <w:rPr>
                <w:iCs/>
                <w:color w:val="auto"/>
                <w:sz w:val="20"/>
                <w:szCs w:val="20"/>
              </w:rPr>
              <w:t>Eiropas sociālo tiesību pīlārs (Pīlārs) paredz 20 pamatprincipus, kas ir strukturēti trijās kategorijās: vienlīdzīgas iespējas un piekļuve darba tirgum, taisnīgi darba nosacījumi, kā arī sociālā aizsardzība un iekļaušana.  Darbībās, kādas paredzēts veikt ar Eiropas Sociālā fonda (ESF) atbalstu, būtu jāvadās pēc Pīlāra 20 pamatprincipiem, kur pirmais no tiem paredz atbalstu profesionālajai izglītībai un mūžizglītībai, to nodrošinot kā iekļaujošu un kvalitatīvu, kas ļauj iedzīvotājiem pilnā mērā piedalīties sabiedrības dzīvē un veiksmīgi mainīt darba vietu darba tirgū.</w:t>
            </w:r>
          </w:p>
          <w:p w14:paraId="18246AD2" w14:textId="4E5A3937" w:rsidR="00294DF5" w:rsidRPr="00460081" w:rsidRDefault="00294DF5" w:rsidP="00294DF5">
            <w:pPr>
              <w:pStyle w:val="Default"/>
              <w:jc w:val="both"/>
              <w:rPr>
                <w:iCs/>
                <w:color w:val="auto"/>
                <w:sz w:val="20"/>
                <w:szCs w:val="20"/>
              </w:rPr>
            </w:pPr>
            <w:r w:rsidRPr="00460081">
              <w:rPr>
                <w:iCs/>
                <w:color w:val="auto"/>
                <w:sz w:val="20"/>
                <w:szCs w:val="20"/>
              </w:rPr>
              <w:t xml:space="preserve">Lai veicinātu </w:t>
            </w:r>
            <w:proofErr w:type="spellStart"/>
            <w:r w:rsidRPr="00460081">
              <w:rPr>
                <w:iCs/>
                <w:color w:val="auto"/>
                <w:sz w:val="20"/>
                <w:szCs w:val="20"/>
              </w:rPr>
              <w:t>cilvēkkapitāla</w:t>
            </w:r>
            <w:proofErr w:type="spellEnd"/>
            <w:r w:rsidRPr="00460081">
              <w:rPr>
                <w:iCs/>
                <w:color w:val="auto"/>
                <w:sz w:val="20"/>
                <w:szCs w:val="20"/>
              </w:rPr>
              <w:t xml:space="preserve"> pilnvērtīgas izmantošanas iespējas Covid-19 radītajos apstākļos, sekmējot gan bezdarbnieku ātrāku atgriešanos darba tirgū </w:t>
            </w:r>
            <w:proofErr w:type="spellStart"/>
            <w:r w:rsidRPr="00460081">
              <w:rPr>
                <w:iCs/>
                <w:color w:val="auto"/>
                <w:sz w:val="20"/>
                <w:szCs w:val="20"/>
              </w:rPr>
              <w:t>pēckrīzes</w:t>
            </w:r>
            <w:proofErr w:type="spellEnd"/>
            <w:r w:rsidRPr="00460081">
              <w:rPr>
                <w:iCs/>
                <w:color w:val="auto"/>
                <w:sz w:val="20"/>
                <w:szCs w:val="20"/>
              </w:rPr>
              <w:t xml:space="preserve"> periodā, gan veicinot nodarbināto personu pāreju uz labāk apmaksātām un produktīvām darba vietām, nepieciešami precizējumi DP, lai paplašinātu Nodarbinātības valsts aģentūras (NVA) atbalstāmo mērķa grupu ar bezdarba riskam pakļautām personām attiecībā uz to tiesībām piedalīties aktīvās darba tirgus politikas pasākumu ietvaros īstenotajās prasmju pilnveides (karjeras konsultācijas, konkurētspējas paaugstināšanas pasākumi, neformālā izglītība, modulārā izglītība, tiešsaistes platformu kursi, apmācība pie darba devēja, profesionālā pilnveide) mācībās, kā arī saņemt atbalstu darba vietu pielāgojumiem bezdarba riskam pakļautām personām ar invaliditāti.</w:t>
            </w:r>
          </w:p>
          <w:p w14:paraId="4822C48B" w14:textId="77777777" w:rsidR="00294DF5" w:rsidRPr="00460081" w:rsidRDefault="00294DF5" w:rsidP="00294DF5">
            <w:pPr>
              <w:pStyle w:val="Default"/>
              <w:jc w:val="both"/>
              <w:rPr>
                <w:iCs/>
                <w:color w:val="auto"/>
                <w:sz w:val="20"/>
                <w:szCs w:val="20"/>
              </w:rPr>
            </w:pPr>
            <w:r w:rsidRPr="00460081">
              <w:rPr>
                <w:iCs/>
                <w:color w:val="auto"/>
                <w:sz w:val="20"/>
                <w:szCs w:val="20"/>
              </w:rPr>
              <w:t>Atbilstoši Bezdarbnieku un darba meklētāju atbalsta likuma 15.1 pantam bezdarba riskam ir pakļautas šādas personas:</w:t>
            </w:r>
          </w:p>
          <w:p w14:paraId="78DAE28F"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1) nodarbinātā persona vai </w:t>
            </w:r>
            <w:proofErr w:type="spellStart"/>
            <w:r w:rsidRPr="00460081">
              <w:rPr>
                <w:iCs/>
                <w:color w:val="auto"/>
                <w:sz w:val="20"/>
                <w:szCs w:val="20"/>
              </w:rPr>
              <w:t>pašnodarbinātais</w:t>
            </w:r>
            <w:proofErr w:type="spellEnd"/>
            <w:r w:rsidRPr="00460081">
              <w:rPr>
                <w:iCs/>
                <w:color w:val="auto"/>
                <w:sz w:val="20"/>
                <w:szCs w:val="20"/>
              </w:rPr>
              <w:t>, kurš sasniedzis 50 gadu vecumu;</w:t>
            </w:r>
          </w:p>
          <w:p w14:paraId="00326E88" w14:textId="77777777" w:rsidR="00294DF5" w:rsidRPr="00460081" w:rsidRDefault="00294DF5" w:rsidP="00294DF5">
            <w:pPr>
              <w:pStyle w:val="Default"/>
              <w:jc w:val="both"/>
              <w:rPr>
                <w:iCs/>
                <w:color w:val="auto"/>
                <w:sz w:val="20"/>
                <w:szCs w:val="20"/>
              </w:rPr>
            </w:pPr>
            <w:r w:rsidRPr="00460081">
              <w:rPr>
                <w:iCs/>
                <w:color w:val="auto"/>
                <w:sz w:val="20"/>
                <w:szCs w:val="20"/>
              </w:rPr>
              <w:lastRenderedPageBreak/>
              <w:t xml:space="preserve">2) nodarbinātā persona vai </w:t>
            </w:r>
            <w:proofErr w:type="spellStart"/>
            <w:r w:rsidRPr="00460081">
              <w:rPr>
                <w:iCs/>
                <w:color w:val="auto"/>
                <w:sz w:val="20"/>
                <w:szCs w:val="20"/>
              </w:rPr>
              <w:t>pašnodarbinātais</w:t>
            </w:r>
            <w:proofErr w:type="spellEnd"/>
            <w:r w:rsidRPr="00460081">
              <w:rPr>
                <w:iCs/>
                <w:color w:val="auto"/>
                <w:sz w:val="20"/>
                <w:szCs w:val="20"/>
              </w:rPr>
              <w:t>, kuram ir darba tirgus prasībām nepietiekama izglītība vai prasmes;</w:t>
            </w:r>
          </w:p>
          <w:p w14:paraId="29C6FE25"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3) nodarbinātā persona vai </w:t>
            </w:r>
            <w:proofErr w:type="spellStart"/>
            <w:r w:rsidRPr="00460081">
              <w:rPr>
                <w:iCs/>
                <w:color w:val="auto"/>
                <w:sz w:val="20"/>
                <w:szCs w:val="20"/>
              </w:rPr>
              <w:t>pašnodarbinātais</w:t>
            </w:r>
            <w:proofErr w:type="spellEnd"/>
            <w:r w:rsidRPr="00460081">
              <w:rPr>
                <w:iCs/>
                <w:color w:val="auto"/>
                <w:sz w:val="20"/>
                <w:szCs w:val="20"/>
              </w:rPr>
              <w:t>, kuram noteikta invaliditāte vai prognozējama invaliditāte, vai persona pēc pārejošas darbnespējas, kas nepārtraukti ilgusi vismaz četrus mēnešus;</w:t>
            </w:r>
          </w:p>
          <w:p w14:paraId="5210A7C2" w14:textId="77777777" w:rsidR="00294DF5" w:rsidRPr="00460081" w:rsidRDefault="00294DF5" w:rsidP="00294DF5">
            <w:pPr>
              <w:pStyle w:val="Default"/>
              <w:jc w:val="both"/>
              <w:rPr>
                <w:iCs/>
                <w:color w:val="auto"/>
                <w:sz w:val="20"/>
                <w:szCs w:val="20"/>
              </w:rPr>
            </w:pPr>
            <w:r w:rsidRPr="00460081">
              <w:rPr>
                <w:iCs/>
                <w:color w:val="auto"/>
                <w:sz w:val="20"/>
                <w:szCs w:val="20"/>
              </w:rPr>
              <w:t>4) nodarbinātā persona, kuras dzīvesvieta atrodas teritorijā ar zemu ekonomisko aktivitāti;</w:t>
            </w:r>
          </w:p>
          <w:p w14:paraId="6400AF4A" w14:textId="77777777" w:rsidR="00294DF5" w:rsidRPr="00460081" w:rsidRDefault="00294DF5" w:rsidP="00294DF5">
            <w:pPr>
              <w:pStyle w:val="Default"/>
              <w:jc w:val="both"/>
              <w:rPr>
                <w:iCs/>
                <w:color w:val="auto"/>
                <w:sz w:val="20"/>
                <w:szCs w:val="20"/>
              </w:rPr>
            </w:pPr>
            <w:r w:rsidRPr="00460081">
              <w:rPr>
                <w:iCs/>
                <w:color w:val="auto"/>
                <w:sz w:val="20"/>
                <w:szCs w:val="20"/>
              </w:rPr>
              <w:t>5) persona, kura nestrādā un iegūst izglītību pamatizglītības vai vidējās izglītības pakāpē neatkarīgi no izglītības veida;</w:t>
            </w:r>
          </w:p>
          <w:p w14:paraId="0951A6B8" w14:textId="77777777" w:rsidR="00294DF5" w:rsidRPr="00460081" w:rsidRDefault="00294DF5" w:rsidP="00294DF5">
            <w:pPr>
              <w:pStyle w:val="Default"/>
              <w:jc w:val="both"/>
              <w:rPr>
                <w:iCs/>
                <w:color w:val="auto"/>
                <w:sz w:val="20"/>
                <w:szCs w:val="20"/>
              </w:rPr>
            </w:pPr>
            <w:r w:rsidRPr="00460081">
              <w:rPr>
                <w:iCs/>
                <w:color w:val="auto"/>
                <w:sz w:val="20"/>
                <w:szCs w:val="20"/>
              </w:rPr>
              <w:t>6) persona, kurai nav darba pieredzes;</w:t>
            </w:r>
          </w:p>
          <w:p w14:paraId="1C75857C" w14:textId="77777777" w:rsidR="00294DF5" w:rsidRPr="00460081" w:rsidRDefault="00294DF5" w:rsidP="00294DF5">
            <w:pPr>
              <w:pStyle w:val="Default"/>
              <w:jc w:val="both"/>
              <w:rPr>
                <w:iCs/>
                <w:color w:val="auto"/>
                <w:sz w:val="20"/>
                <w:szCs w:val="20"/>
              </w:rPr>
            </w:pPr>
            <w:r w:rsidRPr="00460081">
              <w:rPr>
                <w:iCs/>
                <w:color w:val="auto"/>
                <w:sz w:val="20"/>
                <w:szCs w:val="20"/>
              </w:rPr>
              <w:t>7) persona, kurai uzteikts darba līgums;</w:t>
            </w:r>
          </w:p>
          <w:p w14:paraId="638EB911" w14:textId="77777777" w:rsidR="00294DF5" w:rsidRPr="00460081" w:rsidRDefault="00294DF5" w:rsidP="00294DF5">
            <w:pPr>
              <w:pStyle w:val="Default"/>
              <w:jc w:val="both"/>
              <w:rPr>
                <w:iCs/>
                <w:color w:val="auto"/>
                <w:sz w:val="20"/>
                <w:szCs w:val="20"/>
              </w:rPr>
            </w:pPr>
            <w:r w:rsidRPr="00460081">
              <w:rPr>
                <w:iCs/>
                <w:color w:val="auto"/>
                <w:sz w:val="20"/>
                <w:szCs w:val="20"/>
              </w:rPr>
              <w:t>8) persona, kura izcieš sodu ieslodzījuma vietā.</w:t>
            </w:r>
          </w:p>
          <w:p w14:paraId="4AE9290E" w14:textId="7C9C2E4F" w:rsidR="00294DF5" w:rsidRPr="00460081" w:rsidRDefault="00294DF5" w:rsidP="00294DF5">
            <w:pPr>
              <w:pStyle w:val="Default"/>
              <w:jc w:val="both"/>
              <w:rPr>
                <w:iCs/>
                <w:color w:val="auto"/>
                <w:sz w:val="20"/>
                <w:szCs w:val="20"/>
              </w:rPr>
            </w:pPr>
            <w:r w:rsidRPr="00460081">
              <w:rPr>
                <w:iCs/>
                <w:color w:val="auto"/>
                <w:sz w:val="20"/>
                <w:szCs w:val="20"/>
              </w:rPr>
              <w:t>Atbalstam savu prasmju uzlabošanai varēs pieteikties visas iepriekšminētās bezdarba riskam pakļauto personu grupas, tomēr prioritāri atbalstu ir plānots sniegt divām mērķa grupām - nodarbinātām personām, kurām noteikta invaliditāte un nodarbinātām personām, kuras sasniegušas 50 gadu vecumu.</w:t>
            </w:r>
          </w:p>
          <w:p w14:paraId="6DD8D0BB" w14:textId="5ABC5AD3" w:rsidR="00294DF5" w:rsidRPr="00460081" w:rsidRDefault="00294DF5" w:rsidP="00294DF5">
            <w:pPr>
              <w:pStyle w:val="Default"/>
              <w:jc w:val="both"/>
              <w:rPr>
                <w:iCs/>
                <w:color w:val="auto"/>
                <w:sz w:val="20"/>
                <w:szCs w:val="20"/>
              </w:rPr>
            </w:pPr>
            <w:r w:rsidRPr="00460081">
              <w:rPr>
                <w:iCs/>
                <w:color w:val="auto"/>
                <w:sz w:val="20"/>
                <w:szCs w:val="20"/>
              </w:rPr>
              <w:t xml:space="preserve">2020. gadā Latvijā tikai 8,6% no visiem iedzīvotājiem vecumā 18-64 gadi piedalījās pieaugušo izglītības aktivitātēs – tas ir ievērojami zemāk par ES vidējo līmeni (12,3%) un rādītājiem kaimiņvalstīs (Igaunijā 20,4% un Lietuvā 10,5%). Turklāt mācību dalībnieku īpatsvars pēdējo piecu gadu laikā Latvijā ir krities. Turklāt vecuma grupā 55-74 gadi Latvijai šis rādītājs 2020. gadā uzrādīja satraucoši zemu rezultātu (3,7%), kas norāda uz izaicinājumiem šīs mērķa grupas iesaistei visos valsts mēroga prasmju pilnveides un </w:t>
            </w:r>
            <w:proofErr w:type="spellStart"/>
            <w:r w:rsidRPr="00460081">
              <w:rPr>
                <w:iCs/>
                <w:color w:val="auto"/>
                <w:sz w:val="20"/>
                <w:szCs w:val="20"/>
              </w:rPr>
              <w:t>pārkvalifikācijas</w:t>
            </w:r>
            <w:proofErr w:type="spellEnd"/>
            <w:r w:rsidRPr="00460081">
              <w:rPr>
                <w:iCs/>
                <w:color w:val="auto"/>
                <w:sz w:val="20"/>
                <w:szCs w:val="20"/>
              </w:rPr>
              <w:t xml:space="preserve"> atbalsta pasākumos (salīdzinājumam Igaunijā šis rādītājs bija 10,1%, Lietuvai – 5,8%, ES vidējais – 6.4%). Turklāt mācību dalībnieku īpatsvars pēdējo piecu gadu laikā Latvijā ir krities.</w:t>
            </w:r>
          </w:p>
          <w:p w14:paraId="31CC7D30" w14:textId="06F53283" w:rsidR="00294DF5" w:rsidRPr="00460081" w:rsidRDefault="00294DF5" w:rsidP="00294DF5">
            <w:pPr>
              <w:pStyle w:val="Default"/>
              <w:jc w:val="both"/>
              <w:rPr>
                <w:iCs/>
                <w:color w:val="auto"/>
                <w:sz w:val="20"/>
                <w:szCs w:val="20"/>
              </w:rPr>
            </w:pPr>
            <w:r w:rsidRPr="00460081">
              <w:rPr>
                <w:iCs/>
                <w:color w:val="auto"/>
                <w:sz w:val="20"/>
                <w:szCs w:val="20"/>
              </w:rPr>
              <w:t>Covid-19 radītā ietekme uz darba tirgu liecina, ka atsevišķas mērķa grupas krīzes sekām ir pakļautas vairāk, par ko norāda iedzīvotāju vecumā virs 50 gadiem un personu ar invaliditāti skaitliskais pieaugums reģistrēto bezdarbnieku vidū. NVA 2020. gada decembra beigās reģistrēti 26 864 bezdarbnieki vecumā virs 50 gadiem, kas, salīdzinot ar 2019. gada beigām, bija par gandrīz 4 tūkst. (3959 bezdarbniekiem) jeb par 15% vairāk. Savukārt 2020. gada decembra beigās 8 583 bija bezdarbnieki ar invaliditāti, no kuriem vairāk nekā puse (64,5%) bija vecumā virs 50 gadiem. Salīdzinot ar 2019. gadu, vērojams šo personu skaita pieaugums reģistrēto bezdarbnieku vidū par 715 personām jeb par 8%. Tāpat reģistrēto bezdarbnieku kopskaitā 2020. gada beigās lielāko īpatsvaru (35,3%) veidoja bezdarbnieki ar profesionālo izglītību (kopā – 24 572 bezdarbnieki), no kuriem puse (51,8%) bija vecumā 50 gadi un vairāk, kas vienlaikus norāda uz nepieciešamību esošo izglītību pilnveidot vai apgūt no jauna, lai tā būtu atbilstoša mūsdienu darba tirgus prasībām. Turklāt jāatzīmē, ka tie ir tikai sasniegto (</w:t>
            </w:r>
            <w:proofErr w:type="spellStart"/>
            <w:r w:rsidRPr="00460081">
              <w:rPr>
                <w:iCs/>
                <w:color w:val="auto"/>
                <w:sz w:val="20"/>
                <w:szCs w:val="20"/>
              </w:rPr>
              <w:t>outreach</w:t>
            </w:r>
            <w:proofErr w:type="spellEnd"/>
            <w:r w:rsidRPr="00460081">
              <w:rPr>
                <w:iCs/>
                <w:color w:val="auto"/>
                <w:sz w:val="20"/>
                <w:szCs w:val="20"/>
              </w:rPr>
              <w:t xml:space="preserve">) personu rādītāji, kas reģistrējušies NVA, un  tajos nav atspoguļoti tie iedzīvotāji, kas līdz NVA reģistram nenonāk. Piemēram, kā liecina CSP darbaspēka </w:t>
            </w:r>
            <w:proofErr w:type="spellStart"/>
            <w:r w:rsidRPr="00460081">
              <w:rPr>
                <w:iCs/>
                <w:color w:val="auto"/>
                <w:sz w:val="20"/>
                <w:szCs w:val="20"/>
              </w:rPr>
              <w:t>apsekojuma</w:t>
            </w:r>
            <w:proofErr w:type="spellEnd"/>
            <w:r w:rsidRPr="00460081">
              <w:rPr>
                <w:iCs/>
                <w:color w:val="auto"/>
                <w:sz w:val="20"/>
                <w:szCs w:val="20"/>
              </w:rPr>
              <w:t xml:space="preserve"> dati, tad, salīdzinot bezdarbnieku skaitu vecuma grupā 55-74 gadi 2018.gada 4.cet. un 2020.gada 4.cet., vērojams ļoti būtisks pieaugums, proti, no 11,5 tūkst. uz 17,2 tūkst. jeb par 67%.</w:t>
            </w:r>
          </w:p>
          <w:p w14:paraId="0CEB599B" w14:textId="77777777" w:rsidR="00294DF5" w:rsidRPr="00460081" w:rsidRDefault="00294DF5" w:rsidP="00294DF5">
            <w:pPr>
              <w:pStyle w:val="Default"/>
              <w:jc w:val="both"/>
              <w:rPr>
                <w:iCs/>
                <w:color w:val="auto"/>
                <w:sz w:val="20"/>
                <w:szCs w:val="20"/>
              </w:rPr>
            </w:pPr>
            <w:r w:rsidRPr="00460081">
              <w:rPr>
                <w:iCs/>
                <w:color w:val="auto"/>
                <w:sz w:val="20"/>
                <w:szCs w:val="20"/>
              </w:rPr>
              <w:lastRenderedPageBreak/>
              <w:t xml:space="preserve">Atbilstoši 2019.gada OECD zinātniskajam pētījumam “Latvijas aktīvās darba tirgus politikas </w:t>
            </w:r>
            <w:proofErr w:type="spellStart"/>
            <w:r w:rsidRPr="00460081">
              <w:rPr>
                <w:iCs/>
                <w:color w:val="auto"/>
                <w:sz w:val="20"/>
                <w:szCs w:val="20"/>
              </w:rPr>
              <w:t>izvērtējums</w:t>
            </w:r>
            <w:proofErr w:type="spellEnd"/>
            <w:r w:rsidRPr="00460081">
              <w:rPr>
                <w:iCs/>
                <w:color w:val="auto"/>
                <w:sz w:val="20"/>
                <w:szCs w:val="20"/>
              </w:rPr>
              <w:t>” (pētījums veikts sērijā “</w:t>
            </w:r>
            <w:proofErr w:type="spellStart"/>
            <w:r w:rsidRPr="00460081">
              <w:rPr>
                <w:iCs/>
                <w:color w:val="auto"/>
                <w:sz w:val="20"/>
                <w:szCs w:val="20"/>
              </w:rPr>
              <w:t>Connecting</w:t>
            </w:r>
            <w:proofErr w:type="spellEnd"/>
            <w:r w:rsidRPr="00460081">
              <w:rPr>
                <w:iCs/>
                <w:color w:val="auto"/>
                <w:sz w:val="20"/>
                <w:szCs w:val="20"/>
              </w:rPr>
              <w:t xml:space="preserve"> </w:t>
            </w:r>
            <w:proofErr w:type="spellStart"/>
            <w:r w:rsidRPr="00460081">
              <w:rPr>
                <w:iCs/>
                <w:color w:val="auto"/>
                <w:sz w:val="20"/>
                <w:szCs w:val="20"/>
              </w:rPr>
              <w:t>People</w:t>
            </w:r>
            <w:proofErr w:type="spellEnd"/>
            <w:r w:rsidRPr="00460081">
              <w:rPr>
                <w:iCs/>
                <w:color w:val="auto"/>
                <w:sz w:val="20"/>
                <w:szCs w:val="20"/>
              </w:rPr>
              <w:t xml:space="preserve"> </w:t>
            </w:r>
            <w:proofErr w:type="spellStart"/>
            <w:r w:rsidRPr="00460081">
              <w:rPr>
                <w:iCs/>
                <w:color w:val="auto"/>
                <w:sz w:val="20"/>
                <w:szCs w:val="20"/>
              </w:rPr>
              <w:t>with</w:t>
            </w:r>
            <w:proofErr w:type="spellEnd"/>
            <w:r w:rsidRPr="00460081">
              <w:rPr>
                <w:iCs/>
                <w:color w:val="auto"/>
                <w:sz w:val="20"/>
                <w:szCs w:val="20"/>
              </w:rPr>
              <w:t xml:space="preserve"> </w:t>
            </w:r>
            <w:proofErr w:type="spellStart"/>
            <w:r w:rsidRPr="00460081">
              <w:rPr>
                <w:iCs/>
                <w:color w:val="auto"/>
                <w:sz w:val="20"/>
                <w:szCs w:val="20"/>
              </w:rPr>
              <w:t>Jobs</w:t>
            </w:r>
            <w:proofErr w:type="spellEnd"/>
            <w:r w:rsidRPr="00460081">
              <w:rPr>
                <w:iCs/>
                <w:color w:val="auto"/>
                <w:sz w:val="20"/>
                <w:szCs w:val="20"/>
              </w:rPr>
              <w:t xml:space="preserve">”), kura ietvaros tika veikta padziļināta Latvijas darba tirgus politikas pasākumu analīze - novērtēta pasākumu efektivitāte, īpašu uzmanību pievēršot nelabvēlīgākā situācijā esošu bezdarbnieku (ilgstošu, jauniešu, </w:t>
            </w:r>
            <w:proofErr w:type="spellStart"/>
            <w:r w:rsidRPr="00460081">
              <w:rPr>
                <w:iCs/>
                <w:color w:val="auto"/>
                <w:sz w:val="20"/>
                <w:szCs w:val="20"/>
              </w:rPr>
              <w:t>pirmspensijas</w:t>
            </w:r>
            <w:proofErr w:type="spellEnd"/>
            <w:r w:rsidRPr="00460081">
              <w:rPr>
                <w:iCs/>
                <w:color w:val="auto"/>
                <w:sz w:val="20"/>
                <w:szCs w:val="20"/>
              </w:rPr>
              <w:t xml:space="preserve">, ar invaliditāti u.tml.) iekļaušanai darba tirgū, viena no OECD ekspertu rekomendācijām bija, ka arvien pieaugošam personu ar invaliditāti skaitam Latvijā ir jāsniedz papildu atbalsts ilgtspējīgas nodarbinātības veicināšanā, ko LM skatījumā tiešā mērā var veicināt, paplašinot mērķētu prasmju pilnveides pasākumu piedāvājumu, tādējādi veicinot gan personu iekļaušanos mūžizglītībā, gan preventīvi novēršot bezdarba iestāšanās riskus. </w:t>
            </w:r>
          </w:p>
          <w:p w14:paraId="3BD94781"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Covid-19 izplatība jeb sabiedrības veselības krīze ir transformējusies arī nodarbinātības krīzē, kas, lai arī ir atšķirīga no 2008.gada globālās finanšu krīzes, tomēr ir radījusi nodarbinātības līmeņa samazināšanos un bezdarba pieaugumu, tāpēc ļoti būtiski ir sniegt preventīvu atbalstu cilvēkiem, mazinot ilgstošā bezdarba riskus, veicinot darbaspēka pāreju no nozarēm, kas piedzīvo kritumu un visticamāk neatgūs </w:t>
            </w:r>
            <w:proofErr w:type="spellStart"/>
            <w:r w:rsidRPr="00460081">
              <w:rPr>
                <w:iCs/>
                <w:color w:val="auto"/>
                <w:sz w:val="20"/>
                <w:szCs w:val="20"/>
              </w:rPr>
              <w:t>pirmskrīzes</w:t>
            </w:r>
            <w:proofErr w:type="spellEnd"/>
            <w:r w:rsidRPr="00460081">
              <w:rPr>
                <w:iCs/>
                <w:color w:val="auto"/>
                <w:sz w:val="20"/>
                <w:szCs w:val="20"/>
              </w:rPr>
              <w:t xml:space="preserve"> jaudas, uz nozarēm, kas turpina augt arī pandēmijas apstākļos un uzrāda labas izaugsmes perspektīvas.</w:t>
            </w:r>
          </w:p>
          <w:p w14:paraId="1999028C"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Reaģējot uz finanšu krīzes ietekmi, kad 2009.-2010.gadā strauji pasliktinājās darba tirgus rādītāji (samazinājās nodarbinātības un ekonomiskās aktivitātes līmenis, pieauga bezdarba līmenis, kā arī bija vērojams straujš kritums gan brīvo, gan aizņemto darba vietu skaitā), NVA īstenoja ESF projektu “Mūžizglītības pasākumi nodarbinātām personām”, lai veicinātu ciešāku izglītības un nodarbinātības mijiedarbību, saskaņojot pieaugušo mācību piedāvājumu ar darba tirgus pieprasījumu, bet visbūtiskāk - iesaistītu bezdarba riskam pakļautu iedzīvotāju grupas mūžizglītībā. Mūžizglītības pasākums tika īstenots laika posmā no 2010. gada jūlija līdz 2014. gada decembrim, tā ietvaros nodarbinātajiem bija iespēja apgūt darba dzīvei nepieciešamās prasmes profesionālās pilnveides un neformālās izglītības programmās. Projekta gaitā NVA sasniedza arī tās mērķa grupas, kurām mūžizglītības atbalsts bija visvairāk nepieciešams (personas vecumā 45+, personas ar invaliditāti, personas, kurām ir 2 vai vairāk bērni vecumā līdz 18 gadiem, trūcīgas personas). NVA aprobētā pieredze varētu būt noderīga arī </w:t>
            </w:r>
            <w:proofErr w:type="spellStart"/>
            <w:r w:rsidRPr="00460081">
              <w:rPr>
                <w:iCs/>
                <w:color w:val="auto"/>
                <w:sz w:val="20"/>
                <w:szCs w:val="20"/>
              </w:rPr>
              <w:t>pēckrīzes</w:t>
            </w:r>
            <w:proofErr w:type="spellEnd"/>
            <w:r w:rsidRPr="00460081">
              <w:rPr>
                <w:iCs/>
                <w:color w:val="auto"/>
                <w:sz w:val="20"/>
                <w:szCs w:val="20"/>
              </w:rPr>
              <w:t xml:space="preserve"> mūžizglītības pasākumu īstenošanā, izstrādājot jaunus atbalsta mehānismus un organizējot nodarbināto (bezdarba riskam pakļauto) iesaisti mācībās.</w:t>
            </w:r>
          </w:p>
          <w:p w14:paraId="1E0370CE"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Covid-19 radīja negatīvas ekonomiskās sekas ierobežojumu skartām (darbu zaudējušām vai dīkstāvē esošām) personām, veicinot ilgstošā bezdarba riskus, ko papildus ietekmē arvien straujāki </w:t>
            </w:r>
            <w:proofErr w:type="spellStart"/>
            <w:r w:rsidRPr="00460081">
              <w:rPr>
                <w:iCs/>
                <w:color w:val="auto"/>
                <w:sz w:val="20"/>
                <w:szCs w:val="20"/>
              </w:rPr>
              <w:t>digitalizācijas</w:t>
            </w:r>
            <w:proofErr w:type="spellEnd"/>
            <w:r w:rsidRPr="00460081">
              <w:rPr>
                <w:iCs/>
                <w:color w:val="auto"/>
                <w:sz w:val="20"/>
                <w:szCs w:val="20"/>
              </w:rPr>
              <w:t xml:space="preserve"> procesi, tādējādi paātrinot automatizācijas tendences un iedzīvotāju prasmju neatbilstības darba tirgus prasībām. Tāpat Covid-19 nelabvēlīgo seku rezultātā un ekonomikas transformācijas rezultātā veidojas mazkvalificētā darbaspēka pārpalikums un augstākās un vidējās kvalifikācijas profesionāļu trūkums, jo īpaši STEM nozarēs. Reaģējot uz darba tirgus transformāciju un Covid-19 ietekmi, NVA 2020./2021.gadā paplašināja mācību atbalstu ar modulārām profesionālās izglītības programmām, augstākās izglītības iestādes piedāvātiem studiju moduļiem un studiju kursiem, atvērtajām tiešsaistes kursu platformām, papildu profesionālās pilnveides izglītības programmām, kas lielākoties vērstas uz digitālo un informācijas un komunikācijas tehnoloģiju prasmju apguvi.</w:t>
            </w:r>
          </w:p>
          <w:p w14:paraId="050B4E4E" w14:textId="77777777" w:rsidR="00294DF5" w:rsidRPr="00460081" w:rsidRDefault="00294DF5" w:rsidP="00294DF5">
            <w:pPr>
              <w:pStyle w:val="Default"/>
              <w:jc w:val="both"/>
              <w:rPr>
                <w:iCs/>
                <w:color w:val="auto"/>
                <w:sz w:val="20"/>
                <w:szCs w:val="20"/>
              </w:rPr>
            </w:pPr>
            <w:r w:rsidRPr="00460081">
              <w:rPr>
                <w:iCs/>
                <w:color w:val="auto"/>
                <w:sz w:val="20"/>
                <w:szCs w:val="20"/>
              </w:rPr>
              <w:lastRenderedPageBreak/>
              <w:t xml:space="preserve">Pilnveidojot NVA mācību piedāvājumu, plānots to pielāgot kombinētu kursu veidā, atbilstoši katra NVA klienta profilam, par ko 16.06.2021. konceptuāli vienojās arī Nodarbinātības padome (izveidota, vienojoties trīs ministriem - izglītības un zinātnes, ekonomikas, labklājības,  ar mērķi saskaņot starpresoru sadarbību darba tirgus attīstības veicināšanai). Nodarbinātības padome atbalstīja jauna un unikāla valstiska mēroga pilotprojekta “Nākotnes prasmju iniciatīva” īstenošanu, kas plānots kā pirmais īstenošanas solis, iesaistot ne tikai bezdarbniekus, bet arī bezdarba riskam pakļautās personas aktuālo darba tirgū nepieciešamo digitālo u.c. prasmju apguvē, tālāk tā iestrādes pēctecīgi izmantojot arī plašākas reformas ietvaros ar Eiropas Atveseļošanas un noturības mehānisma atbalstu, kura investīcijas NVA projekta ietvaros plānotas 2023.gadā. Izstrādājot pilotprojekta konceptu, tika identificētas 3 nepieciešamās mācību sadaļas / prasmju jomas – </w:t>
            </w:r>
            <w:proofErr w:type="spellStart"/>
            <w:r w:rsidRPr="00460081">
              <w:rPr>
                <w:iCs/>
                <w:color w:val="auto"/>
                <w:sz w:val="20"/>
                <w:szCs w:val="20"/>
              </w:rPr>
              <w:t>soft</w:t>
            </w:r>
            <w:proofErr w:type="spellEnd"/>
            <w:r w:rsidRPr="00460081">
              <w:rPr>
                <w:iCs/>
                <w:color w:val="auto"/>
                <w:sz w:val="20"/>
                <w:szCs w:val="20"/>
              </w:rPr>
              <w:t xml:space="preserve"> </w:t>
            </w:r>
            <w:proofErr w:type="spellStart"/>
            <w:r w:rsidRPr="00460081">
              <w:rPr>
                <w:iCs/>
                <w:color w:val="auto"/>
                <w:sz w:val="20"/>
                <w:szCs w:val="20"/>
              </w:rPr>
              <w:t>skills</w:t>
            </w:r>
            <w:proofErr w:type="spellEnd"/>
            <w:r w:rsidRPr="00460081">
              <w:rPr>
                <w:iCs/>
                <w:color w:val="auto"/>
                <w:sz w:val="20"/>
                <w:szCs w:val="20"/>
              </w:rPr>
              <w:t xml:space="preserve"> jeb maigās prasmes, digitālās prasmes un pārvaldības prasmes. Lai nodrošinātu darba tirgus prasībām atbilstošu mācību piedāvājumu, uzsvars tiks likts uz digitālo prasmju apguvi, tās papildinot ar mācīšanās prasmēm un biznesa komunikāciju (maigās prasmes) un pārvaldības </w:t>
            </w:r>
            <w:proofErr w:type="spellStart"/>
            <w:r w:rsidRPr="00460081">
              <w:rPr>
                <w:iCs/>
                <w:color w:val="auto"/>
                <w:sz w:val="20"/>
                <w:szCs w:val="20"/>
              </w:rPr>
              <w:t>pamatprasmēm</w:t>
            </w:r>
            <w:proofErr w:type="spellEnd"/>
            <w:r w:rsidRPr="00460081">
              <w:rPr>
                <w:iCs/>
                <w:color w:val="auto"/>
                <w:sz w:val="20"/>
                <w:szCs w:val="20"/>
              </w:rPr>
              <w:t xml:space="preserve">, piemēram, inovāciju projektu vadība un digitālā transformācija uzņēmumos u.c. Plānots, ka bezdarbnieki un bezdarba riskam pakļautās personas varētu iesaistīties līdz sešu mācību programmu apguvē ne biežāk kā divu gadu laikā ar kopējām mācību izmaksām  līdz 500 </w:t>
            </w:r>
            <w:proofErr w:type="spellStart"/>
            <w:r w:rsidRPr="00460081">
              <w:rPr>
                <w:i/>
                <w:color w:val="auto"/>
                <w:sz w:val="20"/>
                <w:szCs w:val="20"/>
              </w:rPr>
              <w:t>euro</w:t>
            </w:r>
            <w:proofErr w:type="spellEnd"/>
            <w:r w:rsidRPr="00460081">
              <w:rPr>
                <w:iCs/>
                <w:color w:val="auto"/>
                <w:sz w:val="20"/>
                <w:szCs w:val="20"/>
              </w:rPr>
              <w:t xml:space="preserve"> vienai personai. </w:t>
            </w:r>
          </w:p>
          <w:p w14:paraId="1DC7B40B"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Mērķa grupas paplašināšana ar bezdarba riskam pakļautām personām un atbalsts pēc vienotiem principiem, līdzīgi kā bezdarbniekiem, ir vitāls priekšnosacījums sociālekonomiskās paradigmas pārmaiņām Covid-19 radīto seku mazināšanai, mazkvalificēto darbinieku īpatsvara samazināšanai, nepārtrauktai prasmju, tai skaitā digitālo prasmju un iemaņu apgūšanai, kas ir vai tiks pieprasītas nākotnes darba tirgū, nodrošinot </w:t>
            </w:r>
            <w:proofErr w:type="spellStart"/>
            <w:r w:rsidRPr="00460081">
              <w:rPr>
                <w:iCs/>
                <w:color w:val="auto"/>
                <w:sz w:val="20"/>
                <w:szCs w:val="20"/>
              </w:rPr>
              <w:t>pēckrīzes</w:t>
            </w:r>
            <w:proofErr w:type="spellEnd"/>
            <w:r w:rsidRPr="00460081">
              <w:rPr>
                <w:iCs/>
                <w:color w:val="auto"/>
                <w:sz w:val="20"/>
                <w:szCs w:val="20"/>
              </w:rPr>
              <w:t xml:space="preserve"> situācijā augošās nozares ar nepieciešamajiem cilvēkresursiem.</w:t>
            </w:r>
          </w:p>
          <w:p w14:paraId="1152DC32"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Ņemot vērā to, ka atsevišķos gadījumos, lai kompensētu zemāku produktivitāti un ļautu nodarbinātajam saglabāt darbavietu, nepieciešams plašāks atbalsts (šis aspekts īpaši būtisks ir gados vecāku darbinieku un personu ar invaliditāti vidū), kā arī to, ka gan jaunais, gan esošais NVA atbalsts un pielāgojumi būtu vitāli nozīmīgi arī nodarbināto mērķa grupai, ne tikai bezdarbniekiem un darba meklētājiem, ir nepieciešams NVA atbalstu mācībām pielāgot arī mērķa grupai - iedzīvotājiem vecumā virs 50 gadiem un personām ar invaliditāti, tādējādi arī šiem Latvijas iedzīvotājiem sniedzot labākas mācību/prasmju pilnveides iespējas, kas pielāgotas atbilstoši katra nodarbinātā profilam. </w:t>
            </w:r>
          </w:p>
          <w:p w14:paraId="32D6279B"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NVA </w:t>
            </w:r>
            <w:proofErr w:type="spellStart"/>
            <w:r w:rsidRPr="00460081">
              <w:rPr>
                <w:iCs/>
                <w:color w:val="auto"/>
                <w:sz w:val="20"/>
                <w:szCs w:val="20"/>
              </w:rPr>
              <w:t>monitorē</w:t>
            </w:r>
            <w:proofErr w:type="spellEnd"/>
            <w:r w:rsidRPr="00460081">
              <w:rPr>
                <w:iCs/>
                <w:color w:val="auto"/>
                <w:sz w:val="20"/>
                <w:szCs w:val="20"/>
              </w:rPr>
              <w:t xml:space="preserve"> atbrīvojamo darbinieku skaitu profesijās (profesiju grupās, nozarēs), ieskaitot kolektīvo atlaišanu un situācijas analīzi reģionos, attiecībā uz kurām būtu jāfokusē atbalsts nodarbinātajiem un bezdarba riskam pakļautajiem, izvairoties no neatbilstošas prasmju pilnveides profesijās, kurās vērojams darbaspēka pārpalikums. Jau šobrīd NVA sadarbībā ar Valsts ieņēmumu dienestu ir apzinājusi tās nozares un profesijas, kurām bija sniegts dīkstāves atbalsts un daļējās dīkstāves atbalsts, kas būs par pamatu turpmāka atbalsta sniegšanai bezdarba riskam pakļauto mērķa grupas atbalstam. </w:t>
            </w:r>
          </w:p>
          <w:p w14:paraId="5CBA3D0C"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Ar pastiprinātas sabiedrības informēšanas aktivitātēm plānots sasniegt nodarbināto mērķa grupu, tiem reģistrējoties NVA bezdarba riskam pakļautās personas statusā atbilstoši Bezdarbnieku un </w:t>
            </w:r>
            <w:r w:rsidRPr="00460081">
              <w:rPr>
                <w:iCs/>
                <w:color w:val="auto"/>
                <w:sz w:val="20"/>
                <w:szCs w:val="20"/>
              </w:rPr>
              <w:lastRenderedPageBreak/>
              <w:t xml:space="preserve">darba meklētāju atbalsta likumā noteiktajai kārtībai, ļaujot statusu ieguvušām personām saņemt preventīvos bezdarba samazināšanas pasākumus, t.sk. atbalstu prasmju pilnveidei un darba vietu pielāgošanai. Pēc statusa iegūšanas personu plānots iesaistīt prasmju identificēšanā, bet pēc tam kombinētā mācību piedāvājumā atbilstoši darba tirgus pieprasījumam tajās specializācijās, kurās vērojama augstāka pievienotā vērtība un eksporta potenciāls. Papildus plānots veikt mācību jomu validāciju ar nozaru asociācijām. </w:t>
            </w:r>
          </w:p>
          <w:p w14:paraId="6FC4EA18"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Mērķa grupas paplašināšana ar bezdarba riskam pakļautām personām vistiešākajā mērā ir atbilstoša holistiskai mūžizglītības pieejai, ietverot mācīšanos digitālajā vidē, kas rezultēsies gan ar atbalstu personām nodarbinātības veicināšanā, gan arī sniegs efektīvu ieguldījumu produktivitātes kāpināšanā, sekmējot atgūšanos </w:t>
            </w:r>
            <w:proofErr w:type="spellStart"/>
            <w:r w:rsidRPr="00460081">
              <w:rPr>
                <w:iCs/>
                <w:color w:val="auto"/>
                <w:sz w:val="20"/>
                <w:szCs w:val="20"/>
              </w:rPr>
              <w:t>pēckrīzes</w:t>
            </w:r>
            <w:proofErr w:type="spellEnd"/>
            <w:r w:rsidRPr="00460081">
              <w:rPr>
                <w:iCs/>
                <w:color w:val="auto"/>
                <w:sz w:val="20"/>
                <w:szCs w:val="20"/>
              </w:rPr>
              <w:t xml:space="preserve"> situācijā un digitālo pāreju. NVA atbalsts bezdarba riskam pakļautām personām sekmēs arī Latvijas iedzīvotāju digitālo prasmju attīstību atbilstoši Izglītības attīstības pamatnostādņu 2021.–2027. gadam „Nākotnes prasmes nākotnes sabiedrībai” un Vides aizsardzības un reģionālās attīstības ministrijas “Digitālās transformācijas pamatnostādnēs 2021.-2027. gadam” noteiktajiem rādītājiem, jo īpaši ņemot vērā to, ka atbilstoši Digitālās ekonomikas un sabiedrības (DESI) indeksam Latvijas iedzīvotāju pamata un augstāko digitālo prasmju līmeņi joprojām ir krietni zem ES vidējiem rādītājiem. Tikai 43 % iedzīvotāju vecumā no 16 līdz 74 gadiem ir vismaz digitālās </w:t>
            </w:r>
            <w:proofErr w:type="spellStart"/>
            <w:r w:rsidRPr="00460081">
              <w:rPr>
                <w:iCs/>
                <w:color w:val="auto"/>
                <w:sz w:val="20"/>
                <w:szCs w:val="20"/>
              </w:rPr>
              <w:t>pamatprasmes</w:t>
            </w:r>
            <w:proofErr w:type="spellEnd"/>
            <w:r w:rsidRPr="00460081">
              <w:rPr>
                <w:iCs/>
                <w:color w:val="auto"/>
                <w:sz w:val="20"/>
                <w:szCs w:val="20"/>
              </w:rPr>
              <w:t xml:space="preserve"> (ES vidējais rādītājs — 58 %), un tikai 24 % ir augstas digitālās prasmes (ES vidējais rādītājs — 33 %).</w:t>
            </w:r>
          </w:p>
          <w:p w14:paraId="70559AC5"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Ņemot vērā iepriekš minēto, 14.1.2. SAM ietvaros tiek plānota šādu aktivitāšu īstenošana bezdarba riskam pakļautām personām: </w:t>
            </w:r>
            <w:r w:rsidRPr="00460081">
              <w:rPr>
                <w:iCs/>
                <w:color w:val="auto"/>
                <w:sz w:val="20"/>
                <w:szCs w:val="20"/>
              </w:rPr>
              <w:tab/>
              <w:t xml:space="preserve"> </w:t>
            </w:r>
          </w:p>
          <w:p w14:paraId="1F1F61BE"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karjeras konsultācijas (karjeras konsultācijām, kā līdz šīm, būs papildinošs raksturs mācību pasākumos (atbalsta pasākums, kas veicina rezultātu sasniegšanu apmācībās), līdz ar to dalībnieki, kas saņems karjeras konsultācijas, netiks ieskaitīti rezultatīvajos rādītājos) un konkurētspējas paaugstināšanas pasākumi;</w:t>
            </w:r>
          </w:p>
          <w:p w14:paraId="11F57857"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neformālā izglītība;</w:t>
            </w:r>
          </w:p>
          <w:p w14:paraId="11164B92"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apmācība pie darba devēja;</w:t>
            </w:r>
          </w:p>
          <w:p w14:paraId="1F5DC8BA"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profesionālās pilnveides un profesionālās izglītības modulārās programmas;</w:t>
            </w:r>
          </w:p>
          <w:p w14:paraId="6BEA533F"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atvērto tiešsaistes kursu platformu piedāvātās mācību programmas.</w:t>
            </w:r>
          </w:p>
          <w:p w14:paraId="17888343" w14:textId="56AE7ED9" w:rsidR="00294DF5" w:rsidRPr="00460081" w:rsidRDefault="00294DF5" w:rsidP="00294DF5">
            <w:pPr>
              <w:pStyle w:val="Default"/>
              <w:jc w:val="both"/>
              <w:rPr>
                <w:iCs/>
                <w:color w:val="auto"/>
                <w:sz w:val="20"/>
                <w:szCs w:val="20"/>
              </w:rPr>
            </w:pPr>
            <w:r w:rsidRPr="00460081">
              <w:rPr>
                <w:iCs/>
                <w:color w:val="auto"/>
                <w:sz w:val="20"/>
                <w:szCs w:val="20"/>
              </w:rPr>
              <w:t>Visas NVA īstenotās mācību programmas tiek apstiprinātas LM Apmācību komisijā, kurā ir iekļauti pārstāvji no LM, Ekonomikas ministrijas, Izglītības un zinātnes ministrijas, NVA, Latvijas Pašvaldību savienības, Latvijas Darba devēju konfederācijas, Latvijas Brīvo arodbiedrību savienības un citi kompetento valsts, pašvaldību, augstākās izglītības un zinātnes institūciju vai biedrību un nodibinājumu pārstāvji un eksperti.</w:t>
            </w:r>
          </w:p>
          <w:p w14:paraId="6B20600D" w14:textId="12ABEEB7" w:rsidR="00294DF5" w:rsidRPr="00460081" w:rsidRDefault="00294DF5" w:rsidP="00294DF5">
            <w:pPr>
              <w:pStyle w:val="Default"/>
              <w:jc w:val="both"/>
              <w:rPr>
                <w:iCs/>
                <w:color w:val="auto"/>
                <w:sz w:val="20"/>
                <w:szCs w:val="20"/>
              </w:rPr>
            </w:pPr>
            <w:r w:rsidRPr="00460081">
              <w:rPr>
                <w:iCs/>
                <w:color w:val="auto"/>
                <w:sz w:val="20"/>
                <w:szCs w:val="20"/>
              </w:rPr>
              <w:t xml:space="preserve">Atbilstoši 2019.gada Latvijas Darba devēju konfederācijas aptaujai darbinieku izglītošanas nozīmīgums darba devējiem, kas piedalījās aptaujā, ir ļoti augsts. 94% no aptaujātajiem apstiprināja, ka tā ir ļoti būtiska (65%) vai drīzāk būtiska (30%), un vien 5% uzņēmumu tā ir drīzāk nebūtiska. Vienlaicīgi tikai 36% darba devēju ir atsevišķi izdalīta pozīcija budžetā, kas ir paredzēta darbinieku izglītības nodrošināšanai. Tāpat arī darba devēji visbiežāk veicina šādu </w:t>
            </w:r>
            <w:proofErr w:type="spellStart"/>
            <w:r w:rsidRPr="00460081">
              <w:rPr>
                <w:iCs/>
                <w:color w:val="auto"/>
                <w:sz w:val="20"/>
                <w:szCs w:val="20"/>
              </w:rPr>
              <w:t>pamatkompetenču</w:t>
            </w:r>
            <w:proofErr w:type="spellEnd"/>
            <w:r w:rsidRPr="00460081">
              <w:rPr>
                <w:iCs/>
                <w:color w:val="auto"/>
                <w:sz w:val="20"/>
                <w:szCs w:val="20"/>
              </w:rPr>
              <w:t xml:space="preserve"> attīstību: digitālās prasmes (79 % bieži vai dažreiz), prasme mācīties (66 %), saziņa svešvalodās (63%), pašiniciatīva un uzņēmējdarbība (59%), sociālās un pilsoniskās </w:t>
            </w:r>
            <w:r w:rsidRPr="00460081">
              <w:rPr>
                <w:iCs/>
                <w:color w:val="auto"/>
                <w:sz w:val="20"/>
                <w:szCs w:val="20"/>
              </w:rPr>
              <w:lastRenderedPageBreak/>
              <w:t xml:space="preserve">prasmes (56 %). Saziņu dzimtajā valodā veicina 50 % darba devēji, turklāt 32 % - bieži. Tieši šādas prasmes un iemaņas ir plānots attīstīt bezdarba riskam pakļautām personām. </w:t>
            </w:r>
          </w:p>
          <w:p w14:paraId="5411D433" w14:textId="77777777" w:rsidR="00294DF5" w:rsidRPr="00460081" w:rsidRDefault="00294DF5" w:rsidP="00294DF5">
            <w:pPr>
              <w:pStyle w:val="Default"/>
              <w:jc w:val="both"/>
              <w:rPr>
                <w:iCs/>
                <w:color w:val="auto"/>
                <w:sz w:val="20"/>
                <w:szCs w:val="20"/>
              </w:rPr>
            </w:pPr>
            <w:proofErr w:type="spellStart"/>
            <w:r w:rsidRPr="00460081">
              <w:rPr>
                <w:iCs/>
                <w:color w:val="auto"/>
                <w:sz w:val="20"/>
                <w:szCs w:val="20"/>
              </w:rPr>
              <w:t>Pamatprasmju</w:t>
            </w:r>
            <w:proofErr w:type="spellEnd"/>
            <w:r w:rsidRPr="00460081">
              <w:rPr>
                <w:iCs/>
                <w:color w:val="auto"/>
                <w:sz w:val="20"/>
                <w:szCs w:val="20"/>
              </w:rPr>
              <w:t xml:space="preserve"> apguves jeb konkurētspējas paaugstināšanas pasākumi, t.sk. karjeras konsultācijas sniedz iespēju apgūt zināšanas un gūt priekšstatu par konkrētas nozares specifiku, tajā sagaidāmajiem darba apstākļiem, pienākumiem u.c. faktoriem, kas palīdz pieņemt lēmumu par karjeras maiņu vai iesaisti kādā no profesionālās tālākizglītības programmām. Ar pilnu pasākumu sarakstu iespējams iepazīties šeit – </w:t>
            </w:r>
          </w:p>
          <w:p w14:paraId="4B067D92" w14:textId="77777777" w:rsidR="00294DF5" w:rsidRPr="00460081" w:rsidRDefault="00294DF5" w:rsidP="00294DF5">
            <w:pPr>
              <w:pStyle w:val="Default"/>
              <w:jc w:val="both"/>
              <w:rPr>
                <w:iCs/>
                <w:color w:val="auto"/>
                <w:sz w:val="20"/>
                <w:szCs w:val="20"/>
              </w:rPr>
            </w:pPr>
            <w:r w:rsidRPr="00460081">
              <w:rPr>
                <w:iCs/>
                <w:color w:val="auto"/>
                <w:sz w:val="20"/>
                <w:szCs w:val="20"/>
              </w:rPr>
              <w:t>https://www.nva.gov.lv/lv/konkuretspejas-paaugstinasanas-pasakumi-kpp.</w:t>
            </w:r>
          </w:p>
          <w:p w14:paraId="530C2A19"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Neformālās izglītības programmas (mācību ilgums ir no 60 līdz 159 mācību stundām) piedāvā attīstīt latviešu, angļu, vācu, franču, zviedru, norvēģu, krievu valodas zināšanas, kā arī </w:t>
            </w:r>
            <w:proofErr w:type="spellStart"/>
            <w:r w:rsidRPr="00460081">
              <w:rPr>
                <w:iCs/>
                <w:color w:val="auto"/>
                <w:sz w:val="20"/>
                <w:szCs w:val="20"/>
              </w:rPr>
              <w:t>datorprasmes</w:t>
            </w:r>
            <w:proofErr w:type="spellEnd"/>
            <w:r w:rsidRPr="00460081">
              <w:rPr>
                <w:iCs/>
                <w:color w:val="auto"/>
                <w:sz w:val="20"/>
                <w:szCs w:val="20"/>
              </w:rPr>
              <w:t xml:space="preserve"> dažādos līmeņos. Pilns izglītības programmu saraksts pieejams šeit - https://www.nva.gov.lv/lv/prasmju-apguve.</w:t>
            </w:r>
          </w:p>
          <w:p w14:paraId="14B7D5AE" w14:textId="77777777" w:rsidR="00294DF5" w:rsidRPr="00460081" w:rsidRDefault="00294DF5" w:rsidP="00294DF5">
            <w:pPr>
              <w:pStyle w:val="Default"/>
              <w:jc w:val="both"/>
              <w:rPr>
                <w:iCs/>
                <w:color w:val="auto"/>
                <w:sz w:val="20"/>
                <w:szCs w:val="20"/>
              </w:rPr>
            </w:pPr>
            <w:r w:rsidRPr="00460081">
              <w:rPr>
                <w:iCs/>
                <w:color w:val="auto"/>
                <w:sz w:val="20"/>
                <w:szCs w:val="20"/>
              </w:rPr>
              <w:t>Apmācības darba vietā piedāvā iegūt zināšanas un prasmes, kas ir nepieciešamas noteikto uzdevumu veikšanai konkrētajā uzņēmumā un nozarē. Ar pasākuma īstenošanas nosacījumiem iespējams iepazīties šeit - https://www.nva.gov.lv/lv/apmacibas-pie-darba-deveja.</w:t>
            </w:r>
          </w:p>
          <w:p w14:paraId="6B8D2A75"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Profesionālās pilnveides un profesionālās izglītības modulārās programmas  dod iespēju pilnveidot savu profesionālo meistarību un apgūt mainīgajām darba tirgus prasībām atbilstošas sistematizētas profesionālās zināšanas un prasmes. Ar pasākuma īstenošanas nosacījumiem iespējams iepazīties šeit -  https://www.nva.gov.lv/lv/kvalifikacijas-ieguve. </w:t>
            </w:r>
          </w:p>
          <w:p w14:paraId="21A2B7D4"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Atvērto tiešsaistes kursu platformās, piemēram, </w:t>
            </w:r>
            <w:proofErr w:type="spellStart"/>
            <w:r w:rsidRPr="00460081">
              <w:rPr>
                <w:iCs/>
                <w:color w:val="auto"/>
                <w:sz w:val="20"/>
                <w:szCs w:val="20"/>
              </w:rPr>
              <w:t>Coursera</w:t>
            </w:r>
            <w:proofErr w:type="spellEnd"/>
            <w:r w:rsidRPr="00460081">
              <w:rPr>
                <w:iCs/>
                <w:color w:val="auto"/>
                <w:sz w:val="20"/>
                <w:szCs w:val="20"/>
              </w:rPr>
              <w:t xml:space="preserve">, jau tagad NVA klientus iesaista, balstoties uz LM Apmācību komisijas apstiprinātajām IT mācību jomām: </w:t>
            </w:r>
          </w:p>
          <w:p w14:paraId="7A72F416"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 xml:space="preserve">Datorzinības (“Computer </w:t>
            </w:r>
            <w:proofErr w:type="spellStart"/>
            <w:r w:rsidRPr="00460081">
              <w:rPr>
                <w:iCs/>
                <w:color w:val="auto"/>
                <w:sz w:val="20"/>
                <w:szCs w:val="20"/>
              </w:rPr>
              <w:t>science</w:t>
            </w:r>
            <w:proofErr w:type="spellEnd"/>
            <w:r w:rsidRPr="00460081">
              <w:rPr>
                <w:iCs/>
                <w:color w:val="auto"/>
                <w:sz w:val="20"/>
                <w:szCs w:val="20"/>
              </w:rPr>
              <w:t xml:space="preserve">”); </w:t>
            </w:r>
          </w:p>
          <w:p w14:paraId="270AF96A"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Datu zinātne (“</w:t>
            </w:r>
            <w:proofErr w:type="spellStart"/>
            <w:r w:rsidRPr="00460081">
              <w:rPr>
                <w:iCs/>
                <w:color w:val="auto"/>
                <w:sz w:val="20"/>
                <w:szCs w:val="20"/>
              </w:rPr>
              <w:t>Data</w:t>
            </w:r>
            <w:proofErr w:type="spellEnd"/>
            <w:r w:rsidRPr="00460081">
              <w:rPr>
                <w:iCs/>
                <w:color w:val="auto"/>
                <w:sz w:val="20"/>
                <w:szCs w:val="20"/>
              </w:rPr>
              <w:t xml:space="preserve"> </w:t>
            </w:r>
            <w:proofErr w:type="spellStart"/>
            <w:r w:rsidRPr="00460081">
              <w:rPr>
                <w:iCs/>
                <w:color w:val="auto"/>
                <w:sz w:val="20"/>
                <w:szCs w:val="20"/>
              </w:rPr>
              <w:t>science</w:t>
            </w:r>
            <w:proofErr w:type="spellEnd"/>
            <w:r w:rsidRPr="00460081">
              <w:rPr>
                <w:iCs/>
                <w:color w:val="auto"/>
                <w:sz w:val="20"/>
                <w:szCs w:val="20"/>
              </w:rPr>
              <w:t xml:space="preserve">”); </w:t>
            </w:r>
          </w:p>
          <w:p w14:paraId="6B0F1014" w14:textId="77777777" w:rsidR="00294DF5" w:rsidRPr="00460081" w:rsidRDefault="00294DF5" w:rsidP="00294DF5">
            <w:pPr>
              <w:pStyle w:val="Default"/>
              <w:jc w:val="both"/>
              <w:rPr>
                <w:iCs/>
                <w:color w:val="auto"/>
                <w:sz w:val="20"/>
                <w:szCs w:val="20"/>
              </w:rPr>
            </w:pPr>
            <w:r w:rsidRPr="00460081">
              <w:rPr>
                <w:iCs/>
                <w:color w:val="auto"/>
                <w:sz w:val="20"/>
                <w:szCs w:val="20"/>
              </w:rPr>
              <w:t>•</w:t>
            </w:r>
            <w:r w:rsidRPr="00460081">
              <w:rPr>
                <w:iCs/>
                <w:color w:val="auto"/>
                <w:sz w:val="20"/>
                <w:szCs w:val="20"/>
              </w:rPr>
              <w:tab/>
              <w:t>Informāciju tehnoloģijas (“</w:t>
            </w:r>
            <w:proofErr w:type="spellStart"/>
            <w:r w:rsidRPr="00460081">
              <w:rPr>
                <w:iCs/>
                <w:color w:val="auto"/>
                <w:sz w:val="20"/>
                <w:szCs w:val="20"/>
              </w:rPr>
              <w:t>Information</w:t>
            </w:r>
            <w:proofErr w:type="spellEnd"/>
            <w:r w:rsidRPr="00460081">
              <w:rPr>
                <w:iCs/>
                <w:color w:val="auto"/>
                <w:sz w:val="20"/>
                <w:szCs w:val="20"/>
              </w:rPr>
              <w:t xml:space="preserve"> </w:t>
            </w:r>
            <w:proofErr w:type="spellStart"/>
            <w:r w:rsidRPr="00460081">
              <w:rPr>
                <w:iCs/>
                <w:color w:val="auto"/>
                <w:sz w:val="20"/>
                <w:szCs w:val="20"/>
              </w:rPr>
              <w:t>Technology</w:t>
            </w:r>
            <w:proofErr w:type="spellEnd"/>
            <w:r w:rsidRPr="00460081">
              <w:rPr>
                <w:iCs/>
                <w:color w:val="auto"/>
                <w:sz w:val="20"/>
                <w:szCs w:val="20"/>
              </w:rPr>
              <w:t xml:space="preserve">”). </w:t>
            </w:r>
          </w:p>
          <w:p w14:paraId="3BE8AE6D"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Turpmāk ir plānots paplašināt klientiem pieejamo kursu sarakstu platformās. Kombinētās mācības sastāvēs no trīs </w:t>
            </w:r>
            <w:proofErr w:type="spellStart"/>
            <w:r w:rsidRPr="00460081">
              <w:rPr>
                <w:iCs/>
                <w:color w:val="auto"/>
                <w:sz w:val="20"/>
                <w:szCs w:val="20"/>
              </w:rPr>
              <w:t>apakšjomām</w:t>
            </w:r>
            <w:proofErr w:type="spellEnd"/>
            <w:r w:rsidRPr="00460081">
              <w:rPr>
                <w:iCs/>
                <w:color w:val="auto"/>
                <w:sz w:val="20"/>
                <w:szCs w:val="20"/>
              </w:rPr>
              <w:t xml:space="preserve">: </w:t>
            </w:r>
          </w:p>
          <w:p w14:paraId="68785972"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(1) </w:t>
            </w:r>
            <w:proofErr w:type="spellStart"/>
            <w:r w:rsidRPr="00460081">
              <w:rPr>
                <w:iCs/>
                <w:color w:val="auto"/>
                <w:sz w:val="20"/>
                <w:szCs w:val="20"/>
              </w:rPr>
              <w:t>soft</w:t>
            </w:r>
            <w:proofErr w:type="spellEnd"/>
            <w:r w:rsidRPr="00460081">
              <w:rPr>
                <w:iCs/>
                <w:color w:val="auto"/>
                <w:sz w:val="20"/>
                <w:szCs w:val="20"/>
              </w:rPr>
              <w:t xml:space="preserve"> </w:t>
            </w:r>
            <w:proofErr w:type="spellStart"/>
            <w:r w:rsidRPr="00460081">
              <w:rPr>
                <w:iCs/>
                <w:color w:val="auto"/>
                <w:sz w:val="20"/>
                <w:szCs w:val="20"/>
              </w:rPr>
              <w:t>skills</w:t>
            </w:r>
            <w:proofErr w:type="spellEnd"/>
            <w:r w:rsidRPr="00460081">
              <w:rPr>
                <w:iCs/>
                <w:color w:val="auto"/>
                <w:sz w:val="20"/>
                <w:szCs w:val="20"/>
              </w:rPr>
              <w:t xml:space="preserve"> jeb maigās prasmes;</w:t>
            </w:r>
          </w:p>
          <w:p w14:paraId="6C0C600D"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(2) digitālās prasmes; </w:t>
            </w:r>
          </w:p>
          <w:p w14:paraId="31CDB34E"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(3) pārvaldības prasmes. </w:t>
            </w:r>
          </w:p>
          <w:p w14:paraId="3B64966C" w14:textId="77777777" w:rsidR="00294DF5" w:rsidRPr="00460081" w:rsidRDefault="00294DF5" w:rsidP="00294DF5">
            <w:pPr>
              <w:pStyle w:val="Default"/>
              <w:jc w:val="both"/>
              <w:rPr>
                <w:iCs/>
                <w:color w:val="auto"/>
                <w:sz w:val="20"/>
                <w:szCs w:val="20"/>
              </w:rPr>
            </w:pPr>
            <w:r w:rsidRPr="00460081">
              <w:rPr>
                <w:iCs/>
                <w:color w:val="auto"/>
                <w:sz w:val="20"/>
                <w:szCs w:val="20"/>
              </w:rPr>
              <w:t>Piemēram, digitālo prasmju apguve tiks papildināta ar tādām prasmēm kā biznesa komunikācija (maigās prasmes) un inovāciju projektu vadība un digitālā transformācija uzņēmumos (pārvaldības prasmes).</w:t>
            </w:r>
          </w:p>
          <w:p w14:paraId="1CEB73F8" w14:textId="77777777" w:rsidR="00294DF5" w:rsidRPr="00460081" w:rsidRDefault="00294DF5" w:rsidP="00294DF5">
            <w:pPr>
              <w:pStyle w:val="Default"/>
              <w:jc w:val="both"/>
              <w:rPr>
                <w:iCs/>
                <w:color w:val="auto"/>
                <w:sz w:val="20"/>
                <w:szCs w:val="20"/>
              </w:rPr>
            </w:pPr>
          </w:p>
          <w:p w14:paraId="0FCCB68E" w14:textId="68F1902F" w:rsidR="00294DF5" w:rsidRPr="00460081" w:rsidRDefault="00294DF5" w:rsidP="00294DF5">
            <w:pPr>
              <w:pStyle w:val="Default"/>
              <w:jc w:val="both"/>
              <w:rPr>
                <w:iCs/>
                <w:color w:val="auto"/>
                <w:sz w:val="20"/>
                <w:szCs w:val="20"/>
              </w:rPr>
            </w:pPr>
            <w:r w:rsidRPr="00460081">
              <w:rPr>
                <w:iCs/>
                <w:color w:val="auto"/>
                <w:sz w:val="20"/>
                <w:szCs w:val="20"/>
              </w:rPr>
              <w:t xml:space="preserve">Joprojām galvenā projekta mērķa grupa paliks NVA reģistrētie bezdarbnieki, savukārt bezdarba riskam pakļautās personas iepriekš projektā netika iesaistītas un to iesaiste projektā turpmākajos gados tiks nodrošināta pakāpeniski, prioritāri atbalstu sniedzot divām apakšgrupām – nodarbinātām personām ar invaliditāti un gados vecākām nodarbinātām personām. Līdz ar to, divu gadu laikā, projekta aktivitātēs indikatīvi varētu iesaistīt līdz 3 000 bezdarba riskam pakļauto personu. </w:t>
            </w:r>
          </w:p>
          <w:p w14:paraId="3B8427AC" w14:textId="77777777" w:rsidR="00294DF5" w:rsidRPr="00460081" w:rsidRDefault="00294DF5" w:rsidP="00294DF5">
            <w:pPr>
              <w:pStyle w:val="Default"/>
              <w:jc w:val="both"/>
              <w:rPr>
                <w:iCs/>
                <w:color w:val="auto"/>
                <w:sz w:val="20"/>
                <w:szCs w:val="20"/>
              </w:rPr>
            </w:pPr>
            <w:r w:rsidRPr="00460081">
              <w:rPr>
                <w:iCs/>
                <w:color w:val="auto"/>
                <w:sz w:val="20"/>
                <w:szCs w:val="20"/>
              </w:rPr>
              <w:lastRenderedPageBreak/>
              <w:t xml:space="preserve">Indikatīvās plānotās izmaksas bezdarba riskam pakļauto personu (indikatīvi 3 000 personu) iesaistei apmācību pasākumos veido 1 953 000 </w:t>
            </w:r>
            <w:proofErr w:type="spellStart"/>
            <w:r w:rsidRPr="00460081">
              <w:rPr>
                <w:i/>
                <w:color w:val="auto"/>
                <w:sz w:val="20"/>
                <w:szCs w:val="20"/>
              </w:rPr>
              <w:t>euro</w:t>
            </w:r>
            <w:proofErr w:type="spellEnd"/>
            <w:r w:rsidRPr="00460081">
              <w:rPr>
                <w:iCs/>
                <w:color w:val="auto"/>
                <w:sz w:val="20"/>
                <w:szCs w:val="20"/>
              </w:rPr>
              <w:t xml:space="preserve"> (tiek rēķināts, ņemot vērā vidējās izmaksas vienai personai neformālai apmācībai 2020.gadā, augstākās izglītības iestāžu studiju programmu un atvērto tiešsaistes kursu platformā piedāvāto augstākās izglītības iestādes vai nozares uzņēmuma izstrādāto mācību programmu apguvei, kurā pārsvarā ir plānots iesaistīt mērķa grupu  – 651 </w:t>
            </w:r>
            <w:proofErr w:type="spellStart"/>
            <w:r w:rsidRPr="00460081">
              <w:rPr>
                <w:i/>
                <w:color w:val="auto"/>
                <w:sz w:val="20"/>
                <w:szCs w:val="20"/>
              </w:rPr>
              <w:t>euro</w:t>
            </w:r>
            <w:proofErr w:type="spellEnd"/>
            <w:r w:rsidRPr="00460081">
              <w:rPr>
                <w:iCs/>
                <w:color w:val="auto"/>
                <w:sz w:val="20"/>
                <w:szCs w:val="20"/>
              </w:rPr>
              <w:t xml:space="preserve">) jeb 1.9% no kopējā attiecināmā finansējuma (3 000 personas x 651 </w:t>
            </w:r>
            <w:proofErr w:type="spellStart"/>
            <w:r w:rsidRPr="00460081">
              <w:rPr>
                <w:i/>
                <w:color w:val="auto"/>
                <w:sz w:val="20"/>
                <w:szCs w:val="20"/>
              </w:rPr>
              <w:t>euro</w:t>
            </w:r>
            <w:proofErr w:type="spellEnd"/>
            <w:r w:rsidRPr="00460081">
              <w:rPr>
                <w:iCs/>
                <w:color w:val="auto"/>
                <w:sz w:val="20"/>
                <w:szCs w:val="20"/>
              </w:rPr>
              <w:t xml:space="preserve"> = 1 953 000 </w:t>
            </w:r>
            <w:proofErr w:type="spellStart"/>
            <w:r w:rsidRPr="00460081">
              <w:rPr>
                <w:i/>
                <w:color w:val="auto"/>
                <w:sz w:val="20"/>
                <w:szCs w:val="20"/>
              </w:rPr>
              <w:t>euro</w:t>
            </w:r>
            <w:proofErr w:type="spellEnd"/>
            <w:r w:rsidRPr="00460081">
              <w:rPr>
                <w:iCs/>
                <w:color w:val="auto"/>
                <w:sz w:val="20"/>
                <w:szCs w:val="20"/>
              </w:rPr>
              <w:t>).</w:t>
            </w:r>
          </w:p>
          <w:p w14:paraId="57F2D344" w14:textId="77777777" w:rsidR="00294DF5" w:rsidRPr="00460081" w:rsidRDefault="00294DF5" w:rsidP="00294DF5">
            <w:pPr>
              <w:pStyle w:val="Default"/>
              <w:jc w:val="both"/>
              <w:rPr>
                <w:iCs/>
                <w:color w:val="auto"/>
                <w:sz w:val="20"/>
                <w:szCs w:val="20"/>
              </w:rPr>
            </w:pPr>
            <w:r w:rsidRPr="00460081">
              <w:rPr>
                <w:iCs/>
                <w:color w:val="auto"/>
                <w:sz w:val="20"/>
                <w:szCs w:val="20"/>
              </w:rPr>
              <w:t>Bezdarba riskam pakļauto personu iesaiste 14.1.2. SAM ietvaros ir atbalstāma sākot ar 2022. gadu.</w:t>
            </w:r>
          </w:p>
          <w:p w14:paraId="199FB31E"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Tā kā bezdarba riskam pakļautās personas tiks iesaistītas mācību pasākumos, piesaistot 14.1.2. SAM REACT EU finansējumu, tos uzskaitīs rādītājā, kas jau pašreiz ir iezīmēts aktivitātei - dalībnieki, kuri ir saņēmuši atbalstu, lai cīnītos un mazinātu Covid-19 pandēmijas izraisītās sekas – 16 189 personas (ieskaitot vidēji 3 000 bezdarba riskam pakļautās personas). </w:t>
            </w:r>
          </w:p>
          <w:p w14:paraId="1EA75074" w14:textId="77777777" w:rsidR="00294DF5" w:rsidRPr="00460081" w:rsidRDefault="00294DF5" w:rsidP="00294DF5">
            <w:pPr>
              <w:pStyle w:val="Default"/>
              <w:jc w:val="both"/>
              <w:rPr>
                <w:iCs/>
                <w:color w:val="auto"/>
                <w:sz w:val="20"/>
                <w:szCs w:val="20"/>
              </w:rPr>
            </w:pPr>
            <w:r w:rsidRPr="00460081">
              <w:rPr>
                <w:iCs/>
                <w:color w:val="auto"/>
                <w:sz w:val="20"/>
                <w:szCs w:val="20"/>
              </w:rPr>
              <w:t>Demarkācija ar 8.4.1.SAM:</w:t>
            </w:r>
          </w:p>
          <w:p w14:paraId="13C641B8" w14:textId="77777777" w:rsidR="00294DF5" w:rsidRPr="00460081" w:rsidRDefault="00294DF5" w:rsidP="00294DF5">
            <w:pPr>
              <w:pStyle w:val="Default"/>
              <w:jc w:val="both"/>
              <w:rPr>
                <w:iCs/>
                <w:color w:val="auto"/>
                <w:sz w:val="20"/>
                <w:szCs w:val="20"/>
              </w:rPr>
            </w:pPr>
            <w:r w:rsidRPr="00460081">
              <w:rPr>
                <w:iCs/>
                <w:color w:val="auto"/>
                <w:sz w:val="20"/>
                <w:szCs w:val="20"/>
              </w:rPr>
              <w:t xml:space="preserve">- 8.4.1. SAM ietvaros ir plānots iesaistīt kopumā 55 627 personas, kas sastāda vidēji tikai 6,2% no kopējā nodarbināto skaita valstī, līdz ar to netiek plānots mērķa grupu pārklājums abos projektos; </w:t>
            </w:r>
          </w:p>
          <w:p w14:paraId="37D3DF93" w14:textId="61DA3AF0" w:rsidR="00294DF5" w:rsidRPr="00460081" w:rsidRDefault="00294DF5" w:rsidP="00294DF5">
            <w:pPr>
              <w:pStyle w:val="Default"/>
              <w:jc w:val="both"/>
              <w:rPr>
                <w:iCs/>
                <w:color w:val="auto"/>
                <w:sz w:val="20"/>
                <w:szCs w:val="20"/>
              </w:rPr>
            </w:pPr>
            <w:r w:rsidRPr="00460081">
              <w:rPr>
                <w:iCs/>
                <w:color w:val="auto"/>
                <w:sz w:val="20"/>
                <w:szCs w:val="20"/>
              </w:rPr>
              <w:t>- 8.4.1. SAM ietvaros ievērojamai daļai mācību programmu ir garāks iesaistes termiņš salīdzinājumā ar tiem pasākumiem, ko ir plānots piedāvāt bezdarba riskam pakļautām personām 14.1.2. SAM ietvaros;</w:t>
            </w:r>
          </w:p>
          <w:p w14:paraId="5634D8ED" w14:textId="370771C6" w:rsidR="00294DF5" w:rsidRPr="00460081" w:rsidRDefault="00294DF5" w:rsidP="00294DF5">
            <w:pPr>
              <w:pStyle w:val="Default"/>
              <w:jc w:val="both"/>
              <w:rPr>
                <w:iCs/>
                <w:color w:val="auto"/>
                <w:sz w:val="20"/>
                <w:szCs w:val="20"/>
              </w:rPr>
            </w:pPr>
            <w:r w:rsidRPr="00460081">
              <w:rPr>
                <w:iCs/>
                <w:color w:val="auto"/>
                <w:sz w:val="20"/>
                <w:szCs w:val="20"/>
              </w:rPr>
              <w:t>- Lai novērstu dubultā finansējuma riskus, ir plānots noslēgt sadarbības līgumu starp NVA un Valsts izglītības attīstības aģentūru (turpmāk – VIAA) par informācijas apmaiņu, kā arī 14.1.2. SAM un 8.4.1. SAM darbību saskaņotu un papildinošu īstenošanu, paredzot kārtību, kādā notiek informācijas apmaiņa par sniegtajiem atbalsta pasākumiem bezdarba riskam pakļautām personām. Ir plānots nodrošināt, ka vienas un tās pašas personas nevarēs vienlaicīgi piedalīties abu projektu pasākumos (iesaistes biežums dažādos apmācību pasākumu veidos tiks noteikts atbilstoši kārtībai, kāda ir izstrādāta Ministru kabineta 2011.gada 25.janvāra noteikumos Nr. 75 “Noteikumi par aktīvo nodarbinātības pasākumu un preventīvo bezdarba samazināšanas pasākumu organizēšanas un finansēšanas kārtību un pasākumu īstenotāju izvēles principiem” (6., 31.3, 32., 33., 109.10 punkts)). Papildus, sadarbības līgumā starp NVA un VIAA ir plānots iekļaut informācijas apmaiņas kārtību starp NVA un VIAA.</w:t>
            </w:r>
          </w:p>
          <w:p w14:paraId="554EC5C7" w14:textId="0A4884B4" w:rsidR="00294DF5" w:rsidRPr="00460081" w:rsidRDefault="00294DF5" w:rsidP="00294DF5">
            <w:pPr>
              <w:pStyle w:val="Default"/>
              <w:jc w:val="both"/>
              <w:rPr>
                <w:iCs/>
                <w:sz w:val="20"/>
                <w:szCs w:val="20"/>
              </w:rPr>
            </w:pPr>
          </w:p>
          <w:p w14:paraId="39261E10" w14:textId="6E9A598B" w:rsidR="00294DF5" w:rsidRPr="00460081" w:rsidRDefault="00294DF5" w:rsidP="00294DF5">
            <w:pPr>
              <w:pStyle w:val="Default"/>
              <w:rPr>
                <w:iCs/>
                <w:sz w:val="20"/>
                <w:szCs w:val="20"/>
              </w:rPr>
            </w:pPr>
            <w:r w:rsidRPr="00460081">
              <w:rPr>
                <w:iCs/>
                <w:sz w:val="20"/>
                <w:szCs w:val="20"/>
              </w:rPr>
              <w:t>Atbalsts paredzēts t.sk. arī Ukrainas civiliedzīvotājiem, kuri izceļo no Ukrainas vai kuri nevar atgriezties Ukrainā Krievijas Federācijas izraisītā bruņotā konflikta dēļ šā bruņotā konflikta norises laikā.</w:t>
            </w:r>
          </w:p>
          <w:p w14:paraId="6C8010FE" w14:textId="77777777" w:rsidR="00294DF5" w:rsidRPr="00460081" w:rsidRDefault="00294DF5" w:rsidP="00294DF5">
            <w:pPr>
              <w:pStyle w:val="Default"/>
              <w:jc w:val="both"/>
              <w:rPr>
                <w:iCs/>
                <w:color w:val="auto"/>
                <w:sz w:val="20"/>
                <w:szCs w:val="20"/>
              </w:rPr>
            </w:pPr>
          </w:p>
        </w:tc>
      </w:tr>
      <w:tr w:rsidR="00294DF5" w:rsidRPr="00374DD5" w14:paraId="24C744C4" w14:textId="77777777" w:rsidTr="00B11D92">
        <w:trPr>
          <w:trHeight w:val="416"/>
        </w:trPr>
        <w:tc>
          <w:tcPr>
            <w:tcW w:w="168" w:type="pct"/>
          </w:tcPr>
          <w:p w14:paraId="2A40EB8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7998D77" w14:textId="7661D139"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IZM</w:t>
            </w:r>
          </w:p>
        </w:tc>
        <w:tc>
          <w:tcPr>
            <w:tcW w:w="899" w:type="pct"/>
          </w:tcPr>
          <w:p w14:paraId="21A45D2A"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i/>
                <w:color w:val="000000"/>
                <w:sz w:val="20"/>
                <w:szCs w:val="20"/>
              </w:rPr>
              <w:t>Tabula Nr. 2.14.3. (6)</w:t>
            </w:r>
          </w:p>
          <w:p w14:paraId="3996C5A3"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color w:val="000000"/>
                <w:sz w:val="20"/>
                <w:szCs w:val="20"/>
              </w:rPr>
              <w:t>ID: i.14.1.1.a</w:t>
            </w:r>
          </w:p>
          <w:p w14:paraId="6828CC96" w14:textId="001603F9"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color w:val="000000"/>
                <w:sz w:val="20"/>
                <w:szCs w:val="20"/>
              </w:rPr>
              <w:lastRenderedPageBreak/>
              <w:t>NEET jaunieši, kas saņēmuši atbalstu REACT-EU atbalsta ietvaros </w:t>
            </w:r>
            <w:r w:rsidRPr="002B1C55">
              <w:rPr>
                <w:rFonts w:ascii="Times New Roman" w:eastAsia="Times New Roman" w:hAnsi="Times New Roman"/>
                <w:color w:val="FF0000"/>
                <w:sz w:val="20"/>
                <w:szCs w:val="20"/>
              </w:rPr>
              <w:t xml:space="preserve">620 </w:t>
            </w:r>
          </w:p>
          <w:p w14:paraId="003D968D" w14:textId="77777777" w:rsidR="00294DF5" w:rsidRDefault="00294DF5" w:rsidP="00294DF5">
            <w:pPr>
              <w:spacing w:after="0" w:line="240" w:lineRule="auto"/>
              <w:rPr>
                <w:rFonts w:ascii="Times New Roman" w:eastAsia="Times New Roman" w:hAnsi="Times New Roman"/>
                <w:sz w:val="20"/>
                <w:szCs w:val="20"/>
              </w:rPr>
            </w:pPr>
          </w:p>
          <w:p w14:paraId="55C53C98"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i/>
                <w:color w:val="000000"/>
                <w:sz w:val="20"/>
                <w:szCs w:val="20"/>
              </w:rPr>
              <w:t>Tabula Nr. 2.14.1. (4)</w:t>
            </w:r>
          </w:p>
          <w:p w14:paraId="0AB274DB"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color w:val="000000"/>
                <w:sz w:val="20"/>
                <w:szCs w:val="20"/>
              </w:rPr>
              <w:t>ID : r 14.1.1.a</w:t>
            </w:r>
          </w:p>
          <w:p w14:paraId="78D4D0C3" w14:textId="3BB8F871" w:rsidR="00294DF5" w:rsidRPr="00A431B3" w:rsidRDefault="00294DF5" w:rsidP="00294DF5">
            <w:pPr>
              <w:pStyle w:val="ListParagraph"/>
              <w:spacing w:after="0" w:line="240" w:lineRule="auto"/>
              <w:ind w:left="0"/>
              <w:jc w:val="both"/>
              <w:rPr>
                <w:rFonts w:ascii="Times New Roman" w:hAnsi="Times New Roman"/>
                <w:i/>
                <w:iCs/>
                <w:sz w:val="20"/>
                <w:szCs w:val="20"/>
              </w:rPr>
            </w:pPr>
            <w:r>
              <w:rPr>
                <w:rFonts w:ascii="Times New Roman" w:eastAsia="Times New Roman" w:hAnsi="Times New Roman"/>
                <w:color w:val="000000"/>
                <w:sz w:val="20"/>
                <w:szCs w:val="20"/>
              </w:rPr>
              <w:t xml:space="preserve">NEET jaunieši, kas sekmīgi izpildījuši individuālo pasākumu programmu REACT-EU  finansējuma ietvaros </w:t>
            </w:r>
            <w:r w:rsidRPr="002B1C55">
              <w:rPr>
                <w:rFonts w:ascii="Times New Roman" w:eastAsia="Times New Roman" w:hAnsi="Times New Roman"/>
                <w:color w:val="FF0000"/>
                <w:sz w:val="20"/>
                <w:szCs w:val="20"/>
              </w:rPr>
              <w:t>434</w:t>
            </w:r>
          </w:p>
        </w:tc>
        <w:tc>
          <w:tcPr>
            <w:tcW w:w="962" w:type="pct"/>
          </w:tcPr>
          <w:p w14:paraId="6E642C72"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i/>
                <w:color w:val="000000"/>
                <w:sz w:val="20"/>
                <w:szCs w:val="20"/>
              </w:rPr>
              <w:lastRenderedPageBreak/>
              <w:t>Tabula Nr. 2.14.3. (6)</w:t>
            </w:r>
          </w:p>
          <w:p w14:paraId="140A1511"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color w:val="000000"/>
                <w:sz w:val="20"/>
                <w:szCs w:val="20"/>
              </w:rPr>
              <w:t>i.14.1.1.a</w:t>
            </w:r>
          </w:p>
          <w:p w14:paraId="61D6E632"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color w:val="000000"/>
                <w:sz w:val="20"/>
                <w:szCs w:val="20"/>
              </w:rPr>
              <w:lastRenderedPageBreak/>
              <w:t xml:space="preserve">NEET jaunieši, kas saņēmuši atbalstu REACT-EU atbalsta ietvaros </w:t>
            </w:r>
            <w:r w:rsidRPr="002B1C55">
              <w:rPr>
                <w:rFonts w:ascii="Times New Roman" w:eastAsia="Times New Roman" w:hAnsi="Times New Roman"/>
                <w:color w:val="FF0000"/>
                <w:sz w:val="20"/>
                <w:szCs w:val="20"/>
              </w:rPr>
              <w:t>573</w:t>
            </w:r>
          </w:p>
          <w:p w14:paraId="0C49EEC6" w14:textId="77777777" w:rsidR="00294DF5" w:rsidRDefault="00294DF5" w:rsidP="00294DF5">
            <w:pPr>
              <w:spacing w:after="0" w:line="240" w:lineRule="auto"/>
              <w:rPr>
                <w:rFonts w:ascii="Times New Roman" w:eastAsia="Times New Roman" w:hAnsi="Times New Roman"/>
                <w:sz w:val="20"/>
                <w:szCs w:val="20"/>
              </w:rPr>
            </w:pPr>
          </w:p>
          <w:p w14:paraId="0B59D6E8"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i/>
                <w:color w:val="000000"/>
                <w:sz w:val="20"/>
                <w:szCs w:val="20"/>
              </w:rPr>
              <w:t>Tabula Nr. 2.14.1. (4)</w:t>
            </w:r>
          </w:p>
          <w:p w14:paraId="109645DF"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color w:val="000000"/>
                <w:sz w:val="20"/>
                <w:szCs w:val="20"/>
              </w:rPr>
              <w:t>ID : r 14.1.1.a</w:t>
            </w:r>
          </w:p>
          <w:p w14:paraId="70032957" w14:textId="77777777" w:rsidR="00294DF5" w:rsidRDefault="00294DF5" w:rsidP="00294DF5">
            <w:pPr>
              <w:spacing w:line="240" w:lineRule="auto"/>
              <w:rPr>
                <w:rFonts w:ascii="Times New Roman" w:eastAsia="Times New Roman" w:hAnsi="Times New Roman"/>
                <w:sz w:val="20"/>
                <w:szCs w:val="20"/>
              </w:rPr>
            </w:pPr>
            <w:r>
              <w:rPr>
                <w:rFonts w:ascii="Times New Roman" w:eastAsia="Times New Roman" w:hAnsi="Times New Roman"/>
                <w:color w:val="000000"/>
                <w:sz w:val="20"/>
                <w:szCs w:val="20"/>
              </w:rPr>
              <w:t>NEET jaunieši, kas sekmīgi izpildījuši individuālo pasākumu programmu REACT-EU  finansējuma ietvaros</w:t>
            </w:r>
            <w:r w:rsidRPr="002B1C55">
              <w:rPr>
                <w:rFonts w:ascii="Times New Roman" w:eastAsia="Times New Roman" w:hAnsi="Times New Roman"/>
                <w:color w:val="FF0000"/>
                <w:sz w:val="20"/>
                <w:szCs w:val="20"/>
              </w:rPr>
              <w:t xml:space="preserve"> 401</w:t>
            </w:r>
          </w:p>
          <w:p w14:paraId="1759D46F" w14:textId="77777777" w:rsidR="00294DF5" w:rsidRPr="00A431B3" w:rsidRDefault="00294DF5" w:rsidP="00294DF5">
            <w:pPr>
              <w:spacing w:after="0" w:line="240" w:lineRule="auto"/>
              <w:rPr>
                <w:rFonts w:ascii="Times New Roman" w:eastAsia="Times New Roman" w:hAnsi="Times New Roman"/>
                <w:i/>
                <w:iCs/>
                <w:sz w:val="20"/>
                <w:szCs w:val="20"/>
                <w:lang w:eastAsia="lv-LV"/>
              </w:rPr>
            </w:pPr>
          </w:p>
        </w:tc>
        <w:tc>
          <w:tcPr>
            <w:tcW w:w="2661" w:type="pct"/>
          </w:tcPr>
          <w:p w14:paraId="4455EAB0" w14:textId="1B1795DB"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lastRenderedPageBreak/>
              <w:t xml:space="preserve">Ņemot vērā to, ka ir mainījies finansējuma sadalījums pa finansējuma avotiem un par 28,40% mazināts REACT EU NEET jauniešu atbalstam noteiktais finansējums (intervences kods 115) no 1 500 001 </w:t>
            </w:r>
            <w:proofErr w:type="spellStart"/>
            <w:r w:rsidRPr="00460081">
              <w:rPr>
                <w:rFonts w:ascii="Times New Roman" w:eastAsia="Times New Roman" w:hAnsi="Times New Roman"/>
                <w:i/>
                <w:iCs/>
                <w:sz w:val="20"/>
                <w:szCs w:val="20"/>
              </w:rPr>
              <w:t>euro</w:t>
            </w:r>
            <w:proofErr w:type="spellEnd"/>
            <w:r w:rsidRPr="00460081">
              <w:rPr>
                <w:rFonts w:ascii="Times New Roman" w:eastAsia="Times New Roman" w:hAnsi="Times New Roman"/>
                <w:sz w:val="20"/>
                <w:szCs w:val="20"/>
              </w:rPr>
              <w:t xml:space="preserve"> uz 1 074 024 </w:t>
            </w:r>
            <w:proofErr w:type="spellStart"/>
            <w:r w:rsidRPr="00460081">
              <w:rPr>
                <w:rFonts w:ascii="Times New Roman" w:eastAsia="Times New Roman" w:hAnsi="Times New Roman"/>
                <w:i/>
                <w:iCs/>
                <w:sz w:val="20"/>
                <w:szCs w:val="20"/>
              </w:rPr>
              <w:t>euro</w:t>
            </w:r>
            <w:proofErr w:type="spellEnd"/>
            <w:r w:rsidRPr="00460081">
              <w:rPr>
                <w:rFonts w:ascii="Times New Roman" w:eastAsia="Times New Roman" w:hAnsi="Times New Roman"/>
                <w:sz w:val="20"/>
                <w:szCs w:val="20"/>
              </w:rPr>
              <w:t>, tad atbilstoši samazināts ESF specifiskais iznākuma rādītājs (ID 14.1.1.a) un ESF specifiskais rezultāta rādītājs (ID r 14.1.1.a) :</w:t>
            </w:r>
          </w:p>
          <w:p w14:paraId="2F1933FC" w14:textId="72DCA954" w:rsidR="00294DF5" w:rsidRPr="00460081" w:rsidRDefault="00294DF5" w:rsidP="00294DF5">
            <w:pPr>
              <w:numPr>
                <w:ilvl w:val="0"/>
                <w:numId w:val="38"/>
              </w:num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460081">
              <w:rPr>
                <w:rFonts w:ascii="Times New Roman" w:eastAsia="Times New Roman" w:hAnsi="Times New Roman"/>
                <w:color w:val="000000"/>
                <w:sz w:val="20"/>
                <w:szCs w:val="20"/>
              </w:rPr>
              <w:lastRenderedPageBreak/>
              <w:t>NEET jaunieši, kas saņēmuši atbalstu REACT-EU atbalsta ietvaros 573;</w:t>
            </w:r>
          </w:p>
          <w:p w14:paraId="74EC2069" w14:textId="1658F341" w:rsidR="00294DF5" w:rsidRPr="00460081" w:rsidRDefault="00294DF5" w:rsidP="00294DF5">
            <w:pPr>
              <w:numPr>
                <w:ilvl w:val="0"/>
                <w:numId w:val="38"/>
              </w:num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460081">
              <w:rPr>
                <w:rFonts w:ascii="Times New Roman" w:eastAsia="Times New Roman" w:hAnsi="Times New Roman"/>
                <w:color w:val="000000"/>
                <w:sz w:val="20"/>
                <w:szCs w:val="20"/>
              </w:rPr>
              <w:t>NEET jaunieši, kas sekmīgi izpildījuši individuālo pasākumu programmu REACT-EU  finansējuma ietvaros 401.</w:t>
            </w:r>
          </w:p>
          <w:p w14:paraId="21A4627E" w14:textId="77777777" w:rsidR="00294DF5" w:rsidRPr="00460081" w:rsidRDefault="00294DF5" w:rsidP="00294DF5">
            <w:pPr>
              <w:spacing w:after="0" w:line="240" w:lineRule="auto"/>
              <w:jc w:val="both"/>
              <w:rPr>
                <w:rFonts w:ascii="Times New Roman" w:eastAsia="Times New Roman" w:hAnsi="Times New Roman"/>
                <w:i/>
                <w:sz w:val="18"/>
                <w:szCs w:val="18"/>
              </w:rPr>
            </w:pPr>
          </w:p>
          <w:p w14:paraId="3A63497A"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Mērķa vērtības noteikšanas principi/metodoloģija atbilstoši rādītāju pasei:</w:t>
            </w:r>
          </w:p>
          <w:p w14:paraId="0E068EA9"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14.1.1.a  </w:t>
            </w:r>
          </w:p>
          <w:p w14:paraId="2C9BABDC"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Atbilstoši vienas vienības izmaksu metodikai pieņemot, ka vienas vienības izmaksas par viena mērķa grupas jaunieša iesaisti projektā ir 91,08 EUR un, ka vidēji jaunietis projektā jāiesaista 4 mēnešus, vienas vienības izmaksas par viena mērķa grupas jaunieša dalību individuālajā pasākumu programmā mēnesī ir 368,28 EUR: (91,08 EUR + (4 </w:t>
            </w:r>
            <w:proofErr w:type="spellStart"/>
            <w:r w:rsidRPr="00460081">
              <w:rPr>
                <w:rFonts w:ascii="Times New Roman" w:eastAsia="Times New Roman" w:hAnsi="Times New Roman"/>
                <w:sz w:val="20"/>
                <w:szCs w:val="20"/>
              </w:rPr>
              <w:t>mēn</w:t>
            </w:r>
            <w:proofErr w:type="spellEnd"/>
            <w:r w:rsidRPr="00460081">
              <w:rPr>
                <w:rFonts w:ascii="Times New Roman" w:eastAsia="Times New Roman" w:hAnsi="Times New Roman"/>
                <w:sz w:val="20"/>
                <w:szCs w:val="20"/>
              </w:rPr>
              <w:t>. * 368,28 EUR)) * 573 NEET jaunieši = 1564,2 EUR * 573 NEET jaunieši =  896 286,6 EUR.</w:t>
            </w:r>
          </w:p>
          <w:p w14:paraId="6B1CCED1"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Mērķa grupas atbalsta nodrošināšanai 177 737,4 EUR, kas novirzāmi projekta vadības un īstenošanas izmaksām (mācības </w:t>
            </w:r>
            <w:proofErr w:type="spellStart"/>
            <w:r w:rsidRPr="00460081">
              <w:rPr>
                <w:rFonts w:ascii="Times New Roman" w:eastAsia="Times New Roman" w:hAnsi="Times New Roman"/>
                <w:sz w:val="20"/>
                <w:szCs w:val="20"/>
              </w:rPr>
              <w:t>mentoriem</w:t>
            </w:r>
            <w:proofErr w:type="spellEnd"/>
            <w:r w:rsidRPr="00460081">
              <w:rPr>
                <w:rFonts w:ascii="Times New Roman" w:eastAsia="Times New Roman" w:hAnsi="Times New Roman"/>
                <w:sz w:val="20"/>
                <w:szCs w:val="20"/>
              </w:rPr>
              <w:t xml:space="preserve"> un programmu vadītājiem, metodiskais atbalsts visām pašvaldībām projekta laikā, par izvērtēšanas pasākumiem, par informācijas un publicitātes pasākumiem u.c.).</w:t>
            </w:r>
          </w:p>
          <w:p w14:paraId="4B371519"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Tiešās mērķa grupas izmaksas 896 286,6 EUR +  mērķa grupas atbalsta nodrošināšanas izmaksas 177 737,4 EUR = kopējās 14.1.1.SAM NEET jauniešu atbalsta izmaksas 1 074 024 EUR.</w:t>
            </w:r>
          </w:p>
          <w:p w14:paraId="1B312C96" w14:textId="77777777" w:rsidR="00294DF5" w:rsidRPr="00460081" w:rsidRDefault="00294DF5" w:rsidP="00294DF5">
            <w:pPr>
              <w:spacing w:after="0" w:line="240" w:lineRule="auto"/>
              <w:jc w:val="both"/>
              <w:rPr>
                <w:rFonts w:ascii="Times New Roman" w:eastAsia="Times New Roman" w:hAnsi="Times New Roman"/>
                <w:sz w:val="20"/>
                <w:szCs w:val="20"/>
              </w:rPr>
            </w:pPr>
          </w:p>
          <w:p w14:paraId="48883B6D" w14:textId="77777777" w:rsidR="00294DF5" w:rsidRPr="00460081" w:rsidRDefault="00294DF5" w:rsidP="00294DF5">
            <w:pPr>
              <w:spacing w:after="0" w:line="240" w:lineRule="auto"/>
              <w:jc w:val="both"/>
              <w:rPr>
                <w:rFonts w:ascii="Times New Roman" w:eastAsia="Times New Roman" w:hAnsi="Times New Roman"/>
                <w:sz w:val="20"/>
                <w:szCs w:val="20"/>
              </w:rPr>
            </w:pPr>
            <w:r w:rsidRPr="00460081">
              <w:rPr>
                <w:rFonts w:ascii="Times New Roman" w:eastAsia="Times New Roman" w:hAnsi="Times New Roman"/>
                <w:sz w:val="20"/>
                <w:szCs w:val="20"/>
              </w:rPr>
              <w:t xml:space="preserve">r 14.1.1.a </w:t>
            </w:r>
          </w:p>
          <w:p w14:paraId="6C376915" w14:textId="2D5CA2A2"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Plānots, ka no projektā iesaistītajiem 573 NEET jauniešiem vecumā no 15 līdz 29 gadiem 70% (jeb 401) būs sekmīgi izpildījuši savu individuālo pasākumu programmu – jaunietis iesaistījies izglītībā, aroda apguvē pie amata meistara, Nodarbinātības valsts aģentūras īstenotajos aktīvajos nodarbinātības vai preventīvajos bezdarba samazināšanas pasākumos, nodarbinātībā, nevalstisko organizāciju darbībā, jauniešu centru darbībā.</w:t>
            </w:r>
          </w:p>
        </w:tc>
      </w:tr>
      <w:tr w:rsidR="00294DF5" w:rsidRPr="00374DD5" w14:paraId="330A1360" w14:textId="77777777" w:rsidTr="00B11D92">
        <w:trPr>
          <w:trHeight w:val="416"/>
        </w:trPr>
        <w:tc>
          <w:tcPr>
            <w:tcW w:w="168" w:type="pct"/>
          </w:tcPr>
          <w:p w14:paraId="0A038B8F"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450DAF8F" w14:textId="343EF48F"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w:t>
            </w:r>
          </w:p>
        </w:tc>
        <w:tc>
          <w:tcPr>
            <w:tcW w:w="899" w:type="pct"/>
          </w:tcPr>
          <w:p w14:paraId="6E38E32B" w14:textId="77777777" w:rsidR="00294DF5" w:rsidRPr="00A431B3" w:rsidRDefault="00294DF5" w:rsidP="00294DF5">
            <w:pPr>
              <w:pStyle w:val="ListParagraph"/>
              <w:spacing w:after="0" w:line="240" w:lineRule="auto"/>
              <w:ind w:left="0"/>
              <w:jc w:val="both"/>
              <w:rPr>
                <w:rFonts w:ascii="Times New Roman" w:hAnsi="Times New Roman"/>
                <w:i/>
                <w:iCs/>
                <w:sz w:val="20"/>
                <w:szCs w:val="20"/>
              </w:rPr>
            </w:pPr>
            <w:r w:rsidRPr="00A431B3">
              <w:rPr>
                <w:rFonts w:ascii="Times New Roman" w:hAnsi="Times New Roman"/>
                <w:i/>
                <w:iCs/>
                <w:sz w:val="20"/>
                <w:szCs w:val="20"/>
              </w:rPr>
              <w:t>Tabula Nr. 2.14.3. (6)</w:t>
            </w:r>
          </w:p>
          <w:p w14:paraId="176FE4EE" w14:textId="77777777" w:rsidR="00294DF5" w:rsidRPr="00A431B3" w:rsidRDefault="00294DF5" w:rsidP="00294DF5">
            <w:pPr>
              <w:pStyle w:val="ListParagraph"/>
              <w:spacing w:after="0" w:line="240" w:lineRule="auto"/>
              <w:ind w:left="0"/>
              <w:jc w:val="both"/>
              <w:rPr>
                <w:rFonts w:ascii="Times New Roman" w:hAnsi="Times New Roman"/>
                <w:b/>
                <w:bCs/>
                <w:sz w:val="20"/>
                <w:szCs w:val="20"/>
              </w:rPr>
            </w:pPr>
            <w:r w:rsidRPr="00A431B3">
              <w:rPr>
                <w:rFonts w:ascii="Times New Roman" w:hAnsi="Times New Roman"/>
                <w:b/>
                <w:bCs/>
                <w:sz w:val="20"/>
                <w:szCs w:val="20"/>
              </w:rPr>
              <w:t>ESF specifiskie iznākuma rādītāji</w:t>
            </w:r>
          </w:p>
          <w:p w14:paraId="3AAE3F20" w14:textId="77777777" w:rsidR="00294DF5" w:rsidRDefault="00294DF5" w:rsidP="00294DF5">
            <w:pPr>
              <w:pStyle w:val="ListParagraph"/>
              <w:spacing w:after="0" w:line="240" w:lineRule="auto"/>
              <w:ind w:left="0"/>
              <w:jc w:val="both"/>
              <w:rPr>
                <w:rFonts w:ascii="Times New Roman" w:hAnsi="Times New Roman"/>
                <w:sz w:val="20"/>
                <w:szCs w:val="20"/>
              </w:rPr>
            </w:pPr>
            <w:r w:rsidRPr="00D530A1">
              <w:rPr>
                <w:rFonts w:ascii="Times New Roman" w:hAnsi="Times New Roman"/>
                <w:sz w:val="20"/>
                <w:szCs w:val="20"/>
              </w:rPr>
              <w:t>i.14.1.2.a (CV31)</w:t>
            </w:r>
          </w:p>
          <w:p w14:paraId="49B87F19" w14:textId="77777777" w:rsidR="00294DF5" w:rsidRDefault="00294DF5" w:rsidP="00294DF5">
            <w:pPr>
              <w:pStyle w:val="ListParagraph"/>
              <w:spacing w:after="0" w:line="240" w:lineRule="auto"/>
              <w:ind w:left="0"/>
              <w:jc w:val="both"/>
              <w:rPr>
                <w:rFonts w:ascii="Times New Roman" w:hAnsi="Times New Roman"/>
                <w:sz w:val="20"/>
                <w:szCs w:val="20"/>
              </w:rPr>
            </w:pPr>
            <w:r w:rsidRPr="00B265AB">
              <w:rPr>
                <w:rFonts w:ascii="Times New Roman" w:hAnsi="Times New Roman"/>
                <w:sz w:val="20"/>
                <w:szCs w:val="20"/>
              </w:rPr>
              <w:t>Dalībnieku skaits, kuri ir saņēmuši atbalstu, lai cīnītos un mazinātu COVID-19 pandēmijas izraisītās sekas</w:t>
            </w:r>
          </w:p>
          <w:p w14:paraId="45F0BF11" w14:textId="77777777" w:rsidR="00294DF5" w:rsidRDefault="00294DF5" w:rsidP="00294DF5">
            <w:pPr>
              <w:pStyle w:val="ListParagraph"/>
              <w:spacing w:after="0" w:line="240" w:lineRule="auto"/>
              <w:ind w:left="0"/>
              <w:jc w:val="both"/>
              <w:rPr>
                <w:rFonts w:ascii="Times New Roman" w:hAnsi="Times New Roman"/>
                <w:sz w:val="20"/>
                <w:szCs w:val="20"/>
              </w:rPr>
            </w:pPr>
          </w:p>
          <w:p w14:paraId="3FDED8FA" w14:textId="77777777" w:rsidR="00294DF5" w:rsidRDefault="00294DF5" w:rsidP="00294DF5">
            <w:pPr>
              <w:pStyle w:val="ListParagraph"/>
              <w:spacing w:after="0" w:line="240" w:lineRule="auto"/>
              <w:ind w:left="0"/>
              <w:jc w:val="both"/>
              <w:rPr>
                <w:rFonts w:ascii="Times New Roman" w:hAnsi="Times New Roman"/>
                <w:sz w:val="20"/>
                <w:szCs w:val="20"/>
              </w:rPr>
            </w:pPr>
            <w:r w:rsidRPr="00B265AB">
              <w:rPr>
                <w:rFonts w:ascii="Times New Roman" w:hAnsi="Times New Roman"/>
                <w:sz w:val="20"/>
                <w:szCs w:val="20"/>
              </w:rPr>
              <w:t>Dalībnieku skaits</w:t>
            </w:r>
          </w:p>
          <w:p w14:paraId="6336B494" w14:textId="77777777" w:rsidR="00294DF5" w:rsidRDefault="00294DF5" w:rsidP="00294DF5">
            <w:pPr>
              <w:pStyle w:val="ListParagraph"/>
              <w:spacing w:after="0" w:line="240" w:lineRule="auto"/>
              <w:ind w:left="0"/>
              <w:jc w:val="both"/>
              <w:rPr>
                <w:rFonts w:ascii="Times New Roman" w:hAnsi="Times New Roman"/>
                <w:sz w:val="20"/>
                <w:szCs w:val="20"/>
              </w:rPr>
            </w:pPr>
          </w:p>
          <w:p w14:paraId="44BA6FBA" w14:textId="77777777" w:rsidR="00294DF5" w:rsidRDefault="00294DF5" w:rsidP="00294DF5">
            <w:pPr>
              <w:pStyle w:val="ListParagraph"/>
              <w:spacing w:after="0" w:line="240" w:lineRule="auto"/>
              <w:ind w:left="0"/>
              <w:jc w:val="both"/>
              <w:rPr>
                <w:rFonts w:ascii="Times New Roman" w:hAnsi="Times New Roman"/>
                <w:sz w:val="20"/>
                <w:szCs w:val="20"/>
              </w:rPr>
            </w:pPr>
            <w:r w:rsidRPr="00A431B3">
              <w:rPr>
                <w:rFonts w:ascii="Times New Roman" w:hAnsi="Times New Roman"/>
                <w:sz w:val="20"/>
                <w:szCs w:val="20"/>
              </w:rPr>
              <w:t>REACT-EU ESF</w:t>
            </w:r>
          </w:p>
          <w:p w14:paraId="3F5D03DE" w14:textId="73ED7EB6" w:rsidR="00294DF5" w:rsidRDefault="00294DF5" w:rsidP="00294DF5">
            <w:pPr>
              <w:pStyle w:val="ListParagraph"/>
              <w:spacing w:after="0" w:line="240" w:lineRule="auto"/>
              <w:ind w:left="0"/>
              <w:jc w:val="both"/>
              <w:rPr>
                <w:rFonts w:ascii="Times New Roman" w:hAnsi="Times New Roman"/>
                <w:sz w:val="20"/>
                <w:szCs w:val="20"/>
              </w:rPr>
            </w:pPr>
            <w:r w:rsidRPr="00A431B3">
              <w:rPr>
                <w:rFonts w:ascii="Times New Roman" w:hAnsi="Times New Roman"/>
                <w:sz w:val="20"/>
                <w:szCs w:val="20"/>
              </w:rPr>
              <w:t>Plānotā vērtība (2023.gadā</w:t>
            </w:r>
            <w:r>
              <w:rPr>
                <w:rFonts w:ascii="Times New Roman" w:hAnsi="Times New Roman"/>
                <w:sz w:val="20"/>
                <w:szCs w:val="20"/>
              </w:rPr>
              <w:t xml:space="preserve">) - </w:t>
            </w:r>
            <w:r w:rsidRPr="002B1C55">
              <w:rPr>
                <w:rFonts w:ascii="Times New Roman" w:hAnsi="Times New Roman"/>
                <w:color w:val="FF0000"/>
                <w:sz w:val="20"/>
                <w:szCs w:val="20"/>
              </w:rPr>
              <w:t>12 497</w:t>
            </w:r>
          </w:p>
          <w:p w14:paraId="3914ED25" w14:textId="77777777" w:rsidR="00294DF5" w:rsidRPr="00646A8A" w:rsidRDefault="00294DF5" w:rsidP="00294DF5">
            <w:pPr>
              <w:spacing w:after="0" w:line="240" w:lineRule="auto"/>
              <w:jc w:val="both"/>
              <w:rPr>
                <w:rFonts w:ascii="Times New Roman" w:hAnsi="Times New Roman"/>
                <w:b/>
                <w:bCs/>
                <w:iCs/>
                <w:sz w:val="20"/>
                <w:szCs w:val="20"/>
              </w:rPr>
            </w:pPr>
          </w:p>
        </w:tc>
        <w:tc>
          <w:tcPr>
            <w:tcW w:w="962" w:type="pct"/>
          </w:tcPr>
          <w:p w14:paraId="6E6A388F" w14:textId="77777777" w:rsidR="00294DF5" w:rsidRPr="00A431B3" w:rsidRDefault="00294DF5" w:rsidP="00294DF5">
            <w:pPr>
              <w:spacing w:after="0" w:line="240" w:lineRule="auto"/>
              <w:rPr>
                <w:rFonts w:ascii="Times New Roman" w:eastAsia="Times New Roman" w:hAnsi="Times New Roman"/>
                <w:i/>
                <w:iCs/>
                <w:sz w:val="20"/>
                <w:szCs w:val="20"/>
                <w:lang w:eastAsia="lv-LV"/>
              </w:rPr>
            </w:pPr>
            <w:r w:rsidRPr="00A431B3">
              <w:rPr>
                <w:rFonts w:ascii="Times New Roman" w:eastAsia="Times New Roman" w:hAnsi="Times New Roman"/>
                <w:i/>
                <w:iCs/>
                <w:sz w:val="20"/>
                <w:szCs w:val="20"/>
                <w:lang w:eastAsia="lv-LV"/>
              </w:rPr>
              <w:t>Tabula Nr. 2.14.3. (6)</w:t>
            </w:r>
          </w:p>
          <w:p w14:paraId="7C08A8C7" w14:textId="77777777" w:rsidR="00294DF5" w:rsidRPr="00A431B3" w:rsidRDefault="00294DF5" w:rsidP="00294DF5">
            <w:pPr>
              <w:spacing w:after="0" w:line="240" w:lineRule="auto"/>
              <w:rPr>
                <w:rFonts w:ascii="Times New Roman" w:eastAsia="Times New Roman" w:hAnsi="Times New Roman"/>
                <w:b/>
                <w:bCs/>
                <w:sz w:val="20"/>
                <w:szCs w:val="20"/>
                <w:lang w:eastAsia="lv-LV"/>
              </w:rPr>
            </w:pPr>
            <w:r w:rsidRPr="00A431B3">
              <w:rPr>
                <w:rFonts w:ascii="Times New Roman" w:eastAsia="Times New Roman" w:hAnsi="Times New Roman"/>
                <w:b/>
                <w:bCs/>
                <w:sz w:val="20"/>
                <w:szCs w:val="20"/>
                <w:lang w:eastAsia="lv-LV"/>
              </w:rPr>
              <w:t>ESF specifiskie iznākuma rādītāji</w:t>
            </w:r>
          </w:p>
          <w:p w14:paraId="733FCA9C" w14:textId="77777777" w:rsidR="00294DF5" w:rsidRDefault="00294DF5" w:rsidP="00294DF5">
            <w:pPr>
              <w:spacing w:after="0" w:line="240" w:lineRule="auto"/>
              <w:rPr>
                <w:rFonts w:ascii="Times New Roman" w:eastAsia="Times New Roman" w:hAnsi="Times New Roman"/>
                <w:sz w:val="20"/>
                <w:szCs w:val="20"/>
                <w:lang w:eastAsia="lv-LV"/>
              </w:rPr>
            </w:pPr>
          </w:p>
          <w:p w14:paraId="714CA74C" w14:textId="77777777" w:rsidR="00294DF5" w:rsidRDefault="00294DF5" w:rsidP="00294DF5">
            <w:pPr>
              <w:spacing w:after="0" w:line="240" w:lineRule="auto"/>
              <w:rPr>
                <w:rFonts w:ascii="Times New Roman" w:eastAsia="Times New Roman" w:hAnsi="Times New Roman"/>
                <w:sz w:val="20"/>
                <w:szCs w:val="20"/>
                <w:lang w:eastAsia="lv-LV"/>
              </w:rPr>
            </w:pPr>
            <w:r w:rsidRPr="00D530A1">
              <w:rPr>
                <w:rFonts w:ascii="Times New Roman" w:eastAsia="Times New Roman" w:hAnsi="Times New Roman"/>
                <w:sz w:val="20"/>
                <w:szCs w:val="20"/>
                <w:lang w:eastAsia="lv-LV"/>
              </w:rPr>
              <w:t>i.14.1.2.a (CV31)</w:t>
            </w:r>
          </w:p>
          <w:p w14:paraId="24BB0CB7" w14:textId="77777777" w:rsidR="00294DF5" w:rsidRDefault="00294DF5" w:rsidP="00294DF5">
            <w:pPr>
              <w:spacing w:after="0" w:line="240" w:lineRule="auto"/>
              <w:rPr>
                <w:rFonts w:ascii="Times New Roman" w:eastAsia="Times New Roman" w:hAnsi="Times New Roman"/>
                <w:sz w:val="20"/>
                <w:szCs w:val="20"/>
                <w:lang w:eastAsia="lv-LV"/>
              </w:rPr>
            </w:pPr>
            <w:r w:rsidRPr="00B265AB">
              <w:rPr>
                <w:rFonts w:ascii="Times New Roman" w:eastAsia="Times New Roman" w:hAnsi="Times New Roman"/>
                <w:sz w:val="20"/>
                <w:szCs w:val="20"/>
                <w:lang w:eastAsia="lv-LV"/>
              </w:rPr>
              <w:t>Dalībnieku skaits, kuri ir saņēmuši atbalstu, lai cīnītos un mazinātu COVID-19 pandēmijas izraisītās sekas</w:t>
            </w:r>
          </w:p>
          <w:p w14:paraId="36E396EE" w14:textId="77777777" w:rsidR="00294DF5" w:rsidRDefault="00294DF5" w:rsidP="00294DF5">
            <w:pPr>
              <w:spacing w:after="0" w:line="240" w:lineRule="auto"/>
              <w:rPr>
                <w:rFonts w:ascii="Times New Roman" w:eastAsia="Times New Roman" w:hAnsi="Times New Roman"/>
                <w:sz w:val="20"/>
                <w:szCs w:val="20"/>
                <w:lang w:eastAsia="lv-LV"/>
              </w:rPr>
            </w:pPr>
          </w:p>
          <w:p w14:paraId="5422091E" w14:textId="77777777" w:rsidR="00294DF5" w:rsidRDefault="00294DF5" w:rsidP="00294DF5">
            <w:pPr>
              <w:spacing w:after="0" w:line="240" w:lineRule="auto"/>
              <w:rPr>
                <w:rFonts w:ascii="Times New Roman" w:eastAsia="Times New Roman" w:hAnsi="Times New Roman"/>
                <w:sz w:val="20"/>
                <w:szCs w:val="20"/>
                <w:lang w:eastAsia="lv-LV"/>
              </w:rPr>
            </w:pPr>
            <w:r w:rsidRPr="00B265AB">
              <w:rPr>
                <w:rFonts w:ascii="Times New Roman" w:eastAsia="Times New Roman" w:hAnsi="Times New Roman"/>
                <w:sz w:val="20"/>
                <w:szCs w:val="20"/>
                <w:lang w:eastAsia="lv-LV"/>
              </w:rPr>
              <w:t>Dalībnieku skaits</w:t>
            </w:r>
          </w:p>
          <w:p w14:paraId="38C4A9E0" w14:textId="77777777" w:rsidR="00294DF5" w:rsidRDefault="00294DF5" w:rsidP="00294DF5">
            <w:pPr>
              <w:spacing w:after="0" w:line="240" w:lineRule="auto"/>
              <w:rPr>
                <w:rFonts w:ascii="Times New Roman" w:eastAsia="Times New Roman" w:hAnsi="Times New Roman"/>
                <w:sz w:val="20"/>
                <w:szCs w:val="20"/>
                <w:lang w:eastAsia="lv-LV"/>
              </w:rPr>
            </w:pPr>
            <w:r w:rsidRPr="00A431B3">
              <w:rPr>
                <w:rFonts w:ascii="Times New Roman" w:eastAsia="Times New Roman" w:hAnsi="Times New Roman"/>
                <w:sz w:val="20"/>
                <w:szCs w:val="20"/>
                <w:lang w:eastAsia="lv-LV"/>
              </w:rPr>
              <w:t>REACT-EU ESF</w:t>
            </w:r>
          </w:p>
          <w:p w14:paraId="72DA895E" w14:textId="0C13F011" w:rsidR="00294DF5" w:rsidRPr="00646A8A" w:rsidRDefault="00294DF5" w:rsidP="00294DF5">
            <w:pPr>
              <w:spacing w:after="0" w:line="240" w:lineRule="auto"/>
              <w:jc w:val="both"/>
              <w:rPr>
                <w:rFonts w:ascii="Times New Roman" w:hAnsi="Times New Roman"/>
                <w:b/>
                <w:bCs/>
                <w:iCs/>
                <w:sz w:val="20"/>
                <w:szCs w:val="20"/>
              </w:rPr>
            </w:pPr>
            <w:r w:rsidRPr="00A431B3">
              <w:rPr>
                <w:rFonts w:ascii="Times New Roman" w:eastAsia="Times New Roman" w:hAnsi="Times New Roman"/>
                <w:sz w:val="20"/>
                <w:szCs w:val="20"/>
                <w:lang w:eastAsia="lv-LV"/>
              </w:rPr>
              <w:t>Plānotā vērtība (2023.</w:t>
            </w:r>
            <w:r>
              <w:rPr>
                <w:rFonts w:ascii="Times New Roman" w:eastAsia="Times New Roman" w:hAnsi="Times New Roman"/>
                <w:sz w:val="20"/>
                <w:szCs w:val="20"/>
                <w:lang w:eastAsia="lv-LV"/>
              </w:rPr>
              <w:t xml:space="preserve"> </w:t>
            </w:r>
            <w:r w:rsidRPr="00A431B3">
              <w:rPr>
                <w:rFonts w:ascii="Times New Roman" w:eastAsia="Times New Roman" w:hAnsi="Times New Roman"/>
                <w:sz w:val="20"/>
                <w:szCs w:val="20"/>
                <w:lang w:eastAsia="lv-LV"/>
              </w:rPr>
              <w:t>gadā</w:t>
            </w:r>
            <w:r>
              <w:rPr>
                <w:rFonts w:ascii="Times New Roman" w:eastAsia="Times New Roman" w:hAnsi="Times New Roman"/>
                <w:sz w:val="20"/>
                <w:szCs w:val="20"/>
                <w:lang w:eastAsia="lv-LV"/>
              </w:rPr>
              <w:t xml:space="preserve">) - </w:t>
            </w:r>
            <w:r w:rsidRPr="002B1C55">
              <w:rPr>
                <w:rFonts w:ascii="Times New Roman" w:eastAsia="Times New Roman" w:hAnsi="Times New Roman"/>
                <w:color w:val="FF0000"/>
                <w:sz w:val="20"/>
                <w:szCs w:val="20"/>
                <w:lang w:eastAsia="lv-LV"/>
              </w:rPr>
              <w:t>11 592</w:t>
            </w:r>
          </w:p>
        </w:tc>
        <w:tc>
          <w:tcPr>
            <w:tcW w:w="2661" w:type="pct"/>
          </w:tcPr>
          <w:p w14:paraId="33BD048E"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Grozījums paredz precizēt i.14.1.2.a (CV31) iznākuma rādītāja “Dalībnieku skaits, kuri ir saņēmuši atbalstu, lai cīnītos un mazinātu COVID-19 pandēmijas izraisītās sekas” sasniedzamo vērtību. </w:t>
            </w:r>
          </w:p>
          <w:p w14:paraId="7564980B" w14:textId="30CDA2B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Sasniedzamā iznākuma rādītāja vērtība noteikta, balstoties uz kopējo finansējumu </w:t>
            </w:r>
            <w:r w:rsidRPr="00460081">
              <w:rPr>
                <w:rFonts w:ascii="Times New Roman" w:hAnsi="Times New Roman"/>
                <w:sz w:val="20"/>
                <w:szCs w:val="20"/>
              </w:rPr>
              <w:br/>
              <w:t xml:space="preserve">11 527 850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kā arī ņemot vērā 7.1.1. SAM projekta “Atbalsts bezdarbnieku izglītībai” 2020. un 2021.gada datus un pieņēmumus - par pamatu ņemot datus par pasākumu dalībnieku skaitu (dalībām) un, lai noteiktu vienas unikālas personas kopējās pakalpojumu izmaksas projekta īstenošanas periodā, ir ievērots, ka vidēji 20% no visiem bāzes vērtības dalībniekiem iesaistījās apmācību pasākumos vairākkārtīgi projekta īstenošanas periodā, kā arī ņemtas vērā indikatīvās izmaksas papildu atbalsta pasākumu īstenošanai (piemēram, konkurētspējas paaugstināšanas pasākumi un atbalsts reģionālajai mobilitātei) - tādējādi indikatīvās izmaksas 994,5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apmērā vienam dalībniekam. 11 527 850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/vidēji 994,5 </w:t>
            </w:r>
            <w:proofErr w:type="spellStart"/>
            <w:r w:rsidRPr="00460081">
              <w:rPr>
                <w:rFonts w:ascii="Times New Roman" w:hAnsi="Times New Roman"/>
                <w:i/>
                <w:iCs/>
                <w:sz w:val="20"/>
                <w:szCs w:val="20"/>
              </w:rPr>
              <w:t>euro</w:t>
            </w:r>
            <w:proofErr w:type="spellEnd"/>
            <w:r w:rsidRPr="00460081">
              <w:rPr>
                <w:rFonts w:ascii="Times New Roman" w:hAnsi="Times New Roman"/>
                <w:sz w:val="20"/>
                <w:szCs w:val="20"/>
              </w:rPr>
              <w:t xml:space="preserve"> vienam dalībniekam = kopumā iesaistāmas 11 592 personas. </w:t>
            </w:r>
          </w:p>
          <w:p w14:paraId="3A3AF18E" w14:textId="4CC20A7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Rādītāja vērtība noteikta, t.sk. ņemot vērā, ka 14.1.2.pasākumā atbalsts tiks sniegts arī bezdarba riskam pakļautām personām (3 000 personas, nodrošinot mācības 2022.-2023.gadā).</w:t>
            </w:r>
          </w:p>
          <w:p w14:paraId="44D4CEB0" w14:textId="194395DE" w:rsidR="00294DF5" w:rsidRPr="00460081" w:rsidRDefault="00294DF5" w:rsidP="00294DF5">
            <w:pPr>
              <w:pStyle w:val="Default"/>
              <w:jc w:val="both"/>
              <w:rPr>
                <w:iCs/>
                <w:color w:val="auto"/>
                <w:sz w:val="20"/>
                <w:szCs w:val="20"/>
              </w:rPr>
            </w:pPr>
            <w:r w:rsidRPr="00460081">
              <w:rPr>
                <w:sz w:val="20"/>
                <w:szCs w:val="20"/>
              </w:rPr>
              <w:t xml:space="preserve">Skat. informāciju izziņas </w:t>
            </w:r>
            <w:r w:rsidR="00493D69" w:rsidRPr="00460081">
              <w:rPr>
                <w:sz w:val="20"/>
                <w:szCs w:val="20"/>
              </w:rPr>
              <w:fldChar w:fldCharType="begin"/>
            </w:r>
            <w:r w:rsidR="00493D69" w:rsidRPr="00460081">
              <w:rPr>
                <w:sz w:val="20"/>
                <w:szCs w:val="20"/>
              </w:rPr>
              <w:instrText xml:space="preserve"> REF _Ref100658992 \r \h </w:instrText>
            </w:r>
            <w:r w:rsidR="00493D69" w:rsidRPr="00460081">
              <w:rPr>
                <w:sz w:val="20"/>
                <w:szCs w:val="20"/>
              </w:rPr>
            </w:r>
            <w:r w:rsidR="00493D69" w:rsidRPr="00460081">
              <w:rPr>
                <w:sz w:val="20"/>
                <w:szCs w:val="20"/>
              </w:rPr>
              <w:fldChar w:fldCharType="separate"/>
            </w:r>
            <w:r w:rsidR="00493D69" w:rsidRPr="00460081">
              <w:rPr>
                <w:sz w:val="20"/>
                <w:szCs w:val="20"/>
              </w:rPr>
              <w:t>65</w:t>
            </w:r>
            <w:r w:rsidR="00493D69" w:rsidRPr="00460081">
              <w:rPr>
                <w:sz w:val="20"/>
                <w:szCs w:val="20"/>
              </w:rPr>
              <w:fldChar w:fldCharType="end"/>
            </w:r>
            <w:r w:rsidRPr="00460081">
              <w:rPr>
                <w:sz w:val="20"/>
                <w:szCs w:val="20"/>
              </w:rPr>
              <w:t>.punktā.</w:t>
            </w:r>
          </w:p>
        </w:tc>
      </w:tr>
      <w:tr w:rsidR="00294DF5" w:rsidRPr="00374DD5" w14:paraId="43460805" w14:textId="77777777" w:rsidTr="00B11D92">
        <w:trPr>
          <w:trHeight w:val="416"/>
        </w:trPr>
        <w:tc>
          <w:tcPr>
            <w:tcW w:w="168" w:type="pct"/>
          </w:tcPr>
          <w:p w14:paraId="3BD5EBA5"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8BDEE83" w14:textId="36C72AF6" w:rsidR="00294DF5" w:rsidRPr="00A80A78" w:rsidRDefault="00294DF5" w:rsidP="00294DF5">
            <w:pPr>
              <w:spacing w:after="0" w:line="240" w:lineRule="auto"/>
              <w:ind w:left="-108" w:right="-108"/>
              <w:jc w:val="center"/>
              <w:rPr>
                <w:rFonts w:ascii="Times New Roman" w:eastAsia="Times New Roman" w:hAnsi="Times New Roman"/>
                <w:sz w:val="20"/>
                <w:szCs w:val="20"/>
              </w:rPr>
            </w:pPr>
            <w:r w:rsidRPr="00A80A78">
              <w:rPr>
                <w:rFonts w:ascii="Times New Roman" w:eastAsia="Times New Roman" w:hAnsi="Times New Roman"/>
                <w:sz w:val="20"/>
                <w:szCs w:val="20"/>
              </w:rPr>
              <w:t>VM</w:t>
            </w:r>
          </w:p>
        </w:tc>
        <w:tc>
          <w:tcPr>
            <w:tcW w:w="899" w:type="pct"/>
          </w:tcPr>
          <w:p w14:paraId="11C7F217" w14:textId="77777777" w:rsidR="00294DF5" w:rsidRPr="00A80A78" w:rsidRDefault="00294DF5" w:rsidP="00294DF5">
            <w:pPr>
              <w:spacing w:after="0" w:line="240" w:lineRule="auto"/>
              <w:rPr>
                <w:rFonts w:ascii="Times New Roman" w:hAnsi="Times New Roman"/>
                <w:b/>
                <w:i/>
                <w:sz w:val="20"/>
                <w:szCs w:val="20"/>
                <w:lang w:bidi="lo-LA"/>
              </w:rPr>
            </w:pPr>
            <w:r w:rsidRPr="00A80A78">
              <w:rPr>
                <w:rFonts w:ascii="Times New Roman" w:hAnsi="Times New Roman"/>
                <w:i/>
                <w:sz w:val="20"/>
                <w:szCs w:val="20"/>
                <w:lang w:bidi="lo-LA"/>
              </w:rPr>
              <w:t xml:space="preserve">Tabula Nr. 2.14.3. (6) </w:t>
            </w:r>
            <w:r w:rsidRPr="00A80A78">
              <w:rPr>
                <w:rFonts w:ascii="Times New Roman" w:hAnsi="Times New Roman"/>
                <w:b/>
                <w:i/>
                <w:sz w:val="20"/>
                <w:szCs w:val="20"/>
                <w:lang w:bidi="lo-LA"/>
              </w:rPr>
              <w:t xml:space="preserve"> ESF specifiskie iznākuma rādītāji</w:t>
            </w:r>
          </w:p>
          <w:p w14:paraId="5C839351" w14:textId="0C47761F"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56CF9641" w14:textId="1406CB80" w:rsidR="00294DF5" w:rsidRPr="002B1C55" w:rsidRDefault="00294DF5" w:rsidP="00294DF5">
            <w:pPr>
              <w:spacing w:after="0" w:line="240" w:lineRule="auto"/>
              <w:jc w:val="both"/>
              <w:rPr>
                <w:rFonts w:ascii="Times New Roman" w:eastAsia="Times New Roman" w:hAnsi="Times New Roman"/>
                <w:sz w:val="20"/>
                <w:szCs w:val="20"/>
                <w:lang w:eastAsia="lv-LV" w:bidi="lo-LA"/>
              </w:rPr>
            </w:pPr>
            <w:r w:rsidRPr="002B1C55">
              <w:rPr>
                <w:rFonts w:ascii="Times New Roman" w:eastAsia="Times New Roman" w:hAnsi="Times New Roman"/>
                <w:sz w:val="20"/>
                <w:szCs w:val="20"/>
                <w:lang w:eastAsia="lv-LV" w:bidi="lo-LA"/>
              </w:rPr>
              <w:t>i.14.1.3.a (CV30)</w:t>
            </w:r>
            <w:r w:rsidRPr="002B1C55">
              <w:rPr>
                <w:rFonts w:ascii="Times New Roman" w:eastAsia="Times New Roman" w:hAnsi="Times New Roman"/>
                <w:sz w:val="20"/>
                <w:szCs w:val="20"/>
                <w:lang w:eastAsia="lv-LV" w:bidi="lo-LA"/>
              </w:rPr>
              <w:tab/>
            </w:r>
          </w:p>
          <w:p w14:paraId="2C8B4C9E" w14:textId="5B1F82F9" w:rsidR="00294DF5" w:rsidRDefault="00294DF5" w:rsidP="00294DF5">
            <w:pPr>
              <w:spacing w:after="0" w:line="240" w:lineRule="auto"/>
              <w:jc w:val="both"/>
              <w:rPr>
                <w:rFonts w:ascii="Times New Roman" w:eastAsia="Times New Roman" w:hAnsi="Times New Roman"/>
                <w:sz w:val="20"/>
                <w:szCs w:val="20"/>
                <w:lang w:eastAsia="lv-LV" w:bidi="lo-LA"/>
              </w:rPr>
            </w:pPr>
            <w:r w:rsidRPr="002B1C55">
              <w:rPr>
                <w:rFonts w:ascii="Times New Roman" w:eastAsia="Times New Roman" w:hAnsi="Times New Roman"/>
                <w:sz w:val="20"/>
                <w:szCs w:val="20"/>
                <w:lang w:eastAsia="lv-LV" w:bidi="lo-LA"/>
              </w:rPr>
              <w:t>ESF aktivitāšu vērtība, lai cīnītos pret Covid-19 pandēmiju</w:t>
            </w:r>
          </w:p>
          <w:p w14:paraId="62F0708C" w14:textId="371356CC" w:rsidR="00294DF5" w:rsidRDefault="00294DF5" w:rsidP="00294DF5">
            <w:pPr>
              <w:spacing w:after="0" w:line="240" w:lineRule="auto"/>
              <w:jc w:val="both"/>
              <w:rPr>
                <w:rFonts w:ascii="Times New Roman" w:eastAsia="Times New Roman" w:hAnsi="Times New Roman"/>
                <w:sz w:val="20"/>
                <w:szCs w:val="20"/>
                <w:lang w:eastAsia="lv-LV" w:bidi="lo-LA"/>
              </w:rPr>
            </w:pPr>
          </w:p>
          <w:p w14:paraId="16A368AB" w14:textId="08562F2B" w:rsidR="00294DF5" w:rsidRDefault="00294DF5" w:rsidP="00294DF5">
            <w:pPr>
              <w:pStyle w:val="ListParagraph"/>
              <w:spacing w:after="0" w:line="240" w:lineRule="auto"/>
              <w:ind w:left="0"/>
              <w:jc w:val="both"/>
              <w:rPr>
                <w:rFonts w:ascii="Times New Roman" w:hAnsi="Times New Roman"/>
                <w:color w:val="FF0000"/>
                <w:sz w:val="20"/>
                <w:szCs w:val="20"/>
              </w:rPr>
            </w:pPr>
            <w:r w:rsidRPr="00A431B3">
              <w:rPr>
                <w:rFonts w:ascii="Times New Roman" w:hAnsi="Times New Roman"/>
                <w:sz w:val="20"/>
                <w:szCs w:val="20"/>
              </w:rPr>
              <w:t>Plānotā vērtība (2023.gadā</w:t>
            </w:r>
            <w:r>
              <w:rPr>
                <w:rFonts w:ascii="Times New Roman" w:hAnsi="Times New Roman"/>
                <w:sz w:val="20"/>
                <w:szCs w:val="20"/>
              </w:rPr>
              <w:t xml:space="preserve">) – </w:t>
            </w:r>
            <w:r w:rsidRPr="002B1C55">
              <w:rPr>
                <w:rFonts w:ascii="Times New Roman" w:hAnsi="Times New Roman"/>
                <w:color w:val="FF0000"/>
                <w:sz w:val="20"/>
                <w:szCs w:val="20"/>
              </w:rPr>
              <w:t>4 592</w:t>
            </w:r>
            <w:r>
              <w:rPr>
                <w:rFonts w:ascii="Times New Roman" w:hAnsi="Times New Roman"/>
                <w:color w:val="FF0000"/>
                <w:sz w:val="20"/>
                <w:szCs w:val="20"/>
              </w:rPr>
              <w:t> </w:t>
            </w:r>
            <w:r w:rsidRPr="002B1C55">
              <w:rPr>
                <w:rFonts w:ascii="Times New Roman" w:hAnsi="Times New Roman"/>
                <w:color w:val="FF0000"/>
                <w:sz w:val="20"/>
                <w:szCs w:val="20"/>
              </w:rPr>
              <w:t>478</w:t>
            </w:r>
          </w:p>
          <w:p w14:paraId="042C3A08" w14:textId="6D5C4116" w:rsidR="00294DF5" w:rsidRDefault="00294DF5" w:rsidP="00294DF5">
            <w:pPr>
              <w:pStyle w:val="ListParagraph"/>
              <w:spacing w:after="0" w:line="240" w:lineRule="auto"/>
              <w:ind w:left="0"/>
              <w:jc w:val="both"/>
              <w:rPr>
                <w:rFonts w:ascii="Times New Roman" w:hAnsi="Times New Roman"/>
                <w:sz w:val="20"/>
                <w:szCs w:val="20"/>
              </w:rPr>
            </w:pPr>
          </w:p>
          <w:p w14:paraId="3FF11EC8" w14:textId="77777777" w:rsidR="00294DF5" w:rsidRDefault="00294DF5" w:rsidP="00294DF5">
            <w:pPr>
              <w:spacing w:after="0" w:line="240" w:lineRule="auto"/>
              <w:jc w:val="both"/>
              <w:rPr>
                <w:rFonts w:ascii="Times New Roman" w:hAnsi="Times New Roman"/>
                <w:sz w:val="20"/>
                <w:szCs w:val="20"/>
              </w:rPr>
            </w:pPr>
            <w:r w:rsidRPr="002B1C55">
              <w:rPr>
                <w:rFonts w:ascii="Times New Roman" w:hAnsi="Times New Roman"/>
                <w:sz w:val="20"/>
                <w:szCs w:val="20"/>
              </w:rPr>
              <w:t>i.14.1.3.b</w:t>
            </w:r>
            <w:r>
              <w:rPr>
                <w:rFonts w:ascii="Times New Roman" w:hAnsi="Times New Roman"/>
                <w:sz w:val="20"/>
                <w:szCs w:val="20"/>
              </w:rPr>
              <w:t xml:space="preserve"> </w:t>
            </w:r>
            <w:r w:rsidRPr="00973344">
              <w:rPr>
                <w:rFonts w:ascii="Times New Roman" w:hAnsi="Times New Roman"/>
                <w:sz w:val="20"/>
                <w:szCs w:val="20"/>
              </w:rPr>
              <w:t>(CVHC)</w:t>
            </w:r>
          </w:p>
          <w:p w14:paraId="6674C9EA" w14:textId="77777777" w:rsidR="00294DF5" w:rsidRDefault="00294DF5" w:rsidP="00294DF5">
            <w:pPr>
              <w:spacing w:after="0" w:line="240" w:lineRule="auto"/>
              <w:jc w:val="both"/>
              <w:rPr>
                <w:rFonts w:ascii="Times New Roman" w:hAnsi="Times New Roman"/>
                <w:sz w:val="20"/>
                <w:szCs w:val="20"/>
              </w:rPr>
            </w:pPr>
            <w:r w:rsidRPr="00973344">
              <w:rPr>
                <w:rFonts w:ascii="Times New Roman" w:hAnsi="Times New Roman"/>
                <w:sz w:val="20"/>
                <w:szCs w:val="20"/>
              </w:rPr>
              <w:t>Veselības aprūpes personāls, kas saņēmis ESF atbalstu</w:t>
            </w:r>
          </w:p>
          <w:p w14:paraId="1F5C1E77" w14:textId="77777777" w:rsidR="00294DF5" w:rsidRDefault="00294DF5" w:rsidP="00294DF5">
            <w:pPr>
              <w:spacing w:after="0" w:line="240" w:lineRule="auto"/>
              <w:jc w:val="both"/>
              <w:rPr>
                <w:rFonts w:ascii="Times New Roman" w:hAnsi="Times New Roman"/>
                <w:sz w:val="20"/>
                <w:szCs w:val="20"/>
              </w:rPr>
            </w:pPr>
          </w:p>
          <w:p w14:paraId="4973DBB3" w14:textId="676641A1" w:rsidR="00294DF5" w:rsidRPr="002B1C55" w:rsidRDefault="00294DF5" w:rsidP="00294DF5">
            <w:pPr>
              <w:pStyle w:val="ListParagraph"/>
              <w:spacing w:after="0" w:line="240" w:lineRule="auto"/>
              <w:ind w:left="0"/>
              <w:jc w:val="both"/>
              <w:rPr>
                <w:rFonts w:ascii="Times New Roman" w:hAnsi="Times New Roman"/>
                <w:color w:val="FF0000"/>
                <w:sz w:val="20"/>
                <w:szCs w:val="20"/>
              </w:rPr>
            </w:pPr>
            <w:r w:rsidRPr="00A431B3">
              <w:rPr>
                <w:rFonts w:ascii="Times New Roman" w:hAnsi="Times New Roman"/>
                <w:sz w:val="20"/>
                <w:szCs w:val="20"/>
              </w:rPr>
              <w:t>Plānotā vērtība (2023.gadā</w:t>
            </w:r>
            <w:r>
              <w:rPr>
                <w:rFonts w:ascii="Times New Roman" w:hAnsi="Times New Roman"/>
                <w:sz w:val="20"/>
                <w:szCs w:val="20"/>
              </w:rPr>
              <w:t xml:space="preserve">) – </w:t>
            </w:r>
            <w:r w:rsidRPr="002B1C55">
              <w:rPr>
                <w:rFonts w:ascii="Times New Roman" w:hAnsi="Times New Roman"/>
                <w:color w:val="FF0000"/>
                <w:sz w:val="20"/>
                <w:szCs w:val="20"/>
              </w:rPr>
              <w:t>1 235</w:t>
            </w:r>
          </w:p>
        </w:tc>
        <w:tc>
          <w:tcPr>
            <w:tcW w:w="962" w:type="pct"/>
          </w:tcPr>
          <w:p w14:paraId="3D84C30D" w14:textId="77777777" w:rsidR="00294DF5" w:rsidRPr="00A80A78" w:rsidRDefault="00294DF5" w:rsidP="00294DF5">
            <w:pPr>
              <w:spacing w:after="0" w:line="240" w:lineRule="auto"/>
              <w:rPr>
                <w:rFonts w:ascii="Times New Roman" w:hAnsi="Times New Roman"/>
                <w:b/>
                <w:i/>
                <w:sz w:val="20"/>
                <w:szCs w:val="20"/>
                <w:lang w:bidi="lo-LA"/>
              </w:rPr>
            </w:pPr>
            <w:r w:rsidRPr="00A80A78">
              <w:rPr>
                <w:rFonts w:ascii="Times New Roman" w:hAnsi="Times New Roman"/>
                <w:i/>
                <w:sz w:val="20"/>
                <w:szCs w:val="20"/>
                <w:lang w:bidi="lo-LA"/>
              </w:rPr>
              <w:t xml:space="preserve">Tabula Nr. 2.14.3. (6) </w:t>
            </w:r>
            <w:r w:rsidRPr="00A80A78">
              <w:rPr>
                <w:rFonts w:ascii="Times New Roman" w:hAnsi="Times New Roman"/>
                <w:b/>
                <w:i/>
                <w:sz w:val="20"/>
                <w:szCs w:val="20"/>
                <w:lang w:bidi="lo-LA"/>
              </w:rPr>
              <w:t xml:space="preserve"> ESF specifiskie iznākuma rādītāji</w:t>
            </w:r>
          </w:p>
          <w:p w14:paraId="293B8EA9" w14:textId="77777777" w:rsidR="00294DF5" w:rsidRDefault="00294DF5" w:rsidP="00294DF5">
            <w:pPr>
              <w:spacing w:after="0" w:line="240" w:lineRule="auto"/>
              <w:jc w:val="both"/>
              <w:rPr>
                <w:rFonts w:ascii="Times New Roman" w:eastAsia="Times New Roman" w:hAnsi="Times New Roman"/>
                <w:i/>
                <w:iCs/>
                <w:sz w:val="20"/>
                <w:szCs w:val="20"/>
                <w:lang w:eastAsia="lv-LV" w:bidi="lo-LA"/>
              </w:rPr>
            </w:pPr>
          </w:p>
          <w:p w14:paraId="6CDCA110" w14:textId="77777777" w:rsidR="00294DF5" w:rsidRPr="009B17BD" w:rsidRDefault="00294DF5" w:rsidP="00294DF5">
            <w:pPr>
              <w:spacing w:after="0" w:line="240" w:lineRule="auto"/>
              <w:jc w:val="both"/>
              <w:rPr>
                <w:rFonts w:ascii="Times New Roman" w:eastAsia="Times New Roman" w:hAnsi="Times New Roman"/>
                <w:sz w:val="20"/>
                <w:szCs w:val="20"/>
                <w:lang w:eastAsia="lv-LV" w:bidi="lo-LA"/>
              </w:rPr>
            </w:pPr>
            <w:r w:rsidRPr="009B17BD">
              <w:rPr>
                <w:rFonts w:ascii="Times New Roman" w:eastAsia="Times New Roman" w:hAnsi="Times New Roman"/>
                <w:sz w:val="20"/>
                <w:szCs w:val="20"/>
                <w:lang w:eastAsia="lv-LV" w:bidi="lo-LA"/>
              </w:rPr>
              <w:t>i.14.1.3.a (CV30)</w:t>
            </w:r>
            <w:r w:rsidRPr="009B17BD">
              <w:rPr>
                <w:rFonts w:ascii="Times New Roman" w:eastAsia="Times New Roman" w:hAnsi="Times New Roman"/>
                <w:sz w:val="20"/>
                <w:szCs w:val="20"/>
                <w:lang w:eastAsia="lv-LV" w:bidi="lo-LA"/>
              </w:rPr>
              <w:tab/>
            </w:r>
          </w:p>
          <w:p w14:paraId="671BE170" w14:textId="77777777" w:rsidR="00294DF5" w:rsidRDefault="00294DF5" w:rsidP="00294DF5">
            <w:pPr>
              <w:spacing w:after="0" w:line="240" w:lineRule="auto"/>
              <w:jc w:val="both"/>
              <w:rPr>
                <w:rFonts w:ascii="Times New Roman" w:eastAsia="Times New Roman" w:hAnsi="Times New Roman"/>
                <w:sz w:val="20"/>
                <w:szCs w:val="20"/>
                <w:lang w:eastAsia="lv-LV" w:bidi="lo-LA"/>
              </w:rPr>
            </w:pPr>
            <w:r w:rsidRPr="009B17BD">
              <w:rPr>
                <w:rFonts w:ascii="Times New Roman" w:eastAsia="Times New Roman" w:hAnsi="Times New Roman"/>
                <w:sz w:val="20"/>
                <w:szCs w:val="20"/>
                <w:lang w:eastAsia="lv-LV" w:bidi="lo-LA"/>
              </w:rPr>
              <w:t>ESF aktivitāšu vērtība, lai cīnītos pret Covid-19 pandēmiju</w:t>
            </w:r>
          </w:p>
          <w:p w14:paraId="7F25B01F" w14:textId="77777777" w:rsidR="00294DF5" w:rsidRDefault="00294DF5" w:rsidP="00294DF5">
            <w:pPr>
              <w:spacing w:after="0" w:line="240" w:lineRule="auto"/>
              <w:rPr>
                <w:rFonts w:ascii="Times New Roman" w:hAnsi="Times New Roman"/>
                <w:iCs/>
                <w:sz w:val="20"/>
                <w:szCs w:val="20"/>
                <w:lang w:bidi="lo-LA"/>
              </w:rPr>
            </w:pPr>
          </w:p>
          <w:p w14:paraId="0D9C82D9" w14:textId="77777777" w:rsidR="00294DF5" w:rsidRDefault="00294DF5" w:rsidP="00294DF5">
            <w:pPr>
              <w:spacing w:after="0" w:line="240" w:lineRule="auto"/>
              <w:rPr>
                <w:rFonts w:ascii="Times New Roman" w:hAnsi="Times New Roman"/>
                <w:iCs/>
                <w:sz w:val="20"/>
                <w:szCs w:val="20"/>
                <w:lang w:bidi="lo-LA"/>
              </w:rPr>
            </w:pPr>
            <w:r w:rsidRPr="00A80A78">
              <w:rPr>
                <w:rFonts w:ascii="Times New Roman" w:hAnsi="Times New Roman"/>
                <w:iCs/>
                <w:sz w:val="20"/>
                <w:szCs w:val="20"/>
                <w:lang w:bidi="lo-LA"/>
              </w:rPr>
              <w:t xml:space="preserve">Plānotā vērtība (2023.gadā): </w:t>
            </w:r>
          </w:p>
          <w:p w14:paraId="7A3D0CDF" w14:textId="48F3B819" w:rsidR="00294DF5" w:rsidRPr="002B1C55" w:rsidRDefault="00294DF5" w:rsidP="00294DF5">
            <w:pPr>
              <w:spacing w:after="0" w:line="240" w:lineRule="auto"/>
              <w:rPr>
                <w:rFonts w:ascii="Times New Roman" w:hAnsi="Times New Roman"/>
                <w:iCs/>
                <w:color w:val="FF0000"/>
                <w:sz w:val="20"/>
                <w:szCs w:val="20"/>
                <w:lang w:bidi="lo-LA"/>
              </w:rPr>
            </w:pPr>
            <w:r w:rsidRPr="002B1C55">
              <w:rPr>
                <w:rFonts w:ascii="Times New Roman" w:hAnsi="Times New Roman"/>
                <w:iCs/>
                <w:color w:val="FF0000"/>
                <w:sz w:val="20"/>
                <w:szCs w:val="20"/>
                <w:lang w:bidi="lo-LA"/>
              </w:rPr>
              <w:t>4 259</w:t>
            </w:r>
            <w:r>
              <w:rPr>
                <w:rFonts w:ascii="Times New Roman" w:hAnsi="Times New Roman"/>
                <w:iCs/>
                <w:color w:val="FF0000"/>
                <w:sz w:val="20"/>
                <w:szCs w:val="20"/>
                <w:lang w:bidi="lo-LA"/>
              </w:rPr>
              <w:t> </w:t>
            </w:r>
            <w:r w:rsidRPr="002B1C55">
              <w:rPr>
                <w:rFonts w:ascii="Times New Roman" w:hAnsi="Times New Roman"/>
                <w:iCs/>
                <w:color w:val="FF0000"/>
                <w:sz w:val="20"/>
                <w:szCs w:val="20"/>
                <w:lang w:bidi="lo-LA"/>
              </w:rPr>
              <w:t>331</w:t>
            </w:r>
          </w:p>
          <w:p w14:paraId="1323BE60" w14:textId="79C84FF3" w:rsidR="00294DF5" w:rsidRDefault="00294DF5" w:rsidP="00294DF5">
            <w:pPr>
              <w:spacing w:after="0" w:line="240" w:lineRule="auto"/>
              <w:rPr>
                <w:rFonts w:ascii="Times New Roman" w:hAnsi="Times New Roman"/>
                <w:iCs/>
                <w:sz w:val="20"/>
                <w:szCs w:val="20"/>
                <w:lang w:bidi="lo-LA"/>
              </w:rPr>
            </w:pPr>
          </w:p>
          <w:p w14:paraId="14B022F4" w14:textId="77777777" w:rsidR="00294DF5" w:rsidRPr="00A80A78" w:rsidRDefault="00294DF5" w:rsidP="00294DF5">
            <w:pPr>
              <w:spacing w:after="0" w:line="240" w:lineRule="auto"/>
              <w:rPr>
                <w:rFonts w:ascii="Times New Roman" w:hAnsi="Times New Roman"/>
                <w:iCs/>
                <w:sz w:val="20"/>
                <w:szCs w:val="20"/>
                <w:lang w:bidi="lo-LA"/>
              </w:rPr>
            </w:pPr>
          </w:p>
          <w:p w14:paraId="6B42F0B1" w14:textId="77777777" w:rsidR="00294DF5" w:rsidRDefault="00294DF5" w:rsidP="00294DF5">
            <w:pPr>
              <w:spacing w:after="0" w:line="240" w:lineRule="auto"/>
              <w:jc w:val="both"/>
              <w:rPr>
                <w:rFonts w:ascii="Times New Roman" w:hAnsi="Times New Roman"/>
                <w:sz w:val="20"/>
                <w:szCs w:val="20"/>
              </w:rPr>
            </w:pPr>
            <w:r w:rsidRPr="009B17BD">
              <w:rPr>
                <w:rFonts w:ascii="Times New Roman" w:hAnsi="Times New Roman"/>
                <w:sz w:val="20"/>
                <w:szCs w:val="20"/>
              </w:rPr>
              <w:t>i.14.1.3.b</w:t>
            </w:r>
            <w:r>
              <w:rPr>
                <w:rFonts w:ascii="Times New Roman" w:hAnsi="Times New Roman"/>
                <w:sz w:val="20"/>
                <w:szCs w:val="20"/>
              </w:rPr>
              <w:t xml:space="preserve"> </w:t>
            </w:r>
            <w:r w:rsidRPr="00973344">
              <w:rPr>
                <w:rFonts w:ascii="Times New Roman" w:hAnsi="Times New Roman"/>
                <w:sz w:val="20"/>
                <w:szCs w:val="20"/>
              </w:rPr>
              <w:t>(CVHC)</w:t>
            </w:r>
          </w:p>
          <w:p w14:paraId="0218B396" w14:textId="77777777" w:rsidR="00294DF5" w:rsidRDefault="00294DF5" w:rsidP="00294DF5">
            <w:pPr>
              <w:spacing w:after="0" w:line="240" w:lineRule="auto"/>
              <w:jc w:val="both"/>
              <w:rPr>
                <w:rFonts w:ascii="Times New Roman" w:hAnsi="Times New Roman"/>
                <w:sz w:val="20"/>
                <w:szCs w:val="20"/>
              </w:rPr>
            </w:pPr>
            <w:r w:rsidRPr="00973344">
              <w:rPr>
                <w:rFonts w:ascii="Times New Roman" w:hAnsi="Times New Roman"/>
                <w:sz w:val="20"/>
                <w:szCs w:val="20"/>
              </w:rPr>
              <w:t>Veselības aprūpes personāls, kas saņēmis ESF atbalstu</w:t>
            </w:r>
          </w:p>
          <w:p w14:paraId="7778EFB3" w14:textId="77777777" w:rsidR="00294DF5" w:rsidRDefault="00294DF5" w:rsidP="00294DF5">
            <w:pPr>
              <w:spacing w:after="0" w:line="240" w:lineRule="auto"/>
              <w:rPr>
                <w:rFonts w:ascii="Times New Roman" w:hAnsi="Times New Roman"/>
                <w:iCs/>
                <w:sz w:val="20"/>
                <w:szCs w:val="20"/>
                <w:lang w:bidi="lo-LA"/>
              </w:rPr>
            </w:pPr>
          </w:p>
          <w:p w14:paraId="2A7E924A" w14:textId="77777777" w:rsidR="00294DF5" w:rsidRDefault="00294DF5" w:rsidP="00294DF5">
            <w:pPr>
              <w:spacing w:after="0" w:line="240" w:lineRule="auto"/>
              <w:rPr>
                <w:rFonts w:ascii="Times New Roman" w:hAnsi="Times New Roman"/>
                <w:iCs/>
                <w:sz w:val="20"/>
                <w:szCs w:val="20"/>
                <w:lang w:bidi="lo-LA"/>
              </w:rPr>
            </w:pPr>
            <w:r w:rsidRPr="00A80A78">
              <w:rPr>
                <w:rFonts w:ascii="Times New Roman" w:hAnsi="Times New Roman"/>
                <w:iCs/>
                <w:sz w:val="20"/>
                <w:szCs w:val="20"/>
                <w:lang w:bidi="lo-LA"/>
              </w:rPr>
              <w:t xml:space="preserve">Plānotā vērtība (2023.gadā): </w:t>
            </w:r>
          </w:p>
          <w:p w14:paraId="2796A2D5" w14:textId="4F1D1A16" w:rsidR="00294DF5" w:rsidRPr="002B1C55" w:rsidRDefault="00294DF5" w:rsidP="00294DF5">
            <w:pPr>
              <w:spacing w:after="0" w:line="240" w:lineRule="auto"/>
              <w:rPr>
                <w:rFonts w:ascii="Times New Roman" w:hAnsi="Times New Roman"/>
                <w:iCs/>
                <w:color w:val="FF0000"/>
                <w:sz w:val="20"/>
                <w:szCs w:val="20"/>
                <w:lang w:bidi="lo-LA"/>
              </w:rPr>
            </w:pPr>
            <w:r w:rsidRPr="002B1C55">
              <w:rPr>
                <w:rFonts w:ascii="Times New Roman" w:hAnsi="Times New Roman"/>
                <w:iCs/>
                <w:color w:val="FF0000"/>
                <w:sz w:val="20"/>
                <w:szCs w:val="20"/>
                <w:lang w:bidi="lo-LA"/>
              </w:rPr>
              <w:t>1 146</w:t>
            </w:r>
          </w:p>
          <w:p w14:paraId="7CC04022" w14:textId="77777777" w:rsidR="00294DF5" w:rsidRPr="00A80A78" w:rsidRDefault="00294DF5" w:rsidP="00294DF5">
            <w:pPr>
              <w:spacing w:after="0" w:line="240" w:lineRule="auto"/>
              <w:jc w:val="both"/>
              <w:rPr>
                <w:rFonts w:ascii="Times New Roman" w:eastAsia="Times New Roman" w:hAnsi="Times New Roman"/>
                <w:i/>
                <w:iCs/>
                <w:sz w:val="20"/>
                <w:szCs w:val="20"/>
                <w:lang w:eastAsia="lv-LV" w:bidi="lo-LA"/>
              </w:rPr>
            </w:pPr>
          </w:p>
        </w:tc>
        <w:tc>
          <w:tcPr>
            <w:tcW w:w="2661" w:type="pct"/>
          </w:tcPr>
          <w:p w14:paraId="58F189A3" w14:textId="77777777" w:rsidR="00294DF5" w:rsidRPr="00460081" w:rsidRDefault="00294DF5" w:rsidP="00294DF5">
            <w:pPr>
              <w:spacing w:after="0" w:line="240" w:lineRule="auto"/>
              <w:jc w:val="both"/>
              <w:rPr>
                <w:rFonts w:ascii="Times New Roman" w:eastAsia="Times New Roman" w:hAnsi="Times New Roman"/>
                <w:bCs/>
                <w:sz w:val="20"/>
                <w:szCs w:val="20"/>
              </w:rPr>
            </w:pPr>
            <w:r w:rsidRPr="00460081">
              <w:rPr>
                <w:rFonts w:ascii="Times New Roman" w:eastAsia="Times New Roman" w:hAnsi="Times New Roman"/>
                <w:bCs/>
                <w:sz w:val="20"/>
                <w:szCs w:val="20"/>
              </w:rPr>
              <w:t>Veikti precizējumi plānotajā vērtībā ņemot vērā piešķirto kopējā  finansējuma apmēru 2021.gadam un 2022.gadam.</w:t>
            </w:r>
          </w:p>
          <w:p w14:paraId="76695DF2" w14:textId="77777777" w:rsidR="00294DF5" w:rsidRPr="00460081" w:rsidRDefault="00294DF5" w:rsidP="00294DF5">
            <w:pPr>
              <w:spacing w:after="0" w:line="240" w:lineRule="auto"/>
              <w:jc w:val="both"/>
              <w:rPr>
                <w:rFonts w:ascii="Times New Roman" w:hAnsi="Times New Roman"/>
                <w:sz w:val="20"/>
                <w:szCs w:val="20"/>
              </w:rPr>
            </w:pPr>
          </w:p>
        </w:tc>
      </w:tr>
      <w:tr w:rsidR="00294DF5" w:rsidRPr="00374DD5" w14:paraId="3469AC29" w14:textId="77777777" w:rsidTr="00B11D92">
        <w:trPr>
          <w:trHeight w:val="416"/>
        </w:trPr>
        <w:tc>
          <w:tcPr>
            <w:tcW w:w="168" w:type="pct"/>
          </w:tcPr>
          <w:p w14:paraId="728C3376"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79F2597" w14:textId="4502CC92" w:rsidR="00294DF5"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LM, IZM, VM</w:t>
            </w:r>
          </w:p>
        </w:tc>
        <w:tc>
          <w:tcPr>
            <w:tcW w:w="899" w:type="pct"/>
          </w:tcPr>
          <w:p w14:paraId="1BB2CD71" w14:textId="5F48D7C6"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t xml:space="preserve">Tabula Nr. </w:t>
            </w:r>
            <w:r w:rsidRPr="00375CE5">
              <w:rPr>
                <w:rFonts w:ascii="Times New Roman" w:eastAsia="Times New Roman" w:hAnsi="Times New Roman"/>
                <w:i/>
                <w:iCs/>
                <w:sz w:val="20"/>
                <w:szCs w:val="20"/>
                <w:lang w:eastAsia="lv-LV" w:bidi="lo-LA"/>
              </w:rPr>
              <w:t>2.14.4. (7–12)</w:t>
            </w:r>
          </w:p>
          <w:p w14:paraId="7F42E5C7" w14:textId="77777777" w:rsidR="00294DF5" w:rsidRDefault="00294DF5" w:rsidP="00294DF5">
            <w:pPr>
              <w:pStyle w:val="ListParagraph"/>
              <w:spacing w:after="0" w:line="240" w:lineRule="auto"/>
              <w:ind w:left="0"/>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Intervences kategorijas</w:t>
            </w:r>
          </w:p>
          <w:p w14:paraId="7215CCEF" w14:textId="4FA96564" w:rsidR="00294DF5" w:rsidRDefault="00294DF5" w:rsidP="00294DF5">
            <w:pPr>
              <w:pStyle w:val="ListParagraph"/>
              <w:spacing w:after="0" w:line="240" w:lineRule="auto"/>
              <w:ind w:left="0"/>
              <w:jc w:val="both"/>
              <w:rPr>
                <w:rFonts w:ascii="Times New Roman" w:eastAsia="Times New Roman" w:hAnsi="Times New Roman"/>
                <w:b/>
                <w:bCs/>
                <w:i/>
                <w:iCs/>
                <w:sz w:val="20"/>
                <w:szCs w:val="20"/>
                <w:lang w:eastAsia="lv-LV" w:bidi="lo-LA"/>
              </w:rPr>
            </w:pPr>
          </w:p>
          <w:p w14:paraId="2A7C8E72" w14:textId="1EE6F53E" w:rsidR="00294DF5"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A92825">
              <w:rPr>
                <w:rFonts w:ascii="Times New Roman" w:eastAsia="Times New Roman" w:hAnsi="Times New Roman"/>
                <w:color w:val="000000"/>
                <w:sz w:val="20"/>
                <w:szCs w:val="20"/>
              </w:rPr>
              <w:t>102</w:t>
            </w:r>
            <w:r w:rsidRPr="00A92825">
              <w:rPr>
                <w:rFonts w:ascii="Times New Roman" w:eastAsia="Times New Roman" w:hAnsi="Times New Roman"/>
                <w:color w:val="000000"/>
                <w:sz w:val="20"/>
                <w:szCs w:val="20"/>
              </w:rPr>
              <w:tab/>
              <w:t>13 685 000</w:t>
            </w:r>
          </w:p>
          <w:p w14:paraId="633294E9" w14:textId="3B436F6C" w:rsidR="00294DF5"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A92825">
              <w:rPr>
                <w:rFonts w:ascii="Times New Roman" w:eastAsia="Times New Roman" w:hAnsi="Times New Roman"/>
                <w:color w:val="000000"/>
                <w:sz w:val="20"/>
                <w:szCs w:val="20"/>
              </w:rPr>
              <w:t>112</w:t>
            </w:r>
            <w:r w:rsidRPr="00A92825">
              <w:rPr>
                <w:rFonts w:ascii="Times New Roman" w:eastAsia="Times New Roman" w:hAnsi="Times New Roman"/>
                <w:color w:val="000000"/>
                <w:sz w:val="20"/>
                <w:szCs w:val="20"/>
              </w:rPr>
              <w:tab/>
              <w:t>5 056</w:t>
            </w:r>
            <w:r>
              <w:rPr>
                <w:rFonts w:ascii="Times New Roman" w:eastAsia="Times New Roman" w:hAnsi="Times New Roman"/>
                <w:color w:val="000000"/>
                <w:sz w:val="20"/>
                <w:szCs w:val="20"/>
              </w:rPr>
              <w:t> </w:t>
            </w:r>
            <w:r w:rsidRPr="00A92825">
              <w:rPr>
                <w:rFonts w:ascii="Times New Roman" w:eastAsia="Times New Roman" w:hAnsi="Times New Roman"/>
                <w:color w:val="000000"/>
                <w:sz w:val="20"/>
                <w:szCs w:val="20"/>
              </w:rPr>
              <w:t>359</w:t>
            </w:r>
          </w:p>
          <w:p w14:paraId="56C67052" w14:textId="13B7356E" w:rsidR="00294DF5"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A92825">
              <w:rPr>
                <w:rFonts w:ascii="Times New Roman" w:eastAsia="Times New Roman" w:hAnsi="Times New Roman"/>
                <w:color w:val="000000"/>
                <w:sz w:val="20"/>
                <w:szCs w:val="20"/>
              </w:rPr>
              <w:t>115</w:t>
            </w:r>
            <w:r w:rsidRPr="00A92825">
              <w:rPr>
                <w:rFonts w:ascii="Times New Roman" w:eastAsia="Times New Roman" w:hAnsi="Times New Roman"/>
                <w:color w:val="000000"/>
                <w:sz w:val="20"/>
                <w:szCs w:val="20"/>
              </w:rPr>
              <w:tab/>
              <w:t>1 275</w:t>
            </w:r>
            <w:r>
              <w:rPr>
                <w:rFonts w:ascii="Times New Roman" w:eastAsia="Times New Roman" w:hAnsi="Times New Roman"/>
                <w:color w:val="000000"/>
                <w:sz w:val="20"/>
                <w:szCs w:val="20"/>
              </w:rPr>
              <w:t> </w:t>
            </w:r>
            <w:r w:rsidRPr="00A92825">
              <w:rPr>
                <w:rFonts w:ascii="Times New Roman" w:eastAsia="Times New Roman" w:hAnsi="Times New Roman"/>
                <w:color w:val="000000"/>
                <w:sz w:val="20"/>
                <w:szCs w:val="20"/>
              </w:rPr>
              <w:t>000</w:t>
            </w:r>
          </w:p>
          <w:p w14:paraId="1E71C711" w14:textId="5823EF19" w:rsidR="00294DF5" w:rsidRDefault="00294DF5" w:rsidP="00294DF5">
            <w:pPr>
              <w:pBdr>
                <w:top w:val="nil"/>
                <w:left w:val="nil"/>
                <w:bottom w:val="nil"/>
                <w:right w:val="nil"/>
                <w:between w:val="nil"/>
              </w:pBdr>
              <w:spacing w:after="0" w:line="240" w:lineRule="auto"/>
              <w:jc w:val="both"/>
              <w:rPr>
                <w:rFonts w:ascii="Times New Roman" w:eastAsia="Times New Roman" w:hAnsi="Times New Roman"/>
                <w:color w:val="000000"/>
                <w:sz w:val="20"/>
                <w:szCs w:val="20"/>
              </w:rPr>
            </w:pPr>
            <w:r w:rsidRPr="00A92825">
              <w:rPr>
                <w:rFonts w:ascii="Times New Roman" w:eastAsia="Times New Roman" w:hAnsi="Times New Roman"/>
                <w:color w:val="000000"/>
                <w:sz w:val="20"/>
                <w:szCs w:val="20"/>
              </w:rPr>
              <w:t>116</w:t>
            </w:r>
            <w:r w:rsidRPr="00A92825">
              <w:rPr>
                <w:rFonts w:ascii="Times New Roman" w:eastAsia="Times New Roman" w:hAnsi="Times New Roman"/>
                <w:color w:val="000000"/>
                <w:sz w:val="20"/>
                <w:szCs w:val="20"/>
              </w:rPr>
              <w:tab/>
              <w:t>6 681 000</w:t>
            </w:r>
          </w:p>
          <w:p w14:paraId="5D4AAC6C" w14:textId="4AC108F6" w:rsidR="00294DF5" w:rsidRPr="002B1C55" w:rsidRDefault="00294DF5" w:rsidP="00294DF5">
            <w:pPr>
              <w:pStyle w:val="ListParagraph"/>
              <w:spacing w:after="0" w:line="240" w:lineRule="auto"/>
              <w:ind w:left="0"/>
              <w:jc w:val="both"/>
              <w:rPr>
                <w:rFonts w:ascii="Times New Roman" w:eastAsia="Times New Roman" w:hAnsi="Times New Roman"/>
                <w:b/>
                <w:bCs/>
                <w:color w:val="000000"/>
                <w:sz w:val="20"/>
                <w:szCs w:val="20"/>
              </w:rPr>
            </w:pPr>
          </w:p>
          <w:p w14:paraId="4A8EE645" w14:textId="77777777"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Finansējuma veids</w:t>
            </w:r>
          </w:p>
          <w:p w14:paraId="7BA59905" w14:textId="77777777" w:rsidR="00294DF5" w:rsidRPr="002B1C55" w:rsidRDefault="00294DF5" w:rsidP="00294DF5">
            <w:pPr>
              <w:rPr>
                <w:rFonts w:ascii="Times New Roman" w:hAnsi="Times New Roman"/>
                <w:sz w:val="20"/>
                <w:szCs w:val="20"/>
              </w:rPr>
            </w:pPr>
            <w:r w:rsidRPr="002B1C55">
              <w:rPr>
                <w:rFonts w:ascii="Times New Roman" w:hAnsi="Times New Roman"/>
                <w:sz w:val="20"/>
                <w:szCs w:val="20"/>
              </w:rPr>
              <w:t>1</w:t>
            </w:r>
            <w:r w:rsidRPr="002B1C55">
              <w:rPr>
                <w:rFonts w:ascii="Times New Roman" w:hAnsi="Times New Roman"/>
                <w:sz w:val="20"/>
                <w:szCs w:val="20"/>
              </w:rPr>
              <w:tab/>
              <w:t>26 697 359</w:t>
            </w:r>
          </w:p>
          <w:p w14:paraId="0D6C8A11" w14:textId="77777777" w:rsidR="00294DF5" w:rsidRDefault="00294DF5" w:rsidP="00294DF5">
            <w:pPr>
              <w:pStyle w:val="ListParagraph"/>
              <w:spacing w:after="0" w:line="240" w:lineRule="auto"/>
              <w:ind w:left="0"/>
              <w:jc w:val="both"/>
              <w:rPr>
                <w:rFonts w:ascii="Times New Roman" w:hAnsi="Times New Roman"/>
                <w:i/>
                <w:iCs/>
                <w:sz w:val="20"/>
                <w:szCs w:val="20"/>
              </w:rPr>
            </w:pPr>
            <w:r w:rsidRPr="002B1C55">
              <w:rPr>
                <w:rFonts w:ascii="Times New Roman" w:hAnsi="Times New Roman"/>
                <w:b/>
                <w:bCs/>
                <w:sz w:val="20"/>
                <w:szCs w:val="20"/>
              </w:rPr>
              <w:t>Teritorija</w:t>
            </w:r>
          </w:p>
          <w:p w14:paraId="76D5DEFE" w14:textId="77777777" w:rsidR="00294DF5" w:rsidRPr="002B1C55" w:rsidRDefault="00294DF5" w:rsidP="00294DF5">
            <w:pPr>
              <w:spacing w:after="0" w:line="240" w:lineRule="auto"/>
              <w:jc w:val="both"/>
              <w:rPr>
                <w:rFonts w:ascii="Times New Roman" w:hAnsi="Times New Roman"/>
                <w:sz w:val="20"/>
                <w:szCs w:val="20"/>
              </w:rPr>
            </w:pPr>
            <w:r w:rsidRPr="002B1C55">
              <w:rPr>
                <w:rFonts w:ascii="Times New Roman" w:hAnsi="Times New Roman"/>
                <w:sz w:val="20"/>
                <w:szCs w:val="20"/>
              </w:rPr>
              <w:t>2</w:t>
            </w:r>
            <w:r w:rsidRPr="002B1C55">
              <w:rPr>
                <w:rFonts w:ascii="Times New Roman" w:hAnsi="Times New Roman"/>
                <w:sz w:val="20"/>
                <w:szCs w:val="20"/>
              </w:rPr>
              <w:tab/>
              <w:t>6 681 000</w:t>
            </w:r>
          </w:p>
          <w:p w14:paraId="05D89D3B" w14:textId="28BEA62B" w:rsidR="00294DF5" w:rsidRPr="002B1C55" w:rsidRDefault="00294DF5" w:rsidP="00294DF5">
            <w:pPr>
              <w:spacing w:after="0" w:line="240" w:lineRule="auto"/>
              <w:jc w:val="both"/>
              <w:rPr>
                <w:rFonts w:ascii="Times New Roman" w:hAnsi="Times New Roman"/>
                <w:sz w:val="20"/>
                <w:szCs w:val="20"/>
              </w:rPr>
            </w:pPr>
            <w:r w:rsidRPr="002B1C55">
              <w:rPr>
                <w:rFonts w:ascii="Times New Roman" w:hAnsi="Times New Roman"/>
                <w:sz w:val="20"/>
                <w:szCs w:val="20"/>
              </w:rPr>
              <w:t>7</w:t>
            </w:r>
            <w:r w:rsidRPr="002B1C55">
              <w:rPr>
                <w:rFonts w:ascii="Times New Roman" w:hAnsi="Times New Roman"/>
                <w:sz w:val="20"/>
                <w:szCs w:val="20"/>
              </w:rPr>
              <w:tab/>
              <w:t>20 016 359</w:t>
            </w:r>
          </w:p>
          <w:p w14:paraId="7416CECA" w14:textId="34F98F59" w:rsidR="00294DF5" w:rsidRDefault="00294DF5" w:rsidP="00294DF5">
            <w:pPr>
              <w:spacing w:after="0" w:line="240" w:lineRule="auto"/>
              <w:jc w:val="both"/>
              <w:rPr>
                <w:rFonts w:ascii="Times New Roman" w:hAnsi="Times New Roman"/>
                <w:i/>
                <w:iCs/>
                <w:sz w:val="20"/>
                <w:szCs w:val="20"/>
              </w:rPr>
            </w:pPr>
          </w:p>
          <w:p w14:paraId="64FD06FF" w14:textId="6A301898"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Teritoriālie sasniegšanas mehānismi</w:t>
            </w:r>
          </w:p>
          <w:p w14:paraId="06369046" w14:textId="77777777" w:rsidR="00294DF5" w:rsidRPr="002B1C55" w:rsidRDefault="00294DF5" w:rsidP="00294DF5">
            <w:pPr>
              <w:rPr>
                <w:rFonts w:ascii="Times New Roman" w:hAnsi="Times New Roman"/>
                <w:sz w:val="20"/>
                <w:szCs w:val="20"/>
              </w:rPr>
            </w:pPr>
            <w:r w:rsidRPr="002B1C55">
              <w:rPr>
                <w:rFonts w:ascii="Times New Roman" w:hAnsi="Times New Roman"/>
                <w:sz w:val="20"/>
                <w:szCs w:val="20"/>
              </w:rPr>
              <w:t>7</w:t>
            </w:r>
            <w:r w:rsidRPr="002B1C55">
              <w:rPr>
                <w:rFonts w:ascii="Times New Roman" w:hAnsi="Times New Roman"/>
                <w:sz w:val="20"/>
                <w:szCs w:val="20"/>
              </w:rPr>
              <w:tab/>
              <w:t>26 697 359</w:t>
            </w:r>
          </w:p>
          <w:p w14:paraId="77585228" w14:textId="77777777" w:rsidR="00294DF5" w:rsidRPr="002B1C55" w:rsidRDefault="00294DF5" w:rsidP="00294DF5">
            <w:pPr>
              <w:spacing w:after="0" w:line="240" w:lineRule="auto"/>
              <w:jc w:val="both"/>
              <w:rPr>
                <w:rFonts w:ascii="Times New Roman" w:hAnsi="Times New Roman"/>
                <w:b/>
                <w:bCs/>
                <w:sz w:val="20"/>
                <w:szCs w:val="20"/>
              </w:rPr>
            </w:pPr>
            <w:r w:rsidRPr="002B1C55">
              <w:rPr>
                <w:rFonts w:ascii="Times New Roman" w:hAnsi="Times New Roman"/>
                <w:b/>
                <w:bCs/>
                <w:sz w:val="20"/>
                <w:szCs w:val="20"/>
              </w:rPr>
              <w:t>ESF sekundāras tēmas</w:t>
            </w:r>
          </w:p>
          <w:p w14:paraId="0DA1936D" w14:textId="739AB8C1" w:rsidR="00294DF5" w:rsidRPr="002B1C55" w:rsidRDefault="00294DF5" w:rsidP="00294DF5">
            <w:pPr>
              <w:pStyle w:val="ListParagraph"/>
              <w:spacing w:after="0" w:line="240" w:lineRule="auto"/>
              <w:ind w:left="0"/>
              <w:jc w:val="both"/>
              <w:rPr>
                <w:rFonts w:ascii="Times New Roman" w:hAnsi="Times New Roman"/>
                <w:b/>
                <w:bCs/>
                <w:sz w:val="20"/>
                <w:szCs w:val="20"/>
              </w:rPr>
            </w:pPr>
            <w:r w:rsidRPr="002B1C55">
              <w:rPr>
                <w:rFonts w:ascii="Times New Roman" w:hAnsi="Times New Roman"/>
                <w:b/>
                <w:bCs/>
                <w:sz w:val="20"/>
                <w:szCs w:val="20"/>
              </w:rPr>
              <w:t>(tikai ESF)</w:t>
            </w:r>
          </w:p>
          <w:p w14:paraId="48678A30" w14:textId="77777777" w:rsidR="00294DF5" w:rsidRPr="002B1C55" w:rsidRDefault="00294DF5" w:rsidP="00294DF5">
            <w:pPr>
              <w:rPr>
                <w:rFonts w:ascii="Times New Roman" w:hAnsi="Times New Roman"/>
                <w:sz w:val="20"/>
                <w:szCs w:val="20"/>
              </w:rPr>
            </w:pPr>
            <w:r w:rsidRPr="002B1C55">
              <w:rPr>
                <w:rFonts w:ascii="Times New Roman" w:hAnsi="Times New Roman"/>
                <w:sz w:val="20"/>
                <w:szCs w:val="20"/>
              </w:rPr>
              <w:t>8</w:t>
            </w:r>
            <w:r w:rsidRPr="002B1C55">
              <w:rPr>
                <w:rFonts w:ascii="Times New Roman" w:hAnsi="Times New Roman"/>
                <w:sz w:val="20"/>
                <w:szCs w:val="20"/>
              </w:rPr>
              <w:tab/>
              <w:t>26 697 359</w:t>
            </w:r>
          </w:p>
          <w:p w14:paraId="11AEC704" w14:textId="4DAD129A" w:rsidR="00294DF5" w:rsidRPr="002B1C55" w:rsidRDefault="00294DF5" w:rsidP="00294DF5">
            <w:pPr>
              <w:spacing w:after="0" w:line="240" w:lineRule="auto"/>
              <w:jc w:val="both"/>
              <w:rPr>
                <w:rFonts w:ascii="Times New Roman" w:hAnsi="Times New Roman"/>
                <w:b/>
                <w:bCs/>
                <w:sz w:val="20"/>
                <w:szCs w:val="20"/>
              </w:rPr>
            </w:pPr>
            <w:r w:rsidRPr="002B1C55">
              <w:rPr>
                <w:rFonts w:ascii="Times New Roman" w:hAnsi="Times New Roman"/>
                <w:b/>
                <w:bCs/>
                <w:sz w:val="20"/>
                <w:szCs w:val="20"/>
              </w:rPr>
              <w:lastRenderedPageBreak/>
              <w:t>Tematiskie mērķi</w:t>
            </w:r>
          </w:p>
          <w:p w14:paraId="03AF77FA" w14:textId="1236266E" w:rsidR="00294DF5" w:rsidRPr="002B1C55" w:rsidRDefault="00294DF5" w:rsidP="00294DF5">
            <w:pPr>
              <w:rPr>
                <w:rFonts w:ascii="Times New Roman" w:hAnsi="Times New Roman"/>
                <w:sz w:val="20"/>
                <w:szCs w:val="20"/>
              </w:rPr>
            </w:pPr>
            <w:r w:rsidRPr="002B1C55">
              <w:rPr>
                <w:rFonts w:ascii="Times New Roman" w:hAnsi="Times New Roman"/>
                <w:sz w:val="20"/>
                <w:szCs w:val="20"/>
              </w:rPr>
              <w:t>12</w:t>
            </w:r>
            <w:r w:rsidRPr="002B1C55">
              <w:rPr>
                <w:rFonts w:ascii="Times New Roman" w:hAnsi="Times New Roman"/>
                <w:sz w:val="20"/>
                <w:szCs w:val="20"/>
              </w:rPr>
              <w:tab/>
              <w:t>26 697 359</w:t>
            </w:r>
          </w:p>
          <w:p w14:paraId="7F71BEBC" w14:textId="30CEEE88" w:rsidR="00294DF5" w:rsidRPr="00A431B3" w:rsidRDefault="00294DF5" w:rsidP="00294DF5">
            <w:pPr>
              <w:pStyle w:val="ListParagraph"/>
              <w:spacing w:after="0" w:line="240" w:lineRule="auto"/>
              <w:ind w:left="0"/>
              <w:jc w:val="both"/>
              <w:rPr>
                <w:rFonts w:ascii="Times New Roman" w:hAnsi="Times New Roman"/>
                <w:i/>
                <w:iCs/>
                <w:sz w:val="20"/>
                <w:szCs w:val="20"/>
              </w:rPr>
            </w:pPr>
          </w:p>
        </w:tc>
        <w:tc>
          <w:tcPr>
            <w:tcW w:w="962" w:type="pct"/>
          </w:tcPr>
          <w:p w14:paraId="7E46E2C1" w14:textId="6742BF9F" w:rsidR="00294DF5" w:rsidRPr="002B4E97" w:rsidRDefault="00294DF5" w:rsidP="00294DF5">
            <w:pPr>
              <w:spacing w:after="0" w:line="240" w:lineRule="auto"/>
              <w:jc w:val="both"/>
              <w:rPr>
                <w:rFonts w:ascii="Times New Roman" w:eastAsia="Times New Roman" w:hAnsi="Times New Roman"/>
                <w:i/>
                <w:iCs/>
                <w:sz w:val="20"/>
                <w:szCs w:val="20"/>
                <w:lang w:eastAsia="lv-LV" w:bidi="lo-LA"/>
              </w:rPr>
            </w:pPr>
            <w:r w:rsidRPr="002B4E97">
              <w:rPr>
                <w:rFonts w:ascii="Times New Roman" w:eastAsia="Times New Roman" w:hAnsi="Times New Roman"/>
                <w:i/>
                <w:iCs/>
                <w:sz w:val="20"/>
                <w:szCs w:val="20"/>
                <w:lang w:eastAsia="lv-LV" w:bidi="lo-LA"/>
              </w:rPr>
              <w:lastRenderedPageBreak/>
              <w:t xml:space="preserve">Tabula Nr. </w:t>
            </w:r>
            <w:r w:rsidRPr="00375CE5">
              <w:rPr>
                <w:rFonts w:ascii="Times New Roman" w:eastAsia="Times New Roman" w:hAnsi="Times New Roman"/>
                <w:i/>
                <w:iCs/>
                <w:sz w:val="20"/>
                <w:szCs w:val="20"/>
                <w:lang w:eastAsia="lv-LV" w:bidi="lo-LA"/>
              </w:rPr>
              <w:t>2.14.4. (7–12)</w:t>
            </w:r>
          </w:p>
          <w:p w14:paraId="0075FC81" w14:textId="4FCDFFEF" w:rsidR="00294DF5" w:rsidRDefault="00294DF5" w:rsidP="00294DF5">
            <w:pPr>
              <w:spacing w:after="0" w:line="240" w:lineRule="auto"/>
              <w:jc w:val="both"/>
              <w:rPr>
                <w:rFonts w:ascii="Times New Roman" w:eastAsia="Times New Roman" w:hAnsi="Times New Roman"/>
                <w:b/>
                <w:bCs/>
                <w:sz w:val="20"/>
                <w:szCs w:val="20"/>
                <w:lang w:eastAsia="lv-LV" w:bidi="lo-LA"/>
              </w:rPr>
            </w:pPr>
            <w:r w:rsidRPr="002B4E97">
              <w:rPr>
                <w:rFonts w:ascii="Times New Roman" w:eastAsia="Times New Roman" w:hAnsi="Times New Roman"/>
                <w:b/>
                <w:bCs/>
                <w:sz w:val="20"/>
                <w:szCs w:val="20"/>
                <w:lang w:eastAsia="lv-LV" w:bidi="lo-LA"/>
              </w:rPr>
              <w:t>Intervences kategorijas</w:t>
            </w:r>
          </w:p>
          <w:p w14:paraId="07280A46" w14:textId="4DD2B1BA" w:rsidR="00294DF5" w:rsidRDefault="00294DF5" w:rsidP="00294DF5">
            <w:pPr>
              <w:spacing w:after="0" w:line="240" w:lineRule="auto"/>
              <w:jc w:val="both"/>
              <w:rPr>
                <w:rFonts w:ascii="Times New Roman" w:hAnsi="Times New Roman"/>
                <w:sz w:val="20"/>
                <w:szCs w:val="20"/>
                <w:lang w:bidi="lo-LA"/>
              </w:rPr>
            </w:pPr>
          </w:p>
          <w:p w14:paraId="54D098F8" w14:textId="77777777" w:rsidR="00294DF5" w:rsidRPr="00020EDE" w:rsidRDefault="00294DF5" w:rsidP="00294DF5">
            <w:pPr>
              <w:spacing w:after="0" w:line="240" w:lineRule="auto"/>
              <w:jc w:val="both"/>
              <w:rPr>
                <w:rFonts w:ascii="Times New Roman" w:hAnsi="Times New Roman"/>
                <w:sz w:val="20"/>
                <w:szCs w:val="20"/>
                <w:lang w:bidi="lo-LA"/>
              </w:rPr>
            </w:pPr>
            <w:r w:rsidRPr="00020EDE">
              <w:rPr>
                <w:rFonts w:ascii="Times New Roman" w:hAnsi="Times New Roman"/>
                <w:sz w:val="20"/>
                <w:szCs w:val="20"/>
                <w:lang w:bidi="lo-LA"/>
              </w:rPr>
              <w:t>102</w:t>
            </w:r>
            <w:r w:rsidRPr="00020EDE">
              <w:rPr>
                <w:rFonts w:ascii="Times New Roman" w:hAnsi="Times New Roman"/>
                <w:sz w:val="20"/>
                <w:szCs w:val="20"/>
                <w:lang w:bidi="lo-LA"/>
              </w:rPr>
              <w:tab/>
            </w:r>
            <w:r w:rsidRPr="001F5022">
              <w:rPr>
                <w:rFonts w:ascii="Times New Roman" w:hAnsi="Times New Roman"/>
                <w:color w:val="FF0000"/>
                <w:sz w:val="20"/>
                <w:szCs w:val="20"/>
                <w:lang w:bidi="lo-LA"/>
              </w:rPr>
              <w:t>11 527 850</w:t>
            </w:r>
          </w:p>
          <w:p w14:paraId="618942AD" w14:textId="77777777" w:rsidR="00294DF5" w:rsidRPr="00020EDE" w:rsidRDefault="00294DF5" w:rsidP="00294DF5">
            <w:pPr>
              <w:spacing w:after="0" w:line="240" w:lineRule="auto"/>
              <w:jc w:val="both"/>
              <w:rPr>
                <w:rFonts w:ascii="Times New Roman" w:hAnsi="Times New Roman"/>
                <w:sz w:val="20"/>
                <w:szCs w:val="20"/>
                <w:lang w:bidi="lo-LA"/>
              </w:rPr>
            </w:pPr>
            <w:r w:rsidRPr="00020EDE">
              <w:rPr>
                <w:rFonts w:ascii="Times New Roman" w:hAnsi="Times New Roman"/>
                <w:sz w:val="20"/>
                <w:szCs w:val="20"/>
                <w:lang w:bidi="lo-LA"/>
              </w:rPr>
              <w:t>112</w:t>
            </w:r>
            <w:r w:rsidRPr="00020EDE">
              <w:rPr>
                <w:rFonts w:ascii="Times New Roman" w:hAnsi="Times New Roman"/>
                <w:sz w:val="20"/>
                <w:szCs w:val="20"/>
                <w:lang w:bidi="lo-LA"/>
              </w:rPr>
              <w:tab/>
            </w:r>
            <w:r w:rsidRPr="001F5022">
              <w:rPr>
                <w:rFonts w:ascii="Times New Roman" w:hAnsi="Times New Roman"/>
                <w:color w:val="FF0000"/>
                <w:sz w:val="20"/>
                <w:szCs w:val="20"/>
                <w:lang w:bidi="lo-LA"/>
              </w:rPr>
              <w:t>4 259 331</w:t>
            </w:r>
          </w:p>
          <w:p w14:paraId="69CFC5DB" w14:textId="77777777" w:rsidR="00294DF5" w:rsidRPr="00020EDE" w:rsidRDefault="00294DF5" w:rsidP="00294DF5">
            <w:pPr>
              <w:spacing w:after="0" w:line="240" w:lineRule="auto"/>
              <w:jc w:val="both"/>
              <w:rPr>
                <w:rFonts w:ascii="Times New Roman" w:hAnsi="Times New Roman"/>
                <w:sz w:val="20"/>
                <w:szCs w:val="20"/>
                <w:lang w:bidi="lo-LA"/>
              </w:rPr>
            </w:pPr>
            <w:r w:rsidRPr="00020EDE">
              <w:rPr>
                <w:rFonts w:ascii="Times New Roman" w:hAnsi="Times New Roman"/>
                <w:sz w:val="20"/>
                <w:szCs w:val="20"/>
                <w:lang w:bidi="lo-LA"/>
              </w:rPr>
              <w:t>115</w:t>
            </w:r>
            <w:r w:rsidRPr="00020EDE">
              <w:rPr>
                <w:rFonts w:ascii="Times New Roman" w:hAnsi="Times New Roman"/>
                <w:sz w:val="20"/>
                <w:szCs w:val="20"/>
                <w:lang w:bidi="lo-LA"/>
              </w:rPr>
              <w:tab/>
            </w:r>
            <w:r w:rsidRPr="001F5022">
              <w:rPr>
                <w:rFonts w:ascii="Times New Roman" w:hAnsi="Times New Roman"/>
                <w:color w:val="FF0000"/>
                <w:sz w:val="20"/>
                <w:szCs w:val="20"/>
                <w:lang w:bidi="lo-LA"/>
              </w:rPr>
              <w:t>1 074 024</w:t>
            </w:r>
          </w:p>
          <w:p w14:paraId="26F8FB2C" w14:textId="62E648AF" w:rsidR="00294DF5" w:rsidRDefault="00294DF5" w:rsidP="00294DF5">
            <w:pPr>
              <w:spacing w:after="0" w:line="240" w:lineRule="auto"/>
              <w:jc w:val="both"/>
              <w:rPr>
                <w:rFonts w:ascii="Times New Roman" w:hAnsi="Times New Roman"/>
                <w:sz w:val="20"/>
                <w:szCs w:val="20"/>
                <w:lang w:bidi="lo-LA"/>
              </w:rPr>
            </w:pPr>
            <w:r w:rsidRPr="00020EDE">
              <w:rPr>
                <w:rFonts w:ascii="Times New Roman" w:hAnsi="Times New Roman"/>
                <w:sz w:val="20"/>
                <w:szCs w:val="20"/>
                <w:lang w:bidi="lo-LA"/>
              </w:rPr>
              <w:t>116</w:t>
            </w:r>
            <w:r w:rsidRPr="00020EDE">
              <w:rPr>
                <w:rFonts w:ascii="Times New Roman" w:hAnsi="Times New Roman"/>
                <w:sz w:val="20"/>
                <w:szCs w:val="20"/>
                <w:lang w:bidi="lo-LA"/>
              </w:rPr>
              <w:tab/>
            </w:r>
            <w:r w:rsidRPr="001F5022">
              <w:rPr>
                <w:rFonts w:ascii="Times New Roman" w:hAnsi="Times New Roman"/>
                <w:color w:val="FF0000"/>
                <w:sz w:val="20"/>
                <w:szCs w:val="20"/>
                <w:lang w:bidi="lo-LA"/>
              </w:rPr>
              <w:t>5 627 882</w:t>
            </w:r>
          </w:p>
          <w:p w14:paraId="025CC4E2" w14:textId="77777777" w:rsidR="00294DF5" w:rsidRPr="00DB4963" w:rsidRDefault="00294DF5" w:rsidP="00294DF5">
            <w:pPr>
              <w:spacing w:after="0" w:line="240" w:lineRule="auto"/>
              <w:jc w:val="both"/>
              <w:rPr>
                <w:rFonts w:ascii="Times New Roman" w:hAnsi="Times New Roman"/>
                <w:sz w:val="20"/>
                <w:szCs w:val="20"/>
                <w:lang w:bidi="lo-LA"/>
              </w:rPr>
            </w:pPr>
          </w:p>
          <w:p w14:paraId="19105A94" w14:textId="77777777" w:rsidR="00294DF5" w:rsidRPr="009B17BD" w:rsidRDefault="00294DF5" w:rsidP="00294DF5">
            <w:pPr>
              <w:pStyle w:val="ListParagraph"/>
              <w:spacing w:after="0" w:line="240" w:lineRule="auto"/>
              <w:ind w:left="0"/>
              <w:jc w:val="both"/>
              <w:rPr>
                <w:rFonts w:ascii="Times New Roman" w:hAnsi="Times New Roman"/>
                <w:b/>
                <w:bCs/>
                <w:sz w:val="20"/>
                <w:szCs w:val="20"/>
              </w:rPr>
            </w:pPr>
            <w:r w:rsidRPr="009B17BD">
              <w:rPr>
                <w:rFonts w:ascii="Times New Roman" w:hAnsi="Times New Roman"/>
                <w:b/>
                <w:bCs/>
                <w:sz w:val="20"/>
                <w:szCs w:val="20"/>
              </w:rPr>
              <w:t>Finansējuma veids</w:t>
            </w:r>
          </w:p>
          <w:p w14:paraId="236FAB26" w14:textId="7FAABF72" w:rsidR="00294DF5" w:rsidRPr="009B17BD" w:rsidRDefault="00294DF5" w:rsidP="00294DF5">
            <w:pPr>
              <w:rPr>
                <w:rFonts w:ascii="Times New Roman" w:hAnsi="Times New Roman"/>
                <w:sz w:val="20"/>
                <w:szCs w:val="20"/>
              </w:rPr>
            </w:pPr>
            <w:r w:rsidRPr="009B17BD">
              <w:rPr>
                <w:rFonts w:ascii="Times New Roman" w:hAnsi="Times New Roman"/>
                <w:sz w:val="20"/>
                <w:szCs w:val="20"/>
              </w:rPr>
              <w:t>1</w:t>
            </w:r>
            <w:r w:rsidRPr="009B17BD">
              <w:rPr>
                <w:rFonts w:ascii="Times New Roman" w:hAnsi="Times New Roman"/>
                <w:sz w:val="20"/>
                <w:szCs w:val="20"/>
              </w:rPr>
              <w:tab/>
            </w:r>
            <w:r w:rsidRPr="001F5022">
              <w:rPr>
                <w:rFonts w:ascii="Times New Roman" w:hAnsi="Times New Roman"/>
                <w:color w:val="FF0000"/>
                <w:sz w:val="20"/>
                <w:szCs w:val="20"/>
              </w:rPr>
              <w:t>22 489 087</w:t>
            </w:r>
          </w:p>
          <w:p w14:paraId="0E0590F2" w14:textId="77777777" w:rsidR="00294DF5" w:rsidRDefault="00294DF5" w:rsidP="00294DF5">
            <w:pPr>
              <w:pStyle w:val="ListParagraph"/>
              <w:spacing w:after="0" w:line="240" w:lineRule="auto"/>
              <w:ind w:left="0"/>
              <w:jc w:val="both"/>
              <w:rPr>
                <w:rFonts w:ascii="Times New Roman" w:hAnsi="Times New Roman"/>
                <w:i/>
                <w:iCs/>
                <w:sz w:val="20"/>
                <w:szCs w:val="20"/>
              </w:rPr>
            </w:pPr>
            <w:r w:rsidRPr="009B17BD">
              <w:rPr>
                <w:rFonts w:ascii="Times New Roman" w:hAnsi="Times New Roman"/>
                <w:b/>
                <w:bCs/>
                <w:sz w:val="20"/>
                <w:szCs w:val="20"/>
              </w:rPr>
              <w:t>Teritorija</w:t>
            </w:r>
          </w:p>
          <w:p w14:paraId="300C107C" w14:textId="77777777" w:rsidR="00294DF5" w:rsidRPr="00C45B35" w:rsidRDefault="00294DF5" w:rsidP="00294DF5">
            <w:pPr>
              <w:spacing w:after="0" w:line="240" w:lineRule="auto"/>
              <w:jc w:val="both"/>
              <w:rPr>
                <w:rFonts w:ascii="Times New Roman" w:hAnsi="Times New Roman"/>
                <w:sz w:val="20"/>
                <w:szCs w:val="20"/>
              </w:rPr>
            </w:pPr>
            <w:r w:rsidRPr="00C45B35">
              <w:rPr>
                <w:rFonts w:ascii="Times New Roman" w:hAnsi="Times New Roman"/>
                <w:sz w:val="20"/>
                <w:szCs w:val="20"/>
              </w:rPr>
              <w:t>2</w:t>
            </w:r>
            <w:r w:rsidRPr="00C45B35">
              <w:rPr>
                <w:rFonts w:ascii="Times New Roman" w:hAnsi="Times New Roman"/>
                <w:sz w:val="20"/>
                <w:szCs w:val="20"/>
              </w:rPr>
              <w:tab/>
            </w:r>
            <w:r w:rsidRPr="001F5022">
              <w:rPr>
                <w:rFonts w:ascii="Times New Roman" w:hAnsi="Times New Roman"/>
                <w:color w:val="FF0000"/>
                <w:sz w:val="20"/>
                <w:szCs w:val="20"/>
              </w:rPr>
              <w:t>5 627 882</w:t>
            </w:r>
          </w:p>
          <w:p w14:paraId="005A0347" w14:textId="17671478" w:rsidR="00294DF5" w:rsidRDefault="00294DF5" w:rsidP="00294DF5">
            <w:pPr>
              <w:spacing w:after="0" w:line="240" w:lineRule="auto"/>
              <w:jc w:val="both"/>
              <w:rPr>
                <w:rFonts w:ascii="Times New Roman" w:hAnsi="Times New Roman"/>
                <w:sz w:val="20"/>
                <w:szCs w:val="20"/>
              </w:rPr>
            </w:pPr>
            <w:r w:rsidRPr="00C45B35">
              <w:rPr>
                <w:rFonts w:ascii="Times New Roman" w:hAnsi="Times New Roman"/>
                <w:sz w:val="20"/>
                <w:szCs w:val="20"/>
              </w:rPr>
              <w:t>7</w:t>
            </w:r>
            <w:r w:rsidRPr="00C45B35">
              <w:rPr>
                <w:rFonts w:ascii="Times New Roman" w:hAnsi="Times New Roman"/>
                <w:sz w:val="20"/>
                <w:szCs w:val="20"/>
              </w:rPr>
              <w:tab/>
            </w:r>
            <w:r w:rsidRPr="001F5022">
              <w:rPr>
                <w:rFonts w:ascii="Times New Roman" w:hAnsi="Times New Roman"/>
                <w:color w:val="FF0000"/>
                <w:sz w:val="20"/>
                <w:szCs w:val="20"/>
              </w:rPr>
              <w:t>16 861 205</w:t>
            </w:r>
          </w:p>
          <w:p w14:paraId="4932746F" w14:textId="77777777" w:rsidR="00294DF5" w:rsidRDefault="00294DF5" w:rsidP="00294DF5">
            <w:pPr>
              <w:spacing w:after="0" w:line="240" w:lineRule="auto"/>
              <w:jc w:val="both"/>
              <w:rPr>
                <w:rFonts w:ascii="Times New Roman" w:hAnsi="Times New Roman"/>
                <w:i/>
                <w:iCs/>
                <w:sz w:val="20"/>
                <w:szCs w:val="20"/>
              </w:rPr>
            </w:pPr>
          </w:p>
          <w:p w14:paraId="183C72D8" w14:textId="77777777" w:rsidR="00294DF5" w:rsidRPr="009B17BD" w:rsidRDefault="00294DF5" w:rsidP="00294DF5">
            <w:pPr>
              <w:pStyle w:val="ListParagraph"/>
              <w:spacing w:after="0" w:line="240" w:lineRule="auto"/>
              <w:ind w:left="0"/>
              <w:jc w:val="both"/>
              <w:rPr>
                <w:rFonts w:ascii="Times New Roman" w:hAnsi="Times New Roman"/>
                <w:b/>
                <w:bCs/>
                <w:sz w:val="20"/>
                <w:szCs w:val="20"/>
              </w:rPr>
            </w:pPr>
            <w:r w:rsidRPr="009B17BD">
              <w:rPr>
                <w:rFonts w:ascii="Times New Roman" w:hAnsi="Times New Roman"/>
                <w:b/>
                <w:bCs/>
                <w:sz w:val="20"/>
                <w:szCs w:val="20"/>
              </w:rPr>
              <w:t>Teritoriālie sasniegšanas mehānismi</w:t>
            </w:r>
          </w:p>
          <w:p w14:paraId="620E76D9" w14:textId="2379643B" w:rsidR="00294DF5" w:rsidRPr="009B17BD" w:rsidRDefault="00294DF5" w:rsidP="00294DF5">
            <w:pPr>
              <w:rPr>
                <w:rFonts w:ascii="Times New Roman" w:hAnsi="Times New Roman"/>
                <w:sz w:val="20"/>
                <w:szCs w:val="20"/>
              </w:rPr>
            </w:pPr>
            <w:r w:rsidRPr="009B17BD">
              <w:rPr>
                <w:rFonts w:ascii="Times New Roman" w:hAnsi="Times New Roman"/>
                <w:sz w:val="20"/>
                <w:szCs w:val="20"/>
              </w:rPr>
              <w:t>7</w:t>
            </w:r>
            <w:r w:rsidRPr="009B17BD">
              <w:rPr>
                <w:rFonts w:ascii="Times New Roman" w:hAnsi="Times New Roman"/>
                <w:sz w:val="20"/>
                <w:szCs w:val="20"/>
              </w:rPr>
              <w:tab/>
            </w:r>
            <w:r w:rsidRPr="001F5022">
              <w:rPr>
                <w:rFonts w:ascii="Times New Roman" w:hAnsi="Times New Roman"/>
                <w:color w:val="FF0000"/>
                <w:sz w:val="20"/>
                <w:szCs w:val="20"/>
              </w:rPr>
              <w:t>22 489 087</w:t>
            </w:r>
          </w:p>
          <w:p w14:paraId="5FF25BBF" w14:textId="77777777" w:rsidR="00294DF5" w:rsidRPr="009B17BD" w:rsidRDefault="00294DF5" w:rsidP="00294DF5">
            <w:pPr>
              <w:spacing w:after="0" w:line="240" w:lineRule="auto"/>
              <w:jc w:val="both"/>
              <w:rPr>
                <w:rFonts w:ascii="Times New Roman" w:hAnsi="Times New Roman"/>
                <w:b/>
                <w:bCs/>
                <w:sz w:val="20"/>
                <w:szCs w:val="20"/>
              </w:rPr>
            </w:pPr>
            <w:r w:rsidRPr="009B17BD">
              <w:rPr>
                <w:rFonts w:ascii="Times New Roman" w:hAnsi="Times New Roman"/>
                <w:b/>
                <w:bCs/>
                <w:sz w:val="20"/>
                <w:szCs w:val="20"/>
              </w:rPr>
              <w:t>ESF sekundāras tēmas</w:t>
            </w:r>
          </w:p>
          <w:p w14:paraId="6FB69689" w14:textId="77777777" w:rsidR="00294DF5" w:rsidRPr="009B17BD" w:rsidRDefault="00294DF5" w:rsidP="00294DF5">
            <w:pPr>
              <w:pStyle w:val="ListParagraph"/>
              <w:spacing w:after="0" w:line="240" w:lineRule="auto"/>
              <w:ind w:left="0"/>
              <w:jc w:val="both"/>
              <w:rPr>
                <w:rFonts w:ascii="Times New Roman" w:hAnsi="Times New Roman"/>
                <w:b/>
                <w:bCs/>
                <w:sz w:val="20"/>
                <w:szCs w:val="20"/>
              </w:rPr>
            </w:pPr>
            <w:r w:rsidRPr="009B17BD">
              <w:rPr>
                <w:rFonts w:ascii="Times New Roman" w:hAnsi="Times New Roman"/>
                <w:b/>
                <w:bCs/>
                <w:sz w:val="20"/>
                <w:szCs w:val="20"/>
              </w:rPr>
              <w:t>(tikai ESF)</w:t>
            </w:r>
          </w:p>
          <w:p w14:paraId="4AB9F20A" w14:textId="18249145" w:rsidR="00294DF5" w:rsidRPr="009B17BD" w:rsidRDefault="00294DF5" w:rsidP="00294DF5">
            <w:pPr>
              <w:rPr>
                <w:rFonts w:ascii="Times New Roman" w:hAnsi="Times New Roman"/>
                <w:sz w:val="20"/>
                <w:szCs w:val="20"/>
              </w:rPr>
            </w:pPr>
            <w:r w:rsidRPr="009B17BD">
              <w:rPr>
                <w:rFonts w:ascii="Times New Roman" w:hAnsi="Times New Roman"/>
                <w:sz w:val="20"/>
                <w:szCs w:val="20"/>
              </w:rPr>
              <w:t>8</w:t>
            </w:r>
            <w:r w:rsidRPr="009B17BD">
              <w:rPr>
                <w:rFonts w:ascii="Times New Roman" w:hAnsi="Times New Roman"/>
                <w:sz w:val="20"/>
                <w:szCs w:val="20"/>
              </w:rPr>
              <w:tab/>
            </w:r>
            <w:r w:rsidRPr="001F5022">
              <w:rPr>
                <w:rFonts w:ascii="Times New Roman" w:hAnsi="Times New Roman"/>
                <w:color w:val="FF0000"/>
                <w:sz w:val="20"/>
                <w:szCs w:val="20"/>
              </w:rPr>
              <w:t>22 489 087</w:t>
            </w:r>
          </w:p>
          <w:p w14:paraId="5A87559A" w14:textId="77777777" w:rsidR="00294DF5" w:rsidRPr="009B17BD" w:rsidRDefault="00294DF5" w:rsidP="00294DF5">
            <w:pPr>
              <w:spacing w:after="0" w:line="240" w:lineRule="auto"/>
              <w:jc w:val="both"/>
              <w:rPr>
                <w:rFonts w:ascii="Times New Roman" w:hAnsi="Times New Roman"/>
                <w:b/>
                <w:bCs/>
                <w:sz w:val="20"/>
                <w:szCs w:val="20"/>
              </w:rPr>
            </w:pPr>
            <w:r w:rsidRPr="009B17BD">
              <w:rPr>
                <w:rFonts w:ascii="Times New Roman" w:hAnsi="Times New Roman"/>
                <w:b/>
                <w:bCs/>
                <w:sz w:val="20"/>
                <w:szCs w:val="20"/>
              </w:rPr>
              <w:lastRenderedPageBreak/>
              <w:t>Tematiskie mērķi</w:t>
            </w:r>
          </w:p>
          <w:p w14:paraId="14EBEB56" w14:textId="3778DD35" w:rsidR="00294DF5" w:rsidRPr="009B17BD" w:rsidRDefault="00294DF5" w:rsidP="00294DF5">
            <w:pPr>
              <w:rPr>
                <w:rFonts w:ascii="Times New Roman" w:hAnsi="Times New Roman"/>
                <w:sz w:val="20"/>
                <w:szCs w:val="20"/>
              </w:rPr>
            </w:pPr>
            <w:r w:rsidRPr="009B17BD">
              <w:rPr>
                <w:rFonts w:ascii="Times New Roman" w:hAnsi="Times New Roman"/>
                <w:sz w:val="20"/>
                <w:szCs w:val="20"/>
              </w:rPr>
              <w:t>12</w:t>
            </w:r>
            <w:r w:rsidRPr="009B17BD">
              <w:rPr>
                <w:rFonts w:ascii="Times New Roman" w:hAnsi="Times New Roman"/>
                <w:sz w:val="20"/>
                <w:szCs w:val="20"/>
              </w:rPr>
              <w:tab/>
            </w:r>
            <w:r w:rsidRPr="001F5022">
              <w:rPr>
                <w:rFonts w:ascii="Times New Roman" w:hAnsi="Times New Roman"/>
                <w:color w:val="FF0000"/>
                <w:sz w:val="20"/>
                <w:szCs w:val="20"/>
              </w:rPr>
              <w:t>22 489 087</w:t>
            </w:r>
          </w:p>
          <w:p w14:paraId="49AF2AEE" w14:textId="5326983B" w:rsidR="00294DF5" w:rsidRPr="00023DE8" w:rsidRDefault="00294DF5" w:rsidP="00294DF5">
            <w:pPr>
              <w:spacing w:after="0" w:line="240" w:lineRule="auto"/>
              <w:jc w:val="both"/>
              <w:rPr>
                <w:rFonts w:ascii="Times New Roman" w:eastAsia="Times New Roman" w:hAnsi="Times New Roman"/>
                <w:sz w:val="20"/>
                <w:szCs w:val="20"/>
              </w:rPr>
            </w:pPr>
          </w:p>
        </w:tc>
        <w:tc>
          <w:tcPr>
            <w:tcW w:w="2661" w:type="pct"/>
          </w:tcPr>
          <w:p w14:paraId="6CFB47BB"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LM: </w:t>
            </w:r>
          </w:p>
          <w:p w14:paraId="0823DF4D" w14:textId="16161490"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Grozījumu pamatojumu skat. izziņas </w:t>
            </w:r>
            <w:r w:rsidR="00493D69" w:rsidRPr="00460081">
              <w:rPr>
                <w:rFonts w:ascii="Times New Roman" w:hAnsi="Times New Roman"/>
                <w:sz w:val="20"/>
                <w:szCs w:val="20"/>
              </w:rPr>
              <w:fldChar w:fldCharType="begin"/>
            </w:r>
            <w:r w:rsidR="00493D69" w:rsidRPr="00460081">
              <w:rPr>
                <w:rFonts w:ascii="Times New Roman" w:hAnsi="Times New Roman"/>
                <w:sz w:val="20"/>
                <w:szCs w:val="20"/>
              </w:rPr>
              <w:instrText xml:space="preserve"> REF _Ref100658992 \r \h </w:instrText>
            </w:r>
            <w:r w:rsidR="00493D69" w:rsidRPr="00460081">
              <w:rPr>
                <w:rFonts w:ascii="Times New Roman" w:hAnsi="Times New Roman"/>
                <w:sz w:val="20"/>
                <w:szCs w:val="20"/>
              </w:rPr>
            </w:r>
            <w:r w:rsidR="00493D69" w:rsidRPr="00460081">
              <w:rPr>
                <w:rFonts w:ascii="Times New Roman" w:hAnsi="Times New Roman"/>
                <w:sz w:val="20"/>
                <w:szCs w:val="20"/>
              </w:rPr>
              <w:fldChar w:fldCharType="separate"/>
            </w:r>
            <w:r w:rsidR="00493D69" w:rsidRPr="00460081">
              <w:rPr>
                <w:rFonts w:ascii="Times New Roman" w:hAnsi="Times New Roman"/>
                <w:sz w:val="20"/>
                <w:szCs w:val="20"/>
              </w:rPr>
              <w:t>65</w:t>
            </w:r>
            <w:r w:rsidR="00493D69" w:rsidRPr="00460081">
              <w:rPr>
                <w:rFonts w:ascii="Times New Roman" w:hAnsi="Times New Roman"/>
                <w:sz w:val="20"/>
                <w:szCs w:val="20"/>
              </w:rPr>
              <w:fldChar w:fldCharType="end"/>
            </w:r>
            <w:r w:rsidRPr="00460081">
              <w:rPr>
                <w:rFonts w:ascii="Times New Roman" w:hAnsi="Times New Roman"/>
                <w:sz w:val="20"/>
                <w:szCs w:val="20"/>
              </w:rPr>
              <w:t>.punktā.</w:t>
            </w:r>
          </w:p>
          <w:p w14:paraId="729F2E4F"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Uz intervences kategoriju kodu Nr. 112 attiecināmais finansējums aktualizēts saistībā ar izmaiņām REACT-EU (ESF) fonda finansējuma sadalījumā pa finansējuma avotiem.</w:t>
            </w:r>
          </w:p>
          <w:p w14:paraId="49493C23" w14:textId="77777777" w:rsidR="00294DF5" w:rsidRPr="00460081" w:rsidRDefault="00294DF5" w:rsidP="00294DF5">
            <w:pPr>
              <w:spacing w:after="0" w:line="240" w:lineRule="auto"/>
              <w:jc w:val="both"/>
              <w:rPr>
                <w:rFonts w:ascii="Times New Roman" w:hAnsi="Times New Roman"/>
                <w:sz w:val="20"/>
                <w:szCs w:val="20"/>
              </w:rPr>
            </w:pPr>
          </w:p>
          <w:p w14:paraId="39D2CF71"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IZM: </w:t>
            </w:r>
          </w:p>
          <w:p w14:paraId="600ED762" w14:textId="7A6C7BB6"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sz w:val="20"/>
                <w:szCs w:val="20"/>
              </w:rPr>
              <w:t xml:space="preserve">Precizēts 14.1.1. SAM pieejamais ESF finansējums, ņemot vērā to, ka ir mainījies finansējuma sadalījums pa finansējuma avotiem (informatīvā ziņojuma “Informatīvais ziņojums par Kohēzijas politikas Eiropas Savienības fondu  investīciju aktualitātēm līdz 2022. gada 1. februārim (pusgada ziņojums)” </w:t>
            </w:r>
            <w:proofErr w:type="spellStart"/>
            <w:r w:rsidRPr="00460081">
              <w:rPr>
                <w:rFonts w:ascii="Times New Roman" w:eastAsia="Times New Roman" w:hAnsi="Times New Roman"/>
                <w:sz w:val="20"/>
                <w:szCs w:val="20"/>
              </w:rPr>
              <w:t>protokollēmuma</w:t>
            </w:r>
            <w:proofErr w:type="spellEnd"/>
            <w:r w:rsidRPr="00460081">
              <w:rPr>
                <w:rFonts w:ascii="Times New Roman" w:eastAsia="Times New Roman" w:hAnsi="Times New Roman"/>
                <w:sz w:val="20"/>
                <w:szCs w:val="20"/>
              </w:rPr>
              <w:t xml:space="preserve"> projekts).</w:t>
            </w:r>
          </w:p>
        </w:tc>
      </w:tr>
      <w:tr w:rsidR="00294DF5" w:rsidRPr="00374DD5" w14:paraId="58397AFC" w14:textId="77777777" w:rsidTr="00B11D92">
        <w:trPr>
          <w:trHeight w:val="416"/>
        </w:trPr>
        <w:tc>
          <w:tcPr>
            <w:tcW w:w="168" w:type="pct"/>
          </w:tcPr>
          <w:p w14:paraId="40E1CFA2"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31E7453B" w14:textId="2BAAC95E" w:rsidR="00294DF5" w:rsidRDefault="00294DF5" w:rsidP="00294DF5">
            <w:pPr>
              <w:spacing w:after="0" w:line="240" w:lineRule="auto"/>
              <w:ind w:left="-108" w:right="-108"/>
              <w:jc w:val="center"/>
              <w:rPr>
                <w:rFonts w:ascii="Times New Roman" w:eastAsia="Times New Roman" w:hAnsi="Times New Roman"/>
                <w:sz w:val="20"/>
                <w:szCs w:val="20"/>
              </w:rPr>
            </w:pPr>
            <w:r w:rsidRPr="001C37A1">
              <w:rPr>
                <w:rFonts w:ascii="Times New Roman" w:eastAsia="Times New Roman" w:hAnsi="Times New Roman"/>
                <w:sz w:val="20"/>
                <w:szCs w:val="20"/>
              </w:rPr>
              <w:t>FM</w:t>
            </w:r>
          </w:p>
        </w:tc>
        <w:tc>
          <w:tcPr>
            <w:tcW w:w="899" w:type="pct"/>
          </w:tcPr>
          <w:p w14:paraId="1057B7F0" w14:textId="51FBE780" w:rsidR="00294DF5" w:rsidRPr="00372FC2" w:rsidRDefault="00294DF5" w:rsidP="00294DF5">
            <w:pPr>
              <w:spacing w:after="0" w:line="240" w:lineRule="auto"/>
              <w:jc w:val="both"/>
              <w:rPr>
                <w:rFonts w:ascii="Times New Roman" w:hAnsi="Times New Roman"/>
                <w:i/>
                <w:iCs/>
                <w:sz w:val="20"/>
                <w:szCs w:val="20"/>
                <w:lang w:bidi="lo-LA"/>
              </w:rPr>
            </w:pPr>
            <w:r w:rsidRPr="001C37A1">
              <w:rPr>
                <w:rFonts w:ascii="Times New Roman" w:hAnsi="Times New Roman"/>
                <w:sz w:val="20"/>
                <w:szCs w:val="20"/>
                <w:lang w:bidi="lo-LA"/>
              </w:rPr>
              <w:t xml:space="preserve">Tabula Nr. 3.1. (17) </w:t>
            </w:r>
            <w:r w:rsidRPr="001C37A1">
              <w:rPr>
                <w:rFonts w:ascii="Times New Roman" w:hAnsi="Times New Roman"/>
                <w:sz w:val="20"/>
                <w:szCs w:val="20"/>
              </w:rPr>
              <w:t xml:space="preserve"> </w:t>
            </w:r>
            <w:r w:rsidRPr="001C37A1">
              <w:rPr>
                <w:rFonts w:ascii="Times New Roman" w:hAnsi="Times New Roman"/>
                <w:sz w:val="20"/>
                <w:szCs w:val="20"/>
                <w:lang w:bidi="lo-LA"/>
              </w:rPr>
              <w:t>ESF, ERAF un KF finansējuma sadalījums pa gadiem, milj. EUR</w:t>
            </w:r>
          </w:p>
        </w:tc>
        <w:tc>
          <w:tcPr>
            <w:tcW w:w="962" w:type="pct"/>
          </w:tcPr>
          <w:p w14:paraId="10381AF4" w14:textId="47ECF6DC" w:rsidR="00294DF5" w:rsidRPr="00372FC2" w:rsidRDefault="00294DF5" w:rsidP="00294DF5">
            <w:pPr>
              <w:spacing w:after="0" w:line="240" w:lineRule="auto"/>
              <w:rPr>
                <w:rFonts w:ascii="Times New Roman" w:eastAsia="Times New Roman" w:hAnsi="Times New Roman"/>
                <w:i/>
                <w:iCs/>
                <w:sz w:val="20"/>
                <w:szCs w:val="20"/>
                <w:lang w:eastAsia="lv-LV" w:bidi="lo-LA"/>
              </w:rPr>
            </w:pPr>
            <w:r w:rsidRPr="001C37A1">
              <w:rPr>
                <w:rFonts w:ascii="Times New Roman" w:hAnsi="Times New Roman"/>
                <w:sz w:val="20"/>
                <w:szCs w:val="20"/>
                <w:lang w:bidi="lo-LA"/>
              </w:rPr>
              <w:t>Tabula Nr. 3.1. (17) ESF, ERAF un KF finansējuma sadalījums pa gadiem, milj. EUR</w:t>
            </w:r>
          </w:p>
        </w:tc>
        <w:tc>
          <w:tcPr>
            <w:tcW w:w="2661" w:type="pct"/>
          </w:tcPr>
          <w:p w14:paraId="536EAEEC" w14:textId="68C73C32" w:rsidR="00294DF5" w:rsidRPr="00460081" w:rsidRDefault="00294DF5" w:rsidP="00294DF5">
            <w:pPr>
              <w:spacing w:after="0" w:line="240" w:lineRule="auto"/>
              <w:jc w:val="both"/>
              <w:rPr>
                <w:rFonts w:ascii="Times New Roman" w:hAnsi="Times New Roman"/>
                <w:sz w:val="20"/>
                <w:szCs w:val="20"/>
              </w:rPr>
            </w:pPr>
            <w:r w:rsidRPr="00460081">
              <w:rPr>
                <w:rFonts w:ascii="Times New Roman" w:eastAsia="Times New Roman" w:hAnsi="Times New Roman"/>
                <w:bCs/>
                <w:sz w:val="20"/>
                <w:szCs w:val="20"/>
              </w:rPr>
              <w:t xml:space="preserve">Precizēta atbilstoši ierosinātajām finansējuma pārdalēm. Precizēto tabulu skatīt darbības programmas “Izaugsme un nodarbinātība” grozījumos </w:t>
            </w:r>
            <w:proofErr w:type="spellStart"/>
            <w:r w:rsidRPr="00460081">
              <w:rPr>
                <w:rFonts w:ascii="Times New Roman" w:eastAsia="Times New Roman" w:hAnsi="Times New Roman"/>
                <w:bCs/>
                <w:sz w:val="20"/>
                <w:szCs w:val="20"/>
              </w:rPr>
              <w:t>Track</w:t>
            </w:r>
            <w:proofErr w:type="spellEnd"/>
            <w:r w:rsidRPr="00460081">
              <w:rPr>
                <w:rFonts w:ascii="Times New Roman" w:eastAsia="Times New Roman" w:hAnsi="Times New Roman"/>
                <w:bCs/>
                <w:sz w:val="20"/>
                <w:szCs w:val="20"/>
              </w:rPr>
              <w:t xml:space="preserve"> </w:t>
            </w:r>
            <w:proofErr w:type="spellStart"/>
            <w:r w:rsidRPr="00460081">
              <w:rPr>
                <w:rFonts w:ascii="Times New Roman" w:eastAsia="Times New Roman" w:hAnsi="Times New Roman"/>
                <w:bCs/>
                <w:sz w:val="20"/>
                <w:szCs w:val="20"/>
              </w:rPr>
              <w:t>Changes</w:t>
            </w:r>
            <w:proofErr w:type="spellEnd"/>
            <w:r w:rsidRPr="00460081">
              <w:rPr>
                <w:rFonts w:ascii="Times New Roman" w:eastAsia="Times New Roman" w:hAnsi="Times New Roman"/>
                <w:bCs/>
                <w:sz w:val="20"/>
                <w:szCs w:val="20"/>
              </w:rPr>
              <w:t xml:space="preserve"> režīmā.</w:t>
            </w:r>
          </w:p>
        </w:tc>
      </w:tr>
      <w:tr w:rsidR="00294DF5" w:rsidRPr="00374DD5" w14:paraId="0DFA4467" w14:textId="77777777" w:rsidTr="00B11D92">
        <w:trPr>
          <w:trHeight w:val="416"/>
        </w:trPr>
        <w:tc>
          <w:tcPr>
            <w:tcW w:w="168" w:type="pct"/>
          </w:tcPr>
          <w:p w14:paraId="7B087413"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0E59F996" w14:textId="6D8DAE83" w:rsidR="00294DF5" w:rsidRDefault="00294DF5" w:rsidP="00294DF5">
            <w:pPr>
              <w:spacing w:after="0" w:line="240" w:lineRule="auto"/>
              <w:ind w:left="-108" w:right="-108"/>
              <w:jc w:val="center"/>
              <w:rPr>
                <w:rFonts w:ascii="Times New Roman" w:eastAsia="Times New Roman" w:hAnsi="Times New Roman"/>
                <w:sz w:val="20"/>
                <w:szCs w:val="20"/>
              </w:rPr>
            </w:pPr>
            <w:r w:rsidRPr="001C37A1">
              <w:rPr>
                <w:rFonts w:ascii="Times New Roman" w:eastAsia="Times New Roman" w:hAnsi="Times New Roman"/>
                <w:sz w:val="20"/>
                <w:szCs w:val="20"/>
              </w:rPr>
              <w:t>FM</w:t>
            </w:r>
          </w:p>
        </w:tc>
        <w:tc>
          <w:tcPr>
            <w:tcW w:w="899" w:type="pct"/>
          </w:tcPr>
          <w:p w14:paraId="2CC8AC8F" w14:textId="6F6CB6D2" w:rsidR="00294DF5" w:rsidRPr="00372FC2" w:rsidRDefault="00294DF5" w:rsidP="00294DF5">
            <w:pPr>
              <w:spacing w:after="0" w:line="240" w:lineRule="auto"/>
              <w:jc w:val="both"/>
              <w:rPr>
                <w:rFonts w:ascii="Times New Roman" w:hAnsi="Times New Roman"/>
                <w:i/>
                <w:iCs/>
                <w:sz w:val="20"/>
                <w:szCs w:val="20"/>
                <w:lang w:bidi="lo-LA"/>
              </w:rPr>
            </w:pPr>
            <w:r w:rsidRPr="001C37A1">
              <w:rPr>
                <w:rFonts w:ascii="Times New Roman" w:hAnsi="Times New Roman"/>
                <w:sz w:val="20"/>
                <w:szCs w:val="20"/>
                <w:lang w:bidi="lo-LA"/>
              </w:rPr>
              <w:t>Tabula Nr. 3.2. (18A)  Finansējuma plāns darbības programmai</w:t>
            </w:r>
          </w:p>
        </w:tc>
        <w:tc>
          <w:tcPr>
            <w:tcW w:w="962" w:type="pct"/>
          </w:tcPr>
          <w:p w14:paraId="2990C537" w14:textId="38AE9166" w:rsidR="00294DF5" w:rsidRPr="00372FC2" w:rsidRDefault="00294DF5" w:rsidP="00294DF5">
            <w:pPr>
              <w:spacing w:after="0" w:line="240" w:lineRule="auto"/>
              <w:rPr>
                <w:rFonts w:ascii="Times New Roman" w:eastAsia="Times New Roman" w:hAnsi="Times New Roman"/>
                <w:i/>
                <w:iCs/>
                <w:sz w:val="20"/>
                <w:szCs w:val="20"/>
                <w:lang w:eastAsia="lv-LV" w:bidi="lo-LA"/>
              </w:rPr>
            </w:pPr>
            <w:r w:rsidRPr="001C37A1">
              <w:rPr>
                <w:rFonts w:ascii="Times New Roman" w:hAnsi="Times New Roman"/>
                <w:sz w:val="20"/>
                <w:szCs w:val="20"/>
                <w:lang w:bidi="lo-LA"/>
              </w:rPr>
              <w:t>Tabula Nr. 3.2. (18A)  Finansējuma plāns darbības programmai</w:t>
            </w:r>
          </w:p>
        </w:tc>
        <w:tc>
          <w:tcPr>
            <w:tcW w:w="2661" w:type="pct"/>
          </w:tcPr>
          <w:p w14:paraId="31EA8B99" w14:textId="1C0CBA51"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Precizēta atbilstoši ierosinātajām finansējuma pārdalēm. Precizēto tabulu skatīt darbības programmas “Izaugsme un nodarbinātība” grozījumos </w:t>
            </w:r>
            <w:proofErr w:type="spellStart"/>
            <w:r w:rsidRPr="00460081">
              <w:rPr>
                <w:rFonts w:ascii="Times New Roman" w:hAnsi="Times New Roman"/>
                <w:sz w:val="20"/>
                <w:szCs w:val="20"/>
              </w:rPr>
              <w:t>Track</w:t>
            </w:r>
            <w:proofErr w:type="spellEnd"/>
            <w:r w:rsidRPr="00460081">
              <w:rPr>
                <w:rFonts w:ascii="Times New Roman" w:hAnsi="Times New Roman"/>
                <w:sz w:val="20"/>
                <w:szCs w:val="20"/>
              </w:rPr>
              <w:t xml:space="preserve"> </w:t>
            </w:r>
            <w:proofErr w:type="spellStart"/>
            <w:r w:rsidRPr="00460081">
              <w:rPr>
                <w:rFonts w:ascii="Times New Roman" w:hAnsi="Times New Roman"/>
                <w:sz w:val="20"/>
                <w:szCs w:val="20"/>
              </w:rPr>
              <w:t>Changes</w:t>
            </w:r>
            <w:proofErr w:type="spellEnd"/>
            <w:r w:rsidRPr="00460081">
              <w:rPr>
                <w:rFonts w:ascii="Times New Roman" w:hAnsi="Times New Roman"/>
                <w:sz w:val="20"/>
                <w:szCs w:val="20"/>
              </w:rPr>
              <w:t xml:space="preserve"> režīmā.</w:t>
            </w:r>
          </w:p>
        </w:tc>
      </w:tr>
      <w:tr w:rsidR="00294DF5" w:rsidRPr="00374DD5" w14:paraId="4F4E5D7E" w14:textId="77777777" w:rsidTr="00B11D92">
        <w:trPr>
          <w:trHeight w:val="416"/>
        </w:trPr>
        <w:tc>
          <w:tcPr>
            <w:tcW w:w="168" w:type="pct"/>
          </w:tcPr>
          <w:p w14:paraId="3E3C4761"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298B18A6" w14:textId="5D878C4D" w:rsidR="00294DF5" w:rsidRPr="00197C9C"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FM</w:t>
            </w:r>
          </w:p>
        </w:tc>
        <w:tc>
          <w:tcPr>
            <w:tcW w:w="899" w:type="pct"/>
          </w:tcPr>
          <w:p w14:paraId="583D6BEC" w14:textId="3EDBBC11" w:rsidR="00294DF5" w:rsidRPr="002B1C55" w:rsidRDefault="00294DF5" w:rsidP="00294DF5">
            <w:pPr>
              <w:spacing w:after="0" w:line="240" w:lineRule="auto"/>
              <w:jc w:val="both"/>
              <w:rPr>
                <w:rFonts w:ascii="Times New Roman" w:hAnsi="Times New Roman"/>
                <w:sz w:val="20"/>
                <w:szCs w:val="20"/>
                <w:lang w:bidi="lo-LA"/>
              </w:rPr>
            </w:pPr>
            <w:r w:rsidRPr="001C37A1">
              <w:rPr>
                <w:rFonts w:ascii="Times New Roman" w:hAnsi="Times New Roman"/>
                <w:sz w:val="20"/>
                <w:szCs w:val="20"/>
                <w:lang w:bidi="lo-LA"/>
              </w:rPr>
              <w:t>Tabula Nr. 3.4. (18C) Finansējuma sadalījums pa prioritārajiem virzieniem un tematiskajiem mērķiem</w:t>
            </w:r>
          </w:p>
        </w:tc>
        <w:tc>
          <w:tcPr>
            <w:tcW w:w="962" w:type="pct"/>
          </w:tcPr>
          <w:p w14:paraId="476231D9" w14:textId="0ECAAEB9" w:rsidR="00294DF5" w:rsidRPr="00372FC2" w:rsidRDefault="00294DF5" w:rsidP="00294DF5">
            <w:pPr>
              <w:spacing w:after="0" w:line="240" w:lineRule="auto"/>
              <w:rPr>
                <w:rFonts w:ascii="Times New Roman" w:eastAsia="Times New Roman" w:hAnsi="Times New Roman"/>
                <w:i/>
                <w:iCs/>
                <w:sz w:val="20"/>
                <w:szCs w:val="20"/>
                <w:lang w:eastAsia="lv-LV" w:bidi="lo-LA"/>
              </w:rPr>
            </w:pPr>
            <w:r w:rsidRPr="001C37A1">
              <w:rPr>
                <w:rFonts w:ascii="Times New Roman" w:hAnsi="Times New Roman"/>
                <w:sz w:val="20"/>
                <w:szCs w:val="20"/>
                <w:lang w:bidi="lo-LA"/>
              </w:rPr>
              <w:t>Tabula Nr. 3.4. (18C) Finansējuma sadalījums pa prioritārajiem virzieniem un tematiskajiem mērķiem</w:t>
            </w:r>
          </w:p>
        </w:tc>
        <w:tc>
          <w:tcPr>
            <w:tcW w:w="2661" w:type="pct"/>
          </w:tcPr>
          <w:p w14:paraId="1D1F2801" w14:textId="109D9AD2"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Precizēta atbilstoši ierosinātajām finansējuma pārdalēm. Precizēto tabulu skatīt darbības programmas “Izaugsme un nodarbinātība” grozījumos </w:t>
            </w:r>
            <w:proofErr w:type="spellStart"/>
            <w:r w:rsidRPr="00460081">
              <w:rPr>
                <w:rFonts w:ascii="Times New Roman" w:hAnsi="Times New Roman"/>
                <w:sz w:val="20"/>
                <w:szCs w:val="20"/>
              </w:rPr>
              <w:t>Track</w:t>
            </w:r>
            <w:proofErr w:type="spellEnd"/>
            <w:r w:rsidRPr="00460081">
              <w:rPr>
                <w:rFonts w:ascii="Times New Roman" w:hAnsi="Times New Roman"/>
                <w:sz w:val="20"/>
                <w:szCs w:val="20"/>
              </w:rPr>
              <w:t xml:space="preserve"> </w:t>
            </w:r>
            <w:proofErr w:type="spellStart"/>
            <w:r w:rsidRPr="00460081">
              <w:rPr>
                <w:rFonts w:ascii="Times New Roman" w:hAnsi="Times New Roman"/>
                <w:sz w:val="20"/>
                <w:szCs w:val="20"/>
              </w:rPr>
              <w:t>Changes</w:t>
            </w:r>
            <w:proofErr w:type="spellEnd"/>
            <w:r w:rsidRPr="00460081">
              <w:rPr>
                <w:rFonts w:ascii="Times New Roman" w:hAnsi="Times New Roman"/>
                <w:sz w:val="20"/>
                <w:szCs w:val="20"/>
              </w:rPr>
              <w:t xml:space="preserve"> režīmā.</w:t>
            </w:r>
          </w:p>
        </w:tc>
      </w:tr>
      <w:tr w:rsidR="00294DF5" w:rsidRPr="00374DD5" w14:paraId="26D61C75" w14:textId="77777777" w:rsidTr="00B11D92">
        <w:trPr>
          <w:trHeight w:val="416"/>
        </w:trPr>
        <w:tc>
          <w:tcPr>
            <w:tcW w:w="168" w:type="pct"/>
          </w:tcPr>
          <w:p w14:paraId="6F44E87C"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4197CAAB" w14:textId="16027D32" w:rsidR="00294DF5" w:rsidDel="008D09EA" w:rsidRDefault="00294DF5" w:rsidP="00294DF5">
            <w:pPr>
              <w:spacing w:after="0" w:line="240" w:lineRule="auto"/>
              <w:ind w:left="-108" w:right="-108"/>
              <w:jc w:val="center"/>
              <w:rPr>
                <w:rFonts w:ascii="Times New Roman" w:eastAsia="Times New Roman" w:hAnsi="Times New Roman"/>
                <w:sz w:val="20"/>
                <w:szCs w:val="20"/>
              </w:rPr>
            </w:pPr>
            <w:r w:rsidRPr="001C37A1">
              <w:rPr>
                <w:rFonts w:ascii="Times New Roman" w:eastAsia="Times New Roman" w:hAnsi="Times New Roman"/>
                <w:sz w:val="20"/>
                <w:szCs w:val="20"/>
              </w:rPr>
              <w:t>FM</w:t>
            </w:r>
          </w:p>
        </w:tc>
        <w:tc>
          <w:tcPr>
            <w:tcW w:w="899" w:type="pct"/>
          </w:tcPr>
          <w:p w14:paraId="7746D211" w14:textId="7889A487" w:rsidR="00294DF5" w:rsidRPr="00372FC2" w:rsidDel="008D09EA" w:rsidRDefault="00294DF5" w:rsidP="00294DF5">
            <w:pPr>
              <w:spacing w:after="0" w:line="240" w:lineRule="auto"/>
              <w:jc w:val="both"/>
              <w:rPr>
                <w:rFonts w:ascii="Times New Roman" w:hAnsi="Times New Roman"/>
                <w:i/>
                <w:iCs/>
                <w:sz w:val="20"/>
                <w:szCs w:val="20"/>
                <w:lang w:bidi="lo-LA"/>
              </w:rPr>
            </w:pPr>
            <w:r w:rsidRPr="001C37A1">
              <w:rPr>
                <w:rFonts w:ascii="Times New Roman" w:hAnsi="Times New Roman"/>
                <w:sz w:val="20"/>
                <w:szCs w:val="20"/>
                <w:lang w:bidi="lo-LA"/>
              </w:rPr>
              <w:t>Tabula Nr. 3.5. (19) Indikatīvais atbalsta klimata pārmaiņu mērķim</w:t>
            </w:r>
          </w:p>
        </w:tc>
        <w:tc>
          <w:tcPr>
            <w:tcW w:w="962" w:type="pct"/>
          </w:tcPr>
          <w:p w14:paraId="72F5CF1B" w14:textId="5379C62E" w:rsidR="00294DF5" w:rsidRPr="00372FC2" w:rsidDel="008D09EA" w:rsidRDefault="00294DF5" w:rsidP="00294DF5">
            <w:pPr>
              <w:spacing w:after="0" w:line="240" w:lineRule="auto"/>
              <w:rPr>
                <w:rFonts w:ascii="Times New Roman" w:eastAsia="Times New Roman" w:hAnsi="Times New Roman"/>
                <w:i/>
                <w:iCs/>
                <w:sz w:val="20"/>
                <w:szCs w:val="20"/>
                <w:lang w:eastAsia="lv-LV" w:bidi="lo-LA"/>
              </w:rPr>
            </w:pPr>
            <w:r w:rsidRPr="001C37A1">
              <w:rPr>
                <w:rFonts w:ascii="Times New Roman" w:hAnsi="Times New Roman"/>
                <w:sz w:val="20"/>
                <w:szCs w:val="20"/>
                <w:lang w:bidi="lo-LA"/>
              </w:rPr>
              <w:t>Tabula Nr. 3.5. (19) Indikatīvais atbalsta klimata pārmaiņu mērķim</w:t>
            </w:r>
          </w:p>
        </w:tc>
        <w:tc>
          <w:tcPr>
            <w:tcW w:w="2661" w:type="pct"/>
          </w:tcPr>
          <w:p w14:paraId="5B17459A" w14:textId="01B4A55C" w:rsidR="00294DF5" w:rsidRPr="00460081" w:rsidDel="008D09EA"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Precizēta atbilstoši ierosinātajām finansējuma pārdalēm. Precizēto tabulu skatīt darbības programmas “Izaugsme un nodarbinātība” grozījumos </w:t>
            </w:r>
            <w:proofErr w:type="spellStart"/>
            <w:r w:rsidRPr="00460081">
              <w:rPr>
                <w:rFonts w:ascii="Times New Roman" w:hAnsi="Times New Roman"/>
                <w:sz w:val="20"/>
                <w:szCs w:val="20"/>
              </w:rPr>
              <w:t>Track</w:t>
            </w:r>
            <w:proofErr w:type="spellEnd"/>
            <w:r w:rsidRPr="00460081">
              <w:rPr>
                <w:rFonts w:ascii="Times New Roman" w:hAnsi="Times New Roman"/>
                <w:sz w:val="20"/>
                <w:szCs w:val="20"/>
              </w:rPr>
              <w:t xml:space="preserve"> </w:t>
            </w:r>
            <w:proofErr w:type="spellStart"/>
            <w:r w:rsidRPr="00460081">
              <w:rPr>
                <w:rFonts w:ascii="Times New Roman" w:hAnsi="Times New Roman"/>
                <w:sz w:val="20"/>
                <w:szCs w:val="20"/>
              </w:rPr>
              <w:t>Changes</w:t>
            </w:r>
            <w:proofErr w:type="spellEnd"/>
            <w:r w:rsidRPr="00460081">
              <w:rPr>
                <w:rFonts w:ascii="Times New Roman" w:hAnsi="Times New Roman"/>
                <w:sz w:val="20"/>
                <w:szCs w:val="20"/>
              </w:rPr>
              <w:t xml:space="preserve"> režīmā.</w:t>
            </w:r>
          </w:p>
        </w:tc>
      </w:tr>
      <w:tr w:rsidR="00294DF5" w:rsidRPr="00374DD5" w14:paraId="64664720" w14:textId="77777777" w:rsidTr="00B11D92">
        <w:trPr>
          <w:trHeight w:val="416"/>
        </w:trPr>
        <w:tc>
          <w:tcPr>
            <w:tcW w:w="168" w:type="pct"/>
          </w:tcPr>
          <w:p w14:paraId="06057E77" w14:textId="77777777" w:rsidR="00294DF5" w:rsidRPr="00374DD5" w:rsidRDefault="00294DF5"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1BD14F3C" w14:textId="5F1772E4" w:rsidR="00294DF5" w:rsidRPr="001C37A1" w:rsidRDefault="00294DF5"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FM</w:t>
            </w:r>
          </w:p>
        </w:tc>
        <w:tc>
          <w:tcPr>
            <w:tcW w:w="899" w:type="pct"/>
          </w:tcPr>
          <w:p w14:paraId="62A54DC8" w14:textId="77777777"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Tabulas Nr.:</w:t>
            </w:r>
          </w:p>
          <w:p w14:paraId="7AA5DD2D" w14:textId="1BD17CD4"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Nr. 2.4.14. (7–12</w:t>
            </w:r>
            <w:r>
              <w:rPr>
                <w:rFonts w:ascii="Times New Roman" w:hAnsi="Times New Roman"/>
                <w:sz w:val="20"/>
                <w:szCs w:val="20"/>
                <w:lang w:bidi="lo-LA"/>
              </w:rPr>
              <w:t>);</w:t>
            </w:r>
          </w:p>
          <w:p w14:paraId="4822FA4A" w14:textId="4EAE7FB2"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Nr. 2.10.5. (14–16)</w:t>
            </w:r>
            <w:r>
              <w:rPr>
                <w:rFonts w:ascii="Times New Roman" w:hAnsi="Times New Roman"/>
                <w:sz w:val="20"/>
                <w:szCs w:val="20"/>
                <w:lang w:bidi="lo-LA"/>
              </w:rPr>
              <w:t>;</w:t>
            </w:r>
          </w:p>
          <w:p w14:paraId="00E8B4F0" w14:textId="1765AFBA"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Nr. 2.11.3. (14–16)</w:t>
            </w:r>
            <w:r>
              <w:rPr>
                <w:rFonts w:ascii="Times New Roman" w:hAnsi="Times New Roman"/>
                <w:sz w:val="20"/>
                <w:szCs w:val="20"/>
                <w:lang w:bidi="lo-LA"/>
              </w:rPr>
              <w:t>;</w:t>
            </w:r>
          </w:p>
          <w:p w14:paraId="47D96685" w14:textId="331320CD" w:rsidR="00294DF5" w:rsidRPr="001C37A1"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Nr. 2.12.3. (14–13)</w:t>
            </w:r>
            <w:r>
              <w:rPr>
                <w:rFonts w:ascii="Times New Roman" w:hAnsi="Times New Roman"/>
                <w:sz w:val="20"/>
                <w:szCs w:val="20"/>
                <w:lang w:bidi="lo-LA"/>
              </w:rPr>
              <w:t>.</w:t>
            </w:r>
          </w:p>
        </w:tc>
        <w:tc>
          <w:tcPr>
            <w:tcW w:w="962" w:type="pct"/>
          </w:tcPr>
          <w:p w14:paraId="1164D25E" w14:textId="77777777"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Tabulas Nr.:</w:t>
            </w:r>
          </w:p>
          <w:p w14:paraId="63E7260E" w14:textId="7FDE3515"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Nr. 2.4.14. (7–12</w:t>
            </w:r>
            <w:r>
              <w:rPr>
                <w:rFonts w:ascii="Times New Roman" w:hAnsi="Times New Roman"/>
                <w:sz w:val="20"/>
                <w:szCs w:val="20"/>
                <w:lang w:bidi="lo-LA"/>
              </w:rPr>
              <w:t>);</w:t>
            </w:r>
          </w:p>
          <w:p w14:paraId="35ABD2FC" w14:textId="0AA753F4"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Nr. 2.10.5. (14–16)</w:t>
            </w:r>
            <w:r>
              <w:rPr>
                <w:rFonts w:ascii="Times New Roman" w:hAnsi="Times New Roman"/>
                <w:sz w:val="20"/>
                <w:szCs w:val="20"/>
                <w:lang w:bidi="lo-LA"/>
              </w:rPr>
              <w:t>;</w:t>
            </w:r>
          </w:p>
          <w:p w14:paraId="1BC9D69B" w14:textId="504C6BB7" w:rsidR="00294DF5" w:rsidRPr="003A7514" w:rsidRDefault="00294DF5" w:rsidP="00294DF5">
            <w:pPr>
              <w:spacing w:after="0" w:line="240" w:lineRule="auto"/>
              <w:jc w:val="both"/>
              <w:rPr>
                <w:rFonts w:ascii="Times New Roman" w:hAnsi="Times New Roman"/>
                <w:sz w:val="20"/>
                <w:szCs w:val="20"/>
                <w:lang w:bidi="lo-LA"/>
              </w:rPr>
            </w:pPr>
            <w:r w:rsidRPr="003A7514">
              <w:rPr>
                <w:rFonts w:ascii="Times New Roman" w:hAnsi="Times New Roman"/>
                <w:sz w:val="20"/>
                <w:szCs w:val="20"/>
                <w:lang w:bidi="lo-LA"/>
              </w:rPr>
              <w:t>Nr. 2.11.3. (14–16)</w:t>
            </w:r>
            <w:r>
              <w:rPr>
                <w:rFonts w:ascii="Times New Roman" w:hAnsi="Times New Roman"/>
                <w:sz w:val="20"/>
                <w:szCs w:val="20"/>
                <w:lang w:bidi="lo-LA"/>
              </w:rPr>
              <w:t>;</w:t>
            </w:r>
          </w:p>
          <w:p w14:paraId="7A3EDF38" w14:textId="1ECD2E8A" w:rsidR="00294DF5" w:rsidRPr="001C37A1" w:rsidRDefault="00294DF5" w:rsidP="00294DF5">
            <w:pPr>
              <w:spacing w:after="0" w:line="240" w:lineRule="auto"/>
              <w:rPr>
                <w:rFonts w:ascii="Times New Roman" w:hAnsi="Times New Roman"/>
                <w:sz w:val="20"/>
                <w:szCs w:val="20"/>
                <w:lang w:bidi="lo-LA"/>
              </w:rPr>
            </w:pPr>
            <w:r w:rsidRPr="003A7514">
              <w:rPr>
                <w:rFonts w:ascii="Times New Roman" w:hAnsi="Times New Roman"/>
                <w:sz w:val="20"/>
                <w:szCs w:val="20"/>
                <w:lang w:bidi="lo-LA"/>
              </w:rPr>
              <w:t>Nr. 2.12.3. (14–13)</w:t>
            </w:r>
            <w:r>
              <w:rPr>
                <w:rFonts w:ascii="Times New Roman" w:hAnsi="Times New Roman"/>
                <w:sz w:val="20"/>
                <w:szCs w:val="20"/>
                <w:lang w:bidi="lo-LA"/>
              </w:rPr>
              <w:t>.</w:t>
            </w:r>
          </w:p>
        </w:tc>
        <w:tc>
          <w:tcPr>
            <w:tcW w:w="2661" w:type="pct"/>
          </w:tcPr>
          <w:p w14:paraId="21C6F132" w14:textId="7777777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Tehniski precizējumi.</w:t>
            </w:r>
          </w:p>
          <w:p w14:paraId="59065E8E" w14:textId="5AE51797" w:rsidR="00294DF5" w:rsidRPr="00460081" w:rsidRDefault="00294DF5" w:rsidP="00294DF5">
            <w:pPr>
              <w:spacing w:after="0" w:line="240" w:lineRule="auto"/>
              <w:jc w:val="both"/>
              <w:rPr>
                <w:rFonts w:ascii="Times New Roman" w:hAnsi="Times New Roman"/>
                <w:sz w:val="20"/>
                <w:szCs w:val="20"/>
              </w:rPr>
            </w:pPr>
            <w:r w:rsidRPr="00460081">
              <w:rPr>
                <w:rFonts w:ascii="Times New Roman" w:hAnsi="Times New Roman"/>
                <w:sz w:val="20"/>
                <w:szCs w:val="20"/>
              </w:rPr>
              <w:t xml:space="preserve">Precizēto tabulu skatīt MK rīkojuma projektā un darbības programmas “Izaugsme un nodarbinātība” grozījumos </w:t>
            </w:r>
            <w:proofErr w:type="spellStart"/>
            <w:r w:rsidRPr="00460081">
              <w:rPr>
                <w:rFonts w:ascii="Times New Roman" w:hAnsi="Times New Roman"/>
                <w:sz w:val="20"/>
                <w:szCs w:val="20"/>
              </w:rPr>
              <w:t>Track</w:t>
            </w:r>
            <w:proofErr w:type="spellEnd"/>
            <w:r w:rsidRPr="00460081">
              <w:rPr>
                <w:rFonts w:ascii="Times New Roman" w:hAnsi="Times New Roman"/>
                <w:sz w:val="20"/>
                <w:szCs w:val="20"/>
              </w:rPr>
              <w:t xml:space="preserve"> </w:t>
            </w:r>
            <w:proofErr w:type="spellStart"/>
            <w:r w:rsidRPr="00460081">
              <w:rPr>
                <w:rFonts w:ascii="Times New Roman" w:hAnsi="Times New Roman"/>
                <w:sz w:val="20"/>
                <w:szCs w:val="20"/>
              </w:rPr>
              <w:t>Changes</w:t>
            </w:r>
            <w:proofErr w:type="spellEnd"/>
            <w:r w:rsidRPr="00460081">
              <w:rPr>
                <w:rFonts w:ascii="Times New Roman" w:hAnsi="Times New Roman"/>
                <w:sz w:val="20"/>
                <w:szCs w:val="20"/>
              </w:rPr>
              <w:t xml:space="preserve"> režīmā.</w:t>
            </w:r>
          </w:p>
        </w:tc>
      </w:tr>
      <w:tr w:rsidR="00F56673" w:rsidRPr="00374DD5" w14:paraId="3EE79A9D" w14:textId="77777777" w:rsidTr="00B11D92">
        <w:trPr>
          <w:trHeight w:val="416"/>
        </w:trPr>
        <w:tc>
          <w:tcPr>
            <w:tcW w:w="168" w:type="pct"/>
          </w:tcPr>
          <w:p w14:paraId="4B12F1DA" w14:textId="77777777" w:rsidR="00F56673" w:rsidRPr="00374DD5" w:rsidRDefault="00F56673" w:rsidP="00294DF5">
            <w:pPr>
              <w:pStyle w:val="ListParagraph"/>
              <w:numPr>
                <w:ilvl w:val="0"/>
                <w:numId w:val="1"/>
              </w:numPr>
              <w:spacing w:after="0" w:line="240" w:lineRule="auto"/>
              <w:ind w:left="306"/>
              <w:rPr>
                <w:rFonts w:ascii="Times New Roman" w:eastAsia="Times New Roman" w:hAnsi="Times New Roman"/>
                <w:sz w:val="20"/>
                <w:szCs w:val="20"/>
              </w:rPr>
            </w:pPr>
          </w:p>
        </w:tc>
        <w:tc>
          <w:tcPr>
            <w:tcW w:w="310" w:type="pct"/>
          </w:tcPr>
          <w:p w14:paraId="30D50632" w14:textId="2673DE64" w:rsidR="00F56673" w:rsidRDefault="00F56673" w:rsidP="00294DF5">
            <w:pPr>
              <w:spacing w:after="0" w:line="240" w:lineRule="auto"/>
              <w:ind w:left="-108" w:right="-108"/>
              <w:jc w:val="center"/>
              <w:rPr>
                <w:rFonts w:ascii="Times New Roman" w:eastAsia="Times New Roman" w:hAnsi="Times New Roman"/>
                <w:sz w:val="20"/>
                <w:szCs w:val="20"/>
              </w:rPr>
            </w:pPr>
            <w:r>
              <w:rPr>
                <w:rFonts w:ascii="Times New Roman" w:eastAsia="Times New Roman" w:hAnsi="Times New Roman"/>
                <w:sz w:val="20"/>
                <w:szCs w:val="20"/>
              </w:rPr>
              <w:t>FM</w:t>
            </w:r>
          </w:p>
        </w:tc>
        <w:tc>
          <w:tcPr>
            <w:tcW w:w="899" w:type="pct"/>
          </w:tcPr>
          <w:p w14:paraId="6406FDE8" w14:textId="69C2848B" w:rsidR="00F56673" w:rsidRPr="00F56673" w:rsidRDefault="00F56673" w:rsidP="00F56673">
            <w:pPr>
              <w:spacing w:after="0" w:line="240" w:lineRule="auto"/>
              <w:jc w:val="both"/>
              <w:rPr>
                <w:rFonts w:ascii="Times New Roman" w:hAnsi="Times New Roman"/>
                <w:sz w:val="20"/>
                <w:szCs w:val="20"/>
              </w:rPr>
            </w:pPr>
            <w:r w:rsidRPr="00F56673">
              <w:rPr>
                <w:rFonts w:ascii="Times New Roman" w:hAnsi="Times New Roman"/>
                <w:sz w:val="20"/>
                <w:szCs w:val="20"/>
              </w:rPr>
              <w:t>Tabula Nr. 1.1. (1) Tematisko mērķu un ieguldījumu prioritāšu pamatojums</w:t>
            </w:r>
            <w:r>
              <w:rPr>
                <w:rFonts w:ascii="Times New Roman" w:hAnsi="Times New Roman"/>
                <w:sz w:val="20"/>
                <w:szCs w:val="20"/>
              </w:rPr>
              <w:t>;</w:t>
            </w:r>
          </w:p>
          <w:p w14:paraId="62AD452D" w14:textId="77777777" w:rsidR="00F56673" w:rsidRDefault="00F56673" w:rsidP="00F56673">
            <w:pPr>
              <w:spacing w:after="0" w:line="240" w:lineRule="auto"/>
              <w:jc w:val="both"/>
              <w:rPr>
                <w:rFonts w:ascii="Times New Roman" w:hAnsi="Times New Roman"/>
                <w:sz w:val="20"/>
                <w:szCs w:val="20"/>
              </w:rPr>
            </w:pPr>
          </w:p>
          <w:p w14:paraId="7B479833" w14:textId="1196D670" w:rsidR="00F56673" w:rsidRPr="00F56673" w:rsidRDefault="00F56673" w:rsidP="00F56673">
            <w:pPr>
              <w:spacing w:after="0" w:line="240" w:lineRule="auto"/>
              <w:jc w:val="both"/>
              <w:rPr>
                <w:rFonts w:ascii="Times New Roman" w:hAnsi="Times New Roman"/>
                <w:sz w:val="20"/>
                <w:szCs w:val="20"/>
              </w:rPr>
            </w:pPr>
            <w:r w:rsidRPr="00F56673">
              <w:rPr>
                <w:rFonts w:ascii="Times New Roman" w:hAnsi="Times New Roman"/>
                <w:sz w:val="20"/>
                <w:szCs w:val="20"/>
              </w:rPr>
              <w:t>Tabula Nr. 1.2. (2) Pārskats par programmas investīciju stratēģiju;</w:t>
            </w:r>
          </w:p>
          <w:p w14:paraId="3D8D07C7" w14:textId="77777777" w:rsidR="00F56673" w:rsidRDefault="00F56673" w:rsidP="00F56673">
            <w:pPr>
              <w:spacing w:after="0" w:line="240" w:lineRule="auto"/>
              <w:jc w:val="both"/>
              <w:rPr>
                <w:rFonts w:ascii="Times New Roman" w:hAnsi="Times New Roman"/>
                <w:sz w:val="20"/>
                <w:szCs w:val="20"/>
              </w:rPr>
            </w:pPr>
          </w:p>
          <w:p w14:paraId="775B895F" w14:textId="5E2BD99A" w:rsidR="00F56673" w:rsidRPr="003A7514" w:rsidRDefault="00F56673" w:rsidP="00F56673">
            <w:pPr>
              <w:spacing w:after="0" w:line="240" w:lineRule="auto"/>
              <w:jc w:val="both"/>
              <w:rPr>
                <w:rFonts w:ascii="Times New Roman" w:hAnsi="Times New Roman"/>
                <w:sz w:val="20"/>
                <w:szCs w:val="20"/>
                <w:lang w:bidi="lo-LA"/>
              </w:rPr>
            </w:pPr>
            <w:r w:rsidRPr="00F56673">
              <w:rPr>
                <w:rFonts w:ascii="Times New Roman" w:hAnsi="Times New Roman"/>
                <w:sz w:val="20"/>
                <w:szCs w:val="20"/>
              </w:rPr>
              <w:t xml:space="preserve">2.sadaļa “Prioritāro virzienu apraksts” attiecībā uz 5.1.ieguldījumu prioritāti: atbalstīt investīcijas, kas paredzētas, lai pielāgotos klimata pārmaiņām, tostarp izmantojot uz ekosistēmām balstītas pieejas, t.sk. Tabulas Nr.2.5.1, 2.5.2., 2.5.3. un </w:t>
            </w:r>
            <w:r w:rsidRPr="00F56673">
              <w:rPr>
                <w:rFonts w:ascii="Times New Roman" w:hAnsi="Times New Roman"/>
                <w:sz w:val="20"/>
                <w:szCs w:val="20"/>
              </w:rPr>
              <w:lastRenderedPageBreak/>
              <w:t>Tabula Nr.2.5.18. (7–12) Intervences kategorijas</w:t>
            </w:r>
            <w:r>
              <w:rPr>
                <w:rFonts w:ascii="Times New Roman" w:hAnsi="Times New Roman"/>
                <w:sz w:val="20"/>
                <w:szCs w:val="20"/>
              </w:rPr>
              <w:t>.</w:t>
            </w:r>
          </w:p>
        </w:tc>
        <w:tc>
          <w:tcPr>
            <w:tcW w:w="962" w:type="pct"/>
          </w:tcPr>
          <w:p w14:paraId="7AC35C3A" w14:textId="4CF8397E" w:rsidR="00F56673" w:rsidRPr="00F56673" w:rsidRDefault="00F56673" w:rsidP="00F56673">
            <w:pPr>
              <w:spacing w:after="0" w:line="240" w:lineRule="auto"/>
              <w:jc w:val="both"/>
              <w:rPr>
                <w:rFonts w:ascii="Times New Roman" w:hAnsi="Times New Roman"/>
                <w:sz w:val="20"/>
                <w:szCs w:val="20"/>
              </w:rPr>
            </w:pPr>
            <w:r w:rsidRPr="00F56673">
              <w:rPr>
                <w:rFonts w:ascii="Times New Roman" w:hAnsi="Times New Roman"/>
                <w:sz w:val="20"/>
                <w:szCs w:val="20"/>
              </w:rPr>
              <w:lastRenderedPageBreak/>
              <w:t>Tabula Nr. 1.1. (1) Tematisko mērķu un ieguldījumu prioritāšu pamatojums</w:t>
            </w:r>
            <w:r>
              <w:rPr>
                <w:rFonts w:ascii="Times New Roman" w:hAnsi="Times New Roman"/>
                <w:sz w:val="20"/>
                <w:szCs w:val="20"/>
              </w:rPr>
              <w:t>;</w:t>
            </w:r>
          </w:p>
          <w:p w14:paraId="60482702" w14:textId="77777777" w:rsidR="00F56673" w:rsidRDefault="00F56673" w:rsidP="00F56673">
            <w:pPr>
              <w:spacing w:after="0" w:line="240" w:lineRule="auto"/>
              <w:jc w:val="both"/>
              <w:rPr>
                <w:rFonts w:ascii="Times New Roman" w:hAnsi="Times New Roman"/>
                <w:sz w:val="20"/>
                <w:szCs w:val="20"/>
              </w:rPr>
            </w:pPr>
          </w:p>
          <w:p w14:paraId="33B61123" w14:textId="501C146B" w:rsidR="00F56673" w:rsidRPr="00F56673" w:rsidRDefault="00F56673" w:rsidP="00F56673">
            <w:pPr>
              <w:spacing w:after="0" w:line="240" w:lineRule="auto"/>
              <w:jc w:val="both"/>
              <w:rPr>
                <w:rFonts w:ascii="Times New Roman" w:hAnsi="Times New Roman"/>
                <w:sz w:val="20"/>
                <w:szCs w:val="20"/>
              </w:rPr>
            </w:pPr>
            <w:r w:rsidRPr="00F56673">
              <w:rPr>
                <w:rFonts w:ascii="Times New Roman" w:hAnsi="Times New Roman"/>
                <w:sz w:val="20"/>
                <w:szCs w:val="20"/>
              </w:rPr>
              <w:t>Tabula Nr. 1.2. (2) Pārskats par programmas investīciju stratēģiju;</w:t>
            </w:r>
          </w:p>
          <w:p w14:paraId="5BF2F755" w14:textId="77777777" w:rsidR="00F56673" w:rsidRDefault="00F56673" w:rsidP="00F56673">
            <w:pPr>
              <w:spacing w:after="0" w:line="240" w:lineRule="auto"/>
              <w:jc w:val="both"/>
              <w:rPr>
                <w:rFonts w:ascii="Times New Roman" w:hAnsi="Times New Roman"/>
                <w:sz w:val="20"/>
                <w:szCs w:val="20"/>
              </w:rPr>
            </w:pPr>
          </w:p>
          <w:p w14:paraId="0DB20038" w14:textId="7E6AB197" w:rsidR="00F56673" w:rsidRPr="003A7514" w:rsidRDefault="00F56673" w:rsidP="00F56673">
            <w:pPr>
              <w:spacing w:after="0" w:line="240" w:lineRule="auto"/>
              <w:jc w:val="both"/>
              <w:rPr>
                <w:rFonts w:ascii="Times New Roman" w:hAnsi="Times New Roman"/>
                <w:sz w:val="20"/>
                <w:szCs w:val="20"/>
                <w:lang w:bidi="lo-LA"/>
              </w:rPr>
            </w:pPr>
            <w:r w:rsidRPr="00F56673">
              <w:rPr>
                <w:rFonts w:ascii="Times New Roman" w:hAnsi="Times New Roman"/>
                <w:sz w:val="20"/>
                <w:szCs w:val="20"/>
              </w:rPr>
              <w:t xml:space="preserve">2.sadaļa “Prioritāro virzienu apraksts” attiecībā uz 5.1.ieguldījumu prioritāti: atbalstīt investīcijas, kas paredzētas, lai pielāgotos klimata pārmaiņām, tostarp izmantojot uz ekosistēmām balstītas pieejas, t.sk. Tabulas Nr.2.5.1, 2.5.2., </w:t>
            </w:r>
            <w:r w:rsidRPr="00F56673">
              <w:rPr>
                <w:rFonts w:ascii="Times New Roman" w:hAnsi="Times New Roman"/>
                <w:sz w:val="20"/>
                <w:szCs w:val="20"/>
              </w:rPr>
              <w:lastRenderedPageBreak/>
              <w:t>2.5.3. un Tabula Nr.2.5.18. (7–12) Intervences kategorijas</w:t>
            </w:r>
            <w:r>
              <w:rPr>
                <w:rFonts w:ascii="Times New Roman" w:hAnsi="Times New Roman"/>
                <w:sz w:val="20"/>
                <w:szCs w:val="20"/>
              </w:rPr>
              <w:t>.</w:t>
            </w:r>
          </w:p>
        </w:tc>
        <w:tc>
          <w:tcPr>
            <w:tcW w:w="2661" w:type="pct"/>
          </w:tcPr>
          <w:p w14:paraId="1F1280C3" w14:textId="34451736" w:rsidR="00F56673"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lastRenderedPageBreak/>
              <w:t xml:space="preserve">Tehniski precizējumi. </w:t>
            </w:r>
          </w:p>
          <w:p w14:paraId="77697114" w14:textId="3C86D614" w:rsidR="00F56673"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Ņemot vērā aktuālās deklarējamo izdevumu prognozes, jau šobrīd pastāv risks perioda beigās zaudēt/nesaņemt pilnā apjomā KF finansējumu. Vienlaikus jāņem vērā, ka no KF galvenokārt līdzfinansēti apjomīgi būvniecības, t.sk.</w:t>
            </w:r>
            <w:r w:rsidR="006C7A72" w:rsidRPr="00460081">
              <w:rPr>
                <w:rFonts w:ascii="Times New Roman" w:hAnsi="Times New Roman"/>
                <w:sz w:val="20"/>
                <w:szCs w:val="20"/>
              </w:rPr>
              <w:t xml:space="preserve"> </w:t>
            </w:r>
            <w:r w:rsidRPr="00460081">
              <w:rPr>
                <w:rFonts w:ascii="Times New Roman" w:hAnsi="Times New Roman"/>
                <w:sz w:val="20"/>
                <w:szCs w:val="20"/>
              </w:rPr>
              <w:t xml:space="preserve">transporta infrastruktūras projekti, kur papildu riski projektu savlaicīgai un sekmīgai īstenošanai paredzami arī </w:t>
            </w:r>
            <w:r w:rsidR="006C7A72" w:rsidRPr="00460081">
              <w:rPr>
                <w:rFonts w:ascii="Times New Roman" w:hAnsi="Times New Roman"/>
                <w:sz w:val="20"/>
                <w:szCs w:val="20"/>
              </w:rPr>
              <w:t xml:space="preserve">saistībā </w:t>
            </w:r>
            <w:r w:rsidRPr="00460081">
              <w:rPr>
                <w:rFonts w:ascii="Times New Roman" w:hAnsi="Times New Roman"/>
                <w:sz w:val="20"/>
                <w:szCs w:val="20"/>
              </w:rPr>
              <w:t xml:space="preserve">ar kara Ukrainā kontekstā piemēroto sankciju ietekmi uz būvmateriālu cenām un piegādes ķēdēm. Vienlaikus, ņemot vērā piešķirto </w:t>
            </w:r>
            <w:proofErr w:type="spellStart"/>
            <w:r w:rsidRPr="00460081">
              <w:rPr>
                <w:rFonts w:ascii="Times New Roman" w:hAnsi="Times New Roman"/>
                <w:sz w:val="20"/>
                <w:szCs w:val="20"/>
              </w:rPr>
              <w:t>virssaistību</w:t>
            </w:r>
            <w:proofErr w:type="spellEnd"/>
            <w:r w:rsidRPr="00460081">
              <w:rPr>
                <w:rFonts w:ascii="Times New Roman" w:hAnsi="Times New Roman"/>
                <w:sz w:val="20"/>
                <w:szCs w:val="20"/>
              </w:rPr>
              <w:t xml:space="preserve"> apjomu ERAF investīcijām, ERAF prognozējama salīdzinoši apjomīga deklarējamo izdevumu rezerve. Lai nodrošinātu iespēju pārstrukturēt izdevumus optimālai visu fondu izmantošanai, tiek ierosināti tehniski grozījumi DP. </w:t>
            </w:r>
          </w:p>
          <w:p w14:paraId="06DECD3C" w14:textId="77777777" w:rsidR="006C7A72"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 xml:space="preserve">Grozījumi paredz divu jaunu KF SAM izveidi, dublējot divus sekmīgi īstenošanā esošus ERAF SAM (5.1.1.SAM “Novērst plūdu un krasta erozijas risku apdraudējumu pilsētu teritorijās” un 5.1.2.SAM “Samazināt plūdu riskus lauku teritorijās”).  </w:t>
            </w:r>
          </w:p>
          <w:p w14:paraId="7D7888C4" w14:textId="77777777" w:rsidR="006C7A72"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 xml:space="preserve">Šādas izmaiņas, sekojot situācijas attīstībai,  DP līmenī dos zināmu elastību tālāk nacionālā līmenī pārstrukturēt izdevumus 5.prioritārā virziena ietvaros, ņemot vērā 5.prioritārā virziena ietvaros piešķirtās ERAF </w:t>
            </w:r>
            <w:proofErr w:type="spellStart"/>
            <w:r w:rsidRPr="00460081">
              <w:rPr>
                <w:rFonts w:ascii="Times New Roman" w:hAnsi="Times New Roman"/>
                <w:sz w:val="20"/>
                <w:szCs w:val="20"/>
              </w:rPr>
              <w:t>virssaistības</w:t>
            </w:r>
            <w:proofErr w:type="spellEnd"/>
            <w:r w:rsidRPr="00460081">
              <w:rPr>
                <w:rFonts w:ascii="Times New Roman" w:hAnsi="Times New Roman"/>
                <w:sz w:val="20"/>
                <w:szCs w:val="20"/>
              </w:rPr>
              <w:t xml:space="preserve">. </w:t>
            </w:r>
          </w:p>
          <w:p w14:paraId="2EA54D39" w14:textId="77777777" w:rsidR="006C7A72"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 xml:space="preserve">Jaunajiem SAM DP līmenī netiek paredzēts ne </w:t>
            </w:r>
            <w:r w:rsidR="006C7A72" w:rsidRPr="00460081">
              <w:rPr>
                <w:rFonts w:ascii="Times New Roman" w:hAnsi="Times New Roman"/>
                <w:sz w:val="20"/>
                <w:szCs w:val="20"/>
              </w:rPr>
              <w:t>finansējums</w:t>
            </w:r>
            <w:r w:rsidRPr="00460081">
              <w:rPr>
                <w:rFonts w:ascii="Times New Roman" w:hAnsi="Times New Roman"/>
                <w:sz w:val="20"/>
                <w:szCs w:val="20"/>
              </w:rPr>
              <w:t xml:space="preserve">, ne rādītāji, bet tie tiek izveidoti ar mērķi, lai tehniski DP līmenī </w:t>
            </w:r>
            <w:proofErr w:type="spellStart"/>
            <w:r w:rsidRPr="00460081">
              <w:rPr>
                <w:rFonts w:ascii="Times New Roman" w:hAnsi="Times New Roman"/>
                <w:sz w:val="20"/>
                <w:szCs w:val="20"/>
              </w:rPr>
              <w:t>iespējotu</w:t>
            </w:r>
            <w:proofErr w:type="spellEnd"/>
            <w:r w:rsidRPr="00460081">
              <w:rPr>
                <w:rFonts w:ascii="Times New Roman" w:hAnsi="Times New Roman"/>
                <w:sz w:val="20"/>
                <w:szCs w:val="20"/>
              </w:rPr>
              <w:t xml:space="preserve"> risinājumu daļu 5.1.1.SAM un 5.1.2.SAM izdevumus </w:t>
            </w:r>
            <w:r w:rsidRPr="00460081">
              <w:rPr>
                <w:rFonts w:ascii="Times New Roman" w:hAnsi="Times New Roman"/>
                <w:sz w:val="20"/>
                <w:szCs w:val="20"/>
              </w:rPr>
              <w:lastRenderedPageBreak/>
              <w:t xml:space="preserve">deklarēt kā KF (faktiskais segums KF </w:t>
            </w:r>
            <w:proofErr w:type="spellStart"/>
            <w:r w:rsidRPr="00460081">
              <w:rPr>
                <w:rFonts w:ascii="Times New Roman" w:hAnsi="Times New Roman"/>
                <w:sz w:val="20"/>
                <w:szCs w:val="20"/>
              </w:rPr>
              <w:t>virssaistības</w:t>
            </w:r>
            <w:proofErr w:type="spellEnd"/>
            <w:r w:rsidRPr="00460081">
              <w:rPr>
                <w:rFonts w:ascii="Times New Roman" w:hAnsi="Times New Roman"/>
                <w:sz w:val="20"/>
                <w:szCs w:val="20"/>
              </w:rPr>
              <w:t xml:space="preserve">, veicot rokādi caur ERAF </w:t>
            </w:r>
            <w:proofErr w:type="spellStart"/>
            <w:r w:rsidRPr="00460081">
              <w:rPr>
                <w:rFonts w:ascii="Times New Roman" w:hAnsi="Times New Roman"/>
                <w:sz w:val="20"/>
                <w:szCs w:val="20"/>
              </w:rPr>
              <w:t>virssaistībām</w:t>
            </w:r>
            <w:proofErr w:type="spellEnd"/>
            <w:r w:rsidRPr="00460081">
              <w:rPr>
                <w:rFonts w:ascii="Times New Roman" w:hAnsi="Times New Roman"/>
                <w:sz w:val="20"/>
                <w:szCs w:val="20"/>
              </w:rPr>
              <w:t xml:space="preserve">). Attiecīgi, lai tālāk šo risinājumu izmantotu un nofiksētu, veicami tehniski grozījumi iesaistīto SAM MK noteikumos. </w:t>
            </w:r>
          </w:p>
          <w:p w14:paraId="2324050D" w14:textId="70F97FB6" w:rsidR="00F56673"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 xml:space="preserve">Jāuzsver, ka plānotais risinājums pēc būtības nav saistīts ar finansējuma palielināšanu vai pārdalīšanu, bet ir tehniska rokāde, mainot finansējuma avotus (ERAF, KF, </w:t>
            </w:r>
            <w:proofErr w:type="spellStart"/>
            <w:r w:rsidRPr="00460081">
              <w:rPr>
                <w:rFonts w:ascii="Times New Roman" w:hAnsi="Times New Roman"/>
                <w:sz w:val="20"/>
                <w:szCs w:val="20"/>
              </w:rPr>
              <w:t>virssaistības</w:t>
            </w:r>
            <w:proofErr w:type="spellEnd"/>
            <w:r w:rsidRPr="00460081">
              <w:rPr>
                <w:rFonts w:ascii="Times New Roman" w:hAnsi="Times New Roman"/>
                <w:sz w:val="20"/>
                <w:szCs w:val="20"/>
              </w:rPr>
              <w:t xml:space="preserve">), nemainot faktiski pieejamo finansējumu nevienā SAM. </w:t>
            </w:r>
          </w:p>
          <w:p w14:paraId="37E29612" w14:textId="28C1E220" w:rsidR="00F56673"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 xml:space="preserve">Papildinājumi, integrējot jaunos SAM, veikti šādās DP sadaļās: </w:t>
            </w:r>
          </w:p>
          <w:p w14:paraId="0AA3FBEC" w14:textId="310CA3E4" w:rsidR="00F56673"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Tabula Nr. 1.1. (1) Tematisko mērķu un ieguldījumu prioritāšu pamatojums;</w:t>
            </w:r>
          </w:p>
          <w:p w14:paraId="500435DF" w14:textId="77777777" w:rsidR="00F56673"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Tabula Nr. 1.2. (2) Pārskats par programmas investīciju stratēģiju;</w:t>
            </w:r>
          </w:p>
          <w:p w14:paraId="00BF1DD1" w14:textId="5347CA93" w:rsidR="00F56673" w:rsidRPr="00460081" w:rsidRDefault="00F56673" w:rsidP="00F56673">
            <w:pPr>
              <w:spacing w:after="0" w:line="240" w:lineRule="auto"/>
              <w:jc w:val="both"/>
              <w:rPr>
                <w:rFonts w:ascii="Times New Roman" w:hAnsi="Times New Roman"/>
                <w:sz w:val="20"/>
                <w:szCs w:val="20"/>
              </w:rPr>
            </w:pPr>
            <w:r w:rsidRPr="00460081">
              <w:rPr>
                <w:rFonts w:ascii="Times New Roman" w:hAnsi="Times New Roman"/>
                <w:sz w:val="20"/>
                <w:szCs w:val="20"/>
              </w:rPr>
              <w:t>2.sadaļa “Prioritāro virzienu apraksts” attiecībā uz 5.1.ieguldījumu prioritāti: atbalstīt investīcijas, kas paredzētas, lai pielāgotos klimata pārmaiņām, tostarp izmantojot uz ekosistēmām balstītas pieejas, t.sk. Tabulas Nr. 2.5.1, 2.5.2., 2.5.3. un Tabula Nr. 2.5.18. (7–12) Intervences kategorijas</w:t>
            </w:r>
            <w:r w:rsidR="006C7A72" w:rsidRPr="00460081">
              <w:rPr>
                <w:rFonts w:ascii="Times New Roman" w:hAnsi="Times New Roman"/>
                <w:sz w:val="20"/>
                <w:szCs w:val="20"/>
              </w:rPr>
              <w:t>.</w:t>
            </w:r>
          </w:p>
        </w:tc>
      </w:tr>
    </w:tbl>
    <w:p w14:paraId="02757C32" w14:textId="77777777" w:rsidR="00B7069F" w:rsidRPr="00374DD5" w:rsidRDefault="00B7069F" w:rsidP="00D90892">
      <w:pPr>
        <w:spacing w:after="0" w:line="240" w:lineRule="auto"/>
        <w:rPr>
          <w:rFonts w:ascii="Times New Roman" w:hAnsi="Times New Roman"/>
          <w:sz w:val="20"/>
          <w:szCs w:val="20"/>
        </w:rPr>
      </w:pPr>
    </w:p>
    <w:sectPr w:rsidR="00B7069F" w:rsidRPr="00374DD5" w:rsidSect="00B7069F">
      <w:headerReference w:type="default" r:id="rId12"/>
      <w:footerReference w:type="default" r:id="rId13"/>
      <w:pgSz w:w="16838" w:h="11906" w:orient="landscape"/>
      <w:pgMar w:top="426"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5206A" w14:textId="77777777" w:rsidR="00041AC0" w:rsidRDefault="00041AC0" w:rsidP="00B7069F">
      <w:pPr>
        <w:spacing w:after="0" w:line="240" w:lineRule="auto"/>
      </w:pPr>
      <w:r>
        <w:separator/>
      </w:r>
    </w:p>
  </w:endnote>
  <w:endnote w:type="continuationSeparator" w:id="0">
    <w:p w14:paraId="29F6ACE5" w14:textId="77777777" w:rsidR="00041AC0" w:rsidRDefault="00041AC0" w:rsidP="00B7069F">
      <w:pPr>
        <w:spacing w:after="0" w:line="240" w:lineRule="auto"/>
      </w:pPr>
      <w:r>
        <w:continuationSeparator/>
      </w:r>
    </w:p>
  </w:endnote>
  <w:endnote w:type="continuationNotice" w:id="1">
    <w:p w14:paraId="59F4AC5C" w14:textId="77777777" w:rsidR="00041AC0" w:rsidRDefault="00041A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Noto Sans Symbols">
    <w:altName w:val="Times New Roman"/>
    <w:charset w:val="00"/>
    <w:family w:val="auto"/>
    <w:pitch w:val="default"/>
  </w:font>
  <w:font w:name="Abadi">
    <w:charset w:val="00"/>
    <w:family w:val="swiss"/>
    <w:pitch w:val="variable"/>
    <w:sig w:usb0="8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DokChampa">
    <w:altName w:val="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E9C29" w14:textId="7EA89EAE" w:rsidR="00A40D2D" w:rsidRPr="00145E97" w:rsidRDefault="00A40D2D" w:rsidP="002C507D">
    <w:pPr>
      <w:pStyle w:val="Footer"/>
      <w:jc w:val="center"/>
      <w:rPr>
        <w:rFonts w:ascii="Times New Roman" w:hAnsi="Times New Roman"/>
      </w:rPr>
    </w:pPr>
    <w:r w:rsidRPr="00145E97">
      <w:rPr>
        <w:rFonts w:ascii="Times New Roman" w:hAnsi="Times New Roman"/>
      </w:rPr>
      <w:fldChar w:fldCharType="begin"/>
    </w:r>
    <w:r w:rsidRPr="00145E97">
      <w:rPr>
        <w:rFonts w:ascii="Times New Roman" w:hAnsi="Times New Roman"/>
      </w:rPr>
      <w:instrText xml:space="preserve"> PAGE   \* MERGEFORMAT </w:instrText>
    </w:r>
    <w:r w:rsidRPr="00145E97">
      <w:rPr>
        <w:rFonts w:ascii="Times New Roman" w:hAnsi="Times New Roman"/>
      </w:rPr>
      <w:fldChar w:fldCharType="separate"/>
    </w:r>
    <w:r w:rsidR="001E41D1">
      <w:rPr>
        <w:rFonts w:ascii="Times New Roman" w:hAnsi="Times New Roman"/>
        <w:noProof/>
      </w:rPr>
      <w:t>5</w:t>
    </w:r>
    <w:r w:rsidR="001E41D1">
      <w:rPr>
        <w:rFonts w:ascii="Times New Roman" w:hAnsi="Times New Roman"/>
        <w:noProof/>
      </w:rPr>
      <w:t>5</w:t>
    </w:r>
    <w:r w:rsidRPr="00145E97">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F3F82" w14:textId="77777777" w:rsidR="00041AC0" w:rsidRDefault="00041AC0" w:rsidP="00B7069F">
      <w:pPr>
        <w:spacing w:after="0" w:line="240" w:lineRule="auto"/>
      </w:pPr>
      <w:r>
        <w:separator/>
      </w:r>
    </w:p>
  </w:footnote>
  <w:footnote w:type="continuationSeparator" w:id="0">
    <w:p w14:paraId="16119916" w14:textId="77777777" w:rsidR="00041AC0" w:rsidRDefault="00041AC0" w:rsidP="00B7069F">
      <w:pPr>
        <w:spacing w:after="0" w:line="240" w:lineRule="auto"/>
      </w:pPr>
      <w:r>
        <w:continuationSeparator/>
      </w:r>
    </w:p>
  </w:footnote>
  <w:footnote w:type="continuationNotice" w:id="1">
    <w:p w14:paraId="4CE6FF37" w14:textId="77777777" w:rsidR="00041AC0" w:rsidRDefault="00041AC0">
      <w:pPr>
        <w:spacing w:after="0" w:line="240" w:lineRule="auto"/>
      </w:pPr>
    </w:p>
  </w:footnote>
  <w:footnote w:id="2">
    <w:p w14:paraId="7975F2F4" w14:textId="77777777" w:rsidR="00146CE4" w:rsidRPr="00666065" w:rsidRDefault="00146CE4" w:rsidP="00146CE4">
      <w:pPr>
        <w:pStyle w:val="FootnoteText"/>
        <w:rPr>
          <w:rFonts w:ascii="Times New Roman" w:hAnsi="Times New Roman"/>
          <w:sz w:val="18"/>
          <w:szCs w:val="18"/>
        </w:rPr>
      </w:pPr>
      <w:r w:rsidRPr="00B16961">
        <w:rPr>
          <w:rStyle w:val="FootnoteReference"/>
          <w:rFonts w:ascii="Times New Roman" w:hAnsi="Times New Roman"/>
        </w:rPr>
        <w:footnoteRef/>
      </w:r>
      <w:r w:rsidRPr="00B16961">
        <w:rPr>
          <w:rFonts w:ascii="Times New Roman" w:hAnsi="Times New Roman"/>
          <w:sz w:val="16"/>
          <w:szCs w:val="16"/>
        </w:rPr>
        <w:t xml:space="preserve"> </w:t>
      </w:r>
      <w:r w:rsidRPr="00666065">
        <w:rPr>
          <w:rFonts w:ascii="Times New Roman" w:hAnsi="Times New Roman"/>
          <w:sz w:val="18"/>
          <w:szCs w:val="18"/>
        </w:rPr>
        <w:t xml:space="preserve">KOMISIJAS ĪSTENOŠANAS LĒMUMS (23.11.2021) ar ko groza Īstenošanas lēmumu (ES) 2021/182 nolūkā noteikt 2022. gadam paredzēto REACT-EU resursu sadalījumu pa dalībvalstīm. </w:t>
      </w:r>
    </w:p>
  </w:footnote>
  <w:footnote w:id="3">
    <w:p w14:paraId="3CF67B5E" w14:textId="77777777" w:rsidR="00146CE4" w:rsidRDefault="00146CE4" w:rsidP="00146CE4">
      <w:pPr>
        <w:pStyle w:val="FootnoteText"/>
      </w:pPr>
      <w:r w:rsidRPr="00666065">
        <w:rPr>
          <w:rStyle w:val="FootnoteReference"/>
          <w:sz w:val="18"/>
          <w:szCs w:val="18"/>
        </w:rPr>
        <w:footnoteRef/>
      </w:r>
      <w:r w:rsidRPr="00666065">
        <w:rPr>
          <w:sz w:val="18"/>
          <w:szCs w:val="18"/>
        </w:rPr>
        <w:t xml:space="preserve"> </w:t>
      </w:r>
      <w:r w:rsidRPr="00666065">
        <w:rPr>
          <w:sz w:val="18"/>
          <w:szCs w:val="18"/>
        </w:rPr>
        <w:t>REACT-EU finansējuma apjomu EK piešķir, balstoties uz metodoloģiju, kas ņem vērā jaunākos pieejamos statistikas datus par COVID-19 krīzes ekonomiskās un sociālās ietekmes nopietnību, tostarp IKP kritumu, bezdarba (kopējo un jauniešu) līmeni un dalībvalstu relatīvo labklājību.</w:t>
      </w:r>
    </w:p>
  </w:footnote>
  <w:footnote w:id="4">
    <w:p w14:paraId="6AC2C729" w14:textId="77777777" w:rsidR="00C2068D" w:rsidRDefault="00C2068D" w:rsidP="00C2068D">
      <w:pPr>
        <w:spacing w:after="0" w:line="240" w:lineRule="auto"/>
        <w:rPr>
          <w:sz w:val="18"/>
          <w:szCs w:val="18"/>
        </w:rPr>
      </w:pPr>
      <w:r>
        <w:rPr>
          <w:rStyle w:val="FootnoteReference"/>
        </w:rPr>
        <w:footnoteRef/>
      </w:r>
      <w:r>
        <w:rPr>
          <w:sz w:val="18"/>
          <w:szCs w:val="18"/>
        </w:rPr>
        <w:t xml:space="preserve"> </w:t>
      </w:r>
      <w:r>
        <w:rPr>
          <w:sz w:val="18"/>
          <w:szCs w:val="18"/>
        </w:rPr>
        <w:t xml:space="preserve">Pieejami: </w:t>
      </w:r>
      <w:hyperlink r:id="rId1">
        <w:r>
          <w:rPr>
            <w:color w:val="0000FF"/>
            <w:sz w:val="18"/>
            <w:szCs w:val="18"/>
            <w:u w:val="single"/>
          </w:rPr>
          <w:t>http://esfondi.lv/upload/Planosana/fm_dp_28022018.pdf</w:t>
        </w:r>
      </w:hyperlink>
    </w:p>
  </w:footnote>
  <w:footnote w:id="5">
    <w:p w14:paraId="53458134" w14:textId="77777777" w:rsidR="00B0470A" w:rsidRPr="00264122" w:rsidRDefault="00B0470A" w:rsidP="00B0470A">
      <w:pPr>
        <w:pStyle w:val="FootnoteText"/>
        <w:rPr>
          <w:rFonts w:ascii="Times New Roman" w:hAnsi="Times New Roman"/>
          <w:sz w:val="16"/>
          <w:szCs w:val="16"/>
        </w:rPr>
      </w:pPr>
      <w:r w:rsidRPr="00264122">
        <w:rPr>
          <w:rStyle w:val="FootnoteReference"/>
          <w:rFonts w:ascii="Times New Roman" w:hAnsi="Times New Roman"/>
          <w:sz w:val="16"/>
          <w:szCs w:val="16"/>
        </w:rPr>
        <w:footnoteRef/>
      </w:r>
      <w:r w:rsidRPr="00264122">
        <w:rPr>
          <w:rFonts w:ascii="Times New Roman" w:hAnsi="Times New Roman"/>
          <w:sz w:val="16"/>
          <w:szCs w:val="16"/>
        </w:rPr>
        <w:t xml:space="preserve"> </w:t>
      </w:r>
      <w:r w:rsidRPr="00264122">
        <w:rPr>
          <w:rFonts w:ascii="Times New Roman" w:hAnsi="Times New Roman"/>
          <w:sz w:val="16"/>
          <w:szCs w:val="16"/>
        </w:rPr>
        <w:t>https://www.latvijasbuvnieki.lv/statistika/</w:t>
      </w:r>
    </w:p>
  </w:footnote>
  <w:footnote w:id="6">
    <w:p w14:paraId="18E37188" w14:textId="77777777" w:rsidR="00185C65" w:rsidRPr="004C3DCE" w:rsidRDefault="00185C65" w:rsidP="00185C65">
      <w:pPr>
        <w:pStyle w:val="FootnoteText"/>
        <w:rPr>
          <w:rFonts w:ascii="Times New Roman" w:hAnsi="Times New Roman"/>
          <w:sz w:val="16"/>
          <w:szCs w:val="16"/>
        </w:rPr>
      </w:pPr>
      <w:r w:rsidRPr="004C3DCE">
        <w:rPr>
          <w:rStyle w:val="FootnoteReference"/>
          <w:rFonts w:ascii="Times New Roman" w:hAnsi="Times New Roman"/>
          <w:sz w:val="16"/>
          <w:szCs w:val="16"/>
        </w:rPr>
        <w:footnoteRef/>
      </w:r>
      <w:r w:rsidRPr="004C3DCE">
        <w:rPr>
          <w:rFonts w:ascii="Times New Roman" w:hAnsi="Times New Roman"/>
          <w:sz w:val="16"/>
          <w:szCs w:val="16"/>
        </w:rPr>
        <w:t xml:space="preserve"> </w:t>
      </w:r>
      <w:hyperlink r:id="rId2" w:history="1">
        <w:r w:rsidRPr="004C3DCE">
          <w:rPr>
            <w:rStyle w:val="Hyperlink"/>
            <w:rFonts w:ascii="Times New Roman" w:hAnsi="Times New Roman"/>
            <w:sz w:val="16"/>
            <w:szCs w:val="16"/>
          </w:rPr>
          <w:t>https://www.latvijasbuvnieki.lv/statistika/</w:t>
        </w:r>
      </w:hyperlink>
      <w:r w:rsidRPr="004C3DCE">
        <w:rPr>
          <w:rFonts w:ascii="Times New Roman" w:hAnsi="Times New Roman"/>
          <w:sz w:val="16"/>
          <w:szCs w:val="16"/>
        </w:rPr>
        <w:t xml:space="preserve"> </w:t>
      </w:r>
    </w:p>
  </w:footnote>
  <w:footnote w:id="7">
    <w:p w14:paraId="3819DD0B" w14:textId="77777777" w:rsidR="00185C65" w:rsidRPr="00BA79D5" w:rsidRDefault="00185C65" w:rsidP="00185C65">
      <w:pPr>
        <w:pStyle w:val="FootnoteText"/>
        <w:rPr>
          <w:rFonts w:ascii="Times New Roman" w:hAnsi="Times New Roman"/>
          <w:sz w:val="16"/>
          <w:szCs w:val="16"/>
        </w:rPr>
      </w:pPr>
      <w:r w:rsidRPr="00BA79D5">
        <w:rPr>
          <w:rStyle w:val="FootnoteReference"/>
          <w:rFonts w:ascii="Times New Roman" w:hAnsi="Times New Roman"/>
          <w:sz w:val="16"/>
          <w:szCs w:val="16"/>
        </w:rPr>
        <w:footnoteRef/>
      </w:r>
      <w:r w:rsidRPr="00BA79D5">
        <w:rPr>
          <w:rFonts w:ascii="Times New Roman" w:hAnsi="Times New Roman"/>
          <w:sz w:val="16"/>
          <w:szCs w:val="16"/>
        </w:rPr>
        <w:t xml:space="preserve"> </w:t>
      </w:r>
      <w:hyperlink r:id="rId3" w:history="1">
        <w:r w:rsidRPr="00BA79D5">
          <w:rPr>
            <w:rStyle w:val="Hyperlink"/>
            <w:rFonts w:ascii="Times New Roman" w:hAnsi="Times New Roman"/>
            <w:sz w:val="16"/>
            <w:szCs w:val="16"/>
          </w:rPr>
          <w:t>https://data.stat.gov.lv/pxweb/en/OSP_PUB/START__VEK__RC__RCB/RCB010</w:t>
        </w:r>
      </w:hyperlink>
      <w:r w:rsidRPr="00BA79D5">
        <w:rPr>
          <w:rFonts w:ascii="Times New Roman" w:hAnsi="Times New Roman"/>
          <w:sz w:val="16"/>
          <w:szCs w:val="16"/>
        </w:rPr>
        <w:t xml:space="preserve"> (dati par gadiem)</w:t>
      </w:r>
    </w:p>
  </w:footnote>
  <w:footnote w:id="8">
    <w:p w14:paraId="5341B427" w14:textId="77777777" w:rsidR="00185C65" w:rsidRDefault="00185C65" w:rsidP="00185C65">
      <w:pPr>
        <w:pStyle w:val="FootnoteText"/>
      </w:pPr>
      <w:r w:rsidRPr="00BA79D5">
        <w:rPr>
          <w:rStyle w:val="FootnoteReference"/>
          <w:rFonts w:ascii="Times New Roman" w:hAnsi="Times New Roman"/>
          <w:sz w:val="16"/>
          <w:szCs w:val="16"/>
        </w:rPr>
        <w:footnoteRef/>
      </w:r>
      <w:r w:rsidRPr="00BA79D5">
        <w:rPr>
          <w:rFonts w:ascii="Times New Roman" w:hAnsi="Times New Roman"/>
          <w:sz w:val="16"/>
          <w:szCs w:val="16"/>
        </w:rPr>
        <w:t xml:space="preserve"> </w:t>
      </w:r>
      <w:hyperlink r:id="rId4" w:history="1">
        <w:r w:rsidRPr="00BA79D5">
          <w:rPr>
            <w:rStyle w:val="Hyperlink"/>
            <w:rFonts w:ascii="Times New Roman" w:hAnsi="Times New Roman"/>
            <w:sz w:val="16"/>
            <w:szCs w:val="16"/>
          </w:rPr>
          <w:t>https://data.stat.gov.lv/pxweb/en/OSP_PUB/START__VEK__RC__RCB/RCB010m</w:t>
        </w:r>
      </w:hyperlink>
      <w:r w:rsidRPr="00BA79D5">
        <w:rPr>
          <w:rFonts w:ascii="Times New Roman" w:hAnsi="Times New Roman"/>
          <w:sz w:val="16"/>
          <w:szCs w:val="16"/>
        </w:rPr>
        <w:t xml:space="preserve"> (dati par mēnešiem)</w:t>
      </w:r>
    </w:p>
  </w:footnote>
  <w:footnote w:id="9">
    <w:p w14:paraId="45B1E38B" w14:textId="77777777" w:rsidR="00185C65" w:rsidRPr="00BA79D5" w:rsidRDefault="00185C65" w:rsidP="00185C65">
      <w:pPr>
        <w:pStyle w:val="FootnoteText"/>
        <w:rPr>
          <w:rFonts w:ascii="Times New Roman" w:hAnsi="Times New Roman"/>
          <w:sz w:val="16"/>
          <w:szCs w:val="16"/>
        </w:rPr>
      </w:pPr>
      <w:r w:rsidRPr="00BA79D5">
        <w:rPr>
          <w:rStyle w:val="FootnoteReference"/>
          <w:rFonts w:ascii="Times New Roman" w:hAnsi="Times New Roman"/>
          <w:sz w:val="16"/>
          <w:szCs w:val="16"/>
        </w:rPr>
        <w:footnoteRef/>
      </w:r>
      <w:r w:rsidRPr="00BA79D5">
        <w:rPr>
          <w:rFonts w:ascii="Times New Roman" w:hAnsi="Times New Roman"/>
          <w:sz w:val="16"/>
          <w:szCs w:val="16"/>
        </w:rPr>
        <w:t xml:space="preserve"> </w:t>
      </w:r>
      <w:r w:rsidRPr="00BA79D5">
        <w:rPr>
          <w:rFonts w:ascii="Times New Roman" w:hAnsi="Times New Roman"/>
          <w:sz w:val="16"/>
          <w:szCs w:val="16"/>
        </w:rPr>
        <w:t xml:space="preserve">https://data.stat.gov.lv/pxweb/lv/OSP_PUB/START__EMP__NB__NBLA/NBL060/table/tableViewLayout1/ </w:t>
      </w:r>
    </w:p>
  </w:footnote>
  <w:footnote w:id="10">
    <w:p w14:paraId="354B1703" w14:textId="77777777" w:rsidR="009646BA" w:rsidRPr="00322B2D" w:rsidRDefault="009646BA" w:rsidP="009646BA">
      <w:pPr>
        <w:pStyle w:val="FootnoteText"/>
        <w:rPr>
          <w:rFonts w:ascii="Times New Roman" w:hAnsi="Times New Roman"/>
        </w:rPr>
      </w:pPr>
      <w:r w:rsidRPr="00322B2D">
        <w:rPr>
          <w:rStyle w:val="FootnoteReference"/>
          <w:rFonts w:ascii="Times New Roman" w:hAnsi="Times New Roman"/>
        </w:rPr>
        <w:footnoteRef/>
      </w:r>
      <w:r w:rsidRPr="00322B2D">
        <w:rPr>
          <w:rFonts w:ascii="Times New Roman" w:hAnsi="Times New Roman"/>
        </w:rPr>
        <w:t xml:space="preserve"> </w:t>
      </w:r>
      <w:r w:rsidRPr="00322B2D">
        <w:rPr>
          <w:rFonts w:ascii="Times New Roman" w:hAnsi="Times New Roman"/>
          <w:sz w:val="16"/>
          <w:szCs w:val="16"/>
        </w:rPr>
        <w:t>Atbilstoši Kohēzijas politikas fondu vadības informācijas sistēmas datiem par 5.4.1.1. pasākumu un 5.4.3.1. pasākumu.</w:t>
      </w:r>
    </w:p>
  </w:footnote>
  <w:footnote w:id="11">
    <w:p w14:paraId="050609C5" w14:textId="77777777" w:rsidR="00294DF5" w:rsidRDefault="00294DF5">
      <w:pPr>
        <w:pStyle w:val="FootnoteText"/>
      </w:pPr>
      <w:r>
        <w:rPr>
          <w:rStyle w:val="FootnoteReference"/>
        </w:rPr>
        <w:footnoteRef/>
      </w:r>
      <w:r>
        <w:t xml:space="preserve"> </w:t>
      </w:r>
      <w:r w:rsidRPr="008D468B">
        <w:rPr>
          <w:sz w:val="16"/>
          <w:szCs w:val="16"/>
        </w:rPr>
        <w:t>https://eur-lex.europa.eu/legal-content/LV/TXT/?uri=CELEX%3A32014R0215</w:t>
      </w:r>
    </w:p>
  </w:footnote>
  <w:footnote w:id="12">
    <w:p w14:paraId="53B18D1A" w14:textId="77777777" w:rsidR="00294DF5" w:rsidRDefault="00294DF5">
      <w:pPr>
        <w:pStyle w:val="FootnoteText"/>
      </w:pPr>
      <w:r>
        <w:rPr>
          <w:rStyle w:val="FootnoteReference"/>
        </w:rPr>
        <w:footnoteRef/>
      </w:r>
      <w:r>
        <w:t xml:space="preserve"> </w:t>
      </w:r>
      <w:r w:rsidRPr="008D468B">
        <w:rPr>
          <w:sz w:val="16"/>
          <w:szCs w:val="16"/>
        </w:rPr>
        <w:t>https://eur-lex.europa.eu/legal-content/LV/TXT/?uri=celex%3A32013R1303</w:t>
      </w:r>
    </w:p>
  </w:footnote>
  <w:footnote w:id="13">
    <w:p w14:paraId="15D9BCC0" w14:textId="77777777" w:rsidR="00AE6F0E" w:rsidRPr="004C3DCE" w:rsidRDefault="00AE6F0E" w:rsidP="00AE6F0E">
      <w:pPr>
        <w:pStyle w:val="FootnoteText"/>
        <w:rPr>
          <w:rFonts w:ascii="Times New Roman" w:hAnsi="Times New Roman"/>
          <w:sz w:val="16"/>
          <w:szCs w:val="16"/>
        </w:rPr>
      </w:pPr>
      <w:r w:rsidRPr="004C3DCE">
        <w:rPr>
          <w:rStyle w:val="FootnoteReference"/>
          <w:rFonts w:ascii="Times New Roman" w:hAnsi="Times New Roman"/>
          <w:sz w:val="16"/>
          <w:szCs w:val="16"/>
        </w:rPr>
        <w:footnoteRef/>
      </w:r>
      <w:r w:rsidRPr="004C3DCE">
        <w:rPr>
          <w:rFonts w:ascii="Times New Roman" w:hAnsi="Times New Roman"/>
          <w:sz w:val="16"/>
          <w:szCs w:val="16"/>
        </w:rPr>
        <w:t xml:space="preserve"> </w:t>
      </w:r>
      <w:hyperlink r:id="rId5" w:history="1">
        <w:r w:rsidRPr="004C3DCE">
          <w:rPr>
            <w:rStyle w:val="Hyperlink"/>
            <w:rFonts w:ascii="Times New Roman" w:hAnsi="Times New Roman"/>
            <w:sz w:val="16"/>
            <w:szCs w:val="16"/>
          </w:rPr>
          <w:t>https://www.latvijasbuvnieki.lv/statistika/</w:t>
        </w:r>
      </w:hyperlink>
      <w:r w:rsidRPr="004C3DCE">
        <w:rPr>
          <w:rFonts w:ascii="Times New Roman" w:hAnsi="Times New Roman"/>
          <w:sz w:val="16"/>
          <w:szCs w:val="16"/>
        </w:rPr>
        <w:t xml:space="preserve"> </w:t>
      </w:r>
    </w:p>
  </w:footnote>
  <w:footnote w:id="14">
    <w:p w14:paraId="5D2AD6FB" w14:textId="77777777" w:rsidR="00AE6F0E" w:rsidRDefault="00AE6F0E" w:rsidP="00AE6F0E">
      <w:pPr>
        <w:pStyle w:val="FootnoteText"/>
      </w:pPr>
      <w:r>
        <w:rPr>
          <w:rStyle w:val="FootnoteReference"/>
        </w:rPr>
        <w:footnoteRef/>
      </w:r>
      <w:r>
        <w:t xml:space="preserve"> </w:t>
      </w:r>
      <w:hyperlink r:id="rId6" w:history="1">
        <w:r w:rsidRPr="00BA79D5">
          <w:rPr>
            <w:rStyle w:val="Hyperlink"/>
            <w:rFonts w:ascii="Times New Roman" w:hAnsi="Times New Roman"/>
            <w:sz w:val="16"/>
            <w:szCs w:val="16"/>
          </w:rPr>
          <w:t>https://data.stat.gov.lv/pxweb/en/OSP_PUB/START__VEK__RC__RCB/RCB010</w:t>
        </w:r>
      </w:hyperlink>
      <w:r w:rsidRPr="00BA79D5">
        <w:rPr>
          <w:rFonts w:ascii="Times New Roman" w:hAnsi="Times New Roman"/>
          <w:sz w:val="16"/>
          <w:szCs w:val="16"/>
        </w:rPr>
        <w:t xml:space="preserve"> (dati par gadiem)</w:t>
      </w:r>
      <w:r>
        <w:rPr>
          <w:rFonts w:ascii="Times New Roman" w:hAnsi="Times New Roman"/>
          <w:sz w:val="16"/>
          <w:szCs w:val="16"/>
        </w:rPr>
        <w:t xml:space="preserve"> un </w:t>
      </w:r>
      <w:hyperlink r:id="rId7" w:history="1">
        <w:r w:rsidRPr="00BA79D5">
          <w:rPr>
            <w:rStyle w:val="Hyperlink"/>
            <w:rFonts w:ascii="Times New Roman" w:hAnsi="Times New Roman"/>
            <w:sz w:val="16"/>
            <w:szCs w:val="16"/>
          </w:rPr>
          <w:t>https://data.stat.gov.lv/pxweb/en/OSP_PUB/START__VEK__RC__RCB/RCB010m</w:t>
        </w:r>
      </w:hyperlink>
      <w:r w:rsidRPr="00BA79D5">
        <w:rPr>
          <w:rFonts w:ascii="Times New Roman" w:hAnsi="Times New Roman"/>
          <w:sz w:val="16"/>
          <w:szCs w:val="16"/>
        </w:rPr>
        <w:t xml:space="preserve"> (dati par mēnešiem)</w:t>
      </w:r>
      <w:r>
        <w:rPr>
          <w:rFonts w:ascii="Times New Roman" w:hAnsi="Times New Roman"/>
          <w:sz w:val="16"/>
          <w:szCs w:val="16"/>
        </w:rPr>
        <w:t>.</w:t>
      </w:r>
    </w:p>
  </w:footnote>
  <w:footnote w:id="15">
    <w:p w14:paraId="23DF7B3C" w14:textId="77777777" w:rsidR="00A13D77" w:rsidRPr="004C3DCE" w:rsidRDefault="00A13D77" w:rsidP="00A13D77">
      <w:pPr>
        <w:pStyle w:val="FootnoteText"/>
        <w:rPr>
          <w:rFonts w:ascii="Times New Roman" w:hAnsi="Times New Roman"/>
          <w:sz w:val="16"/>
          <w:szCs w:val="16"/>
        </w:rPr>
      </w:pPr>
      <w:r w:rsidRPr="004C3DCE">
        <w:rPr>
          <w:rStyle w:val="FootnoteReference"/>
          <w:rFonts w:ascii="Times New Roman" w:hAnsi="Times New Roman"/>
          <w:sz w:val="16"/>
          <w:szCs w:val="16"/>
        </w:rPr>
        <w:footnoteRef/>
      </w:r>
      <w:r w:rsidRPr="004C3DCE">
        <w:rPr>
          <w:rFonts w:ascii="Times New Roman" w:hAnsi="Times New Roman"/>
          <w:sz w:val="16"/>
          <w:szCs w:val="16"/>
        </w:rPr>
        <w:t xml:space="preserve"> </w:t>
      </w:r>
      <w:hyperlink r:id="rId8" w:history="1">
        <w:r w:rsidRPr="004C3DCE">
          <w:rPr>
            <w:rStyle w:val="Hyperlink"/>
            <w:rFonts w:ascii="Times New Roman" w:hAnsi="Times New Roman"/>
            <w:sz w:val="16"/>
            <w:szCs w:val="16"/>
          </w:rPr>
          <w:t>https://www.latvijasbuvnieki.lv/statistika/</w:t>
        </w:r>
      </w:hyperlink>
      <w:r w:rsidRPr="004C3DCE">
        <w:rPr>
          <w:rFonts w:ascii="Times New Roman" w:hAnsi="Times New Roman"/>
          <w:sz w:val="16"/>
          <w:szCs w:val="16"/>
        </w:rPr>
        <w:t xml:space="preserve"> </w:t>
      </w:r>
    </w:p>
  </w:footnote>
  <w:footnote w:id="16">
    <w:p w14:paraId="4F876358" w14:textId="77777777" w:rsidR="00A13D77" w:rsidRDefault="00A13D77" w:rsidP="00A13D77">
      <w:pPr>
        <w:pStyle w:val="FootnoteText"/>
      </w:pPr>
      <w:r>
        <w:rPr>
          <w:rStyle w:val="FootnoteReference"/>
        </w:rPr>
        <w:footnoteRef/>
      </w:r>
      <w:r>
        <w:t xml:space="preserve"> </w:t>
      </w:r>
      <w:hyperlink r:id="rId9" w:history="1">
        <w:r w:rsidRPr="00BA79D5">
          <w:rPr>
            <w:rStyle w:val="Hyperlink"/>
            <w:rFonts w:ascii="Times New Roman" w:hAnsi="Times New Roman"/>
            <w:sz w:val="16"/>
            <w:szCs w:val="16"/>
          </w:rPr>
          <w:t>https://data.stat.gov.lv/pxweb/en/OSP_PUB/START__VEK__RC__RCB/RCB010</w:t>
        </w:r>
      </w:hyperlink>
      <w:r w:rsidRPr="00BA79D5">
        <w:rPr>
          <w:rFonts w:ascii="Times New Roman" w:hAnsi="Times New Roman"/>
          <w:sz w:val="16"/>
          <w:szCs w:val="16"/>
        </w:rPr>
        <w:t xml:space="preserve"> (dati par gadiem)</w:t>
      </w:r>
      <w:r>
        <w:rPr>
          <w:rFonts w:ascii="Times New Roman" w:hAnsi="Times New Roman"/>
          <w:sz w:val="16"/>
          <w:szCs w:val="16"/>
        </w:rPr>
        <w:t xml:space="preserve"> un </w:t>
      </w:r>
      <w:hyperlink r:id="rId10" w:history="1">
        <w:r w:rsidRPr="00BA79D5">
          <w:rPr>
            <w:rStyle w:val="Hyperlink"/>
            <w:rFonts w:ascii="Times New Roman" w:hAnsi="Times New Roman"/>
            <w:sz w:val="16"/>
            <w:szCs w:val="16"/>
          </w:rPr>
          <w:t>https://data.stat.gov.lv/pxweb/en/OSP_PUB/START__VEK__RC__RCB/RCB010m</w:t>
        </w:r>
      </w:hyperlink>
      <w:r w:rsidRPr="00BA79D5">
        <w:rPr>
          <w:rFonts w:ascii="Times New Roman" w:hAnsi="Times New Roman"/>
          <w:sz w:val="16"/>
          <w:szCs w:val="16"/>
        </w:rPr>
        <w:t xml:space="preserve"> (dati par mēnešiem)</w:t>
      </w:r>
      <w:r>
        <w:rPr>
          <w:rFonts w:ascii="Times New Roman" w:hAnsi="Times New Roman"/>
          <w:sz w:val="16"/>
          <w:szCs w:val="16"/>
        </w:rPr>
        <w:t>.</w:t>
      </w:r>
    </w:p>
  </w:footnote>
  <w:footnote w:id="17">
    <w:p w14:paraId="395B3454" w14:textId="77777777" w:rsidR="00294DF5" w:rsidRDefault="00294DF5">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color w:val="000000"/>
          <w:sz w:val="20"/>
          <w:szCs w:val="20"/>
        </w:rPr>
        <w:t>Piešķirts ar Ministru kabineta 16.06.2020. noteikumiem Nr. 396 „Grozījumi Ministru kabineta 2016. gada 15. jūlija noteikumos Nr. 474 "Darbības programmas "Izaugsme un nodarbinātība" 8.4.1. specifiskā atbalsta mērķa "Pilnveidot nodarbināto personu profesionālo kompetenci" īstenošanas noteikumi"”/LV, 119, 19.06.2020./Stājas spēkā 20.06.2020.</w:t>
      </w:r>
    </w:p>
  </w:footnote>
  <w:footnote w:id="18">
    <w:p w14:paraId="441CE558" w14:textId="77777777" w:rsidR="00294DF5" w:rsidRPr="005969DD" w:rsidRDefault="00294DF5" w:rsidP="00A40D2D">
      <w:pPr>
        <w:pStyle w:val="FootnoteText"/>
        <w:rPr>
          <w:rFonts w:ascii="Times New Roman" w:hAnsi="Times New Roman"/>
        </w:rPr>
      </w:pPr>
      <w:r w:rsidRPr="005969DD">
        <w:rPr>
          <w:rStyle w:val="FootnoteReference"/>
          <w:rFonts w:ascii="Times New Roman" w:hAnsi="Times New Roman"/>
        </w:rPr>
        <w:footnoteRef/>
      </w:r>
      <w:r w:rsidRPr="005969DD">
        <w:rPr>
          <w:rFonts w:ascii="Times New Roman" w:hAnsi="Times New Roman"/>
        </w:rPr>
        <w:t xml:space="preserve"> </w:t>
      </w:r>
      <w:r w:rsidRPr="005969DD">
        <w:rPr>
          <w:rFonts w:ascii="Times New Roman" w:hAnsi="Times New Roman"/>
        </w:rPr>
        <w:t>https://op.europa.eu/webpub/empl/european-pillar-of-social-rights/en/</w:t>
      </w:r>
    </w:p>
  </w:footnote>
  <w:footnote w:id="19">
    <w:p w14:paraId="23973544" w14:textId="77777777" w:rsidR="00294DF5" w:rsidRPr="005969DD" w:rsidRDefault="00294DF5" w:rsidP="00A40D2D">
      <w:pPr>
        <w:pStyle w:val="FootnoteText"/>
        <w:rPr>
          <w:rFonts w:ascii="Times New Roman" w:hAnsi="Times New Roman"/>
        </w:rPr>
      </w:pPr>
      <w:r w:rsidRPr="005969DD">
        <w:rPr>
          <w:rStyle w:val="FootnoteReference"/>
          <w:rFonts w:ascii="Times New Roman" w:hAnsi="Times New Roman"/>
        </w:rPr>
        <w:footnoteRef/>
      </w:r>
      <w:r w:rsidRPr="005969DD">
        <w:rPr>
          <w:rFonts w:ascii="Times New Roman" w:hAnsi="Times New Roman"/>
        </w:rPr>
        <w:t xml:space="preserve"> </w:t>
      </w:r>
      <w:r w:rsidRPr="005969DD">
        <w:rPr>
          <w:rFonts w:ascii="Times New Roman" w:hAnsi="Times New Roman"/>
        </w:rPr>
        <w:t>https://ec.europa.eu/commission/presscorner/detail/en/IP_21_3044</w:t>
      </w:r>
    </w:p>
  </w:footnote>
  <w:footnote w:id="20">
    <w:p w14:paraId="7AE33270" w14:textId="77777777" w:rsidR="00294DF5" w:rsidRPr="005969DD" w:rsidRDefault="00294DF5" w:rsidP="00A40D2D">
      <w:pPr>
        <w:pStyle w:val="FootnoteText"/>
        <w:ind w:right="3"/>
        <w:jc w:val="both"/>
        <w:rPr>
          <w:rFonts w:ascii="Times New Roman" w:hAnsi="Times New Roman"/>
        </w:rPr>
      </w:pPr>
      <w:r w:rsidRPr="005969DD">
        <w:rPr>
          <w:rStyle w:val="FootnoteReference"/>
          <w:rFonts w:ascii="Times New Roman" w:hAnsi="Times New Roman"/>
        </w:rPr>
        <w:footnoteRef/>
      </w:r>
      <w:r w:rsidRPr="005969DD">
        <w:rPr>
          <w:rFonts w:ascii="Times New Roman" w:hAnsi="Times New Roman"/>
        </w:rPr>
        <w:t xml:space="preserve"> </w:t>
      </w:r>
      <w:r w:rsidRPr="005969DD">
        <w:rPr>
          <w:rFonts w:ascii="Times New Roman" w:hAnsi="Times New Roman"/>
        </w:rPr>
        <w:t>CSP datu bāze, datu tabula SDG141</w:t>
      </w:r>
    </w:p>
  </w:footnote>
  <w:footnote w:id="21">
    <w:p w14:paraId="6941B8DA" w14:textId="592D5F08" w:rsidR="00294DF5" w:rsidRDefault="00294DF5">
      <w:pPr>
        <w:pStyle w:val="FootnoteText"/>
      </w:pPr>
      <w:r>
        <w:rPr>
          <w:rStyle w:val="FootnoteReference"/>
        </w:rPr>
        <w:footnoteRef/>
      </w:r>
      <w:r>
        <w:t xml:space="preserve"> </w:t>
      </w:r>
      <w:r w:rsidRPr="002B1C55">
        <w:rPr>
          <w:rFonts w:ascii="Times New Roman" w:hAnsi="Times New Roman"/>
        </w:rPr>
        <w:t>Grozījumi Ministru kabineta noteikumos Nr.662 “Epidemioloģiskās drošības pasākumi Covid-19 infekcijas izplatības ierobežošanai”</w:t>
      </w:r>
    </w:p>
  </w:footnote>
  <w:footnote w:id="22">
    <w:p w14:paraId="45C88253" w14:textId="0DE38706" w:rsidR="00294DF5" w:rsidRDefault="00294DF5">
      <w:pPr>
        <w:pStyle w:val="FootnoteText"/>
      </w:pPr>
      <w:r>
        <w:rPr>
          <w:rStyle w:val="FootnoteReference"/>
        </w:rPr>
        <w:footnoteRef/>
      </w:r>
      <w:r>
        <w:t xml:space="preserve"> </w:t>
      </w:r>
      <w:r w:rsidRPr="002B1C55">
        <w:rPr>
          <w:rFonts w:ascii="Times New Roman" w:hAnsi="Times New Roman"/>
        </w:rPr>
        <w:t>https://www.lm.gov.lv/lv/socialo-pakalpojumu-sniedzeju-registrs</w:t>
      </w:r>
    </w:p>
  </w:footnote>
  <w:footnote w:id="23">
    <w:p w14:paraId="115F12D8" w14:textId="3EC3D97F" w:rsidR="00294DF5" w:rsidRDefault="00294DF5">
      <w:pPr>
        <w:pStyle w:val="FootnoteText"/>
      </w:pPr>
      <w:r>
        <w:rPr>
          <w:rStyle w:val="FootnoteReference"/>
        </w:rPr>
        <w:footnoteRef/>
      </w:r>
      <w:r>
        <w:t xml:space="preserve"> </w:t>
      </w:r>
      <w:hyperlink r:id="rId11" w:history="1">
        <w:r w:rsidRPr="008B4CCF">
          <w:rPr>
            <w:rStyle w:val="Hyperlink"/>
          </w:rPr>
          <w:t>https://likumi.lv/ta/id/68488-socialo-pakalpojumu-un-socialas-palidzibas-likums</w:t>
        </w:r>
      </w:hyperlink>
      <w:r>
        <w:t xml:space="preserve"> </w:t>
      </w:r>
    </w:p>
  </w:footnote>
  <w:footnote w:id="24">
    <w:p w14:paraId="64FD09B5" w14:textId="77777777" w:rsidR="00A5011C" w:rsidRPr="004C3DCE" w:rsidRDefault="00A5011C" w:rsidP="00A5011C">
      <w:pPr>
        <w:pStyle w:val="FootnoteText"/>
        <w:rPr>
          <w:rFonts w:ascii="Times New Roman" w:hAnsi="Times New Roman"/>
          <w:sz w:val="16"/>
          <w:szCs w:val="16"/>
        </w:rPr>
      </w:pPr>
      <w:r w:rsidRPr="004C3DCE">
        <w:rPr>
          <w:rStyle w:val="FootnoteReference"/>
          <w:rFonts w:ascii="Times New Roman" w:hAnsi="Times New Roman"/>
          <w:sz w:val="16"/>
          <w:szCs w:val="16"/>
        </w:rPr>
        <w:footnoteRef/>
      </w:r>
      <w:r w:rsidRPr="004C3DCE">
        <w:rPr>
          <w:rFonts w:ascii="Times New Roman" w:hAnsi="Times New Roman"/>
          <w:sz w:val="16"/>
          <w:szCs w:val="16"/>
        </w:rPr>
        <w:t xml:space="preserve"> </w:t>
      </w:r>
      <w:hyperlink r:id="rId12" w:history="1">
        <w:r w:rsidRPr="004C3DCE">
          <w:rPr>
            <w:rStyle w:val="Hyperlink"/>
            <w:rFonts w:ascii="Times New Roman" w:hAnsi="Times New Roman"/>
            <w:sz w:val="16"/>
            <w:szCs w:val="16"/>
          </w:rPr>
          <w:t>https://www.latvijasbuvnieki.lv/statistika/</w:t>
        </w:r>
      </w:hyperlink>
      <w:r w:rsidRPr="004C3DCE">
        <w:rPr>
          <w:rFonts w:ascii="Times New Roman" w:hAnsi="Times New Roman"/>
          <w:sz w:val="16"/>
          <w:szCs w:val="16"/>
        </w:rPr>
        <w:t xml:space="preserve"> </w:t>
      </w:r>
    </w:p>
  </w:footnote>
  <w:footnote w:id="25">
    <w:p w14:paraId="5A6A5CA3" w14:textId="77777777" w:rsidR="00A5011C" w:rsidRDefault="00A5011C" w:rsidP="00A5011C">
      <w:pPr>
        <w:pStyle w:val="FootnoteText"/>
      </w:pPr>
      <w:r>
        <w:rPr>
          <w:rStyle w:val="FootnoteReference"/>
        </w:rPr>
        <w:footnoteRef/>
      </w:r>
      <w:r>
        <w:t xml:space="preserve"> </w:t>
      </w:r>
      <w:hyperlink r:id="rId13" w:history="1">
        <w:r w:rsidRPr="00BA79D5">
          <w:rPr>
            <w:rStyle w:val="Hyperlink"/>
            <w:rFonts w:ascii="Times New Roman" w:hAnsi="Times New Roman"/>
            <w:sz w:val="16"/>
            <w:szCs w:val="16"/>
          </w:rPr>
          <w:t>https://data.stat.gov.lv/pxweb/en/OSP_PUB/START__VEK__RC__RCB/RCB010</w:t>
        </w:r>
      </w:hyperlink>
      <w:r w:rsidRPr="00BA79D5">
        <w:rPr>
          <w:rFonts w:ascii="Times New Roman" w:hAnsi="Times New Roman"/>
          <w:sz w:val="16"/>
          <w:szCs w:val="16"/>
        </w:rPr>
        <w:t xml:space="preserve"> (dati par gadiem)</w:t>
      </w:r>
      <w:r>
        <w:rPr>
          <w:rFonts w:ascii="Times New Roman" w:hAnsi="Times New Roman"/>
          <w:sz w:val="16"/>
          <w:szCs w:val="16"/>
        </w:rPr>
        <w:t xml:space="preserve"> un </w:t>
      </w:r>
      <w:hyperlink r:id="rId14" w:history="1">
        <w:r w:rsidRPr="00BA79D5">
          <w:rPr>
            <w:rStyle w:val="Hyperlink"/>
            <w:rFonts w:ascii="Times New Roman" w:hAnsi="Times New Roman"/>
            <w:sz w:val="16"/>
            <w:szCs w:val="16"/>
          </w:rPr>
          <w:t>https://data.stat.gov.lv/pxweb/en/OSP_PUB/START__VEK__RC__RCB/RCB010m</w:t>
        </w:r>
      </w:hyperlink>
      <w:r w:rsidRPr="00BA79D5">
        <w:rPr>
          <w:rFonts w:ascii="Times New Roman" w:hAnsi="Times New Roman"/>
          <w:sz w:val="16"/>
          <w:szCs w:val="16"/>
        </w:rPr>
        <w:t xml:space="preserve"> (dati par mēnešiem)</w:t>
      </w:r>
      <w:r>
        <w:rPr>
          <w:rFonts w:ascii="Times New Roman" w:hAnsi="Times New Roman"/>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B9572" w14:textId="77777777" w:rsidR="00A40D2D" w:rsidRDefault="00A40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37AB"/>
    <w:multiLevelType w:val="hybridMultilevel"/>
    <w:tmpl w:val="400C790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6B02E8"/>
    <w:multiLevelType w:val="multilevel"/>
    <w:tmpl w:val="4830AE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91319A"/>
    <w:multiLevelType w:val="hybridMultilevel"/>
    <w:tmpl w:val="504A97CC"/>
    <w:lvl w:ilvl="0" w:tplc="AAA0472A">
      <w:start w:val="1"/>
      <w:numFmt w:val="decimal"/>
      <w:lvlText w:val="%1."/>
      <w:lvlJc w:val="left"/>
      <w:pPr>
        <w:ind w:left="720" w:hanging="360"/>
      </w:pPr>
      <w:rPr>
        <w:rFonts w:hint="default"/>
        <w:b w:val="0"/>
      </w:rPr>
    </w:lvl>
    <w:lvl w:ilvl="1" w:tplc="E22C708A">
      <w:start w:val="1"/>
      <w:numFmt w:val="lowerLetter"/>
      <w:lvlText w:val="%2."/>
      <w:lvlJc w:val="left"/>
      <w:pPr>
        <w:ind w:left="1440" w:hanging="360"/>
      </w:pPr>
      <w:rPr>
        <w:b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39055F5"/>
    <w:multiLevelType w:val="hybridMultilevel"/>
    <w:tmpl w:val="64B8405C"/>
    <w:lvl w:ilvl="0" w:tplc="64D6C6E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5B06EFB"/>
    <w:multiLevelType w:val="multilevel"/>
    <w:tmpl w:val="A39E91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526787"/>
    <w:multiLevelType w:val="hybridMultilevel"/>
    <w:tmpl w:val="C93A529E"/>
    <w:lvl w:ilvl="0" w:tplc="0426000F">
      <w:start w:val="1"/>
      <w:numFmt w:val="decimal"/>
      <w:lvlText w:val="%1."/>
      <w:lvlJc w:val="left"/>
      <w:pPr>
        <w:ind w:left="643" w:hanging="360"/>
      </w:pPr>
    </w:lvl>
    <w:lvl w:ilvl="1" w:tplc="04260019" w:tentative="1">
      <w:start w:val="1"/>
      <w:numFmt w:val="lowerLetter"/>
      <w:lvlText w:val="%2."/>
      <w:lvlJc w:val="left"/>
      <w:pPr>
        <w:ind w:left="1723" w:hanging="360"/>
      </w:pPr>
    </w:lvl>
    <w:lvl w:ilvl="2" w:tplc="0426001B" w:tentative="1">
      <w:start w:val="1"/>
      <w:numFmt w:val="lowerRoman"/>
      <w:lvlText w:val="%3."/>
      <w:lvlJc w:val="right"/>
      <w:pPr>
        <w:ind w:left="2443" w:hanging="180"/>
      </w:pPr>
    </w:lvl>
    <w:lvl w:ilvl="3" w:tplc="0426000F" w:tentative="1">
      <w:start w:val="1"/>
      <w:numFmt w:val="decimal"/>
      <w:lvlText w:val="%4."/>
      <w:lvlJc w:val="left"/>
      <w:pPr>
        <w:ind w:left="3163" w:hanging="360"/>
      </w:pPr>
    </w:lvl>
    <w:lvl w:ilvl="4" w:tplc="04260019" w:tentative="1">
      <w:start w:val="1"/>
      <w:numFmt w:val="lowerLetter"/>
      <w:lvlText w:val="%5."/>
      <w:lvlJc w:val="left"/>
      <w:pPr>
        <w:ind w:left="3883" w:hanging="360"/>
      </w:pPr>
    </w:lvl>
    <w:lvl w:ilvl="5" w:tplc="0426001B" w:tentative="1">
      <w:start w:val="1"/>
      <w:numFmt w:val="lowerRoman"/>
      <w:lvlText w:val="%6."/>
      <w:lvlJc w:val="right"/>
      <w:pPr>
        <w:ind w:left="4603" w:hanging="180"/>
      </w:pPr>
    </w:lvl>
    <w:lvl w:ilvl="6" w:tplc="0426000F" w:tentative="1">
      <w:start w:val="1"/>
      <w:numFmt w:val="decimal"/>
      <w:lvlText w:val="%7."/>
      <w:lvlJc w:val="left"/>
      <w:pPr>
        <w:ind w:left="5323" w:hanging="360"/>
      </w:pPr>
    </w:lvl>
    <w:lvl w:ilvl="7" w:tplc="04260019" w:tentative="1">
      <w:start w:val="1"/>
      <w:numFmt w:val="lowerLetter"/>
      <w:lvlText w:val="%8."/>
      <w:lvlJc w:val="left"/>
      <w:pPr>
        <w:ind w:left="6043" w:hanging="360"/>
      </w:pPr>
    </w:lvl>
    <w:lvl w:ilvl="8" w:tplc="0426001B" w:tentative="1">
      <w:start w:val="1"/>
      <w:numFmt w:val="lowerRoman"/>
      <w:lvlText w:val="%9."/>
      <w:lvlJc w:val="right"/>
      <w:pPr>
        <w:ind w:left="6763" w:hanging="180"/>
      </w:pPr>
    </w:lvl>
  </w:abstractNum>
  <w:abstractNum w:abstractNumId="6" w15:restartNumberingAfterBreak="0">
    <w:nsid w:val="0DC572A0"/>
    <w:multiLevelType w:val="hybridMultilevel"/>
    <w:tmpl w:val="674A1286"/>
    <w:lvl w:ilvl="0" w:tplc="64D6C6E2">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7" w15:restartNumberingAfterBreak="0">
    <w:nsid w:val="0E3F3DEF"/>
    <w:multiLevelType w:val="hybridMultilevel"/>
    <w:tmpl w:val="989654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ED418C6"/>
    <w:multiLevelType w:val="hybridMultilevel"/>
    <w:tmpl w:val="5BB481D0"/>
    <w:lvl w:ilvl="0" w:tplc="0426000F">
      <w:start w:val="1"/>
      <w:numFmt w:val="decimal"/>
      <w:lvlText w:val="%1."/>
      <w:lvlJc w:val="left"/>
      <w:pPr>
        <w:ind w:left="644"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9" w15:restartNumberingAfterBreak="0">
    <w:nsid w:val="0FC34EB7"/>
    <w:multiLevelType w:val="hybridMultilevel"/>
    <w:tmpl w:val="2BDC1C2E"/>
    <w:lvl w:ilvl="0" w:tplc="341211C0">
      <w:start w:val="18"/>
      <w:numFmt w:val="bullet"/>
      <w:lvlText w:val="-"/>
      <w:lvlJc w:val="left"/>
      <w:pPr>
        <w:ind w:left="1791" w:hanging="360"/>
      </w:pPr>
      <w:rPr>
        <w:rFonts w:ascii="Calibri" w:eastAsia="Times New Roman" w:hAnsi="Calibri" w:cs="Calibri" w:hint="default"/>
      </w:rPr>
    </w:lvl>
    <w:lvl w:ilvl="1" w:tplc="04260003" w:tentative="1">
      <w:start w:val="1"/>
      <w:numFmt w:val="bullet"/>
      <w:lvlText w:val="o"/>
      <w:lvlJc w:val="left"/>
      <w:pPr>
        <w:ind w:left="2511" w:hanging="360"/>
      </w:pPr>
      <w:rPr>
        <w:rFonts w:ascii="Courier New" w:hAnsi="Courier New" w:cs="Courier New" w:hint="default"/>
      </w:rPr>
    </w:lvl>
    <w:lvl w:ilvl="2" w:tplc="04260005" w:tentative="1">
      <w:start w:val="1"/>
      <w:numFmt w:val="bullet"/>
      <w:lvlText w:val=""/>
      <w:lvlJc w:val="left"/>
      <w:pPr>
        <w:ind w:left="3231" w:hanging="360"/>
      </w:pPr>
      <w:rPr>
        <w:rFonts w:ascii="Wingdings" w:hAnsi="Wingdings" w:hint="default"/>
      </w:rPr>
    </w:lvl>
    <w:lvl w:ilvl="3" w:tplc="04260001" w:tentative="1">
      <w:start w:val="1"/>
      <w:numFmt w:val="bullet"/>
      <w:lvlText w:val=""/>
      <w:lvlJc w:val="left"/>
      <w:pPr>
        <w:ind w:left="3951" w:hanging="360"/>
      </w:pPr>
      <w:rPr>
        <w:rFonts w:ascii="Symbol" w:hAnsi="Symbol" w:hint="default"/>
      </w:rPr>
    </w:lvl>
    <w:lvl w:ilvl="4" w:tplc="04260003" w:tentative="1">
      <w:start w:val="1"/>
      <w:numFmt w:val="bullet"/>
      <w:lvlText w:val="o"/>
      <w:lvlJc w:val="left"/>
      <w:pPr>
        <w:ind w:left="4671" w:hanging="360"/>
      </w:pPr>
      <w:rPr>
        <w:rFonts w:ascii="Courier New" w:hAnsi="Courier New" w:cs="Courier New" w:hint="default"/>
      </w:rPr>
    </w:lvl>
    <w:lvl w:ilvl="5" w:tplc="04260005" w:tentative="1">
      <w:start w:val="1"/>
      <w:numFmt w:val="bullet"/>
      <w:lvlText w:val=""/>
      <w:lvlJc w:val="left"/>
      <w:pPr>
        <w:ind w:left="5391" w:hanging="360"/>
      </w:pPr>
      <w:rPr>
        <w:rFonts w:ascii="Wingdings" w:hAnsi="Wingdings" w:hint="default"/>
      </w:rPr>
    </w:lvl>
    <w:lvl w:ilvl="6" w:tplc="04260001" w:tentative="1">
      <w:start w:val="1"/>
      <w:numFmt w:val="bullet"/>
      <w:lvlText w:val=""/>
      <w:lvlJc w:val="left"/>
      <w:pPr>
        <w:ind w:left="6111" w:hanging="360"/>
      </w:pPr>
      <w:rPr>
        <w:rFonts w:ascii="Symbol" w:hAnsi="Symbol" w:hint="default"/>
      </w:rPr>
    </w:lvl>
    <w:lvl w:ilvl="7" w:tplc="04260003" w:tentative="1">
      <w:start w:val="1"/>
      <w:numFmt w:val="bullet"/>
      <w:lvlText w:val="o"/>
      <w:lvlJc w:val="left"/>
      <w:pPr>
        <w:ind w:left="6831" w:hanging="360"/>
      </w:pPr>
      <w:rPr>
        <w:rFonts w:ascii="Courier New" w:hAnsi="Courier New" w:cs="Courier New" w:hint="default"/>
      </w:rPr>
    </w:lvl>
    <w:lvl w:ilvl="8" w:tplc="04260005" w:tentative="1">
      <w:start w:val="1"/>
      <w:numFmt w:val="bullet"/>
      <w:lvlText w:val=""/>
      <w:lvlJc w:val="left"/>
      <w:pPr>
        <w:ind w:left="7551" w:hanging="360"/>
      </w:pPr>
      <w:rPr>
        <w:rFonts w:ascii="Wingdings" w:hAnsi="Wingdings" w:hint="default"/>
      </w:rPr>
    </w:lvl>
  </w:abstractNum>
  <w:abstractNum w:abstractNumId="10" w15:restartNumberingAfterBreak="0">
    <w:nsid w:val="109E34FC"/>
    <w:multiLevelType w:val="hybridMultilevel"/>
    <w:tmpl w:val="BB2066E8"/>
    <w:lvl w:ilvl="0" w:tplc="601441A6">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2E76875"/>
    <w:multiLevelType w:val="hybridMultilevel"/>
    <w:tmpl w:val="2F7E68C4"/>
    <w:lvl w:ilvl="0" w:tplc="B28AC6A8">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3D46142"/>
    <w:multiLevelType w:val="hybridMultilevel"/>
    <w:tmpl w:val="37D682D8"/>
    <w:lvl w:ilvl="0" w:tplc="FF3085FA">
      <w:start w:val="47"/>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7D20E6F"/>
    <w:multiLevelType w:val="hybridMultilevel"/>
    <w:tmpl w:val="BF2482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B8C7DD7"/>
    <w:multiLevelType w:val="hybridMultilevel"/>
    <w:tmpl w:val="E7BEE164"/>
    <w:lvl w:ilvl="0" w:tplc="04260019">
      <w:start w:val="1"/>
      <w:numFmt w:val="lowerLetter"/>
      <w:lvlText w:val="%1."/>
      <w:lvlJc w:val="left"/>
      <w:pPr>
        <w:ind w:left="1009" w:hanging="360"/>
      </w:pPr>
    </w:lvl>
    <w:lvl w:ilvl="1" w:tplc="04260019" w:tentative="1">
      <w:start w:val="1"/>
      <w:numFmt w:val="lowerLetter"/>
      <w:lvlText w:val="%2."/>
      <w:lvlJc w:val="left"/>
      <w:pPr>
        <w:ind w:left="1729" w:hanging="360"/>
      </w:pPr>
    </w:lvl>
    <w:lvl w:ilvl="2" w:tplc="0426001B" w:tentative="1">
      <w:start w:val="1"/>
      <w:numFmt w:val="lowerRoman"/>
      <w:lvlText w:val="%3."/>
      <w:lvlJc w:val="right"/>
      <w:pPr>
        <w:ind w:left="2449" w:hanging="180"/>
      </w:pPr>
    </w:lvl>
    <w:lvl w:ilvl="3" w:tplc="0426000F" w:tentative="1">
      <w:start w:val="1"/>
      <w:numFmt w:val="decimal"/>
      <w:lvlText w:val="%4."/>
      <w:lvlJc w:val="left"/>
      <w:pPr>
        <w:ind w:left="3169" w:hanging="360"/>
      </w:pPr>
    </w:lvl>
    <w:lvl w:ilvl="4" w:tplc="04260019" w:tentative="1">
      <w:start w:val="1"/>
      <w:numFmt w:val="lowerLetter"/>
      <w:lvlText w:val="%5."/>
      <w:lvlJc w:val="left"/>
      <w:pPr>
        <w:ind w:left="3889" w:hanging="360"/>
      </w:pPr>
    </w:lvl>
    <w:lvl w:ilvl="5" w:tplc="0426001B" w:tentative="1">
      <w:start w:val="1"/>
      <w:numFmt w:val="lowerRoman"/>
      <w:lvlText w:val="%6."/>
      <w:lvlJc w:val="right"/>
      <w:pPr>
        <w:ind w:left="4609" w:hanging="180"/>
      </w:pPr>
    </w:lvl>
    <w:lvl w:ilvl="6" w:tplc="0426000F" w:tentative="1">
      <w:start w:val="1"/>
      <w:numFmt w:val="decimal"/>
      <w:lvlText w:val="%7."/>
      <w:lvlJc w:val="left"/>
      <w:pPr>
        <w:ind w:left="5329" w:hanging="360"/>
      </w:pPr>
    </w:lvl>
    <w:lvl w:ilvl="7" w:tplc="04260019" w:tentative="1">
      <w:start w:val="1"/>
      <w:numFmt w:val="lowerLetter"/>
      <w:lvlText w:val="%8."/>
      <w:lvlJc w:val="left"/>
      <w:pPr>
        <w:ind w:left="6049" w:hanging="360"/>
      </w:pPr>
    </w:lvl>
    <w:lvl w:ilvl="8" w:tplc="0426001B" w:tentative="1">
      <w:start w:val="1"/>
      <w:numFmt w:val="lowerRoman"/>
      <w:lvlText w:val="%9."/>
      <w:lvlJc w:val="right"/>
      <w:pPr>
        <w:ind w:left="6769" w:hanging="180"/>
      </w:pPr>
    </w:lvl>
  </w:abstractNum>
  <w:abstractNum w:abstractNumId="15" w15:restartNumberingAfterBreak="0">
    <w:nsid w:val="1C8F4B40"/>
    <w:multiLevelType w:val="hybridMultilevel"/>
    <w:tmpl w:val="C45ED448"/>
    <w:lvl w:ilvl="0" w:tplc="3198DB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1C37A6"/>
    <w:multiLevelType w:val="hybridMultilevel"/>
    <w:tmpl w:val="5694BF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3512094"/>
    <w:multiLevelType w:val="hybridMultilevel"/>
    <w:tmpl w:val="9B1AD982"/>
    <w:lvl w:ilvl="0" w:tplc="F586AF80">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FE05FF"/>
    <w:multiLevelType w:val="hybridMultilevel"/>
    <w:tmpl w:val="A3963248"/>
    <w:lvl w:ilvl="0" w:tplc="64D6C6E2">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19" w15:restartNumberingAfterBreak="0">
    <w:nsid w:val="27465CC4"/>
    <w:multiLevelType w:val="hybridMultilevel"/>
    <w:tmpl w:val="213421A8"/>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0" w15:restartNumberingAfterBreak="0">
    <w:nsid w:val="2B592BB4"/>
    <w:multiLevelType w:val="hybridMultilevel"/>
    <w:tmpl w:val="68F4DEDA"/>
    <w:lvl w:ilvl="0" w:tplc="0CD6D274">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1" w15:restartNumberingAfterBreak="0">
    <w:nsid w:val="37667523"/>
    <w:multiLevelType w:val="multilevel"/>
    <w:tmpl w:val="FD7C44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7795B43"/>
    <w:multiLevelType w:val="hybridMultilevel"/>
    <w:tmpl w:val="0CE60E80"/>
    <w:lvl w:ilvl="0" w:tplc="CBCCFA0A">
      <w:start w:val="99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A7E43E3"/>
    <w:multiLevelType w:val="hybridMultilevel"/>
    <w:tmpl w:val="03AACFA4"/>
    <w:lvl w:ilvl="0" w:tplc="F586AF8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F1842D0"/>
    <w:multiLevelType w:val="hybridMultilevel"/>
    <w:tmpl w:val="41048878"/>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4F82B93"/>
    <w:multiLevelType w:val="hybridMultilevel"/>
    <w:tmpl w:val="78C234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6D51FA8"/>
    <w:multiLevelType w:val="hybridMultilevel"/>
    <w:tmpl w:val="4D30A5C6"/>
    <w:lvl w:ilvl="0" w:tplc="3B023EC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8325AD7"/>
    <w:multiLevelType w:val="multilevel"/>
    <w:tmpl w:val="618A50E6"/>
    <w:lvl w:ilvl="0">
      <w:start w:val="18"/>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8" w15:restartNumberingAfterBreak="0">
    <w:nsid w:val="4A9506A9"/>
    <w:multiLevelType w:val="hybridMultilevel"/>
    <w:tmpl w:val="4B208B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B5708FC"/>
    <w:multiLevelType w:val="hybridMultilevel"/>
    <w:tmpl w:val="95EC205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BF71AB5"/>
    <w:multiLevelType w:val="hybridMultilevel"/>
    <w:tmpl w:val="4E7A330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4D4633C2"/>
    <w:multiLevelType w:val="hybridMultilevel"/>
    <w:tmpl w:val="C1903EB4"/>
    <w:lvl w:ilvl="0" w:tplc="09C04470">
      <w:start w:val="1"/>
      <w:numFmt w:val="bullet"/>
      <w:lvlText w:val="-"/>
      <w:lvlJc w:val="left"/>
      <w:pPr>
        <w:tabs>
          <w:tab w:val="num" w:pos="720"/>
        </w:tabs>
        <w:ind w:left="720" w:hanging="360"/>
      </w:pPr>
      <w:rPr>
        <w:rFonts w:ascii="Times New Roman" w:hAnsi="Times New Roman" w:hint="default"/>
      </w:rPr>
    </w:lvl>
    <w:lvl w:ilvl="1" w:tplc="E6620144">
      <w:start w:val="1"/>
      <w:numFmt w:val="bullet"/>
      <w:lvlText w:val="-"/>
      <w:lvlJc w:val="left"/>
      <w:pPr>
        <w:tabs>
          <w:tab w:val="num" w:pos="1440"/>
        </w:tabs>
        <w:ind w:left="1440" w:hanging="360"/>
      </w:pPr>
      <w:rPr>
        <w:rFonts w:ascii="Times New Roman" w:hAnsi="Times New Roman" w:hint="default"/>
      </w:rPr>
    </w:lvl>
    <w:lvl w:ilvl="2" w:tplc="F9E6A7D0" w:tentative="1">
      <w:start w:val="1"/>
      <w:numFmt w:val="bullet"/>
      <w:lvlText w:val="-"/>
      <w:lvlJc w:val="left"/>
      <w:pPr>
        <w:tabs>
          <w:tab w:val="num" w:pos="2160"/>
        </w:tabs>
        <w:ind w:left="2160" w:hanging="360"/>
      </w:pPr>
      <w:rPr>
        <w:rFonts w:ascii="Times New Roman" w:hAnsi="Times New Roman" w:hint="default"/>
      </w:rPr>
    </w:lvl>
    <w:lvl w:ilvl="3" w:tplc="7260335C" w:tentative="1">
      <w:start w:val="1"/>
      <w:numFmt w:val="bullet"/>
      <w:lvlText w:val="-"/>
      <w:lvlJc w:val="left"/>
      <w:pPr>
        <w:tabs>
          <w:tab w:val="num" w:pos="2880"/>
        </w:tabs>
        <w:ind w:left="2880" w:hanging="360"/>
      </w:pPr>
      <w:rPr>
        <w:rFonts w:ascii="Times New Roman" w:hAnsi="Times New Roman" w:hint="default"/>
      </w:rPr>
    </w:lvl>
    <w:lvl w:ilvl="4" w:tplc="C33C46FA" w:tentative="1">
      <w:start w:val="1"/>
      <w:numFmt w:val="bullet"/>
      <w:lvlText w:val="-"/>
      <w:lvlJc w:val="left"/>
      <w:pPr>
        <w:tabs>
          <w:tab w:val="num" w:pos="3600"/>
        </w:tabs>
        <w:ind w:left="3600" w:hanging="360"/>
      </w:pPr>
      <w:rPr>
        <w:rFonts w:ascii="Times New Roman" w:hAnsi="Times New Roman" w:hint="default"/>
      </w:rPr>
    </w:lvl>
    <w:lvl w:ilvl="5" w:tplc="32123DD6" w:tentative="1">
      <w:start w:val="1"/>
      <w:numFmt w:val="bullet"/>
      <w:lvlText w:val="-"/>
      <w:lvlJc w:val="left"/>
      <w:pPr>
        <w:tabs>
          <w:tab w:val="num" w:pos="4320"/>
        </w:tabs>
        <w:ind w:left="4320" w:hanging="360"/>
      </w:pPr>
      <w:rPr>
        <w:rFonts w:ascii="Times New Roman" w:hAnsi="Times New Roman" w:hint="default"/>
      </w:rPr>
    </w:lvl>
    <w:lvl w:ilvl="6" w:tplc="BEDC7D42" w:tentative="1">
      <w:start w:val="1"/>
      <w:numFmt w:val="bullet"/>
      <w:lvlText w:val="-"/>
      <w:lvlJc w:val="left"/>
      <w:pPr>
        <w:tabs>
          <w:tab w:val="num" w:pos="5040"/>
        </w:tabs>
        <w:ind w:left="5040" w:hanging="360"/>
      </w:pPr>
      <w:rPr>
        <w:rFonts w:ascii="Times New Roman" w:hAnsi="Times New Roman" w:hint="default"/>
      </w:rPr>
    </w:lvl>
    <w:lvl w:ilvl="7" w:tplc="F07A2514" w:tentative="1">
      <w:start w:val="1"/>
      <w:numFmt w:val="bullet"/>
      <w:lvlText w:val="-"/>
      <w:lvlJc w:val="left"/>
      <w:pPr>
        <w:tabs>
          <w:tab w:val="num" w:pos="5760"/>
        </w:tabs>
        <w:ind w:left="5760" w:hanging="360"/>
      </w:pPr>
      <w:rPr>
        <w:rFonts w:ascii="Times New Roman" w:hAnsi="Times New Roman" w:hint="default"/>
      </w:rPr>
    </w:lvl>
    <w:lvl w:ilvl="8" w:tplc="E620FA24"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4E426DFC"/>
    <w:multiLevelType w:val="hybridMultilevel"/>
    <w:tmpl w:val="C178ABCC"/>
    <w:lvl w:ilvl="0" w:tplc="AAA0472A">
      <w:start w:val="1"/>
      <w:numFmt w:val="decimal"/>
      <w:lvlText w:val="%1."/>
      <w:lvlJc w:val="left"/>
      <w:pPr>
        <w:ind w:left="720" w:hanging="360"/>
      </w:pPr>
      <w:rPr>
        <w:rFonts w:hint="default"/>
        <w:b w:val="0"/>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F176005"/>
    <w:multiLevelType w:val="hybridMultilevel"/>
    <w:tmpl w:val="E44E124E"/>
    <w:lvl w:ilvl="0" w:tplc="0046E3D8">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1E208D8"/>
    <w:multiLevelType w:val="hybridMultilevel"/>
    <w:tmpl w:val="50F06D08"/>
    <w:lvl w:ilvl="0" w:tplc="0046E3D8">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44A57D8"/>
    <w:multiLevelType w:val="hybridMultilevel"/>
    <w:tmpl w:val="A8569EAE"/>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6" w15:restartNumberingAfterBreak="0">
    <w:nsid w:val="5AF94CD2"/>
    <w:multiLevelType w:val="hybridMultilevel"/>
    <w:tmpl w:val="B9069096"/>
    <w:lvl w:ilvl="0" w:tplc="268889B0">
      <w:start w:val="1"/>
      <w:numFmt w:val="bullet"/>
      <w:lvlText w:val="-"/>
      <w:lvlJc w:val="left"/>
      <w:pPr>
        <w:ind w:left="720" w:hanging="360"/>
      </w:pPr>
      <w:rPr>
        <w:rFonts w:ascii="Abadi" w:hAnsi="Aba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C200360"/>
    <w:multiLevelType w:val="hybridMultilevel"/>
    <w:tmpl w:val="DC44E0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D780625"/>
    <w:multiLevelType w:val="hybridMultilevel"/>
    <w:tmpl w:val="F91E78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6C490DFD"/>
    <w:multiLevelType w:val="hybridMultilevel"/>
    <w:tmpl w:val="98989AFC"/>
    <w:lvl w:ilvl="0" w:tplc="FF3085FA">
      <w:start w:val="47"/>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01E7E38"/>
    <w:multiLevelType w:val="hybridMultilevel"/>
    <w:tmpl w:val="024447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35B338E"/>
    <w:multiLevelType w:val="hybridMultilevel"/>
    <w:tmpl w:val="49BE8800"/>
    <w:lvl w:ilvl="0" w:tplc="341211C0">
      <w:start w:val="18"/>
      <w:numFmt w:val="bullet"/>
      <w:lvlText w:val="-"/>
      <w:lvlJc w:val="left"/>
      <w:pPr>
        <w:ind w:left="1080" w:hanging="360"/>
      </w:pPr>
      <w:rPr>
        <w:rFonts w:ascii="Calibri" w:eastAsia="Times New Roman"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671761540">
    <w:abstractNumId w:val="8"/>
  </w:num>
  <w:num w:numId="2" w16cid:durableId="394207813">
    <w:abstractNumId w:val="41"/>
  </w:num>
  <w:num w:numId="3" w16cid:durableId="1609653979">
    <w:abstractNumId w:val="19"/>
  </w:num>
  <w:num w:numId="4" w16cid:durableId="719673764">
    <w:abstractNumId w:val="31"/>
  </w:num>
  <w:num w:numId="5" w16cid:durableId="1690522561">
    <w:abstractNumId w:val="35"/>
  </w:num>
  <w:num w:numId="6" w16cid:durableId="11152899">
    <w:abstractNumId w:val="22"/>
  </w:num>
  <w:num w:numId="7" w16cid:durableId="1105348137">
    <w:abstractNumId w:val="5"/>
  </w:num>
  <w:num w:numId="8" w16cid:durableId="2037778191">
    <w:abstractNumId w:val="7"/>
  </w:num>
  <w:num w:numId="9" w16cid:durableId="1593973499">
    <w:abstractNumId w:val="13"/>
  </w:num>
  <w:num w:numId="10" w16cid:durableId="535309920">
    <w:abstractNumId w:val="34"/>
  </w:num>
  <w:num w:numId="11" w16cid:durableId="201409045">
    <w:abstractNumId w:val="12"/>
  </w:num>
  <w:num w:numId="12" w16cid:durableId="1069500958">
    <w:abstractNumId w:val="9"/>
  </w:num>
  <w:num w:numId="13" w16cid:durableId="1587181736">
    <w:abstractNumId w:val="33"/>
  </w:num>
  <w:num w:numId="14" w16cid:durableId="71707659">
    <w:abstractNumId w:val="11"/>
  </w:num>
  <w:num w:numId="15" w16cid:durableId="2041317383">
    <w:abstractNumId w:val="25"/>
  </w:num>
  <w:num w:numId="16" w16cid:durableId="1650667570">
    <w:abstractNumId w:val="28"/>
  </w:num>
  <w:num w:numId="17" w16cid:durableId="2054845371">
    <w:abstractNumId w:val="17"/>
  </w:num>
  <w:num w:numId="18" w16cid:durableId="1209759852">
    <w:abstractNumId w:val="24"/>
  </w:num>
  <w:num w:numId="19" w16cid:durableId="2063942913">
    <w:abstractNumId w:val="32"/>
  </w:num>
  <w:num w:numId="20" w16cid:durableId="1225875484">
    <w:abstractNumId w:val="2"/>
  </w:num>
  <w:num w:numId="21" w16cid:durableId="1737704664">
    <w:abstractNumId w:val="23"/>
  </w:num>
  <w:num w:numId="22" w16cid:durableId="286280728">
    <w:abstractNumId w:val="20"/>
  </w:num>
  <w:num w:numId="23" w16cid:durableId="1768455584">
    <w:abstractNumId w:val="37"/>
  </w:num>
  <w:num w:numId="24" w16cid:durableId="333801748">
    <w:abstractNumId w:val="18"/>
  </w:num>
  <w:num w:numId="25" w16cid:durableId="726027673">
    <w:abstractNumId w:val="10"/>
  </w:num>
  <w:num w:numId="26" w16cid:durableId="414471810">
    <w:abstractNumId w:val="6"/>
  </w:num>
  <w:num w:numId="27" w16cid:durableId="18351456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7736882">
    <w:abstractNumId w:val="3"/>
  </w:num>
  <w:num w:numId="29" w16cid:durableId="1343169386">
    <w:abstractNumId w:val="39"/>
  </w:num>
  <w:num w:numId="30" w16cid:durableId="412166438">
    <w:abstractNumId w:val="14"/>
  </w:num>
  <w:num w:numId="31" w16cid:durableId="1687559886">
    <w:abstractNumId w:val="16"/>
  </w:num>
  <w:num w:numId="32" w16cid:durableId="299922489">
    <w:abstractNumId w:val="21"/>
  </w:num>
  <w:num w:numId="33" w16cid:durableId="449400994">
    <w:abstractNumId w:val="29"/>
  </w:num>
  <w:num w:numId="34" w16cid:durableId="1697534215">
    <w:abstractNumId w:val="36"/>
  </w:num>
  <w:num w:numId="35" w16cid:durableId="454561759">
    <w:abstractNumId w:val="26"/>
  </w:num>
  <w:num w:numId="36" w16cid:durableId="1722822289">
    <w:abstractNumId w:val="38"/>
  </w:num>
  <w:num w:numId="37" w16cid:durableId="989214666">
    <w:abstractNumId w:val="40"/>
  </w:num>
  <w:num w:numId="38" w16cid:durableId="1860849394">
    <w:abstractNumId w:val="27"/>
  </w:num>
  <w:num w:numId="39" w16cid:durableId="1238325753">
    <w:abstractNumId w:val="1"/>
  </w:num>
  <w:num w:numId="40" w16cid:durableId="467550063">
    <w:abstractNumId w:val="4"/>
  </w:num>
  <w:num w:numId="41" w16cid:durableId="298460103">
    <w:abstractNumId w:val="0"/>
  </w:num>
  <w:num w:numId="42" w16cid:durableId="716318439">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69F"/>
    <w:rsid w:val="00001AE9"/>
    <w:rsid w:val="000042CB"/>
    <w:rsid w:val="00007B03"/>
    <w:rsid w:val="00007B45"/>
    <w:rsid w:val="00013BD9"/>
    <w:rsid w:val="00014D82"/>
    <w:rsid w:val="000152EC"/>
    <w:rsid w:val="00015798"/>
    <w:rsid w:val="00016153"/>
    <w:rsid w:val="00020EDE"/>
    <w:rsid w:val="00022A1F"/>
    <w:rsid w:val="00023DE8"/>
    <w:rsid w:val="00024F7E"/>
    <w:rsid w:val="000260D8"/>
    <w:rsid w:val="0002653A"/>
    <w:rsid w:val="00027F06"/>
    <w:rsid w:val="00033409"/>
    <w:rsid w:val="00034F2C"/>
    <w:rsid w:val="00035173"/>
    <w:rsid w:val="00040541"/>
    <w:rsid w:val="00040FE4"/>
    <w:rsid w:val="00041AC0"/>
    <w:rsid w:val="00042E0B"/>
    <w:rsid w:val="00043FC4"/>
    <w:rsid w:val="00044A6C"/>
    <w:rsid w:val="00047441"/>
    <w:rsid w:val="00047FBD"/>
    <w:rsid w:val="000509E4"/>
    <w:rsid w:val="000535EB"/>
    <w:rsid w:val="00053ADC"/>
    <w:rsid w:val="00055DAB"/>
    <w:rsid w:val="00057518"/>
    <w:rsid w:val="0006478A"/>
    <w:rsid w:val="00066E18"/>
    <w:rsid w:val="000701CD"/>
    <w:rsid w:val="000812FE"/>
    <w:rsid w:val="00081BEE"/>
    <w:rsid w:val="00081FFF"/>
    <w:rsid w:val="000859F3"/>
    <w:rsid w:val="0009418C"/>
    <w:rsid w:val="00096FD0"/>
    <w:rsid w:val="000A6E3C"/>
    <w:rsid w:val="000A7E36"/>
    <w:rsid w:val="000B1094"/>
    <w:rsid w:val="000B2BC5"/>
    <w:rsid w:val="000B2CFB"/>
    <w:rsid w:val="000B3C3B"/>
    <w:rsid w:val="000B5C20"/>
    <w:rsid w:val="000B7ED3"/>
    <w:rsid w:val="000C2BFA"/>
    <w:rsid w:val="000C6313"/>
    <w:rsid w:val="000C68A1"/>
    <w:rsid w:val="000C7567"/>
    <w:rsid w:val="000D01A5"/>
    <w:rsid w:val="000D14E2"/>
    <w:rsid w:val="000D48F3"/>
    <w:rsid w:val="000D5759"/>
    <w:rsid w:val="000E2535"/>
    <w:rsid w:val="000E2E02"/>
    <w:rsid w:val="000E4070"/>
    <w:rsid w:val="000E6791"/>
    <w:rsid w:val="000F63DD"/>
    <w:rsid w:val="00104CBE"/>
    <w:rsid w:val="00107617"/>
    <w:rsid w:val="001158B1"/>
    <w:rsid w:val="00116BF6"/>
    <w:rsid w:val="00116F75"/>
    <w:rsid w:val="0012423C"/>
    <w:rsid w:val="00124DB5"/>
    <w:rsid w:val="00125066"/>
    <w:rsid w:val="00125540"/>
    <w:rsid w:val="00125B24"/>
    <w:rsid w:val="00126189"/>
    <w:rsid w:val="001273DB"/>
    <w:rsid w:val="00133CF2"/>
    <w:rsid w:val="00135099"/>
    <w:rsid w:val="00135A18"/>
    <w:rsid w:val="001375C4"/>
    <w:rsid w:val="001410CF"/>
    <w:rsid w:val="00143176"/>
    <w:rsid w:val="001442B7"/>
    <w:rsid w:val="00146CE4"/>
    <w:rsid w:val="00155529"/>
    <w:rsid w:val="00161519"/>
    <w:rsid w:val="00164F66"/>
    <w:rsid w:val="00165CB5"/>
    <w:rsid w:val="00165D17"/>
    <w:rsid w:val="00166B3B"/>
    <w:rsid w:val="0017040A"/>
    <w:rsid w:val="00173634"/>
    <w:rsid w:val="001769F6"/>
    <w:rsid w:val="00177CAC"/>
    <w:rsid w:val="00180907"/>
    <w:rsid w:val="00180F1F"/>
    <w:rsid w:val="00182235"/>
    <w:rsid w:val="00183264"/>
    <w:rsid w:val="0018504D"/>
    <w:rsid w:val="00185505"/>
    <w:rsid w:val="00185A06"/>
    <w:rsid w:val="00185C65"/>
    <w:rsid w:val="0019236C"/>
    <w:rsid w:val="0019383F"/>
    <w:rsid w:val="00193893"/>
    <w:rsid w:val="001945F9"/>
    <w:rsid w:val="001952D4"/>
    <w:rsid w:val="00197C9C"/>
    <w:rsid w:val="001A13BC"/>
    <w:rsid w:val="001A4CFA"/>
    <w:rsid w:val="001A7E41"/>
    <w:rsid w:val="001B2588"/>
    <w:rsid w:val="001B3EFB"/>
    <w:rsid w:val="001C04AF"/>
    <w:rsid w:val="001C3918"/>
    <w:rsid w:val="001C4BFE"/>
    <w:rsid w:val="001C7623"/>
    <w:rsid w:val="001D00F7"/>
    <w:rsid w:val="001D3699"/>
    <w:rsid w:val="001D58EE"/>
    <w:rsid w:val="001D7D88"/>
    <w:rsid w:val="001E3C01"/>
    <w:rsid w:val="001E41D1"/>
    <w:rsid w:val="001E54BC"/>
    <w:rsid w:val="001F15A4"/>
    <w:rsid w:val="001F1712"/>
    <w:rsid w:val="001F1B2C"/>
    <w:rsid w:val="001F4614"/>
    <w:rsid w:val="001F5022"/>
    <w:rsid w:val="001F59E9"/>
    <w:rsid w:val="00205A51"/>
    <w:rsid w:val="00207B73"/>
    <w:rsid w:val="00215C3F"/>
    <w:rsid w:val="0021656B"/>
    <w:rsid w:val="00216C5C"/>
    <w:rsid w:val="002239B4"/>
    <w:rsid w:val="00226D15"/>
    <w:rsid w:val="00232D5B"/>
    <w:rsid w:val="00237EDF"/>
    <w:rsid w:val="0024123A"/>
    <w:rsid w:val="00243429"/>
    <w:rsid w:val="00246614"/>
    <w:rsid w:val="00246775"/>
    <w:rsid w:val="002470A9"/>
    <w:rsid w:val="002536D3"/>
    <w:rsid w:val="002631FC"/>
    <w:rsid w:val="00263EEB"/>
    <w:rsid w:val="00265B34"/>
    <w:rsid w:val="002677DB"/>
    <w:rsid w:val="00267A50"/>
    <w:rsid w:val="002750B9"/>
    <w:rsid w:val="00276032"/>
    <w:rsid w:val="00277A0D"/>
    <w:rsid w:val="002823E5"/>
    <w:rsid w:val="002853E6"/>
    <w:rsid w:val="00287897"/>
    <w:rsid w:val="00291EB5"/>
    <w:rsid w:val="00291F50"/>
    <w:rsid w:val="00292495"/>
    <w:rsid w:val="00292C21"/>
    <w:rsid w:val="00293BE7"/>
    <w:rsid w:val="00294DF5"/>
    <w:rsid w:val="002960C9"/>
    <w:rsid w:val="002A1920"/>
    <w:rsid w:val="002A6431"/>
    <w:rsid w:val="002B1C55"/>
    <w:rsid w:val="002B41E3"/>
    <w:rsid w:val="002B4F78"/>
    <w:rsid w:val="002B60F5"/>
    <w:rsid w:val="002B63AA"/>
    <w:rsid w:val="002C261F"/>
    <w:rsid w:val="002C477A"/>
    <w:rsid w:val="002C507D"/>
    <w:rsid w:val="002C635A"/>
    <w:rsid w:val="002C6F75"/>
    <w:rsid w:val="002C77B2"/>
    <w:rsid w:val="002D48B3"/>
    <w:rsid w:val="002D4E71"/>
    <w:rsid w:val="002D57BD"/>
    <w:rsid w:val="002E2430"/>
    <w:rsid w:val="002E2608"/>
    <w:rsid w:val="002E3D59"/>
    <w:rsid w:val="002E43E6"/>
    <w:rsid w:val="002E5875"/>
    <w:rsid w:val="002F04E3"/>
    <w:rsid w:val="002F1A1F"/>
    <w:rsid w:val="002F348D"/>
    <w:rsid w:val="003006DB"/>
    <w:rsid w:val="0030391D"/>
    <w:rsid w:val="003070AF"/>
    <w:rsid w:val="00307A33"/>
    <w:rsid w:val="00307B2D"/>
    <w:rsid w:val="00312F3C"/>
    <w:rsid w:val="00314CB9"/>
    <w:rsid w:val="00315C9F"/>
    <w:rsid w:val="00316356"/>
    <w:rsid w:val="00320DB6"/>
    <w:rsid w:val="00322CEA"/>
    <w:rsid w:val="003254D7"/>
    <w:rsid w:val="00326EA6"/>
    <w:rsid w:val="00331D9E"/>
    <w:rsid w:val="00333537"/>
    <w:rsid w:val="003354F4"/>
    <w:rsid w:val="003370C9"/>
    <w:rsid w:val="00340569"/>
    <w:rsid w:val="00341DD3"/>
    <w:rsid w:val="0034410B"/>
    <w:rsid w:val="00345035"/>
    <w:rsid w:val="0034615B"/>
    <w:rsid w:val="00346B1C"/>
    <w:rsid w:val="003501CD"/>
    <w:rsid w:val="00350419"/>
    <w:rsid w:val="003516DE"/>
    <w:rsid w:val="00351C15"/>
    <w:rsid w:val="00361220"/>
    <w:rsid w:val="003625FE"/>
    <w:rsid w:val="00366DB3"/>
    <w:rsid w:val="003674FA"/>
    <w:rsid w:val="00370CC4"/>
    <w:rsid w:val="00372FC2"/>
    <w:rsid w:val="00374DD5"/>
    <w:rsid w:val="00375CE5"/>
    <w:rsid w:val="00375ED3"/>
    <w:rsid w:val="003844A3"/>
    <w:rsid w:val="0038589F"/>
    <w:rsid w:val="00386B8E"/>
    <w:rsid w:val="0038761A"/>
    <w:rsid w:val="003977D4"/>
    <w:rsid w:val="00397930"/>
    <w:rsid w:val="003A2E55"/>
    <w:rsid w:val="003A6FF4"/>
    <w:rsid w:val="003A7514"/>
    <w:rsid w:val="003A77FF"/>
    <w:rsid w:val="003B383F"/>
    <w:rsid w:val="003C0987"/>
    <w:rsid w:val="003C314A"/>
    <w:rsid w:val="003C74DA"/>
    <w:rsid w:val="003C7BCE"/>
    <w:rsid w:val="003D0935"/>
    <w:rsid w:val="003D0ED8"/>
    <w:rsid w:val="003D16B6"/>
    <w:rsid w:val="003D2ABD"/>
    <w:rsid w:val="003D3047"/>
    <w:rsid w:val="003D313E"/>
    <w:rsid w:val="003D3A14"/>
    <w:rsid w:val="003D3A5D"/>
    <w:rsid w:val="003D4842"/>
    <w:rsid w:val="003D4C71"/>
    <w:rsid w:val="003D50AE"/>
    <w:rsid w:val="003D5AFB"/>
    <w:rsid w:val="003E1280"/>
    <w:rsid w:val="003E6087"/>
    <w:rsid w:val="003E67D9"/>
    <w:rsid w:val="003F3B96"/>
    <w:rsid w:val="004000A2"/>
    <w:rsid w:val="004017C9"/>
    <w:rsid w:val="0040189F"/>
    <w:rsid w:val="00405476"/>
    <w:rsid w:val="0041127D"/>
    <w:rsid w:val="00411665"/>
    <w:rsid w:val="00412868"/>
    <w:rsid w:val="004128B8"/>
    <w:rsid w:val="00412C00"/>
    <w:rsid w:val="0042310F"/>
    <w:rsid w:val="00427BEE"/>
    <w:rsid w:val="0043109D"/>
    <w:rsid w:val="00432078"/>
    <w:rsid w:val="00434508"/>
    <w:rsid w:val="004373AE"/>
    <w:rsid w:val="00440595"/>
    <w:rsid w:val="004406C5"/>
    <w:rsid w:val="0044191C"/>
    <w:rsid w:val="004568D9"/>
    <w:rsid w:val="00460081"/>
    <w:rsid w:val="0046095C"/>
    <w:rsid w:val="00462FA5"/>
    <w:rsid w:val="0047125E"/>
    <w:rsid w:val="00471373"/>
    <w:rsid w:val="00473219"/>
    <w:rsid w:val="00475642"/>
    <w:rsid w:val="0047594B"/>
    <w:rsid w:val="004766B9"/>
    <w:rsid w:val="00480309"/>
    <w:rsid w:val="00483DFF"/>
    <w:rsid w:val="0048416E"/>
    <w:rsid w:val="00491952"/>
    <w:rsid w:val="00493D69"/>
    <w:rsid w:val="00495F66"/>
    <w:rsid w:val="004960F1"/>
    <w:rsid w:val="0049675E"/>
    <w:rsid w:val="004A0351"/>
    <w:rsid w:val="004A082B"/>
    <w:rsid w:val="004A50CA"/>
    <w:rsid w:val="004A5B4E"/>
    <w:rsid w:val="004B069C"/>
    <w:rsid w:val="004B0BE0"/>
    <w:rsid w:val="004B3114"/>
    <w:rsid w:val="004B5213"/>
    <w:rsid w:val="004B6576"/>
    <w:rsid w:val="004B6E4D"/>
    <w:rsid w:val="004B7528"/>
    <w:rsid w:val="004C1954"/>
    <w:rsid w:val="004C24E9"/>
    <w:rsid w:val="004C5090"/>
    <w:rsid w:val="004C6269"/>
    <w:rsid w:val="004D337F"/>
    <w:rsid w:val="004D3C16"/>
    <w:rsid w:val="004D6B0D"/>
    <w:rsid w:val="004D7436"/>
    <w:rsid w:val="004E4C7B"/>
    <w:rsid w:val="004E61EB"/>
    <w:rsid w:val="004F0686"/>
    <w:rsid w:val="004F5D0B"/>
    <w:rsid w:val="004F6397"/>
    <w:rsid w:val="004F6672"/>
    <w:rsid w:val="004F6F0F"/>
    <w:rsid w:val="00500568"/>
    <w:rsid w:val="005012BF"/>
    <w:rsid w:val="00501750"/>
    <w:rsid w:val="005069A3"/>
    <w:rsid w:val="0051117F"/>
    <w:rsid w:val="005139A6"/>
    <w:rsid w:val="005160AE"/>
    <w:rsid w:val="0051735E"/>
    <w:rsid w:val="00521FD2"/>
    <w:rsid w:val="00524A84"/>
    <w:rsid w:val="005251CE"/>
    <w:rsid w:val="00526115"/>
    <w:rsid w:val="0052737B"/>
    <w:rsid w:val="005305DD"/>
    <w:rsid w:val="00531647"/>
    <w:rsid w:val="00532DE7"/>
    <w:rsid w:val="0054053F"/>
    <w:rsid w:val="0054262E"/>
    <w:rsid w:val="00542C23"/>
    <w:rsid w:val="00542CA2"/>
    <w:rsid w:val="0054397A"/>
    <w:rsid w:val="00544CEE"/>
    <w:rsid w:val="00544F29"/>
    <w:rsid w:val="00547014"/>
    <w:rsid w:val="00547441"/>
    <w:rsid w:val="00547E7C"/>
    <w:rsid w:val="00550C97"/>
    <w:rsid w:val="005514C8"/>
    <w:rsid w:val="005521AD"/>
    <w:rsid w:val="00557952"/>
    <w:rsid w:val="00560C0C"/>
    <w:rsid w:val="005616DB"/>
    <w:rsid w:val="00562FA0"/>
    <w:rsid w:val="00565D72"/>
    <w:rsid w:val="00570F63"/>
    <w:rsid w:val="00576BE6"/>
    <w:rsid w:val="00576C8B"/>
    <w:rsid w:val="0058080A"/>
    <w:rsid w:val="00584411"/>
    <w:rsid w:val="00590EA7"/>
    <w:rsid w:val="005943B3"/>
    <w:rsid w:val="005956F4"/>
    <w:rsid w:val="005A103B"/>
    <w:rsid w:val="005A2C8A"/>
    <w:rsid w:val="005A4A5C"/>
    <w:rsid w:val="005B18C7"/>
    <w:rsid w:val="005B301E"/>
    <w:rsid w:val="005B46EE"/>
    <w:rsid w:val="005B6A52"/>
    <w:rsid w:val="005C3B5B"/>
    <w:rsid w:val="005C45D5"/>
    <w:rsid w:val="005C45EF"/>
    <w:rsid w:val="005C73E0"/>
    <w:rsid w:val="005C79F1"/>
    <w:rsid w:val="005D2ECA"/>
    <w:rsid w:val="005D3C8F"/>
    <w:rsid w:val="005D4367"/>
    <w:rsid w:val="005D7C90"/>
    <w:rsid w:val="005E0126"/>
    <w:rsid w:val="005E06BF"/>
    <w:rsid w:val="005E1B6C"/>
    <w:rsid w:val="005E6AD3"/>
    <w:rsid w:val="005F1A2B"/>
    <w:rsid w:val="005F3411"/>
    <w:rsid w:val="005F39B7"/>
    <w:rsid w:val="0060297E"/>
    <w:rsid w:val="00610149"/>
    <w:rsid w:val="00610474"/>
    <w:rsid w:val="00611EB0"/>
    <w:rsid w:val="00612369"/>
    <w:rsid w:val="00615ECA"/>
    <w:rsid w:val="00622F3D"/>
    <w:rsid w:val="006230E5"/>
    <w:rsid w:val="00630992"/>
    <w:rsid w:val="00642415"/>
    <w:rsid w:val="0064241C"/>
    <w:rsid w:val="00645D6C"/>
    <w:rsid w:val="00646A8A"/>
    <w:rsid w:val="00653DFB"/>
    <w:rsid w:val="00656D4A"/>
    <w:rsid w:val="00657EA0"/>
    <w:rsid w:val="00661772"/>
    <w:rsid w:val="00662906"/>
    <w:rsid w:val="00664675"/>
    <w:rsid w:val="00674660"/>
    <w:rsid w:val="00676225"/>
    <w:rsid w:val="00676B93"/>
    <w:rsid w:val="00682979"/>
    <w:rsid w:val="00697AE9"/>
    <w:rsid w:val="00697BA8"/>
    <w:rsid w:val="00697F26"/>
    <w:rsid w:val="006A4C45"/>
    <w:rsid w:val="006A5BEC"/>
    <w:rsid w:val="006A6223"/>
    <w:rsid w:val="006B0B86"/>
    <w:rsid w:val="006B125E"/>
    <w:rsid w:val="006B1F81"/>
    <w:rsid w:val="006B687E"/>
    <w:rsid w:val="006B6B33"/>
    <w:rsid w:val="006C4B2B"/>
    <w:rsid w:val="006C7A72"/>
    <w:rsid w:val="006C7FC1"/>
    <w:rsid w:val="006D42B1"/>
    <w:rsid w:val="006D5DAF"/>
    <w:rsid w:val="006E250D"/>
    <w:rsid w:val="006E275C"/>
    <w:rsid w:val="006E3283"/>
    <w:rsid w:val="006E6948"/>
    <w:rsid w:val="006E7496"/>
    <w:rsid w:val="006E7B97"/>
    <w:rsid w:val="006F040A"/>
    <w:rsid w:val="006F27C1"/>
    <w:rsid w:val="006F2BD8"/>
    <w:rsid w:val="006F53BF"/>
    <w:rsid w:val="006F5484"/>
    <w:rsid w:val="006F6380"/>
    <w:rsid w:val="006F708D"/>
    <w:rsid w:val="006F7C73"/>
    <w:rsid w:val="00700B01"/>
    <w:rsid w:val="007021A7"/>
    <w:rsid w:val="007057BE"/>
    <w:rsid w:val="0070583C"/>
    <w:rsid w:val="00711D44"/>
    <w:rsid w:val="00713990"/>
    <w:rsid w:val="00713DF1"/>
    <w:rsid w:val="0072205D"/>
    <w:rsid w:val="007229CB"/>
    <w:rsid w:val="00724553"/>
    <w:rsid w:val="0073385A"/>
    <w:rsid w:val="00733EF3"/>
    <w:rsid w:val="007353EA"/>
    <w:rsid w:val="007372C1"/>
    <w:rsid w:val="00737943"/>
    <w:rsid w:val="00737F54"/>
    <w:rsid w:val="007421D6"/>
    <w:rsid w:val="007421EC"/>
    <w:rsid w:val="007428E7"/>
    <w:rsid w:val="00743CBC"/>
    <w:rsid w:val="00752F6B"/>
    <w:rsid w:val="0075468A"/>
    <w:rsid w:val="007552DC"/>
    <w:rsid w:val="0075680A"/>
    <w:rsid w:val="00756FE8"/>
    <w:rsid w:val="0076037A"/>
    <w:rsid w:val="00761137"/>
    <w:rsid w:val="00761519"/>
    <w:rsid w:val="00762534"/>
    <w:rsid w:val="00764B5E"/>
    <w:rsid w:val="007669C2"/>
    <w:rsid w:val="00767AC3"/>
    <w:rsid w:val="007739E5"/>
    <w:rsid w:val="007739EB"/>
    <w:rsid w:val="00775A2D"/>
    <w:rsid w:val="00776C45"/>
    <w:rsid w:val="00780A58"/>
    <w:rsid w:val="007815E8"/>
    <w:rsid w:val="00781B01"/>
    <w:rsid w:val="007831D2"/>
    <w:rsid w:val="007923ED"/>
    <w:rsid w:val="0079491F"/>
    <w:rsid w:val="007962CF"/>
    <w:rsid w:val="007A69F5"/>
    <w:rsid w:val="007B0006"/>
    <w:rsid w:val="007B0246"/>
    <w:rsid w:val="007B0E57"/>
    <w:rsid w:val="007B33B9"/>
    <w:rsid w:val="007B3A7A"/>
    <w:rsid w:val="007B47FE"/>
    <w:rsid w:val="007B6656"/>
    <w:rsid w:val="007B74B7"/>
    <w:rsid w:val="007D13A7"/>
    <w:rsid w:val="007D17AD"/>
    <w:rsid w:val="007D3C31"/>
    <w:rsid w:val="007D4D31"/>
    <w:rsid w:val="007E0253"/>
    <w:rsid w:val="007E22AE"/>
    <w:rsid w:val="007E4B40"/>
    <w:rsid w:val="007E5095"/>
    <w:rsid w:val="007E5324"/>
    <w:rsid w:val="007E652A"/>
    <w:rsid w:val="007F1E2B"/>
    <w:rsid w:val="007F6977"/>
    <w:rsid w:val="007F6D96"/>
    <w:rsid w:val="007F7755"/>
    <w:rsid w:val="00802EF3"/>
    <w:rsid w:val="00802F4C"/>
    <w:rsid w:val="0080385F"/>
    <w:rsid w:val="008044FA"/>
    <w:rsid w:val="00806A0F"/>
    <w:rsid w:val="00817F04"/>
    <w:rsid w:val="00820F9D"/>
    <w:rsid w:val="0082173F"/>
    <w:rsid w:val="00823BC7"/>
    <w:rsid w:val="008324DF"/>
    <w:rsid w:val="00832F6D"/>
    <w:rsid w:val="0084406B"/>
    <w:rsid w:val="0084572A"/>
    <w:rsid w:val="00846F27"/>
    <w:rsid w:val="0084731E"/>
    <w:rsid w:val="00850171"/>
    <w:rsid w:val="00851AD0"/>
    <w:rsid w:val="00852291"/>
    <w:rsid w:val="00852314"/>
    <w:rsid w:val="008523F5"/>
    <w:rsid w:val="00852EF2"/>
    <w:rsid w:val="00853D36"/>
    <w:rsid w:val="00855D56"/>
    <w:rsid w:val="00855FC1"/>
    <w:rsid w:val="00860DDD"/>
    <w:rsid w:val="00861C95"/>
    <w:rsid w:val="00865111"/>
    <w:rsid w:val="008728DA"/>
    <w:rsid w:val="0087377B"/>
    <w:rsid w:val="008737AB"/>
    <w:rsid w:val="00877A5E"/>
    <w:rsid w:val="00877DA4"/>
    <w:rsid w:val="008807E8"/>
    <w:rsid w:val="008840E3"/>
    <w:rsid w:val="00884315"/>
    <w:rsid w:val="00886BBA"/>
    <w:rsid w:val="008912D9"/>
    <w:rsid w:val="008918A5"/>
    <w:rsid w:val="00893850"/>
    <w:rsid w:val="0089441A"/>
    <w:rsid w:val="008A46C9"/>
    <w:rsid w:val="008A5008"/>
    <w:rsid w:val="008A5752"/>
    <w:rsid w:val="008A5E87"/>
    <w:rsid w:val="008B0339"/>
    <w:rsid w:val="008B56CF"/>
    <w:rsid w:val="008B6128"/>
    <w:rsid w:val="008B6E8D"/>
    <w:rsid w:val="008C1D43"/>
    <w:rsid w:val="008C539F"/>
    <w:rsid w:val="008D0613"/>
    <w:rsid w:val="008D09EA"/>
    <w:rsid w:val="008D1D06"/>
    <w:rsid w:val="008D3F7B"/>
    <w:rsid w:val="008D5130"/>
    <w:rsid w:val="008D742D"/>
    <w:rsid w:val="008E1C9F"/>
    <w:rsid w:val="008E7ED7"/>
    <w:rsid w:val="008F0C32"/>
    <w:rsid w:val="008F0CCB"/>
    <w:rsid w:val="008F5B84"/>
    <w:rsid w:val="008F7E6A"/>
    <w:rsid w:val="008F7E9F"/>
    <w:rsid w:val="008F7EC0"/>
    <w:rsid w:val="009005B6"/>
    <w:rsid w:val="009010D8"/>
    <w:rsid w:val="009022C2"/>
    <w:rsid w:val="00903565"/>
    <w:rsid w:val="009053EE"/>
    <w:rsid w:val="00906025"/>
    <w:rsid w:val="009067D2"/>
    <w:rsid w:val="009163E5"/>
    <w:rsid w:val="00917B9A"/>
    <w:rsid w:val="00920FEE"/>
    <w:rsid w:val="00923310"/>
    <w:rsid w:val="00923AB5"/>
    <w:rsid w:val="00923E46"/>
    <w:rsid w:val="00924ECE"/>
    <w:rsid w:val="00927E55"/>
    <w:rsid w:val="00930042"/>
    <w:rsid w:val="00930FDD"/>
    <w:rsid w:val="00933544"/>
    <w:rsid w:val="009434B2"/>
    <w:rsid w:val="00943E28"/>
    <w:rsid w:val="00953591"/>
    <w:rsid w:val="009542C8"/>
    <w:rsid w:val="00962D04"/>
    <w:rsid w:val="00963B13"/>
    <w:rsid w:val="009646BA"/>
    <w:rsid w:val="009655AE"/>
    <w:rsid w:val="00965829"/>
    <w:rsid w:val="00973344"/>
    <w:rsid w:val="009815E6"/>
    <w:rsid w:val="0098611D"/>
    <w:rsid w:val="00987567"/>
    <w:rsid w:val="009915AE"/>
    <w:rsid w:val="0099177F"/>
    <w:rsid w:val="0099375D"/>
    <w:rsid w:val="00994716"/>
    <w:rsid w:val="00996758"/>
    <w:rsid w:val="00997E07"/>
    <w:rsid w:val="009A07D4"/>
    <w:rsid w:val="009A375B"/>
    <w:rsid w:val="009A3CF3"/>
    <w:rsid w:val="009A42A9"/>
    <w:rsid w:val="009A61D0"/>
    <w:rsid w:val="009A7373"/>
    <w:rsid w:val="009B0542"/>
    <w:rsid w:val="009B63FB"/>
    <w:rsid w:val="009C1684"/>
    <w:rsid w:val="009C51AC"/>
    <w:rsid w:val="009C51ED"/>
    <w:rsid w:val="009C7E07"/>
    <w:rsid w:val="009D085C"/>
    <w:rsid w:val="009D17FC"/>
    <w:rsid w:val="009D600A"/>
    <w:rsid w:val="009D6CA0"/>
    <w:rsid w:val="009E0180"/>
    <w:rsid w:val="009E3DF7"/>
    <w:rsid w:val="009E4A68"/>
    <w:rsid w:val="009E7BA4"/>
    <w:rsid w:val="009F1787"/>
    <w:rsid w:val="009F1901"/>
    <w:rsid w:val="009F22D9"/>
    <w:rsid w:val="009F752E"/>
    <w:rsid w:val="009F79AA"/>
    <w:rsid w:val="00A006F2"/>
    <w:rsid w:val="00A008E0"/>
    <w:rsid w:val="00A02FAA"/>
    <w:rsid w:val="00A06BD4"/>
    <w:rsid w:val="00A11AA4"/>
    <w:rsid w:val="00A12A86"/>
    <w:rsid w:val="00A13B56"/>
    <w:rsid w:val="00A13D77"/>
    <w:rsid w:val="00A16584"/>
    <w:rsid w:val="00A17080"/>
    <w:rsid w:val="00A205F8"/>
    <w:rsid w:val="00A21C58"/>
    <w:rsid w:val="00A21C82"/>
    <w:rsid w:val="00A237DD"/>
    <w:rsid w:val="00A26100"/>
    <w:rsid w:val="00A2706F"/>
    <w:rsid w:val="00A30164"/>
    <w:rsid w:val="00A3093B"/>
    <w:rsid w:val="00A313A4"/>
    <w:rsid w:val="00A33DDB"/>
    <w:rsid w:val="00A34B5C"/>
    <w:rsid w:val="00A40D2D"/>
    <w:rsid w:val="00A40F73"/>
    <w:rsid w:val="00A41657"/>
    <w:rsid w:val="00A42007"/>
    <w:rsid w:val="00A431B3"/>
    <w:rsid w:val="00A451D4"/>
    <w:rsid w:val="00A5011C"/>
    <w:rsid w:val="00A51E59"/>
    <w:rsid w:val="00A550BF"/>
    <w:rsid w:val="00A61BC0"/>
    <w:rsid w:val="00A626AE"/>
    <w:rsid w:val="00A62916"/>
    <w:rsid w:val="00A63C30"/>
    <w:rsid w:val="00A70C16"/>
    <w:rsid w:val="00A71A31"/>
    <w:rsid w:val="00A72331"/>
    <w:rsid w:val="00A73304"/>
    <w:rsid w:val="00A7463F"/>
    <w:rsid w:val="00A75892"/>
    <w:rsid w:val="00A80A78"/>
    <w:rsid w:val="00A822F3"/>
    <w:rsid w:val="00A86183"/>
    <w:rsid w:val="00A86D41"/>
    <w:rsid w:val="00A92825"/>
    <w:rsid w:val="00A92E9B"/>
    <w:rsid w:val="00A95D0C"/>
    <w:rsid w:val="00A9632A"/>
    <w:rsid w:val="00A96C62"/>
    <w:rsid w:val="00AA0141"/>
    <w:rsid w:val="00AA12B1"/>
    <w:rsid w:val="00AA29DB"/>
    <w:rsid w:val="00AA30F7"/>
    <w:rsid w:val="00AA7253"/>
    <w:rsid w:val="00AB2516"/>
    <w:rsid w:val="00AB3BCE"/>
    <w:rsid w:val="00AB41BD"/>
    <w:rsid w:val="00AB4518"/>
    <w:rsid w:val="00AB4F96"/>
    <w:rsid w:val="00AB7AAB"/>
    <w:rsid w:val="00AC3E54"/>
    <w:rsid w:val="00AC69E1"/>
    <w:rsid w:val="00AC7181"/>
    <w:rsid w:val="00AC7182"/>
    <w:rsid w:val="00AC7510"/>
    <w:rsid w:val="00AD0CC8"/>
    <w:rsid w:val="00AD28DF"/>
    <w:rsid w:val="00AD411D"/>
    <w:rsid w:val="00AD4743"/>
    <w:rsid w:val="00AD5A65"/>
    <w:rsid w:val="00AD5BA9"/>
    <w:rsid w:val="00AD6ED5"/>
    <w:rsid w:val="00AE6F0E"/>
    <w:rsid w:val="00AF2674"/>
    <w:rsid w:val="00AF413A"/>
    <w:rsid w:val="00AF56C6"/>
    <w:rsid w:val="00B00058"/>
    <w:rsid w:val="00B00278"/>
    <w:rsid w:val="00B0470A"/>
    <w:rsid w:val="00B05645"/>
    <w:rsid w:val="00B068DE"/>
    <w:rsid w:val="00B11D92"/>
    <w:rsid w:val="00B14741"/>
    <w:rsid w:val="00B1630D"/>
    <w:rsid w:val="00B167A1"/>
    <w:rsid w:val="00B17002"/>
    <w:rsid w:val="00B252FD"/>
    <w:rsid w:val="00B2557C"/>
    <w:rsid w:val="00B265AB"/>
    <w:rsid w:val="00B26928"/>
    <w:rsid w:val="00B279AD"/>
    <w:rsid w:val="00B27AB1"/>
    <w:rsid w:val="00B302E5"/>
    <w:rsid w:val="00B311A9"/>
    <w:rsid w:val="00B317A8"/>
    <w:rsid w:val="00B31B0D"/>
    <w:rsid w:val="00B35C58"/>
    <w:rsid w:val="00B36936"/>
    <w:rsid w:val="00B373AD"/>
    <w:rsid w:val="00B37780"/>
    <w:rsid w:val="00B377ED"/>
    <w:rsid w:val="00B37EA3"/>
    <w:rsid w:val="00B40B0E"/>
    <w:rsid w:val="00B415D4"/>
    <w:rsid w:val="00B451FC"/>
    <w:rsid w:val="00B51A7C"/>
    <w:rsid w:val="00B616F8"/>
    <w:rsid w:val="00B62419"/>
    <w:rsid w:val="00B627F7"/>
    <w:rsid w:val="00B62BF6"/>
    <w:rsid w:val="00B642C4"/>
    <w:rsid w:val="00B651A9"/>
    <w:rsid w:val="00B660B6"/>
    <w:rsid w:val="00B66295"/>
    <w:rsid w:val="00B7069F"/>
    <w:rsid w:val="00B70F00"/>
    <w:rsid w:val="00B73E7E"/>
    <w:rsid w:val="00B77C0E"/>
    <w:rsid w:val="00B80B72"/>
    <w:rsid w:val="00B80BA8"/>
    <w:rsid w:val="00B8253B"/>
    <w:rsid w:val="00B828B4"/>
    <w:rsid w:val="00B8510B"/>
    <w:rsid w:val="00B853CC"/>
    <w:rsid w:val="00B91390"/>
    <w:rsid w:val="00B91415"/>
    <w:rsid w:val="00B91BB7"/>
    <w:rsid w:val="00B923EE"/>
    <w:rsid w:val="00B9325A"/>
    <w:rsid w:val="00B937D9"/>
    <w:rsid w:val="00B93FA1"/>
    <w:rsid w:val="00B957ED"/>
    <w:rsid w:val="00B968A6"/>
    <w:rsid w:val="00B96ED9"/>
    <w:rsid w:val="00BA255F"/>
    <w:rsid w:val="00BA26FD"/>
    <w:rsid w:val="00BB402B"/>
    <w:rsid w:val="00BB7045"/>
    <w:rsid w:val="00BB7170"/>
    <w:rsid w:val="00BB7586"/>
    <w:rsid w:val="00BC34F3"/>
    <w:rsid w:val="00BC3604"/>
    <w:rsid w:val="00BC40DB"/>
    <w:rsid w:val="00BE1052"/>
    <w:rsid w:val="00BE2C94"/>
    <w:rsid w:val="00BE4A6D"/>
    <w:rsid w:val="00BE6D7C"/>
    <w:rsid w:val="00BE78BD"/>
    <w:rsid w:val="00BF3850"/>
    <w:rsid w:val="00BF3A70"/>
    <w:rsid w:val="00BF5D9C"/>
    <w:rsid w:val="00C030AE"/>
    <w:rsid w:val="00C118C1"/>
    <w:rsid w:val="00C12C2B"/>
    <w:rsid w:val="00C136E2"/>
    <w:rsid w:val="00C13779"/>
    <w:rsid w:val="00C14A66"/>
    <w:rsid w:val="00C1534C"/>
    <w:rsid w:val="00C15DEF"/>
    <w:rsid w:val="00C2068D"/>
    <w:rsid w:val="00C221C5"/>
    <w:rsid w:val="00C2322D"/>
    <w:rsid w:val="00C252CD"/>
    <w:rsid w:val="00C25813"/>
    <w:rsid w:val="00C264DA"/>
    <w:rsid w:val="00C2762C"/>
    <w:rsid w:val="00C3037D"/>
    <w:rsid w:val="00C3138A"/>
    <w:rsid w:val="00C335AE"/>
    <w:rsid w:val="00C34254"/>
    <w:rsid w:val="00C35AA2"/>
    <w:rsid w:val="00C4096C"/>
    <w:rsid w:val="00C4292F"/>
    <w:rsid w:val="00C45B35"/>
    <w:rsid w:val="00C53044"/>
    <w:rsid w:val="00C53670"/>
    <w:rsid w:val="00C5478B"/>
    <w:rsid w:val="00C54A28"/>
    <w:rsid w:val="00C55F45"/>
    <w:rsid w:val="00C56EC1"/>
    <w:rsid w:val="00C56F9D"/>
    <w:rsid w:val="00C62DC4"/>
    <w:rsid w:val="00C64A64"/>
    <w:rsid w:val="00C6776F"/>
    <w:rsid w:val="00C700AF"/>
    <w:rsid w:val="00C75A69"/>
    <w:rsid w:val="00C81807"/>
    <w:rsid w:val="00C81AC0"/>
    <w:rsid w:val="00C81B56"/>
    <w:rsid w:val="00C86370"/>
    <w:rsid w:val="00C865CC"/>
    <w:rsid w:val="00C86DC7"/>
    <w:rsid w:val="00C92969"/>
    <w:rsid w:val="00C9358D"/>
    <w:rsid w:val="00C93E5A"/>
    <w:rsid w:val="00C96D83"/>
    <w:rsid w:val="00CA0702"/>
    <w:rsid w:val="00CA166A"/>
    <w:rsid w:val="00CA16BC"/>
    <w:rsid w:val="00CA1A96"/>
    <w:rsid w:val="00CA4A25"/>
    <w:rsid w:val="00CB424E"/>
    <w:rsid w:val="00CB4DE8"/>
    <w:rsid w:val="00CB68D3"/>
    <w:rsid w:val="00CC0BD7"/>
    <w:rsid w:val="00CC201C"/>
    <w:rsid w:val="00CC34D1"/>
    <w:rsid w:val="00CC399C"/>
    <w:rsid w:val="00CC3A8E"/>
    <w:rsid w:val="00CD399E"/>
    <w:rsid w:val="00CD4291"/>
    <w:rsid w:val="00CD5010"/>
    <w:rsid w:val="00CD6901"/>
    <w:rsid w:val="00CD6D5B"/>
    <w:rsid w:val="00CD766A"/>
    <w:rsid w:val="00CE47BE"/>
    <w:rsid w:val="00CE596B"/>
    <w:rsid w:val="00CE67E8"/>
    <w:rsid w:val="00CF5B72"/>
    <w:rsid w:val="00CF787D"/>
    <w:rsid w:val="00D000C0"/>
    <w:rsid w:val="00D01233"/>
    <w:rsid w:val="00D01599"/>
    <w:rsid w:val="00D02C9A"/>
    <w:rsid w:val="00D03E14"/>
    <w:rsid w:val="00D045C9"/>
    <w:rsid w:val="00D059A2"/>
    <w:rsid w:val="00D0795B"/>
    <w:rsid w:val="00D113C9"/>
    <w:rsid w:val="00D11744"/>
    <w:rsid w:val="00D16D4E"/>
    <w:rsid w:val="00D208D5"/>
    <w:rsid w:val="00D2731C"/>
    <w:rsid w:val="00D36231"/>
    <w:rsid w:val="00D36473"/>
    <w:rsid w:val="00D4034D"/>
    <w:rsid w:val="00D403B6"/>
    <w:rsid w:val="00D4050B"/>
    <w:rsid w:val="00D43BD6"/>
    <w:rsid w:val="00D44F75"/>
    <w:rsid w:val="00D47457"/>
    <w:rsid w:val="00D47802"/>
    <w:rsid w:val="00D50FAE"/>
    <w:rsid w:val="00D517B3"/>
    <w:rsid w:val="00D524F3"/>
    <w:rsid w:val="00D52590"/>
    <w:rsid w:val="00D53096"/>
    <w:rsid w:val="00D530A1"/>
    <w:rsid w:val="00D53FC6"/>
    <w:rsid w:val="00D5701E"/>
    <w:rsid w:val="00D57738"/>
    <w:rsid w:val="00D60D71"/>
    <w:rsid w:val="00D6125C"/>
    <w:rsid w:val="00D63AF2"/>
    <w:rsid w:val="00D641D9"/>
    <w:rsid w:val="00D7330A"/>
    <w:rsid w:val="00D73E95"/>
    <w:rsid w:val="00D760A5"/>
    <w:rsid w:val="00D83832"/>
    <w:rsid w:val="00D84DAA"/>
    <w:rsid w:val="00D86A08"/>
    <w:rsid w:val="00D87458"/>
    <w:rsid w:val="00D90892"/>
    <w:rsid w:val="00D90C66"/>
    <w:rsid w:val="00D90D8D"/>
    <w:rsid w:val="00D94FB4"/>
    <w:rsid w:val="00D96F9E"/>
    <w:rsid w:val="00D977A5"/>
    <w:rsid w:val="00D97FB2"/>
    <w:rsid w:val="00DA07DD"/>
    <w:rsid w:val="00DA09A2"/>
    <w:rsid w:val="00DA0B87"/>
    <w:rsid w:val="00DA38CE"/>
    <w:rsid w:val="00DA41F7"/>
    <w:rsid w:val="00DA7F28"/>
    <w:rsid w:val="00DB09E8"/>
    <w:rsid w:val="00DB1CE9"/>
    <w:rsid w:val="00DB2116"/>
    <w:rsid w:val="00DB31E1"/>
    <w:rsid w:val="00DB4963"/>
    <w:rsid w:val="00DB5BCD"/>
    <w:rsid w:val="00DC0DE3"/>
    <w:rsid w:val="00DC45EA"/>
    <w:rsid w:val="00DC5E64"/>
    <w:rsid w:val="00DC601B"/>
    <w:rsid w:val="00DC7076"/>
    <w:rsid w:val="00DD42F7"/>
    <w:rsid w:val="00DD53F3"/>
    <w:rsid w:val="00DD62E9"/>
    <w:rsid w:val="00DD6590"/>
    <w:rsid w:val="00DD76F4"/>
    <w:rsid w:val="00DE0E31"/>
    <w:rsid w:val="00DE21DB"/>
    <w:rsid w:val="00DE2E24"/>
    <w:rsid w:val="00DE4A09"/>
    <w:rsid w:val="00DE5534"/>
    <w:rsid w:val="00DE6C4A"/>
    <w:rsid w:val="00DE6DC7"/>
    <w:rsid w:val="00DE79B7"/>
    <w:rsid w:val="00DF0116"/>
    <w:rsid w:val="00DF128C"/>
    <w:rsid w:val="00DF28BE"/>
    <w:rsid w:val="00DF3344"/>
    <w:rsid w:val="00DF34D4"/>
    <w:rsid w:val="00DF3F19"/>
    <w:rsid w:val="00E0383A"/>
    <w:rsid w:val="00E055EB"/>
    <w:rsid w:val="00E060FA"/>
    <w:rsid w:val="00E10F13"/>
    <w:rsid w:val="00E13C59"/>
    <w:rsid w:val="00E13EB1"/>
    <w:rsid w:val="00E144DB"/>
    <w:rsid w:val="00E154E9"/>
    <w:rsid w:val="00E15564"/>
    <w:rsid w:val="00E213EF"/>
    <w:rsid w:val="00E23CFD"/>
    <w:rsid w:val="00E24C33"/>
    <w:rsid w:val="00E24F90"/>
    <w:rsid w:val="00E25034"/>
    <w:rsid w:val="00E3160B"/>
    <w:rsid w:val="00E31F41"/>
    <w:rsid w:val="00E36D71"/>
    <w:rsid w:val="00E43F1C"/>
    <w:rsid w:val="00E44363"/>
    <w:rsid w:val="00E44703"/>
    <w:rsid w:val="00E4575B"/>
    <w:rsid w:val="00E45918"/>
    <w:rsid w:val="00E472CD"/>
    <w:rsid w:val="00E47748"/>
    <w:rsid w:val="00E51692"/>
    <w:rsid w:val="00E557D2"/>
    <w:rsid w:val="00E600A0"/>
    <w:rsid w:val="00E61794"/>
    <w:rsid w:val="00E619A1"/>
    <w:rsid w:val="00E65682"/>
    <w:rsid w:val="00E70F73"/>
    <w:rsid w:val="00E73506"/>
    <w:rsid w:val="00E73594"/>
    <w:rsid w:val="00E76461"/>
    <w:rsid w:val="00E8168E"/>
    <w:rsid w:val="00E83C44"/>
    <w:rsid w:val="00E90189"/>
    <w:rsid w:val="00E90CE4"/>
    <w:rsid w:val="00E92F74"/>
    <w:rsid w:val="00E955EB"/>
    <w:rsid w:val="00E95B80"/>
    <w:rsid w:val="00E97BFB"/>
    <w:rsid w:val="00EA004A"/>
    <w:rsid w:val="00EA0134"/>
    <w:rsid w:val="00EA12D3"/>
    <w:rsid w:val="00EA3EC3"/>
    <w:rsid w:val="00EA5897"/>
    <w:rsid w:val="00EA6090"/>
    <w:rsid w:val="00EA6C41"/>
    <w:rsid w:val="00EA6E2D"/>
    <w:rsid w:val="00EA75B7"/>
    <w:rsid w:val="00EB0B2A"/>
    <w:rsid w:val="00EB26F2"/>
    <w:rsid w:val="00EB3BE6"/>
    <w:rsid w:val="00EB644B"/>
    <w:rsid w:val="00EB6828"/>
    <w:rsid w:val="00EB73A0"/>
    <w:rsid w:val="00EC7722"/>
    <w:rsid w:val="00ED0344"/>
    <w:rsid w:val="00ED2BE7"/>
    <w:rsid w:val="00ED3298"/>
    <w:rsid w:val="00EE03D2"/>
    <w:rsid w:val="00EE2AF3"/>
    <w:rsid w:val="00EE333C"/>
    <w:rsid w:val="00EE3D37"/>
    <w:rsid w:val="00EE66C9"/>
    <w:rsid w:val="00EE6C1E"/>
    <w:rsid w:val="00EE71C1"/>
    <w:rsid w:val="00EE7C58"/>
    <w:rsid w:val="00EF4028"/>
    <w:rsid w:val="00EF7181"/>
    <w:rsid w:val="00F001E3"/>
    <w:rsid w:val="00F014B4"/>
    <w:rsid w:val="00F04059"/>
    <w:rsid w:val="00F053AC"/>
    <w:rsid w:val="00F11927"/>
    <w:rsid w:val="00F11E20"/>
    <w:rsid w:val="00F12A61"/>
    <w:rsid w:val="00F138C8"/>
    <w:rsid w:val="00F13AE7"/>
    <w:rsid w:val="00F16C26"/>
    <w:rsid w:val="00F16D9F"/>
    <w:rsid w:val="00F17C99"/>
    <w:rsid w:val="00F20853"/>
    <w:rsid w:val="00F21D9A"/>
    <w:rsid w:val="00F240B5"/>
    <w:rsid w:val="00F254D5"/>
    <w:rsid w:val="00F26CD6"/>
    <w:rsid w:val="00F27A74"/>
    <w:rsid w:val="00F32642"/>
    <w:rsid w:val="00F328BD"/>
    <w:rsid w:val="00F345F1"/>
    <w:rsid w:val="00F3625D"/>
    <w:rsid w:val="00F424A8"/>
    <w:rsid w:val="00F46A25"/>
    <w:rsid w:val="00F5194A"/>
    <w:rsid w:val="00F520FE"/>
    <w:rsid w:val="00F52A45"/>
    <w:rsid w:val="00F53D69"/>
    <w:rsid w:val="00F550D7"/>
    <w:rsid w:val="00F56673"/>
    <w:rsid w:val="00F63C54"/>
    <w:rsid w:val="00F65FAF"/>
    <w:rsid w:val="00F7365C"/>
    <w:rsid w:val="00F77544"/>
    <w:rsid w:val="00F807FB"/>
    <w:rsid w:val="00F80A72"/>
    <w:rsid w:val="00F81D01"/>
    <w:rsid w:val="00F8448F"/>
    <w:rsid w:val="00F86F2B"/>
    <w:rsid w:val="00F913FA"/>
    <w:rsid w:val="00F924DB"/>
    <w:rsid w:val="00F930A2"/>
    <w:rsid w:val="00F9458D"/>
    <w:rsid w:val="00FA2C5C"/>
    <w:rsid w:val="00FA5B94"/>
    <w:rsid w:val="00FA728C"/>
    <w:rsid w:val="00FB2316"/>
    <w:rsid w:val="00FB26DE"/>
    <w:rsid w:val="00FB3821"/>
    <w:rsid w:val="00FB609C"/>
    <w:rsid w:val="00FB6102"/>
    <w:rsid w:val="00FB661E"/>
    <w:rsid w:val="00FB6C9A"/>
    <w:rsid w:val="00FC3DFC"/>
    <w:rsid w:val="00FC4048"/>
    <w:rsid w:val="00FC48EA"/>
    <w:rsid w:val="00FC69E9"/>
    <w:rsid w:val="00FC73FE"/>
    <w:rsid w:val="00FD103F"/>
    <w:rsid w:val="00FD5700"/>
    <w:rsid w:val="00FD70EA"/>
    <w:rsid w:val="00FE1ADC"/>
    <w:rsid w:val="00FE3D0C"/>
    <w:rsid w:val="00FE4776"/>
    <w:rsid w:val="00FE5123"/>
    <w:rsid w:val="00FE79E4"/>
    <w:rsid w:val="00FF05BF"/>
    <w:rsid w:val="00FF18F0"/>
    <w:rsid w:val="00FF26CE"/>
    <w:rsid w:val="00FF4C3F"/>
    <w:rsid w:val="00FF5F4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2F417"/>
  <w15:chartTrackingRefBased/>
  <w15:docId w15:val="{6961ED8A-A234-45B6-ADC0-B6AB09650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928"/>
    <w:pPr>
      <w:spacing w:after="160" w:line="259" w:lineRule="auto"/>
    </w:pPr>
    <w:rPr>
      <w:rFonts w:ascii="Calibri" w:eastAsia="Calibri" w:hAnsi="Calibri"/>
      <w:sz w:val="22"/>
      <w:szCs w:val="22"/>
    </w:rPr>
  </w:style>
  <w:style w:type="paragraph" w:styleId="Heading1">
    <w:name w:val="heading 1"/>
    <w:basedOn w:val="Normal"/>
    <w:next w:val="Normal"/>
    <w:link w:val="Heading1Char"/>
    <w:uiPriority w:val="9"/>
    <w:qFormat/>
    <w:rsid w:val="00924E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B7069F"/>
    <w:pPr>
      <w:keepNext/>
      <w:keepLines/>
      <w:spacing w:before="40" w:after="0" w:line="240" w:lineRule="auto"/>
      <w:outlineLvl w:val="2"/>
    </w:pPr>
    <w:rPr>
      <w:rFonts w:ascii="Calibri Light" w:eastAsia="Times New Roma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7069F"/>
    <w:rPr>
      <w:rFonts w:ascii="Calibri Light" w:eastAsia="Times New Roman" w:hAnsi="Calibri Light"/>
      <w:color w:val="1F4D78"/>
    </w:rPr>
  </w:style>
  <w:style w:type="table" w:styleId="TableGrid">
    <w:name w:val="Table Grid"/>
    <w:basedOn w:val="TableNormal"/>
    <w:uiPriority w:val="99"/>
    <w:rsid w:val="00B7069F"/>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unhideWhenUsed/>
    <w:rsid w:val="0084731E"/>
    <w:rPr>
      <w:sz w:val="16"/>
      <w:szCs w:val="16"/>
    </w:rPr>
  </w:style>
  <w:style w:type="paragraph" w:styleId="CommentText">
    <w:name w:val="annotation text"/>
    <w:basedOn w:val="Normal"/>
    <w:link w:val="CommentTextChar"/>
    <w:uiPriority w:val="99"/>
    <w:unhideWhenUsed/>
    <w:rsid w:val="00B7069F"/>
    <w:pPr>
      <w:spacing w:after="200" w:line="240" w:lineRule="auto"/>
    </w:pPr>
    <w:rPr>
      <w:sz w:val="20"/>
      <w:szCs w:val="20"/>
    </w:rPr>
  </w:style>
  <w:style w:type="character" w:customStyle="1" w:styleId="CommentTextChar">
    <w:name w:val="Comment Text Char"/>
    <w:basedOn w:val="DefaultParagraphFont"/>
    <w:link w:val="CommentText"/>
    <w:uiPriority w:val="99"/>
    <w:rsid w:val="00B7069F"/>
    <w:rPr>
      <w:rFonts w:ascii="Calibri" w:eastAsia="Calibri" w:hAnsi="Calibri"/>
      <w:sz w:val="20"/>
      <w:szCs w:val="20"/>
    </w:rPr>
  </w:style>
  <w:style w:type="paragraph" w:styleId="BalloonText">
    <w:name w:val="Balloon Text"/>
    <w:basedOn w:val="Normal"/>
    <w:link w:val="BalloonTextChar"/>
    <w:uiPriority w:val="99"/>
    <w:semiHidden/>
    <w:unhideWhenUsed/>
    <w:rsid w:val="00B706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069F"/>
    <w:rPr>
      <w:rFonts w:ascii="Segoe UI" w:eastAsia="Calibri" w:hAnsi="Segoe UI" w:cs="Segoe UI"/>
      <w:sz w:val="18"/>
      <w:szCs w:val="18"/>
    </w:rPr>
  </w:style>
  <w:style w:type="table" w:customStyle="1" w:styleId="TableGrid1">
    <w:name w:val="Table Grid1"/>
    <w:basedOn w:val="TableNormal"/>
    <w:next w:val="TableGrid"/>
    <w:uiPriority w:val="99"/>
    <w:rsid w:val="00B7069F"/>
    <w:pPr>
      <w:spacing w:after="120"/>
      <w:ind w:firstLine="720"/>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7069F"/>
    <w:pPr>
      <w:spacing w:after="160"/>
    </w:pPr>
    <w:rPr>
      <w:b/>
      <w:bCs/>
    </w:rPr>
  </w:style>
  <w:style w:type="character" w:customStyle="1" w:styleId="CommentSubjectChar">
    <w:name w:val="Comment Subject Char"/>
    <w:basedOn w:val="CommentTextChar"/>
    <w:link w:val="CommentSubject"/>
    <w:uiPriority w:val="99"/>
    <w:semiHidden/>
    <w:rsid w:val="00B7069F"/>
    <w:rPr>
      <w:rFonts w:ascii="Calibri" w:eastAsia="Calibri" w:hAnsi="Calibri"/>
      <w:b/>
      <w:bCs/>
      <w:sz w:val="20"/>
      <w:szCs w:val="20"/>
    </w:rPr>
  </w:style>
  <w:style w:type="paragraph" w:styleId="ListParagraph">
    <w:name w:val="List Paragraph"/>
    <w:aliases w:val="2,Strip,H&amp;P List Paragraph,Normal bullet 2,Bullet list,Saistīto dokumentu saraksts,Syle 1,Numurets,List Paragraph11,OBC Bullet,Bullet Style,L,Akapit z listą BS,Bullet 1,Bullet Points,Dot pt,F5 List Paragraph,IFCL - List Paragraph"/>
    <w:basedOn w:val="Normal"/>
    <w:link w:val="ListParagraphChar"/>
    <w:uiPriority w:val="34"/>
    <w:qFormat/>
    <w:rsid w:val="00B7069F"/>
    <w:pPr>
      <w:ind w:left="720"/>
      <w:contextualSpacing/>
    </w:pPr>
  </w:style>
  <w:style w:type="character" w:styleId="LineNumber">
    <w:name w:val="line number"/>
    <w:basedOn w:val="DefaultParagraphFont"/>
    <w:uiPriority w:val="99"/>
    <w:semiHidden/>
    <w:unhideWhenUsed/>
    <w:rsid w:val="00B7069F"/>
  </w:style>
  <w:style w:type="paragraph" w:styleId="Header">
    <w:name w:val="header"/>
    <w:basedOn w:val="Normal"/>
    <w:link w:val="HeaderChar"/>
    <w:uiPriority w:val="99"/>
    <w:unhideWhenUsed/>
    <w:rsid w:val="00B7069F"/>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069F"/>
    <w:rPr>
      <w:rFonts w:ascii="Calibri" w:eastAsia="Calibri" w:hAnsi="Calibri"/>
      <w:sz w:val="22"/>
      <w:szCs w:val="22"/>
    </w:rPr>
  </w:style>
  <w:style w:type="paragraph" w:styleId="Footer">
    <w:name w:val="footer"/>
    <w:basedOn w:val="Normal"/>
    <w:link w:val="FooterChar"/>
    <w:uiPriority w:val="99"/>
    <w:unhideWhenUsed/>
    <w:rsid w:val="00B706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069F"/>
    <w:rPr>
      <w:rFonts w:ascii="Calibri" w:eastAsia="Calibri" w:hAnsi="Calibri"/>
      <w:sz w:val="22"/>
      <w:szCs w:val="22"/>
    </w:rPr>
  </w:style>
  <w:style w:type="character" w:styleId="Hyperlink">
    <w:name w:val="Hyperlink"/>
    <w:uiPriority w:val="99"/>
    <w:unhideWhenUsed/>
    <w:rsid w:val="00B7069F"/>
    <w:rPr>
      <w:color w:val="0000FF"/>
      <w:u w:val="single"/>
    </w:rPr>
  </w:style>
  <w:style w:type="character" w:customStyle="1" w:styleId="ListParagraphChar">
    <w:name w:val="List Paragraph Char"/>
    <w:aliases w:val="2 Char,Strip Char,H&amp;P List Paragraph Char,Normal bullet 2 Char,Bullet list Char,Saistīto dokumentu saraksts Char,Syle 1 Char,Numurets Char,List Paragraph11 Char,OBC Bullet Char,Bullet Style Char,L Char,Akapit z listą BS Char"/>
    <w:link w:val="ListParagraph"/>
    <w:uiPriority w:val="34"/>
    <w:qFormat/>
    <w:rsid w:val="00B7069F"/>
    <w:rPr>
      <w:rFonts w:ascii="Calibri" w:eastAsia="Calibri" w:hAnsi="Calibri"/>
      <w:sz w:val="22"/>
      <w:szCs w:val="22"/>
    </w:rPr>
  </w:style>
  <w:style w:type="paragraph" w:styleId="FootnoteText">
    <w:name w:val="footnote text"/>
    <w:aliases w:val="Footnote Text Char2,Footnote Text Char1 Char,Footnote Text Char Char Char,Footnote Text Char Char Char Char Char Char Char,Footnote Char Char Char Char Char Char Char,Fußnote Char Char Char Char Char Char Char,Footnote Text Char Char,f"/>
    <w:basedOn w:val="Normal"/>
    <w:link w:val="FootnoteTextChar"/>
    <w:uiPriority w:val="99"/>
    <w:unhideWhenUsed/>
    <w:qFormat/>
    <w:rsid w:val="0084731E"/>
    <w:pPr>
      <w:spacing w:after="0" w:line="240" w:lineRule="auto"/>
    </w:pPr>
    <w:rPr>
      <w:sz w:val="20"/>
      <w:szCs w:val="20"/>
    </w:rPr>
  </w:style>
  <w:style w:type="character" w:customStyle="1" w:styleId="FootnoteTextChar">
    <w:name w:val="Footnote Text Char"/>
    <w:aliases w:val="Footnote Text Char2 Char,Footnote Text Char1 Char Char,Footnote Text Char Char Char Char,Footnote Text Char Char Char Char Char Char Char Char,Footnote Char Char Char Char Char Char Char Char,Footnote Text Char Char Char1,f Char"/>
    <w:basedOn w:val="DefaultParagraphFont"/>
    <w:link w:val="FootnoteText"/>
    <w:uiPriority w:val="99"/>
    <w:qFormat/>
    <w:rsid w:val="00B7069F"/>
    <w:rPr>
      <w:rFonts w:ascii="Calibri" w:eastAsia="Calibri" w:hAnsi="Calibri"/>
      <w:sz w:val="20"/>
      <w:szCs w:val="20"/>
    </w:rPr>
  </w:style>
  <w:style w:type="character" w:styleId="FootnoteReference">
    <w:name w:val="footnote reference"/>
    <w:aliases w:val="Footnote Reference Number,Footnote symbol,SUPERS,Footnote Refernece,ftref,Footnote Reference Superscript,stylish,BVI fnr,Fußnotenzeichen_Raxen,callout,Vēres atsauce,Odwołanie przypisu,Footnotes refss,Ref,de nota al pie,Times 10 Point"/>
    <w:link w:val="CharCharCharChar"/>
    <w:uiPriority w:val="99"/>
    <w:unhideWhenUsed/>
    <w:qFormat/>
    <w:rsid w:val="00B7069F"/>
    <w:rPr>
      <w:vertAlign w:val="superscript"/>
    </w:rPr>
  </w:style>
  <w:style w:type="character" w:customStyle="1" w:styleId="st">
    <w:name w:val="st"/>
    <w:rsid w:val="00B7069F"/>
  </w:style>
  <w:style w:type="paragraph" w:styleId="Caption">
    <w:name w:val="caption"/>
    <w:basedOn w:val="Normal"/>
    <w:next w:val="Normal"/>
    <w:uiPriority w:val="35"/>
    <w:unhideWhenUsed/>
    <w:qFormat/>
    <w:rsid w:val="00B7069F"/>
    <w:pPr>
      <w:spacing w:after="0" w:line="240" w:lineRule="auto"/>
    </w:pPr>
    <w:rPr>
      <w:rFonts w:ascii="Times New Roman" w:eastAsia="Times New Roman" w:hAnsi="Times New Roman"/>
      <w:b/>
      <w:bCs/>
      <w:color w:val="4F81BD"/>
      <w:sz w:val="18"/>
      <w:szCs w:val="18"/>
      <w:lang w:val="en-GB"/>
    </w:rPr>
  </w:style>
  <w:style w:type="paragraph" w:styleId="NormalWeb">
    <w:name w:val="Normal (Web)"/>
    <w:basedOn w:val="Normal"/>
    <w:uiPriority w:val="99"/>
    <w:rsid w:val="00B7069F"/>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harCharCharChar">
    <w:name w:val="Char Char Char Char"/>
    <w:aliases w:val="Char2"/>
    <w:basedOn w:val="Normal"/>
    <w:next w:val="Normal"/>
    <w:link w:val="FootnoteReference"/>
    <w:uiPriority w:val="99"/>
    <w:rsid w:val="00B7069F"/>
    <w:pPr>
      <w:spacing w:line="240" w:lineRule="exact"/>
      <w:jc w:val="both"/>
      <w:textAlignment w:val="baseline"/>
    </w:pPr>
    <w:rPr>
      <w:rFonts w:ascii="Times New Roman" w:eastAsiaTheme="minorHAnsi" w:hAnsi="Times New Roman"/>
      <w:sz w:val="24"/>
      <w:szCs w:val="24"/>
      <w:vertAlign w:val="superscript"/>
    </w:rPr>
  </w:style>
  <w:style w:type="paragraph" w:styleId="PlainText">
    <w:name w:val="Plain Text"/>
    <w:basedOn w:val="Normal"/>
    <w:link w:val="PlainTextChar"/>
    <w:uiPriority w:val="99"/>
    <w:unhideWhenUsed/>
    <w:rsid w:val="00B7069F"/>
    <w:pPr>
      <w:spacing w:after="0" w:line="240" w:lineRule="auto"/>
    </w:pPr>
    <w:rPr>
      <w:color w:val="1F497D"/>
      <w:szCs w:val="21"/>
    </w:rPr>
  </w:style>
  <w:style w:type="character" w:customStyle="1" w:styleId="PlainTextChar">
    <w:name w:val="Plain Text Char"/>
    <w:basedOn w:val="DefaultParagraphFont"/>
    <w:link w:val="PlainText"/>
    <w:uiPriority w:val="99"/>
    <w:rsid w:val="00B7069F"/>
    <w:rPr>
      <w:rFonts w:ascii="Calibri" w:eastAsia="Calibri" w:hAnsi="Calibri"/>
      <w:color w:val="1F497D"/>
      <w:sz w:val="22"/>
      <w:szCs w:val="21"/>
    </w:rPr>
  </w:style>
  <w:style w:type="paragraph" w:styleId="Revision">
    <w:name w:val="Revision"/>
    <w:hidden/>
    <w:uiPriority w:val="99"/>
    <w:semiHidden/>
    <w:rsid w:val="00B7069F"/>
    <w:rPr>
      <w:rFonts w:ascii="Calibri" w:eastAsia="Calibri" w:hAnsi="Calibri"/>
      <w:sz w:val="22"/>
      <w:szCs w:val="22"/>
    </w:rPr>
  </w:style>
  <w:style w:type="paragraph" w:customStyle="1" w:styleId="Default">
    <w:name w:val="Default"/>
    <w:rsid w:val="00B7069F"/>
    <w:pPr>
      <w:autoSpaceDE w:val="0"/>
      <w:autoSpaceDN w:val="0"/>
      <w:adjustRightInd w:val="0"/>
    </w:pPr>
    <w:rPr>
      <w:rFonts w:eastAsia="Calibri"/>
      <w:color w:val="000000"/>
      <w:lang w:eastAsia="lv-LV"/>
    </w:rPr>
  </w:style>
  <w:style w:type="paragraph" w:customStyle="1" w:styleId="Normal1">
    <w:name w:val="Normal1"/>
    <w:rsid w:val="00B7069F"/>
    <w:rPr>
      <w:rFonts w:ascii="Calibri" w:eastAsia="Times New Roman" w:hAnsi="Calibri" w:cs="Calibri"/>
      <w:color w:val="000000"/>
      <w:sz w:val="22"/>
      <w:szCs w:val="22"/>
      <w:lang w:eastAsia="lv-LV"/>
    </w:rPr>
  </w:style>
  <w:style w:type="character" w:customStyle="1" w:styleId="spelle">
    <w:name w:val="spelle"/>
    <w:rsid w:val="00B7069F"/>
  </w:style>
  <w:style w:type="character" w:styleId="HTMLTypewriter">
    <w:name w:val="HTML Typewriter"/>
    <w:uiPriority w:val="99"/>
    <w:semiHidden/>
    <w:unhideWhenUsed/>
    <w:rsid w:val="00B7069F"/>
    <w:rPr>
      <w:rFonts w:ascii="Courier New" w:eastAsia="Calibri" w:hAnsi="Courier New" w:cs="Courier New" w:hint="default"/>
      <w:sz w:val="20"/>
      <w:szCs w:val="20"/>
    </w:rPr>
  </w:style>
  <w:style w:type="paragraph" w:styleId="NoSpacing">
    <w:name w:val="No Spacing"/>
    <w:uiPriority w:val="1"/>
    <w:qFormat/>
    <w:rsid w:val="00B7069F"/>
    <w:rPr>
      <w:rFonts w:ascii="Calibri" w:eastAsia="PMingLiU" w:hAnsi="Calibri"/>
      <w:sz w:val="22"/>
      <w:szCs w:val="22"/>
      <w:lang w:val="ru-RU" w:eastAsia="ru-RU"/>
    </w:rPr>
  </w:style>
  <w:style w:type="character" w:styleId="FollowedHyperlink">
    <w:name w:val="FollowedHyperlink"/>
    <w:uiPriority w:val="99"/>
    <w:semiHidden/>
    <w:unhideWhenUsed/>
    <w:rsid w:val="00B7069F"/>
    <w:rPr>
      <w:color w:val="954F72"/>
      <w:u w:val="single"/>
    </w:rPr>
  </w:style>
  <w:style w:type="character" w:customStyle="1" w:styleId="s8">
    <w:name w:val="s8"/>
    <w:rsid w:val="00B7069F"/>
  </w:style>
  <w:style w:type="paragraph" w:customStyle="1" w:styleId="EE-paragr-12">
    <w:name w:val="EE-paragr-12"/>
    <w:basedOn w:val="Normal"/>
    <w:link w:val="EE-paragr-12Char"/>
    <w:uiPriority w:val="99"/>
    <w:rsid w:val="00B7069F"/>
    <w:pPr>
      <w:spacing w:after="0" w:line="240" w:lineRule="auto"/>
      <w:jc w:val="both"/>
    </w:pPr>
    <w:rPr>
      <w:rFonts w:ascii="Times New Roman" w:eastAsia="Times New Roman" w:hAnsi="Times New Roman"/>
      <w:sz w:val="24"/>
      <w:szCs w:val="24"/>
      <w:lang w:eastAsia="lv-LV"/>
    </w:rPr>
  </w:style>
  <w:style w:type="character" w:customStyle="1" w:styleId="EE-paragr-12Char">
    <w:name w:val="EE-paragr-12 Char"/>
    <w:link w:val="EE-paragr-12"/>
    <w:uiPriority w:val="99"/>
    <w:locked/>
    <w:rsid w:val="00B7069F"/>
    <w:rPr>
      <w:rFonts w:eastAsia="Times New Roman"/>
      <w:lang w:eastAsia="lv-LV"/>
    </w:rPr>
  </w:style>
  <w:style w:type="paragraph" w:customStyle="1" w:styleId="tv213">
    <w:name w:val="tv213"/>
    <w:basedOn w:val="Normal"/>
    <w:rsid w:val="00B7069F"/>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Heading1Char">
    <w:name w:val="Heading 1 Char"/>
    <w:basedOn w:val="DefaultParagraphFont"/>
    <w:link w:val="Heading1"/>
    <w:uiPriority w:val="9"/>
    <w:rsid w:val="00924ECE"/>
    <w:rPr>
      <w:rFonts w:asciiTheme="majorHAnsi" w:eastAsiaTheme="majorEastAsia" w:hAnsiTheme="majorHAnsi" w:cstheme="majorBidi"/>
      <w:color w:val="2E74B5" w:themeColor="accent1" w:themeShade="BF"/>
      <w:sz w:val="32"/>
      <w:szCs w:val="32"/>
    </w:rPr>
  </w:style>
  <w:style w:type="character" w:customStyle="1" w:styleId="t3">
    <w:name w:val="t3"/>
    <w:rsid w:val="00F80A72"/>
  </w:style>
  <w:style w:type="character" w:customStyle="1" w:styleId="fwn">
    <w:name w:val="fwn"/>
    <w:rsid w:val="00F80A72"/>
  </w:style>
  <w:style w:type="character" w:customStyle="1" w:styleId="UnresolvedMention1">
    <w:name w:val="Unresolved Mention1"/>
    <w:uiPriority w:val="99"/>
    <w:semiHidden/>
    <w:unhideWhenUsed/>
    <w:rsid w:val="00F80A72"/>
    <w:rPr>
      <w:color w:val="605E5C"/>
      <w:shd w:val="clear" w:color="auto" w:fill="E1DFDD"/>
    </w:rPr>
  </w:style>
  <w:style w:type="paragraph" w:customStyle="1" w:styleId="tekstsssss">
    <w:name w:val="tekstsssss"/>
    <w:basedOn w:val="Normal"/>
    <w:rsid w:val="00D4050B"/>
    <w:pPr>
      <w:suppressAutoHyphens/>
      <w:autoSpaceDN w:val="0"/>
      <w:spacing w:before="60" w:after="60" w:line="360" w:lineRule="auto"/>
      <w:jc w:val="both"/>
      <w:textAlignment w:val="baseline"/>
    </w:pPr>
    <w:rPr>
      <w:rFonts w:eastAsia="Tahoma"/>
      <w:sz w:val="20"/>
      <w:szCs w:val="20"/>
    </w:rPr>
  </w:style>
  <w:style w:type="character" w:customStyle="1" w:styleId="word">
    <w:name w:val="word"/>
    <w:basedOn w:val="DefaultParagraphFont"/>
    <w:rsid w:val="00D4050B"/>
  </w:style>
  <w:style w:type="character" w:customStyle="1" w:styleId="UnresolvedMention2">
    <w:name w:val="Unresolved Mention2"/>
    <w:basedOn w:val="DefaultParagraphFont"/>
    <w:uiPriority w:val="99"/>
    <w:semiHidden/>
    <w:unhideWhenUsed/>
    <w:rsid w:val="006F6380"/>
    <w:rPr>
      <w:color w:val="605E5C"/>
      <w:shd w:val="clear" w:color="auto" w:fill="E1DFDD"/>
    </w:rPr>
  </w:style>
  <w:style w:type="character" w:customStyle="1" w:styleId="normaltextrun">
    <w:name w:val="normaltextrun"/>
    <w:basedOn w:val="DefaultParagraphFont"/>
    <w:rsid w:val="00434508"/>
  </w:style>
  <w:style w:type="character" w:customStyle="1" w:styleId="eop">
    <w:name w:val="eop"/>
    <w:basedOn w:val="DefaultParagraphFont"/>
    <w:rsid w:val="00434508"/>
  </w:style>
  <w:style w:type="character" w:styleId="UnresolvedMention">
    <w:name w:val="Unresolved Mention"/>
    <w:basedOn w:val="DefaultParagraphFont"/>
    <w:uiPriority w:val="99"/>
    <w:semiHidden/>
    <w:unhideWhenUsed/>
    <w:rsid w:val="000B3C3B"/>
    <w:rPr>
      <w:color w:val="605E5C"/>
      <w:shd w:val="clear" w:color="auto" w:fill="E1DFDD"/>
    </w:rPr>
  </w:style>
  <w:style w:type="paragraph" w:styleId="EndnoteText">
    <w:name w:val="endnote text"/>
    <w:basedOn w:val="Normal"/>
    <w:link w:val="EndnoteTextChar"/>
    <w:uiPriority w:val="99"/>
    <w:semiHidden/>
    <w:unhideWhenUsed/>
    <w:rsid w:val="00EC77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7722"/>
    <w:rPr>
      <w:rFonts w:ascii="Calibri" w:eastAsia="Calibri" w:hAnsi="Calibri"/>
      <w:sz w:val="20"/>
      <w:szCs w:val="20"/>
    </w:rPr>
  </w:style>
  <w:style w:type="character" w:styleId="EndnoteReference">
    <w:name w:val="endnote reference"/>
    <w:basedOn w:val="DefaultParagraphFont"/>
    <w:uiPriority w:val="99"/>
    <w:semiHidden/>
    <w:unhideWhenUsed/>
    <w:rsid w:val="00EC77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0708">
      <w:bodyDiv w:val="1"/>
      <w:marLeft w:val="0"/>
      <w:marRight w:val="0"/>
      <w:marTop w:val="0"/>
      <w:marBottom w:val="0"/>
      <w:divBdr>
        <w:top w:val="none" w:sz="0" w:space="0" w:color="auto"/>
        <w:left w:val="none" w:sz="0" w:space="0" w:color="auto"/>
        <w:bottom w:val="none" w:sz="0" w:space="0" w:color="auto"/>
        <w:right w:val="none" w:sz="0" w:space="0" w:color="auto"/>
      </w:divBdr>
    </w:div>
    <w:div w:id="15695465">
      <w:bodyDiv w:val="1"/>
      <w:marLeft w:val="0"/>
      <w:marRight w:val="0"/>
      <w:marTop w:val="0"/>
      <w:marBottom w:val="0"/>
      <w:divBdr>
        <w:top w:val="none" w:sz="0" w:space="0" w:color="auto"/>
        <w:left w:val="none" w:sz="0" w:space="0" w:color="auto"/>
        <w:bottom w:val="none" w:sz="0" w:space="0" w:color="auto"/>
        <w:right w:val="none" w:sz="0" w:space="0" w:color="auto"/>
      </w:divBdr>
    </w:div>
    <w:div w:id="102457973">
      <w:bodyDiv w:val="1"/>
      <w:marLeft w:val="0"/>
      <w:marRight w:val="0"/>
      <w:marTop w:val="0"/>
      <w:marBottom w:val="0"/>
      <w:divBdr>
        <w:top w:val="none" w:sz="0" w:space="0" w:color="auto"/>
        <w:left w:val="none" w:sz="0" w:space="0" w:color="auto"/>
        <w:bottom w:val="none" w:sz="0" w:space="0" w:color="auto"/>
        <w:right w:val="none" w:sz="0" w:space="0" w:color="auto"/>
      </w:divBdr>
    </w:div>
    <w:div w:id="141891889">
      <w:bodyDiv w:val="1"/>
      <w:marLeft w:val="0"/>
      <w:marRight w:val="0"/>
      <w:marTop w:val="0"/>
      <w:marBottom w:val="0"/>
      <w:divBdr>
        <w:top w:val="none" w:sz="0" w:space="0" w:color="auto"/>
        <w:left w:val="none" w:sz="0" w:space="0" w:color="auto"/>
        <w:bottom w:val="none" w:sz="0" w:space="0" w:color="auto"/>
        <w:right w:val="none" w:sz="0" w:space="0" w:color="auto"/>
      </w:divBdr>
    </w:div>
    <w:div w:id="232787200">
      <w:bodyDiv w:val="1"/>
      <w:marLeft w:val="0"/>
      <w:marRight w:val="0"/>
      <w:marTop w:val="0"/>
      <w:marBottom w:val="0"/>
      <w:divBdr>
        <w:top w:val="none" w:sz="0" w:space="0" w:color="auto"/>
        <w:left w:val="none" w:sz="0" w:space="0" w:color="auto"/>
        <w:bottom w:val="none" w:sz="0" w:space="0" w:color="auto"/>
        <w:right w:val="none" w:sz="0" w:space="0" w:color="auto"/>
      </w:divBdr>
    </w:div>
    <w:div w:id="276303758">
      <w:bodyDiv w:val="1"/>
      <w:marLeft w:val="0"/>
      <w:marRight w:val="0"/>
      <w:marTop w:val="0"/>
      <w:marBottom w:val="0"/>
      <w:divBdr>
        <w:top w:val="none" w:sz="0" w:space="0" w:color="auto"/>
        <w:left w:val="none" w:sz="0" w:space="0" w:color="auto"/>
        <w:bottom w:val="none" w:sz="0" w:space="0" w:color="auto"/>
        <w:right w:val="none" w:sz="0" w:space="0" w:color="auto"/>
      </w:divBdr>
    </w:div>
    <w:div w:id="298221349">
      <w:bodyDiv w:val="1"/>
      <w:marLeft w:val="0"/>
      <w:marRight w:val="0"/>
      <w:marTop w:val="0"/>
      <w:marBottom w:val="0"/>
      <w:divBdr>
        <w:top w:val="none" w:sz="0" w:space="0" w:color="auto"/>
        <w:left w:val="none" w:sz="0" w:space="0" w:color="auto"/>
        <w:bottom w:val="none" w:sz="0" w:space="0" w:color="auto"/>
        <w:right w:val="none" w:sz="0" w:space="0" w:color="auto"/>
      </w:divBdr>
    </w:div>
    <w:div w:id="399794591">
      <w:bodyDiv w:val="1"/>
      <w:marLeft w:val="0"/>
      <w:marRight w:val="0"/>
      <w:marTop w:val="0"/>
      <w:marBottom w:val="0"/>
      <w:divBdr>
        <w:top w:val="none" w:sz="0" w:space="0" w:color="auto"/>
        <w:left w:val="none" w:sz="0" w:space="0" w:color="auto"/>
        <w:bottom w:val="none" w:sz="0" w:space="0" w:color="auto"/>
        <w:right w:val="none" w:sz="0" w:space="0" w:color="auto"/>
      </w:divBdr>
    </w:div>
    <w:div w:id="404572400">
      <w:bodyDiv w:val="1"/>
      <w:marLeft w:val="0"/>
      <w:marRight w:val="0"/>
      <w:marTop w:val="0"/>
      <w:marBottom w:val="0"/>
      <w:divBdr>
        <w:top w:val="none" w:sz="0" w:space="0" w:color="auto"/>
        <w:left w:val="none" w:sz="0" w:space="0" w:color="auto"/>
        <w:bottom w:val="none" w:sz="0" w:space="0" w:color="auto"/>
        <w:right w:val="none" w:sz="0" w:space="0" w:color="auto"/>
      </w:divBdr>
    </w:div>
    <w:div w:id="439836925">
      <w:bodyDiv w:val="1"/>
      <w:marLeft w:val="0"/>
      <w:marRight w:val="0"/>
      <w:marTop w:val="0"/>
      <w:marBottom w:val="0"/>
      <w:divBdr>
        <w:top w:val="none" w:sz="0" w:space="0" w:color="auto"/>
        <w:left w:val="none" w:sz="0" w:space="0" w:color="auto"/>
        <w:bottom w:val="none" w:sz="0" w:space="0" w:color="auto"/>
        <w:right w:val="none" w:sz="0" w:space="0" w:color="auto"/>
      </w:divBdr>
    </w:div>
    <w:div w:id="514999124">
      <w:bodyDiv w:val="1"/>
      <w:marLeft w:val="0"/>
      <w:marRight w:val="0"/>
      <w:marTop w:val="0"/>
      <w:marBottom w:val="0"/>
      <w:divBdr>
        <w:top w:val="none" w:sz="0" w:space="0" w:color="auto"/>
        <w:left w:val="none" w:sz="0" w:space="0" w:color="auto"/>
        <w:bottom w:val="none" w:sz="0" w:space="0" w:color="auto"/>
        <w:right w:val="none" w:sz="0" w:space="0" w:color="auto"/>
      </w:divBdr>
    </w:div>
    <w:div w:id="590815564">
      <w:bodyDiv w:val="1"/>
      <w:marLeft w:val="0"/>
      <w:marRight w:val="0"/>
      <w:marTop w:val="0"/>
      <w:marBottom w:val="0"/>
      <w:divBdr>
        <w:top w:val="none" w:sz="0" w:space="0" w:color="auto"/>
        <w:left w:val="none" w:sz="0" w:space="0" w:color="auto"/>
        <w:bottom w:val="none" w:sz="0" w:space="0" w:color="auto"/>
        <w:right w:val="none" w:sz="0" w:space="0" w:color="auto"/>
      </w:divBdr>
    </w:div>
    <w:div w:id="596136743">
      <w:bodyDiv w:val="1"/>
      <w:marLeft w:val="0"/>
      <w:marRight w:val="0"/>
      <w:marTop w:val="0"/>
      <w:marBottom w:val="0"/>
      <w:divBdr>
        <w:top w:val="none" w:sz="0" w:space="0" w:color="auto"/>
        <w:left w:val="none" w:sz="0" w:space="0" w:color="auto"/>
        <w:bottom w:val="none" w:sz="0" w:space="0" w:color="auto"/>
        <w:right w:val="none" w:sz="0" w:space="0" w:color="auto"/>
      </w:divBdr>
    </w:div>
    <w:div w:id="639774137">
      <w:bodyDiv w:val="1"/>
      <w:marLeft w:val="0"/>
      <w:marRight w:val="0"/>
      <w:marTop w:val="0"/>
      <w:marBottom w:val="0"/>
      <w:divBdr>
        <w:top w:val="none" w:sz="0" w:space="0" w:color="auto"/>
        <w:left w:val="none" w:sz="0" w:space="0" w:color="auto"/>
        <w:bottom w:val="none" w:sz="0" w:space="0" w:color="auto"/>
        <w:right w:val="none" w:sz="0" w:space="0" w:color="auto"/>
      </w:divBdr>
    </w:div>
    <w:div w:id="665403544">
      <w:bodyDiv w:val="1"/>
      <w:marLeft w:val="0"/>
      <w:marRight w:val="0"/>
      <w:marTop w:val="0"/>
      <w:marBottom w:val="0"/>
      <w:divBdr>
        <w:top w:val="none" w:sz="0" w:space="0" w:color="auto"/>
        <w:left w:val="none" w:sz="0" w:space="0" w:color="auto"/>
        <w:bottom w:val="none" w:sz="0" w:space="0" w:color="auto"/>
        <w:right w:val="none" w:sz="0" w:space="0" w:color="auto"/>
      </w:divBdr>
    </w:div>
    <w:div w:id="677387047">
      <w:bodyDiv w:val="1"/>
      <w:marLeft w:val="0"/>
      <w:marRight w:val="0"/>
      <w:marTop w:val="0"/>
      <w:marBottom w:val="0"/>
      <w:divBdr>
        <w:top w:val="none" w:sz="0" w:space="0" w:color="auto"/>
        <w:left w:val="none" w:sz="0" w:space="0" w:color="auto"/>
        <w:bottom w:val="none" w:sz="0" w:space="0" w:color="auto"/>
        <w:right w:val="none" w:sz="0" w:space="0" w:color="auto"/>
      </w:divBdr>
    </w:div>
    <w:div w:id="867303670">
      <w:bodyDiv w:val="1"/>
      <w:marLeft w:val="0"/>
      <w:marRight w:val="0"/>
      <w:marTop w:val="0"/>
      <w:marBottom w:val="0"/>
      <w:divBdr>
        <w:top w:val="none" w:sz="0" w:space="0" w:color="auto"/>
        <w:left w:val="none" w:sz="0" w:space="0" w:color="auto"/>
        <w:bottom w:val="none" w:sz="0" w:space="0" w:color="auto"/>
        <w:right w:val="none" w:sz="0" w:space="0" w:color="auto"/>
      </w:divBdr>
    </w:div>
    <w:div w:id="1021706371">
      <w:bodyDiv w:val="1"/>
      <w:marLeft w:val="0"/>
      <w:marRight w:val="0"/>
      <w:marTop w:val="0"/>
      <w:marBottom w:val="0"/>
      <w:divBdr>
        <w:top w:val="none" w:sz="0" w:space="0" w:color="auto"/>
        <w:left w:val="none" w:sz="0" w:space="0" w:color="auto"/>
        <w:bottom w:val="none" w:sz="0" w:space="0" w:color="auto"/>
        <w:right w:val="none" w:sz="0" w:space="0" w:color="auto"/>
      </w:divBdr>
    </w:div>
    <w:div w:id="1049961101">
      <w:bodyDiv w:val="1"/>
      <w:marLeft w:val="0"/>
      <w:marRight w:val="0"/>
      <w:marTop w:val="0"/>
      <w:marBottom w:val="0"/>
      <w:divBdr>
        <w:top w:val="none" w:sz="0" w:space="0" w:color="auto"/>
        <w:left w:val="none" w:sz="0" w:space="0" w:color="auto"/>
        <w:bottom w:val="none" w:sz="0" w:space="0" w:color="auto"/>
        <w:right w:val="none" w:sz="0" w:space="0" w:color="auto"/>
      </w:divBdr>
    </w:div>
    <w:div w:id="1061252163">
      <w:bodyDiv w:val="1"/>
      <w:marLeft w:val="0"/>
      <w:marRight w:val="0"/>
      <w:marTop w:val="0"/>
      <w:marBottom w:val="0"/>
      <w:divBdr>
        <w:top w:val="none" w:sz="0" w:space="0" w:color="auto"/>
        <w:left w:val="none" w:sz="0" w:space="0" w:color="auto"/>
        <w:bottom w:val="none" w:sz="0" w:space="0" w:color="auto"/>
        <w:right w:val="none" w:sz="0" w:space="0" w:color="auto"/>
      </w:divBdr>
    </w:div>
    <w:div w:id="1224947958">
      <w:bodyDiv w:val="1"/>
      <w:marLeft w:val="0"/>
      <w:marRight w:val="0"/>
      <w:marTop w:val="0"/>
      <w:marBottom w:val="0"/>
      <w:divBdr>
        <w:top w:val="none" w:sz="0" w:space="0" w:color="auto"/>
        <w:left w:val="none" w:sz="0" w:space="0" w:color="auto"/>
        <w:bottom w:val="none" w:sz="0" w:space="0" w:color="auto"/>
        <w:right w:val="none" w:sz="0" w:space="0" w:color="auto"/>
      </w:divBdr>
    </w:div>
    <w:div w:id="1426727645">
      <w:bodyDiv w:val="1"/>
      <w:marLeft w:val="0"/>
      <w:marRight w:val="0"/>
      <w:marTop w:val="0"/>
      <w:marBottom w:val="0"/>
      <w:divBdr>
        <w:top w:val="none" w:sz="0" w:space="0" w:color="auto"/>
        <w:left w:val="none" w:sz="0" w:space="0" w:color="auto"/>
        <w:bottom w:val="none" w:sz="0" w:space="0" w:color="auto"/>
        <w:right w:val="none" w:sz="0" w:space="0" w:color="auto"/>
      </w:divBdr>
    </w:div>
    <w:div w:id="1434470189">
      <w:bodyDiv w:val="1"/>
      <w:marLeft w:val="0"/>
      <w:marRight w:val="0"/>
      <w:marTop w:val="0"/>
      <w:marBottom w:val="0"/>
      <w:divBdr>
        <w:top w:val="none" w:sz="0" w:space="0" w:color="auto"/>
        <w:left w:val="none" w:sz="0" w:space="0" w:color="auto"/>
        <w:bottom w:val="none" w:sz="0" w:space="0" w:color="auto"/>
        <w:right w:val="none" w:sz="0" w:space="0" w:color="auto"/>
      </w:divBdr>
    </w:div>
    <w:div w:id="1461727864">
      <w:bodyDiv w:val="1"/>
      <w:marLeft w:val="0"/>
      <w:marRight w:val="0"/>
      <w:marTop w:val="0"/>
      <w:marBottom w:val="0"/>
      <w:divBdr>
        <w:top w:val="none" w:sz="0" w:space="0" w:color="auto"/>
        <w:left w:val="none" w:sz="0" w:space="0" w:color="auto"/>
        <w:bottom w:val="none" w:sz="0" w:space="0" w:color="auto"/>
        <w:right w:val="none" w:sz="0" w:space="0" w:color="auto"/>
      </w:divBdr>
    </w:div>
    <w:div w:id="1500804068">
      <w:bodyDiv w:val="1"/>
      <w:marLeft w:val="0"/>
      <w:marRight w:val="0"/>
      <w:marTop w:val="0"/>
      <w:marBottom w:val="0"/>
      <w:divBdr>
        <w:top w:val="none" w:sz="0" w:space="0" w:color="auto"/>
        <w:left w:val="none" w:sz="0" w:space="0" w:color="auto"/>
        <w:bottom w:val="none" w:sz="0" w:space="0" w:color="auto"/>
        <w:right w:val="none" w:sz="0" w:space="0" w:color="auto"/>
      </w:divBdr>
    </w:div>
    <w:div w:id="1507935728">
      <w:bodyDiv w:val="1"/>
      <w:marLeft w:val="0"/>
      <w:marRight w:val="0"/>
      <w:marTop w:val="0"/>
      <w:marBottom w:val="0"/>
      <w:divBdr>
        <w:top w:val="none" w:sz="0" w:space="0" w:color="auto"/>
        <w:left w:val="none" w:sz="0" w:space="0" w:color="auto"/>
        <w:bottom w:val="none" w:sz="0" w:space="0" w:color="auto"/>
        <w:right w:val="none" w:sz="0" w:space="0" w:color="auto"/>
      </w:divBdr>
    </w:div>
    <w:div w:id="1560095794">
      <w:bodyDiv w:val="1"/>
      <w:marLeft w:val="0"/>
      <w:marRight w:val="0"/>
      <w:marTop w:val="0"/>
      <w:marBottom w:val="0"/>
      <w:divBdr>
        <w:top w:val="none" w:sz="0" w:space="0" w:color="auto"/>
        <w:left w:val="none" w:sz="0" w:space="0" w:color="auto"/>
        <w:bottom w:val="none" w:sz="0" w:space="0" w:color="auto"/>
        <w:right w:val="none" w:sz="0" w:space="0" w:color="auto"/>
      </w:divBdr>
    </w:div>
    <w:div w:id="1574580332">
      <w:bodyDiv w:val="1"/>
      <w:marLeft w:val="0"/>
      <w:marRight w:val="0"/>
      <w:marTop w:val="0"/>
      <w:marBottom w:val="0"/>
      <w:divBdr>
        <w:top w:val="none" w:sz="0" w:space="0" w:color="auto"/>
        <w:left w:val="none" w:sz="0" w:space="0" w:color="auto"/>
        <w:bottom w:val="none" w:sz="0" w:space="0" w:color="auto"/>
        <w:right w:val="none" w:sz="0" w:space="0" w:color="auto"/>
      </w:divBdr>
    </w:div>
    <w:div w:id="1726953300">
      <w:bodyDiv w:val="1"/>
      <w:marLeft w:val="0"/>
      <w:marRight w:val="0"/>
      <w:marTop w:val="0"/>
      <w:marBottom w:val="0"/>
      <w:divBdr>
        <w:top w:val="none" w:sz="0" w:space="0" w:color="auto"/>
        <w:left w:val="none" w:sz="0" w:space="0" w:color="auto"/>
        <w:bottom w:val="none" w:sz="0" w:space="0" w:color="auto"/>
        <w:right w:val="none" w:sz="0" w:space="0" w:color="auto"/>
      </w:divBdr>
    </w:div>
    <w:div w:id="1839154769">
      <w:bodyDiv w:val="1"/>
      <w:marLeft w:val="0"/>
      <w:marRight w:val="0"/>
      <w:marTop w:val="0"/>
      <w:marBottom w:val="0"/>
      <w:divBdr>
        <w:top w:val="none" w:sz="0" w:space="0" w:color="auto"/>
        <w:left w:val="none" w:sz="0" w:space="0" w:color="auto"/>
        <w:bottom w:val="none" w:sz="0" w:space="0" w:color="auto"/>
        <w:right w:val="none" w:sz="0" w:space="0" w:color="auto"/>
      </w:divBdr>
    </w:div>
    <w:div w:id="1861309279">
      <w:bodyDiv w:val="1"/>
      <w:marLeft w:val="0"/>
      <w:marRight w:val="0"/>
      <w:marTop w:val="0"/>
      <w:marBottom w:val="0"/>
      <w:divBdr>
        <w:top w:val="none" w:sz="0" w:space="0" w:color="auto"/>
        <w:left w:val="none" w:sz="0" w:space="0" w:color="auto"/>
        <w:bottom w:val="none" w:sz="0" w:space="0" w:color="auto"/>
        <w:right w:val="none" w:sz="0" w:space="0" w:color="auto"/>
      </w:divBdr>
    </w:div>
    <w:div w:id="1982732202">
      <w:bodyDiv w:val="1"/>
      <w:marLeft w:val="0"/>
      <w:marRight w:val="0"/>
      <w:marTop w:val="0"/>
      <w:marBottom w:val="0"/>
      <w:divBdr>
        <w:top w:val="none" w:sz="0" w:space="0" w:color="auto"/>
        <w:left w:val="none" w:sz="0" w:space="0" w:color="auto"/>
        <w:bottom w:val="none" w:sz="0" w:space="0" w:color="auto"/>
        <w:right w:val="none" w:sz="0" w:space="0" w:color="auto"/>
      </w:divBdr>
    </w:div>
    <w:div w:id="2011449822">
      <w:bodyDiv w:val="1"/>
      <w:marLeft w:val="0"/>
      <w:marRight w:val="0"/>
      <w:marTop w:val="0"/>
      <w:marBottom w:val="0"/>
      <w:divBdr>
        <w:top w:val="none" w:sz="0" w:space="0" w:color="auto"/>
        <w:left w:val="none" w:sz="0" w:space="0" w:color="auto"/>
        <w:bottom w:val="none" w:sz="0" w:space="0" w:color="auto"/>
        <w:right w:val="none" w:sz="0" w:space="0" w:color="auto"/>
      </w:divBdr>
    </w:div>
    <w:div w:id="209454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0546-ukrainas-civiliedzivotaju-atbalsta-likum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m.gov.lv/lv/media/14466/downloa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ec.europa.eu/eurostat/statistics-explained/index.php?title=Recycling_%E2%80%93_secondary_material_price_indicator)%20%20"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latvijasbuvnieki.lv/statistika/" TargetMode="External"/><Relationship Id="rId13" Type="http://schemas.openxmlformats.org/officeDocument/2006/relationships/hyperlink" Target="https://data.stat.gov.lv/pxweb/en/OSP_PUB/START__VEK__RC__RCB/RCB010" TargetMode="External"/><Relationship Id="rId3" Type="http://schemas.openxmlformats.org/officeDocument/2006/relationships/hyperlink" Target="https://data.stat.gov.lv/pxweb/en/OSP_PUB/START__VEK__RC__RCB/RCB010" TargetMode="External"/><Relationship Id="rId7" Type="http://schemas.openxmlformats.org/officeDocument/2006/relationships/hyperlink" Target="https://data.stat.gov.lv/pxweb/en/OSP_PUB/START__VEK__RC__RCB/RCB010m" TargetMode="External"/><Relationship Id="rId12" Type="http://schemas.openxmlformats.org/officeDocument/2006/relationships/hyperlink" Target="https://www.latvijasbuvnieki.lv/statistika/" TargetMode="External"/><Relationship Id="rId2" Type="http://schemas.openxmlformats.org/officeDocument/2006/relationships/hyperlink" Target="https://www.latvijasbuvnieki.lv/statistika/" TargetMode="External"/><Relationship Id="rId1" Type="http://schemas.openxmlformats.org/officeDocument/2006/relationships/hyperlink" Target="http://esfondi.lv/upload/Planosana/fm_dp_28022018.pdf" TargetMode="External"/><Relationship Id="rId6" Type="http://schemas.openxmlformats.org/officeDocument/2006/relationships/hyperlink" Target="https://data.stat.gov.lv/pxweb/en/OSP_PUB/START__VEK__RC__RCB/RCB010" TargetMode="External"/><Relationship Id="rId11" Type="http://schemas.openxmlformats.org/officeDocument/2006/relationships/hyperlink" Target="https://likumi.lv/ta/id/68488-socialo-pakalpojumu-un-socialas-palidzibas-likums" TargetMode="External"/><Relationship Id="rId5" Type="http://schemas.openxmlformats.org/officeDocument/2006/relationships/hyperlink" Target="https://www.latvijasbuvnieki.lv/statistika/" TargetMode="External"/><Relationship Id="rId10" Type="http://schemas.openxmlformats.org/officeDocument/2006/relationships/hyperlink" Target="https://data.stat.gov.lv/pxweb/en/OSP_PUB/START__VEK__RC__RCB/RCB010m" TargetMode="External"/><Relationship Id="rId4" Type="http://schemas.openxmlformats.org/officeDocument/2006/relationships/hyperlink" Target="https://data.stat.gov.lv/pxweb/en/OSP_PUB/START__VEK__RC__RCB/RCB010m" TargetMode="External"/><Relationship Id="rId9" Type="http://schemas.openxmlformats.org/officeDocument/2006/relationships/hyperlink" Target="https://data.stat.gov.lv/pxweb/en/OSP_PUB/START__VEK__RC__RCB/RCB010" TargetMode="External"/><Relationship Id="rId14" Type="http://schemas.openxmlformats.org/officeDocument/2006/relationships/hyperlink" Target="https://data.stat.gov.lv/pxweb/en/OSP_PUB/START__VEK__RC__RCB/RCB010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3736D-3E00-4135-B545-EC1FFFFC7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85</Pages>
  <Words>171535</Words>
  <Characters>97776</Characters>
  <Application>Microsoft Office Word</Application>
  <DocSecurity>0</DocSecurity>
  <Lines>814</Lines>
  <Paragraphs>537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Finanšu ministrija</dc:creator>
  <cp:keywords/>
  <dc:description/>
  <cp:lastModifiedBy>Finanšu ministrija</cp:lastModifiedBy>
  <cp:revision>51</cp:revision>
  <dcterms:created xsi:type="dcterms:W3CDTF">2022-03-24T14:14:00Z</dcterms:created>
  <dcterms:modified xsi:type="dcterms:W3CDTF">2022-06-09T10:04:00Z</dcterms:modified>
</cp:coreProperties>
</file>