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Satversmes tiesas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01.10.2024. sēdes protokols Nr. 40, 37. §, 2.punkts - Tieslietu ministrijai līdz 2025. gada 1. janvārim sagatavot un noteiktā kārtībā iesniegt izskatīšanai Ministru kabinetā attiecīgus grozījumus normatīvajos aktos, lai noteiktu prokurora tiesības pēc Satversmes tiesas tiesneša pilnvaru termiņa beigām atgriezties prokurora amatā un saglabātu tiesības uz prokurora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lai prokuroriem, kuri apstiprināti par Satversmes tiesas tiesnešiem, nodrošinātu tiesības pēc pilnvaru beigām atgriezties prokurora amatā un tiesības uz izdienas pensiju. Šāds regulējums garantētu šo personu profesionālās karjeras nepārtrauktību, kā arī to, ka viņu iepriekšējās zināšanas un pieredze prokuratūrā var tikt pilnvērtīgi izmantotas gan Satversmes tiesā, gan arī pēc pilnvaru termiņa beigām – prokuratūrā.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 arī vairāki tehniska rakstura grozījumi, kā arī grozījumi, kas vērsti, piemēram, uz tiesneša atsevišķo domu institūta un lietas izskatīšanas stadijas noregulējuma pilnveidošanu, kā arī uz tiesnešu disciplināratbildības regulējuma precizēšanu.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izveidot regulējumu, kas nodrošinātu iespēju personām, kuras ir  apstiprinātas par Satversmes tiesas tiesnešiem un iepriekš ieceltas prokurora amatā saskaņā ar Prokuratūras likumu, pēc Satversmes tiesas tiesneša pilnvaru termiņa beigām atgriezties prokurora amatā, kā arī paredzētu tiesības uz prokurora izdienas pensiju.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grozījumi padarīs konstitucionālās tiesas procesu Latvijā efektīvāku un nodrošinās iespējami augstāku ikviena Latvijas sabiedrības locekļa pamattiesību aizsardzības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3. septembrī Saeima pieņēma likumu "Grozījumi Satversmes tiesas likumā", papildinot Satversmes tiesas likumu ar 7.</w:t>
      </w:r>
      <w:r w:rsidR="00000000" w:rsidRPr="00000000" w:rsidDel="00000000">
        <w:rPr>
          <w:vertAlign w:val="superscript"/>
          <w:rtl w:val="0"/>
        </w:rPr>
        <w:t xml:space="preserve">1</w:t>
      </w:r>
      <w:r w:rsidR="00000000" w:rsidRPr="00000000" w:rsidDel="00000000">
        <w:rPr>
          <w:rtl w:val="0"/>
        </w:rPr>
        <w:t xml:space="preserve"> pantu, lai noteiktu Satversmes tiesas tiesnešu sociālās garantijas pēc viņu pilnvaru termiņa izbeigšanās.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tiesneši, kuri beidz pildīt savus pienākumus, var pretendēt uz citiem amatiem atbilstoši noteiktajām procedūrām un prasībām. Piemēram, Satversmes tiesas tiesnesim ir tiesības pretendēt uz vakantu Augstākās tiesas tiesneša amatu, ja viņš nav sasniedzis maksimālo vecuma ierobežojumu tiesneša amatam. Turklāt, pēc pilnvaru termiņa izbeigšanās, Satversmes tiesas tiesnesis gada laikā var tikt iecelts vakantā valsts civildienesta ierēdņa amatā, ja viņš atbilst attiecīgās amata vietas prasībām. Ja persona pirms apstiprināšanas Satversmes tiesas tiesneša amatā bija ierēdnis, tā var atgriezties līdzvērtīgā amatā valsts civildienestā, kā arī tiesneši, kuri iepriekš apstiprināti par tiesnešiem bez termiņa ierobežojuma, var atgriezties savā iepriekšējā tiesneša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Dialogā ar valsts konstitucionālo orgānu un to struktūrvienību vadītājiem Satversmes tiesa vairākkārt vērsusi uzmanību uz nepieciešamību veikt uzlabojumus Satversmes tiesas likumā, lai padarītu konstitucionālās tiesas procesu Latvijā efektīvāku un nodrošinātu iespējami augstāku ikviena Latvijas sabiedrības locekļa pamattiesību aizsardzības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ierosinātajiem grozījumiem Satversmes tiesas likuma regulējums tiktu papildināts ar tādiem procesuālajiem instrumentiem, kas padarītu Satversmes tiesas procesu efektīvāku.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nenodrošina, ka prokuroriem, kuri kļūst par Satversmes tiesas tiesnešiem, saglabātos tiesības atgriezties prokurora amatā un saņemt izdienas pensiju. Tas rada situāciju, kurā prokurori, pieņemot tiesneša amatu Satversmes tiesā, riskē ar savu karjeras nepārtrauktību un prokurora amatā uzkrātajām sociālajām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nemotivē ieņemt Satversmes tiesas tiesneša amatu, jo pastāv risks zaudēt gan izdienas pensiju, gan turpmākās profesionālās karjeras iespējas prokuratūrā pēc Satversmes tiesas tiesneša pilnvaru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Satversmes tiesas likuma 7.</w:t>
      </w:r>
      <w:r w:rsidR="00000000" w:rsidRPr="00000000" w:rsidDel="00000000">
        <w:rPr>
          <w:vertAlign w:val="superscript"/>
          <w:rtl w:val="0"/>
        </w:rPr>
        <w:t xml:space="preserve">1</w:t>
      </w:r>
      <w:r w:rsidR="00000000" w:rsidRPr="00000000" w:rsidDel="00000000">
        <w:rPr>
          <w:rtl w:val="0"/>
        </w:rPr>
        <w:t xml:space="preserve"> pantu, lai nodrošinātu par Satversmes tiesas tiesnesi apstiprinātiem prokuroriem garantijas atgriezties prokurora amatā pēc tiesneša pilnvaru termiņa izbeigšanās Satversmes tiesā, kā arī paredzētu tiesības uz prokurora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garantētu šo personu profesionālās karjeras nepārtrauktību, kā arī nodrošinātu to, ka viņu iepriekšējās zināšanas un pieredze prokuratūrā var tikt pilnvērtīgi izmantotas arī pēc amata pienākumu veikšanas Satversmes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Satversmes tiesas tiesnešiem, kuri iepriekš bijuši prokurora amatā, pēc Satversmes tiesas tiesneša pilnvaru termiņa beigām tiks nodrošinātas tiesības atgriezties prokurora amatā, kā arī tiesības saņemt prokurora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nostiprināts jauns pamats prokurora izdienas pensijas piešķiršanai, saskaņā ar kuru tiesības uz izdienas pensiju iegūtu arī tāds prokurors, kurš nostrādājis pilnu termiņu Satversmes tiesas tiesneša amatā. Šobrīd spēkā esošie vispārējie Prokuroru izdienas pensiju likumā noteiktie tiesību uz izdienas pensiju pamati (2. pants) uz šādām situācijām nav attiecināmi un pēc būtības nevar tikt piemēroti, jo objektīvi nav izpildāma prasība par pēdējiem 10 gadiem, kas nostrādāti prokurora amatā. Pretējā gadījumā prokuroram pēc Satversmes tiesas tiesneša amata atstāšanas, lai nodrošinātu tiesības saņemt prokurora izdienas pensiju vēl būtu nepieciešams nostrādāt vismaz 10 gadus prokurora amatā. Šāds regulējums nekādā veidā nesekmētu prokuroru interesi pretendēt uz Satversmes tiesas tiesneša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 saņemt prokurora izdienas pensiju ar šo likumprojektu tiek noteikta Satversmes tiesas likumā, ņemot vērā kritērijus, kas paredzēti Prokuroru izdienas pensiju likumā attiecībā uz kopējo izdienas stāžu. Tādējādi pēc būtības tiek noteikts jauns prokurora izdienas pensijas pamats, kas attiecas uz tādu prokuroru, kas iecelts Satversmes tiesas tiesneša amatā un nostrādājis šajā amatā visu pilnvaru termiņu, kā arī kura kopējais izdienas stāžs ir vismaz 20 gadu saskaņā ar Prokuroru izdienas pensiju likumu. Norādāms, ka saskaņā ar Prokuroru izdienas pensiju likuma 3. panta pirmās daļas 1. punktu stāžā, kas dod tiesības uz prokurora izdienas pensiju, jau šobrīd ieskaita arī tiesneša amatā nostrādāto laiku. Tādējādi arī nostrādātais laiks Satversmes tiesas tiesneša amatā ir ieskaitāms prokurora izdienas stāžā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tā kā par Satversmes tiesas tiesnesi var kļūt persona, kas sasniegusi 40 gadu vecumu un Satversmes tiesas tiesneša pilnvaru termiņš ir 10 gadi, tad šādai personai tiesības uz prokurora izdienas pensiju var rasties ne ātrāk kā līdz ar 50 gadu vecuma sasniegšanu, kas sakrīt ar Prokuroru izdienas pensiju likumā noteikto vispārējo prokurora izdienas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prokuroram pēc Satversmes tiesas tiesneša pilnvaru termiņa beigām, Satversmes tiesas tiesneša amatā pavadītais laiks tiks ieskaitīts viņa kopējā izdienas stāžā, nodrošinot tiesības saņemt izdienas pensiju, ja izpildīta prasība par kopējo izdienas  stāžu vismaz 20 gadu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likumprojekta mērķis ir radīt specifisku Satversmes tiesas likumā nostiprinātu pamatu tiesībām uz prokurora izdienas pensiju tiem prokuroriem, kas kļuvuši par Satversmes tiesas tiesnešiem paralēli tiem pamatiem, kas šobrīd ir noteikti Prokuroru izdienas pensiju likumā, kā arī nostiprināt tiesību atgriezties prokurora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Satversmes tiesas likumā ir noteikts, ka, izskatot konstitucionālo sūdzību (pieteikumu), kolēģija var atteikties ierosināt lietu arī gadījumos, kad sūdzībā ietvertais juridiskais pamatojums ir acīmredzami nepietiekams prasījuma apmierināšanai. Citu pieteikuma iesniedzēju gadījumā, kad pieteikumā ietvertais juridiskais pamatojums ir acīmredzami nepietiekams prasījuma apmierināšanai, Satversmes tiesas kolēģija nav tiesīga uz tā pamata atteikties ierosināt lietu. Šādos gadījumos, piemēram, attiecībā uz tiesu pieteikumiem, kolēģijas savā praksē piemēroja Satversmes tiesas likuma 18. panta pirmās daļas 4. punktu, to interpretējot tādējādi, ka juridiskais pamatojums Satversmes tiesas likuma izpratnē ir juridisko argumentu kopums, kas ir nepieciešams un vienlaikus arī pietiekams prasījuma apmierināšanai (sk., piemēram, Satversmes tiesas 1. kolēģijas 2019. gada 17. decembra lēmumu par atteikšanos ierosināt lietu pēc pieteikuma Nr. 168/2019).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noteikt, ka šis atteikuma pamats ir attiecināms arī uz citiem pieteikuma veidiem, ne tikai konstitucionālo sūdzību. Tādējādi kolēģija būtu tiesīga atteikties ierosināt lietu, ja pieteikumā ietvertais juridiskais pamatojums ir, taču tas acīmredzami nav pietiekams prasījuma apmierināšanai (piemēram, par attiecīgo jautājumu ir jau izveidojusies plaša Satversmes tiesas judikatūra, kuru pieteikuma iesniedzējs, gatavojot pieteikumu, nav ņēmis vērā).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likums pašreizējā redakcijā ļauj pagarināt pieteikuma izskatīšanas termiņu līdz diviem mēnešiem tikai sarežģītās lietās. Taču praksē šāda nepieciešamība var rasties arī citu apsvērumu dēļ, kas nav saistīti ar pieteikuma sarežģītību (piemēram, lai lemtu par lietas ierosināšanu vai atteikšanos ierosināt lietu, ir nepieciešams pieprasīt papildu informāciju, taču tā mēneša termiņā nav saņemta).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atteikties no kritērija “sarežģītās lietās”. Tomēr kolēģijai savs lēmums par termiņa pagarināšanu ir jāmotivē.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likums šobrīd neparedz iespēju lūgt dokumentus un ziņas no personas, kas nav pieteikuma iesniedzējs. Tā kā praksē vairākkārt šāda nepieciešamība ir bijusi, likuma regulējums būtu papildināms ar attiecīgu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pantā ietverts grozījums, paredzot, ka tiesnesis, ja nepieciešams, pieprasa informāciju no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likumā šobrīd nav skaidri noteikti gadījumi, kad Satversmes tiesa tiesvedību lietā aptur.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pantā ietvertais regulējums aizgūts no: 1) Satversmes tiesas 2017. gada 28. februāra lēmuma par kārtību, kādā pieņem lēmumu par jautājuma uzdošanu Eiropas Savienības tiesai prejudiciāla nolēmuma pieņemšanai; 2) Satversmes tiesas 2023. gada 8. marta lēmuma par kārtību, kādā Satversmes tiesa aptur tiesvedību lietā, ja tās izskatīšana nav iespējama, iekams nav stājies spēkā Eiropas Savienības tiesas nolēmums, kas pieņemts, lai prejudiciālā nolēmuma tiesvedībā sniegtu atbildes uz Satversmes tiesas uzdotajiem jautājumiem citā satversmes tiesas tiesvedībā esošā lietā (Satversmes tiesas likumā un Satversmes tiesas reglamentā neregulēti procesuāli jautājumi).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apjomīgās lietās Satversmes tiesa vairākkārt ir saskārusies ar nepieciešamību pirms tiesas sēdes izlemt arī tiesas sēdes norisi saistītus jautājumus un apspriest tos ar lietas dalībniekiem (piemēram, vairāku pieteikuma iesniedzēju gadījumā – paskaidrojumu sniegšanas secību, ilgumu u. 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pantā paredzēta iespēja sasaukt sagatavošanās sēdi kā citos tiesas procesos, lai izlemtu ar tiesas sēdes norisi saistītus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izņēmuma gadījumos lietas izskatīšanas gaitā rakstveida procesā var atklāties tādi apstākļi un fakti, kuru dēļ būtu nepieciešams rīkot tiesas sēdi ar lietas dalībnieku piedalīšanos. Iestājoties šādiem apstākļiem, Satversmes tiesai būtu jālemj par lietas izskatīšanas turpināšanu tiesas sēdē ar lietas dalībnieku piedalīšanos. Šāda iespēja, pamatojoties uz Satversmes tiesas likuma 26. panta pirmo daļu, izmantota vairākkārt (sk., piemēram, lēmumus lietās Nr. 2014-03-01, Nr. 2015-14-0103, Nr. 2019-12-01, 2021-06-01).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 pantā norādīti kritēriji pārejai no rakstveida procesa uz procesu ar lietas dalībnieku piedalīšanos. Normas redakcija pārņemta no tiesas lēmumiem par lietas izskatīšanas turpināšanu tiesas sēdē ar lietas dalībnieku piedalīšanos.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Lēmumos par tiesvedības izbeigšanu var tikt sniegta, piemēram, Satversmes normu interpretācija (sk., piemēram, Satversmes tiesas 2022. gada 2. februāra lēmumu par tiesvedības izbeigšanu lietā Nr. 2021-10-03), kā arī Satversmes tiesas likuma normu interpretācija attiecībā uz dažādiem procesuāliem jautājumiem (sk., piemēram, Satversmes tiesas 2023. gada 30. maija lēmumu par tiesvedības izbeigšanu lietā Nr. 2022-19-01). Arī lemjot par tiesvedības izbeigšanu, tiesnešu balsojums var atšķirties gan attiecībā uz to, vai lieta būtu izbeidzama vai tomēr izskatāma pēc būtības (taisāms spriedums), gan arī attiecībā uz lēmumā ietvertajiem argumentiem.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 pantā ir noteikts, ka atsevišķo domu institūts attiecināms arī uz lēmumiem par tiesvedības izbeigšanu lietā.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Satversmes tiesas likumā nav paredzēta iespēja tiesas apspriedē piedalīties tiesas darbiniekiem un Satversmes tiesā norīkotiem citas tiesas tiesnešiem.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ir gadījumi, kad šo darbinieku un tiesnešu (praktikantu) dalība tiesas apspriedē ir bijusi nepieciešama, likumprojekta 21. pantā šāda iespēja tiek paredzēta.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noteikti kritēriji lietas izskatīšanas pēc būtības atsākšanai. Normatīvajos aktos, kas regulē tiesvedības procesu vispārējās jurisdikcijas un administratīvajās tiesās, tiesai ir piešķirtas tiesības lemt par lietas izskatīšanas pēc būtības atsākšanu. Šis procesuālo tiesību institūts ir piemērojams arī Satversmes tiesas procesā. Satversmes tiesas praksē šis institūts izmantots vairākkārt. Piemēram, lietā Nr. 2013-04-01, kura tika skatīta tiesas sēdē ar lietas dalībnieku piedalīšanos, tiesa, taisot spriedumu apspriežu istabā, atzina, ka izskatāmajā lietā tai ir vēl nepieciešams pārbaudīt lietas izspriešanai būtiskus jautājumus. Tāpēc tika nolemts atsākt šis lietas izskatīšanu. Savukārt lietā Nr. 2021-18-01, kura tika skatīta rakstveida procesā, tiesa, taisot spriedumu apspriežu istabā, konstatēja, ka tai ir nepieciešams pārbaudīt vairākus lietā būtiskus faktiskos apstākļus un juridiskus argumentus, kā arī noteikt vairākas pieaicinātās personas, kuru viedokļa uzklausīšana var sekmēt vispusīgu un objektīvu lietas izskatīšanu. Ievērojot to, ka lieta sākotnēji skatīta rakstveida procesā, nolemts atsākt lietas izskatīšanu tiesas sēdē ar lietas dalībnieku piedalīšanos.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pantā paredzēts, ja tiesnešu apspriedes laikā tiesa atzīst par nepieciešamu noskaidrot lietā nozīmīgus apstākļus, tā atsāk lietas izskatīšanu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neparedz iespēju pagarināt sprieduma taisīšanas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pantā paredzēta iespēja nedaudz pagarināt sprieduma pieņemšanas termiņu, vienlaikus saglabājot pamatprincipu, ka spriedums pieņemams 30 dienu laikā no Satversmes tiesas sēdes.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tiesas reglamenta 145. punktu tiesnesim savas atsevišķās domas ir jāuzraksta un jāiesniedz tiesas priekšsēdētājam 14 dienu laikā pēc tam, kad atklātā tiesas sēdē pasludināts vai rakstveida procesā parakstīts pieņemtais spriedums. Tomēr  jāņem vērā, ka tiesnesim atsevišķs viedoklis var rasties ne tikai sprieduma sagatavošanas sākumā, bet arī īsi pirms sprieduma pasludināšanas. Šādā gadījumā 14 dienu laikā sagatavot atsevišķās domas var būt objektīvi apgrūtinoši.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pants paredz pagarināt atsevišķo domu sagatavošanas termiņu. Termiņš saskaņots ar Satversmes tiesas likuma 29. pantā ietverto priekšlikumu attiecībā uz atsevišķajām domām par lēmumu par tiesvedības izbeigšanu un to iesniegšanas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Satversmes tiesas likuma 30. panta sestā daļa noteic, ka tiesnesis, kurš balsojis pret viedokli, kas izteikts spriedumā, izsaka rakstveidā savas atsevišķās domas, kuras pievieno lietai, bet tiesas sēdē tās nepaziņo. Proti, atsevišķo domu izteikšana ir noteikta kā pienākums.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pants paredz atteikties no līdz šim likumā noteiktā, ka tiesnesim ir pienākums rakstīt atsevišķās domas gadījumā, ja viņš nepiekrīt vairākuma viedoklim, tādējādi nodrošinot tiesneša neatkarību.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Tiesnešu disciplinārās atbildības likuma 7.panta astotā daļa noteic, ka izņēmuma gadījumā tiesnešu disciplinārkolēģija var aprobežoties ar disciplinārlietas izskatīšanu sēdē, neuzliekot disciplinārsodu. Tā kā Satversmes tiesas likumā šāda norma nav ietverta, ir nepieciešams papildināt likumu ar attiecīgu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23. pantam Satversmes tiesas likums tiek papildināts ar normu, kas noteic, ka, izskatot disciplinārlietu, izņēmuma gadījumos var aprobežoties ar disciplinārlietas izskatīšanu sēdē, neuzliekot disciplinārsodu.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Satversmes tiesas likumā ir konstatējamas vairākas terminoloģiskas neprecizitātes, kā arī tehniskas neatbilstības citos normatīvajos aktos noteiktajam, līdz ar to ir nepieciešams aktualizēt likuma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 vairāki terminoloģiska un tehniska rakstura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tiesneši, kas pirms iecelšanas tiesneša amatā bijuši prokurori.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tiesneši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Prokuroriem, kas kļuvuši par Satversmes tiesas tiesnešiem, tiks nodrošināta iespēja pēc pilnvaru beigām atgriezties prokurora amatā un pretendēt uz izdienas pensiju, tādā veidā veicinot karjeras nepārtrauktību un sociālo garantiju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tiesas tiesnešiem, izskatot disciplinārlietu, izņēmuma gadījumos varēs aprobežoties ar disciplinārlietas izskatīšanu sēdē, neuzliekot disciplinārsodu.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24-TA-2374</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24-TA-2374</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anotācija_(ex_ante)_24-TA-2374.docx</dc:title>
</cp:coreProperties>
</file>

<file path=docProps/custom.xml><?xml version="1.0" encoding="utf-8"?>
<Properties xmlns="http://schemas.openxmlformats.org/officeDocument/2006/custom-properties" xmlns:vt="http://schemas.openxmlformats.org/officeDocument/2006/docPropsVTypes"/>
</file>