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"Jaundzeņi" Salacgrīvas pagastā, Limbažu novadā, daļas pirkšanu projekta "Eiropas standarta platuma 1435 mm dzelzceļa līnijas izbūve "Rail Baltica" koridorā caur Igauniju, Latviju un Lietuvu"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Likums) 9. 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projekta “Eiropas standarta platuma 1435 mm dzelzceļa līnijas izbūve “Rail Baltica” koridorā caur Igauniju, Latviju un Lietuvu” īstenošanai atsavināt nekustamā īpašuma “Jaundzeņi” Salacgrīvas pagastā, Limbažu novadā (kadastra Nr. 6672 001 0110) daļu – zemes vienību (kadastra apzīmējums 6672 001 0313) 4,01 ha platībā, zemes vienību (kadastra apzīmējums 6672 001 0314) 1,71 ha platībā, zemes vienību (kadastra apzīmējums 6672 001 0315) 0,8845 ha platībā un zemes vienību (kadastra apzīmējums 6672 001 0316) 0,5566 ha platībā.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Īstenojos projektu “Eiropas standarta platuma 1435 mm dzelzceļa līnijas izbūve “Rail Baltica” koridorā caur Igauniju, Latviju un Lietuvu” (turpmāk – Rail Baltica projekts), nepieciešams atsavināt īpašniekam piederoša nekustamā īpašuma “Jaundzeņi” Salacgrīvas pagastā, Limbažu novadā (nekustamā īpašuma kadastra Nr. 6672 001 0110) (turpmāk – Nekustamais īpašums) daļu – zemes vienību (zemes vienības kadastra apzīmējums 6672 001 0313) 4,01 ha platībā, zemes vienību (zemes vienības kadastra apzīmējums 6672 001 0314) 1,71 ha platībā, zemes vienību (zemes vienības kadastra apzīmējums 6672 001 0315) 0,8845 ha platībā un zemes vienību (zemes vienības kadastra apzīmējums 6672 001 0316) 0,5566 ha platībā (turpmāk – Nekustamā īpašuma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paredzētā darbība, nosakot dzelzceļa līnijas trases novietojumu Latvijas teritorijā, akceptēta ar Ministru kabineta 2016. gada 24. augusta rīkojumu Nr. 467 “Par Eiropas standarta platuma publiskās lietošanas dzelzceļa infrastruktūras līnijas Rail Baltica būvniecībai paredzētās darbības akceptu”. Ar Ministru kabineta 2016. gada 24. augusta rīkojumu Nr. 468 “Par nacionālo interešu objekta statusa noteikšanu Eiropas standarta platuma publiskās lietošanas dzelzceļa infrastruktūrai Rail Baltica”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būvniecības ieceres tehniskajiem risinājumiem būvatļaujā Nr. BIS-BL-379867-281 “Ātrgaitas dzelzceļa ‘’Rail Baltica’’ DS3 posma ‘’Latvijas/Igaunijas robeža - Vangaži’’ apakšposms DPS1”, būvatļauja Nr. 2, Rail Baltica projekta īstenošanai Nekustamā īpašuma daļa būs izmantojama dzelzceļa infrastruktūras publiskās lietošanas dzelzceļa infrastruktūras nodalījuma joslā būvniecībai un saistītās infrastruktūras – pašvaldības nozīmes autoceļa (autoceļa nodalījuma josla) būvniecībai.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Nekustamais īpašums atrodas pamattrasē, kas atrodas posmā “Igaunijas/Latvijas Valsts robeža – Vangaži”, kas nepieciešams Rail Baltica 1.kārtas scenārija realizācijai</w:t>
      </w:r>
      <w:r w:rsidR="00000000" w:rsidRPr="00000000" w:rsidDel="00000000">
        <w:rPr>
          <w:b w:val="1"/>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publiskās lietošanas dzelzceļa transporta infrastruktūras projekta attīstībai un atbilstoši akciju sabiedrības “RB Rail” sniegtajai informācijai par būvprojekta tehniskajiem risinājumiem atsavināšana ir vienīgais veids šī mērķa sasniegšanai, ievērojot Dzelzceļa likuma 15. panta pirmajā daļā noteikto, ka zeme valsts publiskās lietošanas dzelzceļa infrastruktūras zemes nodalījuma joslā ir valsts īpašums un likuma “Par autoceļiem” 4. panta regulējumu.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ierakstīts Vidzemes rajona tiesas Salacgrīvas pagasta zemesgrāmatas nodalījumā Nr. 651 un īpašuma tiesības uz Nekustamo īpašumu nostiprinātas juridiskai personai (turpmāk – Nekustamā īpašuma īpašnieks).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(pēc zemes vienības (zemes vienības kadastra apzīmējums 6672 001 0110) sadales) sastāv no sešām zemes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6672 001 0311) 8,71 ha platībā;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6672 001 0312) 3,77 ha platībā;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6672 001 0313) 4,01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6672 001 0314) 1,71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6672 001 0315) 0,8845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6672 001 0316) 0,5566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zemesgrāmatā nav reģistrētas piedziņas atzīmes, nomas un apbūves tiesības, hipotēkas vai aizlieguma atzīmes.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valsts kadastra informācijas sistēmā (turpmāk – Kadastra informācijas sistēma) Nekustamā īpašuma atsavināmajai: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6672 001 0313) 4,01 ha platībā ir reģistrēti apgrūtinājumi: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biosfēras rezervāta neitrālās zonas teritorija (7313030600) – 4,01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ekspluatācijas aizsargjoslas teritorija gar valsts vietējiem un pašvaldību autoceļiem lauku apvidos (7312030303) – 0,12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ekspluatācijas aizsargjoslas teritorija gar valsts vietējiem un pašvaldību autoceļiem lauku apvidos (7312030303) – 0,0019 ha;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Kadastra informācijas sistēmas datiem zemes vienības (zemes vienības kadastra apzīmējums 6672 001 0313) platība ir 4,01 ha, tās lietošanas mērķis ir “Zeme dzelzceļa infrastruktūras zemes nodalījuma joslā un ceļu zemes nodalījuma joslā” (kods 1101). Platības sadalījums par lietošanas veidiem – mežu platība 4,00 ha, zemes zem ceļiem platība – 0,01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6672 001 0314) 1,71 ha platībā ir reģistrēti apgrūtinājumi: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biosfēras rezervāta neitrālās zonas teritorija (7313030600) – 1,71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ekspluatācijas aizsargjoslas teritorija gar valsts vietējiem un pašvaldību autoceļiem lauku apvidos (7312030303) – 0,36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Kadastra informācijas sistēmas datiem zemes vienības (zemes vienības kadastra apzīmējums 6672 001 0314) platība ir 1,71 ha, tās lietošanas mērķis ir “Zeme dzelzceļa infrastruktūras zemes nodalījuma joslā un ceļu zemes nodalījuma joslā” (kods 1101). Platības sadalījums par lietošanas veidiem – mežu platība 1,71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6672 001 0315)  0,8845 ha platībā ir reģistrēts apgrūtinājums - biosfēras rezervāta neitrālās zonas teritorija (7313030600) – 0,8845 ha;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Kadastra informācijas sistēmas datiem zemes vienības (zemes vienības kadastra apzīmējums 6672 001 0315) platība ir 0,8845 ha, tās lietošanas mērķis ir “Zeme dzelzceļa infrastruktūras zemes nodalījuma joslā un ceļu zemes nodalījuma joslā” (kods 1101). Platības sadalījums par lietošanas veidiem – mežu platība 0,8804 ha, zemes zem ceļiem platība – 0,0041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6672 001 0316) 0,5566 ha platībā ir reģistrēti apgrūtinājumi: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biosfēras rezervāta neitrālās zonas teritorija (7313030600) – 0,5566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ekspluatācijas aizsargjoslas teritorija gar valsts vietējiem un pašvaldību autoceļiem lauku apvidos (7312030303) – 0,5405 ha;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Kadastra informācijas sistēmas datiem zemes vienības (zemes vienības kadastra apzīmējums 6672 001 0316) platība ir 0,5566 ha, tās lietošanas mērķis ir “Zeme, uz kuras galvenā saimnieciskā darbība ir mežsaimniecība” (kods 0201). Platības sadalījums par lietošanas veidiem - mežu platība 0,5566 ha.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Aizsargjoslu likumā noteiktajam, lai ievērotu ar attiecīgās aizsargjoslas veidu noteiktos ierobežojumus un aizsargātu objektus vai arī vidi un cilvēkus, Rail Baltica projekta īstenošanai nepieciešamo būvdarbu izpildē būs ievērojami vispārējie un speciālie būvnoteikumi, kas noteic pienākumu pie būvdarbu ieceres dokumentācijas izstrādes saņemt atbildīgo institūciju (valsts institūciju) un inženiertīklu īpašnieku tehniskos noteikumus, tai skaitā arī vietējās pašvaldības saskaņojumu, ja to paredz saistošie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secināms, ka Nekustamā īpašuma atsavināmajai daļai noteiktie apgrūtinājumi ietekmēs Rail Baltica projekta ietvaros veicamos būvdarbus veidā, kas paredz papildu nosacījumu iekļaušanu būvdarbu risinājumos un to izpildes ievērošanu būvdarbu procesa laikā.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Nekustamā īpašuma atsavināmo daļu veidojošās zemes vienības atrodas biosfēras rezervāta ainavu aizsardzības zonas teritorijā, pēc atsavināšanas attiecībā uz to turpmāko izmantošanu būs ievērojami Ministru kabineta 2011. gada 19. aprīļa noteikumos Nr.303 "Ziemeļvidzemes biosfēras rezervāta individuālie aizsardzības un izmantošanas noteikumi" noteiktie ierobežojumi.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atsavināmās Nekustamā īpašuma daļas neatrodas zemesgrāmatā un/vai Kadastra informācijas sistēmā reģistrētas būves.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situāciju pirms zemes vienības (zemes vienības kadastra apzīmējums 6672 001 0110) sadales, nodalot Rail Baltica projektam nepieciešamo Nekustamā īpašuma daļu, atlikumā veidojās divas zemes vienības daļas aptuveni 8,5237 ha un 3,8665 ha platībā.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Limbažu novada pašvaldības (Limbažu novada administrācijas Nekustamā īpašuma un teritorijas plānojuma nodaļas) 2023. gada 9. novembra atzinumam Nr. 8.2/23/1410 Zemes vienība atrodas funkcionālajā zonējumā “Mežu teritorijas” un “Lauksaimnieciskās teritorijas”, kur zemes vienības atlikusī (neapbūvētā) daļa nevar būt mazāka par 2,0 ha. Līdz ar to Zemes vienības atlikušās (neatsavināmās) daļas 8,5237 ha un 3,8665 ha platībā ir veidojamas kā atsevišķas zemes vienības un  izmantojamas atbilstoši vietējās pašvaldības teritorijas plānojumam.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būvniecības ieceres tehnisko risinājumu grozījumiem 2024. gada 27. jūnijā tika precizētas Rail Baltica projekta īstenošanai nepieciešamās Zemes vienības daļas robežas un Rail Baltica projekta īstenošanai nepieciešams atsavināt Zemes vienības daļu aptuveni 7,1572 ha platībā (platība var tikt precizēta pēc zemes kadastrālās uzmērīšanas). Atlikumā veidojas divas Zemes vienības daļas aptuveni 8,4794 ha un 3,8634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zemes vienības ar kadastra apzīmējumu 6672 001 0110 sadales atlikušās zemes vienības ir - zemes vienība (zemes vienības kadastra apzīmējums 6672 001 0311) 8,71 ha platībā un zemes vienība (zemes vienības kadastra apzīmējums 6672 001 0312) 3,77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akciju sabiedrības “RB Rail”, kas ir atbildīga par Rail Baltica trases projektēšanu, sniegto informāciju Nekustamā īpašuma atlikušajām (neatsavināmajām) zemes vienībām - zemes vienībai ar kadastra apzīmējumu 6672 001 0311, 8,71 ha platībā un zemes vienībai ar kadastra apzīmējumu 6672 001 0312, 3,77 ha platībā Rail Baltica projekta īstenošanas ietvaros ir paredzēta piekļuve no projektēta pašvaldības nozīmes autoceļa.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ar ierobežotu atbildību “EIROPAS DZELZCEĻA LĪNIJAS” (turpmāk -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30. novembrī saskaņā ar Likuma 18. panta pirmo un otro daļu nosūtīja īpašniekam paziņojumu Nr. 2.4.N/2023-3841 “Paziņojums par nekustamā īpašuma “Jaundzeņi”, Salacgrīvas pagastā, Limbažu novadā, kadastra Nr. 66720010110, daļas atsavināšanas nepieciešamību sabiedrības vajadzību nodrošināšanai”, informējot par Nekustamā īpašuma sastāvā esošās zemes vienības ar kadastra apzīmējumu 6672 001 0110 daļas ar aptuveno platību 7,1098 ha atsavināšanas uzsākšanu sabiedrības vajadzībām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Institūcija 2024. gada 8. jūlijā nosūtīja īpašniekam paziņojumu Nr. 2.3.N/2024-3492 “Precizējums paziņojumā par nekustamā īpašuma “Jaundzeņi” Salacgrīvas pagastā, Limbažu novadā, kadastra Nr.66720010110, daļas atsavināšanas nepieciešamību sabiedrības vajadzību nodrošināšanai”, informējot, ka Rail Baltica projektam nepieciešams atsavināt Nekustamā īpašuma zemes vienības ar kadastra apzīmējumu 6672 001 0110 daļu aptuveni 7,1572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īpašnieks iebildumus nav sniedzis un prasījumus nav pieteicis.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Institūcijas Rail Baltica projektam atsavināmā īpašuma atlīdzības noteikšanas pastāvīgā komisija 2024. gada 9. decembra sēdes slēgtajā daļā apstiprināja taisnīgas atlīdzības apmēru par sabiedrības vajadzībām – projekta “Eiropas standarta platuma 1435 mm dzelzceļa līnijas izbūves “Rail Baltica” koridorā caur Igauniju, Latviju un Lietuvu” īstenošanai – atsavināmo nekustamā īpašuma “Jaundzeņi” (nekustamā īpašuma kadastra Nr. 6672 001 0110) daļu – zemes vienību (zemes vienības kadastra apzīmējums 6672 001 0313) 4,01 ha platībā, zemes vienību (zemes vienības kadastra apzīmējums 6672 001 0314) 1,71 ha platībā, zemes vienību (zemes vienības kadastra apzīmējums 6672 001 0315) 0,8845 ha platībā un zemes vienību (zemes vienības kadastra apzīmējums 6672 001 0316) 0,5566 ha platībā – Salacgrīvas pagastā, Limbažu novadā, nosakot to atbilstoši kopējai summai – 52 952,95 EUR (piecdesmit divi tūkstoši deviņi simti piecdesmit divi </w:t>
      </w:r>
      <w:r w:rsidR="00000000" w:rsidRPr="00000000" w:rsidDel="00000000">
        <w:rPr>
          <w:i w:val="1"/>
          <w:rtl w:val="0"/>
        </w:rPr>
        <w:t xml:space="preserve">euro</w:t>
      </w:r>
      <w:r w:rsidR="00000000" w:rsidRPr="00000000" w:rsidDel="00000000">
        <w:rPr>
          <w:rtl w:val="0"/>
        </w:rPr>
        <w:t xml:space="preserve"> un 95 centi), ko veido: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tirgus vērtība – 25 063,85 EUR (divdesmit pieci tūkstoši sešdesmit trīs </w:t>
      </w:r>
      <w:r w:rsidR="00000000" w:rsidRPr="00000000" w:rsidDel="00000000">
        <w:rPr>
          <w:i w:val="1"/>
          <w:rtl w:val="0"/>
        </w:rPr>
        <w:t xml:space="preserve">euro</w:t>
      </w:r>
      <w:r w:rsidR="00000000" w:rsidRPr="00000000" w:rsidDel="00000000">
        <w:rPr>
          <w:rtl w:val="0"/>
        </w:rPr>
        <w:t xml:space="preserve"> un 85 centi),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zemes vienības (zemes vienības kadastra apzīmējums 6672 001 0313) 4,01 ha platībā tirgus vērtība 14 035,00 EUR jeb 0,35 EUR par vienu zemes kvadrātmetru;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zemes vienības (zemes vienības kadastra apzīmējums 6672 001 0314) 1,71 ha platībā tirgus vērtība 5 985,00 EUR jeb 0,35 EUR par vienu zemes kvadrātmetru;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zemes vienības (zemes vienības kadastra apzīmējums 6672 001 0315) 0,8845 ha platībā tirgus vērtība 3 095,75 EUR jeb 0,35 EUR par vienu zemes kvadrātmetru;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zemes vienības (zemes vienības kadastra apzīmējums 6672 001 0316) 0,5566 ha platībā tirgus vērtība 1 948,10 EUR jeb 0,35 EUR par vienu zemes kvadrātmetru;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 zemes vienībām (zemes vienības kadastra apzīmējums 6672 001 0313, 4,01 ha platībā, zemes vienības kadastra apzīmējums 6672 001 0314, 1,71 ha platībā, zemes vienības kadastra apzīmējums 6672 001 0315, 0,8845 ha platībā un zemes vienības kadastra apzīmējums 6672 001 0316, 0,5566 ha platībā) augošās mežaudzes tirgus vērtība - 27 889,10 EUR (divdesmit septiņi tūkstoši astoņi simti astoņdesmit deviņi </w:t>
      </w:r>
      <w:r w:rsidR="00000000" w:rsidRPr="00000000" w:rsidDel="00000000">
        <w:rPr>
          <w:i w:val="1"/>
          <w:rtl w:val="0"/>
        </w:rPr>
        <w:t xml:space="preserve">euro</w:t>
      </w:r>
      <w:r w:rsidR="00000000" w:rsidRPr="00000000" w:rsidDel="00000000">
        <w:rPr>
          <w:rtl w:val="0"/>
        </w:rPr>
        <w:t xml:space="preserve"> un 10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Institūcijā 2024. gada 6. decembra un 2024. gada 9. decembra elektroniskā sarakstē saņemta Nekustamā īpašuma īpašnieka piekrišana apstiprinātajam atlīdzības apmēram.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Alternatīvais vērtējums nav iesniegts.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9. pantu un Ministru kabineta 2011. gada 15. marta noteikumu Nr. 204 “Kārtība, kādā nosaka taisnīgu atlīdzību par sabiedrības vajadzībām atsavināmo nekustamo īpašumu” 36.1. apakšpunktu, Satiksmes ministrija ar 2024. gada 12.decembra lēmumu Nr. 03.1-14/4196 nolēma apstiprināt atlīdzības apmēru par nekustamā īpašuma “Jaundzeņi” (kadastra Nr.6672 001 0110) daļas – zemes vienības (kadastra apzīmējums 6672 001 0313) 4,01 ha platībā, zemes vienības (kadastra apzīmējums 6672 001 0314) 1,71 ha platībā, zemes vienības (kadastra apzīmējums 6672 001 0315) 0,8845 ha platībā un zemes vienības (kadastra apzīmējums 6672 001 0316) 0,5566 ha platībā – Salacgrīvas pagastā, Limbažu novadā, atsavināšanu, nosakot to atbilstoši tirgus vērtībai 25063,85 EUR, ko veido: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(kadastra apzīmējums 6672 001 0313) 4,01 ha platībā tirgus vērtība 14035,00 EUR jeb 0,35 EUR par vienu zemes kvadrātmetru;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(kadastra apzīmējums 6672 001 0314) 1,71 ha platībā tirgus vērtība 5985,00 EUR jeb 0,35 EUR par vienu zemes kvadrātmetru;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(kadastra apzīmējums 6672 001 0315) 0,8845 ha platībā tirgus vērtība 3095,75 EUR jeb 0,35 EUR par vienu zemes kvadrātmetru;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(kadastra apzīmējums 6672 001 0316) 0,5566 ha platībā tirgus vērtība 1948,10 EUR jeb 0,35 EUR par vienu zemes kvadrātmetru;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atlīdzināt zaudējumus - uz Īpašuma esošās mežaudzes tirgus vērtību 27 889,10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apstiprina taisnīgas atlīdzības kopējo summu 52 952,95 EUR (piecdesmit divi tūkstoši deviņi simti piecdesmit divi </w:t>
      </w:r>
      <w:r w:rsidR="00000000" w:rsidRPr="00000000" w:rsidDel="00000000">
        <w:rPr>
          <w:i w:val="1"/>
          <w:rtl w:val="0"/>
        </w:rPr>
        <w:t xml:space="preserve">euro</w:t>
      </w:r>
      <w:r w:rsidR="00000000" w:rsidRPr="00000000" w:rsidDel="00000000">
        <w:rPr>
          <w:rtl w:val="0"/>
        </w:rPr>
        <w:t xml:space="preserve">, 95 centi)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27. panta pirmajā un otrajā daļā noteikto Nekustamā īpašuma īpašniekam ir tiesības apstrīdēt Satiksmes ministrijas noteikto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netiks noslēgts pirkuma līgums par Nekustamā īpašuma daļas labprātīgu atsavināšanu, tiks virzīts likumprojekts par Nekustamā īpašuma daļas piespiedu atsavināšanu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Nekustamā īpašuma daļas atsavināšanas, Satiksmes ministrija normatīvajos aktos noteiktajā kārtībā nostiprinās īpašuma tiesības uz Nekustamā īpašuma daļu zemesgrāmatā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Dzelzceļa likuma pārejas noteikumu 53. punktu Satiksmes ministrija atsavināto Nekustamā īpašuma daļu nodos Rail Baltica projekta īstenotājam pārvaldīšanā tā pienācīgai apsaimniekošanai līdz būvdarbu uzsākšanai.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īstenošanas ietvaros pēc būvdarbu pabeigšanas un inženierbūvju nodošanas ekspluatācijā plānots attiecīgos izveidotos nekustamos īpašumus – zemes vienības un uz tām izbūvētos pašvaldības nozīmes autoceļus – nodot pašvaldības īpašumā. Savukārt Satiksmes ministrija šobrīd strādā pie risinājuma (skatīt Informatīvo ziņojumu “Par jauniem ceļiem Rail Baltica projekta īstenošanas rezultātā” (22-TA-2881)), lai nākotnē pēc pašvaldības nozīmes ceļa izbūves šāda veida ceļš (autoceļš) ar visiem tā kompleksā ietilpstošajiem elementiem būtu nododams pašvaldības īpašumā, jo, ievērojot Publiskas personas mantas atsavināšanas likuma 42. panta pirmās daļas un likuma “Par autoceļiem” 4. panta trešās daļas tiesisko regulējumu, pašvaldību nozīmes ceļi un to zemes, tai skaitā ceļu zemes nodalījuma joslas, ir attiecīgo pašvaldību īpašums.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atsavināt nekustamā īpašuma “Jaundzeņi” (nekustamā īpašuma kadastra Nr. 6672 001 0110) daļu – zemes vienību (zemes vienības kadastra apzīmējums 6672 001 0313) 4,01 ha platībā, zemes vienību (zemes vienības kadastra apzīmējums 6672 001 0314) 1,71 ha platībā, zemes vienību (zemes vienības kadastra apzīmējums 6672 001 0315) 0,8845 ha platībā un zemes vienību (zemes vienības kadastra apzīmējums 6672 001 0316) 0,5566 ha platībā -  Salacgrīvas pagastā, Limbažu novadā.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Dzelzceļa likuma 15. panta pirmajā daļā noteikts, ka zeme valsts publiskās lietošanas dzelzceļa infrastruktūras zemes nodalījuma joslā ir valsts īpašums. Likuma “Par autoceļiem” 4. panta pirmā daļa noteic, ka valsts autoceļi un to zemes, tai skaitā ceļu zemes nodalījuma joslas, ar visām šo autoceļu kompleksā ietilpstošajām būvēm ir Latvijas Republikas īpašums, savukārt šā likuma 4.panta trešā daļa noteic, ka pašvaldību un komersantu ceļi un to zemes, tai skaitā ceļu zemes nodalījuma joslas, kā arī māju ceļi ir attiecīgo pašvaldību, komersantu vai fizisko personu īpašums.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Nekustamā īpašuma daļu aprēķināta un apstiprināta, ievērojot normatīvajos aktos noteikto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daļas nepieciešamība sabiedrības vajadzībām konstatēta Rail Baltica projekta īstenošanas ietvaros izstrādātajos detalizētajos tehniskajos risinājumos būvprojektā.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risinātie jautājumi tiešā veidā skar Nekustamā īpašuma īpašnieku, no kura Nekustamā īpašuma daļa atsavināma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 piemēram, pārvadātājus.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Rail Baltica projekta ietvaros īstenojamie transporta infrastruktūras uzlabojumi un jaunas izbūves veicinās attiecīgā reģiona un valsts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kas labvēlīgi ietekmēs citas tautsaimniecības nozares, radot iespējas palielināt eksporta apjomu un ātrumu.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uzņēmējdarbības vidi,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mazās un vidējās uzņēmējdarbības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konkurences attīstībai gan Latvijā, gan ārpus tās, ņemot vērā Rail Baltica projekta pārnacionālo nozīmi.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tostarp nodarbinātību un darbaspēka migrācijas iespējas,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ar Nekustamā īpašuma sadalīšanu un daļas pirkšanu, un īpašuma tiesību nostiprināšanu zemesgrāmatā, tiks segti no finansēšanas līgumā, kas noslēgts 2020.gada 13.novembrī starp akciju sabiedrību “RB Rail” un Eiropas Inovācijas un tīklu izpildaģentūru, par līdzfinansējumu triju Baltijas valstu ātrgaitas dzelzceļa līnijas Rail Baltica projekta attīstībai paredzētajiem līdzekļiem.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Nr.639 “Sabiedrības līdzdalības kārtība attīstības plānošanas procesā” 4. punktam sabiedrības līdzdalības kārtība ir piemērojama attīstības plānošanas dokumentu projektu, kā arī tiesību aktu projektu izstrādē un citās sabiedrībai nozīmīgās iniciatīvās un procesos, it īpaši reformu izstrādes un īstenošanas procesā un publiskā finansējuma plānošanā, nodrošinot sabiedrības pārstāvjiem iespējas iegūt informāciju un sniegt priekšlikumus par reformu vai publiskā finansējuma prioritātēm.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neatbilst minētajiem kritērijiem, jo nav saistīts ar reformu izstrādi un tā īstenošanas procesu, vai publiskā finansējuma plānošanu, sabiedrības līdzdalības kārtība projekta izstrādē netiek piemērota.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un sabiedrība ar ierobežotu atbildību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"Eiropas dzelzceļa līnijas"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dzelzceļa un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24-TA-3232</w:t>
    </w:r>
    <w:r>
      <w:br/>
    </w:r>
    <w:r w:rsidR="00000000" w:rsidRPr="00000000" w:rsidDel="00000000">
      <w:rPr>
        <w:rtl w:val="0"/>
      </w:rPr>
      <w:t xml:space="preserve">Izdrukāts 29.07.2026. 23.39 - 1.0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24-TA-3232</w:t>
    </w:r>
    <w:r>
      <w:br/>
    </w:r>
    <w:r w:rsidR="00000000" w:rsidRPr="00000000" w:rsidDel="00000000">
      <w:rPr>
        <w:rtl w:val="0"/>
      </w:rPr>
      <w:t xml:space="preserve">Izdrukāts 29.07.2026. 23.39 - 1.0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anotācija_(ex_ante)_24-TA-3232.docx</dc:title>
</cp:coreProperties>
</file>

<file path=docProps/custom.xml><?xml version="1.0" encoding="utf-8"?>
<Properties xmlns="http://schemas.openxmlformats.org/officeDocument/2006/custom-properties" xmlns:vt="http://schemas.openxmlformats.org/officeDocument/2006/docPropsVTypes"/>
</file>