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Latvijas Republikas valdības un Eiropas Elektronisko sakaru regulatoru iestādes atbalsta aģentūras mītnes līgums un Ministru kabineta 2022. gada 24.maija noteikumi Nr. 316 “Pievienotās vērtības nodokļa kompensācijas atmaksas kārtība Eiropas Elektronisko sakaru regulatoru iestādes (BEREC) atbalsta aģentūras darbiniekiem un norīkotajiem ekspertiem” (turpmāk -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piešķirt Satiksmes ministrijai no valsts budžeta programmas 02.00.00 "Līdzekļi neparedzētiem gadījumiem" finansējumu 35 000 </w:t>
      </w:r>
      <w:r w:rsidR="00000000" w:rsidRPr="00000000" w:rsidDel="00000000">
        <w:rPr>
          <w:i w:val="1"/>
          <w:rtl w:val="0"/>
        </w:rPr>
        <w:t xml:space="preserve">euro</w:t>
      </w:r>
      <w:r w:rsidR="00000000" w:rsidRPr="00000000" w:rsidDel="00000000">
        <w:rPr>
          <w:rtl w:val="0"/>
        </w:rPr>
        <w:t xml:space="preserve"> apmērā, lai nodrošinātu pievienotās vērtības nodokļa (turpmāk - PVN) kompensāciju Eiropas Elektronisko sakaru regulatoru iestādes (BEREC) atbalsta aģentūras darbiniekiem un norīkotajiem ekspertiem 2025.gadā.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15.jūnijā spēkā stājās Latvijas Republikas valdības un Eiropas Elektronisko sakaru regulatoru iestādes atbalsta aģentūras (turpmāk - Aģentūra) mītnes līgums, kurā noteikts, ka Aģentūras štata darbinieki un norīkotie eksperti, kas nav Latvijas Republikas pilsoņi vai pastāvīgie iedzīvotāji, pienākumu pildīšanas laikā ir atbrīvoti no PVN maksāšanas, kas ir iekļauts personiskajām vajadzībām paredzēto preču un pakalpojumu cenā, ja šīs preces un pakalpojumi ir uzskaitīti A pielikumā un čeka vai rēķina vērtība ar PVN nav mazāka par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12. punktu, finansējums noteikumu 9. punktā minētā uzdevuma izpildei tiek nodrošināts no resora “74. Gadskārtējā valsts budžeta izpildes procesā pārdalāmais finansējums” valsts budžeta programmas 02.00.00 "Līdzekļi neparedzētiem gadījumiem” atbilstoši normatīvajos aktos noteiktajai kārtībai, kādā veic gadskārtējā valsts budžeta likumā noteiktās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atbilstoši noteikumiem izvērtē Aģentūras darbinieku un norīkoto ekspertu PVN kompensēšanas pieteikumu atbilstību noteikumu prasībām, pieņem lēmumu un izdod administratīvo aktu par pieteikumā norādītās PVN summas kompensēšanu pilnībā vai daļēji vai par atteikumu kompensēt nodokli, veicot PVN kompensācijas izdevumu apkopošanu saskaņā ar apmēru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sagatavos un iesniegs Finanšu ministrijā pieprasījumu apropriācijas izmaiņām Likumā par valsts budžetu 2025. gadam un budžeta ietvaru 2025., 2026. un 2027. gadam par rīkojuma projekta minēto līdzekļu piešķiršanu atbilstoši faktiski nepieciešamajam apmēram saskaņā 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rīkojumu par apropriācijas pārdali, Satiksmes ministrija veiks PVN kompensāciju no valsts budžeta programmas 99.00.00 “Līdzekļu neparedzētiem gadījumiem izlietojums” uz kompensācijas pieteikuma iesniedzēja pieteikumā norādīto bankas kontu.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PVN kompensāciju Aģentūras darbiniekiem un norīkotajiem ekspertiem 2025. gadā, provizoriskais papildu nepieciešamais finansējums 2025. gadā ir 35 000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Aģentūrā strādā 19 darbinieki un norīkotie eksperti, kas nav Latvijas Republikas pilsoņi vai pastāvīgie iedzīvotāji. Pienākumu pildīšanas laikā viņi ir atbrīvoti no PVN maksāšanas, kas ir iekļauts personiskajām vajadzībām paredzēto preču un pakalpojumu cenā, ja čeka vai rēķina vērtība ar PVN nav mazāka par 50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faktiski izlietoti 31 657,11 </w:t>
            </w:r>
            <w:r w:rsidR="00000000" w:rsidRPr="00000000" w:rsidDel="00000000">
              <w:rPr>
                <w:sz w:val="24"/>
                <w:i w:val="1"/>
                <w:rtl w:val="0"/>
              </w:rPr>
              <w:t xml:space="preserve">euro</w:t>
            </w:r>
            <w:r w:rsidR="00000000" w:rsidRPr="00000000" w:rsidDel="00000000">
              <w:rPr>
                <w:sz w:val="24"/>
                <w:rtl w:val="0"/>
              </w:rPr>
              <w:t xml:space="preserve">, 2024. gadā - 28 983,77 </w:t>
            </w:r>
            <w:r w:rsidR="00000000" w:rsidRPr="00000000" w:rsidDel="00000000">
              <w:rPr>
                <w:sz w:val="24"/>
                <w:i w:val="1"/>
                <w:rtl w:val="0"/>
              </w:rPr>
              <w:t xml:space="preserve">euro</w:t>
            </w:r>
            <w:r w:rsidR="00000000" w:rsidRPr="00000000" w:rsidDel="00000000">
              <w:rPr>
                <w:sz w:val="24"/>
                <w:rtl w:val="0"/>
              </w:rPr>
              <w:t xml:space="preserve"> Aģentūras darbinieku un norīkoto ekspertu personiskajām vajadzībām iegādāto preču un pakalpojumu PVN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personiskajām vajadzībām paredzēto preču un pakalpojumu iegādes apmērs uz vienu darbinieku vidēji 1 842,10 </w:t>
            </w:r>
            <w:r w:rsidR="00000000" w:rsidRPr="00000000" w:rsidDel="00000000">
              <w:rPr>
                <w:sz w:val="24"/>
                <w:i w:val="1"/>
                <w:rtl w:val="0"/>
              </w:rPr>
              <w:t xml:space="preserve">euro </w:t>
            </w:r>
            <w:r w:rsidR="00000000" w:rsidRPr="00000000" w:rsidDel="00000000">
              <w:rPr>
                <w:sz w:val="24"/>
                <w:rtl w:val="0"/>
              </w:rPr>
              <w:t xml:space="preserve">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plānotais nepieciešamais finansējums PVN kompensācijai 2025. gadā ir 35 000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paredzēts piešķirt 35 000 </w:t>
      </w:r>
      <w:r w:rsidR="00000000" w:rsidRPr="00000000" w:rsidDel="00000000">
        <w:rPr>
          <w:i w:val="1"/>
          <w:rtl w:val="0"/>
        </w:rPr>
        <w:t xml:space="preserve">euro</w:t>
      </w:r>
      <w:r w:rsidR="00000000" w:rsidRPr="00000000" w:rsidDel="00000000">
        <w:rPr>
          <w:rtl w:val="0"/>
        </w:rPr>
        <w:t xml:space="preserve"> no resora “74. Gadskārtējā  valsts budžeta izpildes procesā pārdalāmais finansējums” valsts budžeta programmas 02.00.00 "Līdzekļi neparedzētiem gadījumiem”. Satiksmes ministrija pieprasījumus līdzekļu piešķiršanai Finanšu ministrijā iesniegs ne biežāk kā reizi ceturksnī atbilstoši faktiski nepieciešamajam apmēram, nepārsniedzot maksimālo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Eiropas Elektronisko sakaru regulatoru iestādes atbalsta aģentūras mītnes līgums, kas stājās spēkā 15.06.2021.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15.jūnijā spēkā stājās Latvijas Republikas valdības un Eiropas Elektronisko sakaru regulatoru iestādes atbalsta aģentūras (turpmāk - Aģentūra) mītnes līgums, kurā noteikts, ka Aģentūras štata darbinieki un norīkotie eksperti, kas nav Latvijas Republikas pilsoņi vai pastāvīgie iedzīvotāji, pienākumu pildīšanas laikā ir atbrīvoti no PVN maksāšanas, kas ir iekļauts personiskajām vajadzībām paredzēto preču un pakalpojumu cenā, ja šīs preces un pakalpojumi ir uzskaitīti A pielikumā un čeka vai rēķina vērtība ar PVN nav mazāka par 50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Eiropas Elektronisko sakaru regulatoru iestādes atbalsta aģentūras mītnes līgums, kas stājās spēkā 15.06.2021.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štata darbinieki un norīkotie eksperti, kas nav Latvijas Republikas pilsoņi vai pastāvīgie iedzīvotāji, pienākumu pildīšanas laikā ir atbrīvoti no PVN maksāšanas, kas ir iekļauts personiskajām vajadzībām paredzēto preču un pakalpojumu cenā, ja šīs preces un pakalpojumi ir uzskaitīti A pielikumā un čeka vai rēķina vērtība ar PVN nav mazāka par 50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 nodrošina PVN atmaksu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anotācija_(ex_ante)_25-TA-52.docx</dc:title>
</cp:coreProperties>
</file>

<file path=docProps/custom.xml><?xml version="1.0" encoding="utf-8"?>
<Properties xmlns="http://schemas.openxmlformats.org/officeDocument/2006/custom-properties" xmlns:vt="http://schemas.openxmlformats.org/officeDocument/2006/docPropsVTypes"/>
</file>