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nacionālo interešu objekta statusa noteikšanu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20.februāra noteikumiem Nr.118  “Eiropas Savienības kohēzijas politikas programmas 2021.–2027.gadam 2.1.3.specifiskā atbalsta mērķa “Veicināt pielāgošanos klimata pārmaiņām, risku novēršanu un noturību pret katastrofām” 2.1.3.3.pasākuma “Katastrofu risku mazināšanas pasākumi” trešās projektu iesniegumu atlases kārtas īstenošanas noteikumi”, Valsts ugunsdzēsības un glābšanas dienests (turpmāk – VUGD) īsteno pasākuma trešās projektu iesniegumu atlases kārtas projektu. Pasākuma trešās kārtas mērķis ir īstenot Ugunsdrošības un civilās aizsardzības koledžas ēku kompleksa 1.kārtas būvniecību, tostarp uzbūvēt ugunsdzēsības, loģistikas un remonta bāzes kompleksu, kā arī izveidot drošības klases, kas paredzētas katastrofu  pārvaldības prevencijas pasākumu īstenošanai un sabiedrības izglītošanai. Pasākuma trešās kārtas mērķa grupa ir Latvijas pašvaldības, iedzīvotāji, Iekšlietu ministrija, VUGD un Nodrošinājuma valsts aģentūra. Pasākuma trešās kārtas īstenošana paredzēta līdz 2029.gada 31.decembrim, īstenošanai pieejamais kopējais finansējums ir 55 537 217 euro, tai skaitā Eiropas Reģionālās attīstības fonda finansējums 47 206 634 euro apmērā un valsts budžeta līdzfinansējums 8 330 583 euro apmērā, nodrošinot, ka Eiropas Reģionālās attīstības fonda atbalsta intensitāte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kompleksa izveide vienā teritorijā iekļauj koledžas ēkas jaunbūvi, esošo ugunsdzēsības depo ēku un uzbūvēto ķīmisko, radioloģisko, kodoldraudu un sprādzienbīstamo vielu apdraudējumu (turpmāk - CBRNE) mācību poligonu (kadastra apzīmējums 01001212166). Ugunsdrošības un civilās aizsardzības koledžas kompleksa izveide paredzēta Krustipils ielā 10, Rīgā (kadastra apzīmējums Nr.01001212219) zemes vienībā ar kadastra Nr.01001212166 ar platību 2,3807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Krustpils ielā 10, Rīgā tika atklāts jaunais VUGD un Ugunsdrošības un civilās aizsardzības koledžas CBRNE mācību poligons, kas tapis, īstenojot divus Eiropas Savienības (ES) Iekšējās drošības fonda projektus. Šī ir nozīmīga infrastruktūra, kas operatīvo dienestu darbinieku apmācības nodrošina jaunā līmenī un ļauj uzlabot prasmes un gatavību dažādām krīzes situācijām, tādējādi stiprinot arī sabiedrības drošību. Baltijā CBRNE mācību poligons izceļas ar savu kompaktumu - nelielā pilsētas zemes teritorija ir ne vien maksimāli efektīvi izmantota, bet tur esošie objekti - viegli pielāgojami dažādiem mācību scenārijiem. CBRNE mācību poligonā ir izdevies apvienot vairākas stacijas, kuras iespējams pārbūvēt, pārvietot un mainīt, pielāgojot vajadzībām. Objekti ir ērti transformējami atšķirīgiem scenārijiem, lai glābēji varētu trenēt un attīstīt praktiskās iemaņas dažādiem izsaukumiem un situācijām. CBRNE mācību poligona aprīkojums ļauj simulēt naftas produktu noplūdes un dzēšanas darbus, ugunsgrēka dzēšanu daudzstāvu ēkā, bīstamo vielu savākšanu, transportlīdzekļu dzēšanu un cietušo atbrīvošanu auto negadījumos, cietušo atbrīvošanu no šaurām un tumšām telpām, kā arī dažādus citus scenārijus, ar kuriem glābēji mēdz sastapties.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CBRNE mācību poligona aprīkojums ļauj īstenot dažāda veida apdraudējumu situāciju imitāciju, attīstot valsts institūciju sadarbības spējas. Kā piemēru var minēt aizvadītās starpinstitūciju mācības “RADEX 2025”, kuras organizēja VUGD sadarbībā ar iesaistītajām valsts un pašvaldību institūcijām, operatīvajiem dienestiem, Nacionālajiem bruņotajiem spēkiem, nevalstiskajām organizācijām un brīvprātīgajiem. No 2025.gada 18.augusta līdz 2025.gada 25.augustam visā Latvijas teritorijā notika valsts līmeņa civilās aizsardzības mācības “RADEX 2025”, kuru laikā tika izspēlēti pieci apdraudējumu scenāriji, kas saistīti ar ķīmisko, bioloģisko, radioaktīvu vielu un naftas produktu noplūdes likvidēšanu, kā arī sprādziena seku novēršanu. Mācību mērķis bija pārbaudīt institūciju gatavību un savstarpējo sadarbību ārkārtas situācijās, pilnveidot katastrofu pārvaldīšanas pasākumus, kā arī tika praktiski pārbaudīti rīcības algoritmi liela mēroga apdraudējuma gadījumos, kas ir noteikti normatīvajos aktos par starpinstitūciju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modernu un starptautiskajā pieredzē balstītu teorētisko un praktisko nodarbību apmācību procesu, Ugunsdrošības un civilās aizsardzības koledžas mācību kompleksa būvniecību ir būtiski īstenot tiešā CBRNE mācību poligona tuvumā, tādējādi nodrošinot iespēju integrēti un nepārtraukti īstenot gan teorētiskās, gan praktiskās mācības vienotā apmācību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komplekss, veicot jauno VUGD amatpersonu un civilās aizsardzības speciālistu apmācību, nodrošinās valsts pamatfunkciju izpildi, tas ir, sabiedrības drošību, iedzīvotāju dzīvības, veselības, īpašuma un vides aizsardzību dažādu apdraudējumu gadījumā, tādējādi būtiski stiprinot valsts drošību un noturību. Ugunsdrošības un civilās aizsardzības koledža nodrošina ugunsdzēsēju un civilās aizsardzības speciālistu kvalifikācijas apgūšanu un kvalifikācijas paaugstināšanu VUGD esošiem un topošiem nodarbinātājiem no visas Latvijas valsts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​​​Praktiskā apmācība CBRNE mācību poligonā ir neatņemama profesionālās sagatavotības sastāvdaļa un nav aizvietojama ar teorētisku apmācību vai apmācībām tikai iekštelpās. Ugunsdrošības un civilās aizsardzības koledžas mācību kompleksa un CBRNE mācību poligona pilnvērtīga funkcionēšana un attīstība veicinās VUGD un citu institūciju profesionālās sagatavošanas kvalitāti un efektivitāti, nodrošinot kvalificētu speciālistu pieejamību operatīvajiem dienestiem visā Latvijā. Daudzpusīgākas praktisko mācību iespējas CBRNE mācību poligonā tiks nodrošinātas ne tikai VUGD un Ugunsdrošības un civilās aizsardzības koledžas nodarbinātajiem, bet arī veicinās sadarbību ar citiem Latvijas dienestiem, nevalstiskajām organizācijām, brīvprātīgajiem, starptautiskajiem partneriem un attīstīs Eiropas Savienības Civilās aizsardzības mehānisma darbības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par nacionālo interešu objekta statusa piešķiršanu Ugunsdrošības un civilās aizsardzības koledžas mācību kompleksam un CBRNE mācību poligonam ir pamatota, lai nodrošinātu tā prioritāru attīstību, efektīvu pārvaldību un izmantošanu valsts drošības, civilās aizsardzības un sabiedrības interešu nodrošināšanai ilgtermiņā.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nacionālo interešu objekta statusa noteikšanu” paredz noteikt nacionālā interešu objekta statusu Iekšlietu ministrijas nekustamajam īpašumam (kadastra Nr.01001212219, Nr.0100121266) Krustpils ielā 10, Rīgā, ar mērķi nodrošināt VUGD iestāžu infrastruktūras ilgtermiņa attīstības plānu īstenošanu, VUGD operatīvo gatavību un civilās aizsardzības sistēmas mērķtiecīgu un nepārtrauktu attīstību bez nepamatotiem administratīviem un teritoriālās plānošanas šķēršļiem.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Teritorijas attīstības plānošanas likumu (turpmāk – likums) nacionālo interešu objekti ir teritorijas un objekti, kas nepieciešami būtisku sabiedrības interešu nodrošināšanai, dabas resursu aizsardzībai un ilgtspējīgai izmantošanai. Likuma 7.panta pirmās daļas 11.punktā noteikta Ministru kabineta kompetence, proti, Ministru kabinets nosaka, izveido un apstiprina nacionālo interešu objektus un to izmantošanas nosacījumus. Savukārt likuma 17.pants nosaka nacionālo interešu objekta noteikšanas kārtību - priekšlikumu par nacionālo interešu objektu izveidošanu sagatavo un normatīvajos aktos noteiktajā kārtībā virza apstiprināšanai Ministru kabinetā attiecīgās nozares ministrija sadarbībā ar vietējām pašvaldībām, kuru teritoriju ietekmēs nacionālo interešu objekts. Pamatojoties uz Rīgas valstspilsētas pašvaldības Īpašuma departamenta un Pilsētas attīstības departamenta sniegto viedokli, kuros nav izteikti iebildumi vai priekšlikumi par VUGD sagatavoto Ministru kabineta rīkojuma projektu “Par nacionālo interešu objekta statusa noteikšanu”, Rīgas valstspilsētas pašvaldība atbalsta minētā projekta turpmāko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ēku kompleksa būvniecība (“Valsts ugunsdzēsības un glābšanas dienesta Ugunsdrošības un civilās aizsardzības koledžas mācību komplekss”, BIS lietas Nr. BIS-BL-876799-120610) ir cieši saistīta ar citu stratēģiski nozīmīgu objektu būvniecības īstenošanu, tāpēc, ja Ugunsdrošības un civilās aizsardzības koledžas ēku kompleksa būvniecība tiks kavēta, tas tiešā veidā ietekmēs arī citu savstarpēji saistīto būvobjektu īstenošanas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kompleksa un VUGD Ugunsdzēsības, loģistikas un remonta bāzes kompleksa izbūve ir savstarpēji cieši saistīti būvniecības procesi. Šobrīd Ugunsdrošības un civilās aizsardzības koledžas Praktisko mācību nodaļa (struktūrvienība, kas nodrošina praktisko apmācību un kuras sastāvā ir ugunsdzēsēju depo ar ugunsdzēsības tehniku) atrodas Ķengaraga ielā 3, k-1, Rīgā, taču to paredzēts pārcelt uz jaunuzbūvēto mācību kompleksu Krustpils ielā 10, Rīgā. Savukārt Krustpils ielā 10, Rīgā patlaban izvietotā VUGD Rīgas reģiona pārvaldes (turpmāk - RRP) 8.daļa ir plānota pārcelšanai uz Ķengaraga ielu 3, k-1, Rīgā pēc attiecīgo telpu pārbūves darbu pabeigšanas. Līdz ar to Ugunsdrošības un civilās aizsardzības koledžas pārcelšanās uz Krustpils ielu 10, Rīgā noteiktajos termiņos ir priekšnoteikums VUGD RRP 8.daļas pārcelšanai uz Ķengaraga ielu 3, k-1, Rīgā. Jebkura kavēšanās Ugunsdrošības un civilās aizsardzības koledžas mācību kompleksa izbūvē vai nodošanā ekspluatācijā radītu tiešu ietekmi uz VUGD Ugunsdzēsības, loģistikas un remonta bāzes kompleksa izbūves termiņiem. Vienlaikus savlaicīga Ugunsdrošības un civilās aizsardzības koledžas pārcelšanās ir būtiska, lai nodrošinātu koledžas darbības nepārtrauktību, tostarp savlaicīgu akreditācijas procesu īstenošanu un mācību procesa nepārtrauktu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“Ugunsdrošības un civilās aizsardzības koledžas profesionālās izglītības iestādes kompleksa būvniecības 1.kārta, drošības klašu izveide” rādītāju sasniegšanai nepieciešamās darbības sevī apvieno - vienas ēkas jaunu būvniecību, efektīvu, modernu un starptautiskajā pieredzē balstītu teorētisko, praktisko nodarbību un apmācību procesa nodrošināšanu, teritorijas labiekārtošanas darbus, ēku telpu pārbūvi un pielāgošanu stacionāru drošības klašu izveidei, transportlīdzekļu pārveidošanu un aprīkošanu pārvietojamu drošības klašu izveidei, prevencijas darba nodrošināšanu sabiedrības izglītošanai, zīmola un informatīvi izglītojošo materiālu izstrādi. Projekta ietvaros ir īstenojami arī esošo ēku nojaukšanas un projektēšanas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Krustpils ielā 10, Rīgā ir paredzēts izveidot drošības centru katastrofu pārvaldības prevencijas pasākumu īstenošanai un sabiedrības izglītošanai, kas ir cieši saistīts ar VUGD darbības stratēģijas 2023. - 2027.gadam stratēģisko prioritāti Nr.1 par drošības centra un drošības klašu izveidi, veicot sabiedrības zināšanu, prasmju un attieksmju kopumu par civilās aizsardzības jautājumiem un prioritāti Nr.2 par drošības centra darbības nodrošināšanu un  informatīviem pasākumiem. Drošības centra izveides mērķis ir stiprināt sabiedrības noturību, drošības kultūru un gatavību rīkoties krīzes situācijās, izmantojot mūsdienīgus, interaktīvus un emocionāli saistošus risinājumus. Drošības centrā ir paredzēti interaktīvi eksponāti, kas rosina cilvēkus vairāk interesēties par eksaktajām zinātnēm, izprast vienkāršus fizikas un dabas likumus. Eksponāti paredzēti nevis kā izklaide, bet interesanta, izglītojoša, uz drošību vērsta laika pavadīšana, kas integrējas interešu izglītības programmu apguvē un vispārējā STEM izglītībā. Kopējā ekspozīcijas platība aptuveni 800 m2, izvietota ēkas 1. un 2.stāvā. Papildus ekspozīcijai paredzēta 64,4 m2 nodarbību telpa, noliktava un atvērta tipa birojs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CBRNE mācību poligona teritorijā ir izvietots apmācībām paredzēts aprīkojums, piemēram, dūmu gāzu konteiners, taktiskā māja, labirints un citi mācību stendi (novietojums atsevišķos gadījumos tiek mainīts atbilstoši aktuālajām funkcionālajām vajadzībām), kuru skaits pakāpeniski tiek paplašināts un kuru izvietošana atbilstoši Rīgas teritorijas izmantošanas un apbūves noteikumiem (turpmāk - RTIAN) ir aizliegta, izņemot, ja risinājumi ir saskaņoti atbilstoši būvniecības procesu regulējošajiem normatīvajiem aktiem. Šo risinājumu saskaņošana aizliedz mācību aprīkojuma pielāgošanu dažāda veida mācību scenārijiem. Vienlaikus šāda aprīkojuma atrašanās CBRNE mācību poligona teritorijā ir stratēģiski nozīmīga, jo tā nodrošina praktisko apmācību īstenošanu valsts operatīvo dienestu personālam, stiprina civilās aizsardzības un krīžu pārvaldības kapacitāti, kā arī veicina valsts gatavību reaģēt uz krīzes situācijām. Minētais aprīkojums ir neatņemama mācību infrastruktūras sastāvdaļa. CBRNE mācību poligons ir vienīgais poligons valstī, kurā var simulēt dažādu ķimisko, bioloģisko, radioloģisko, kodolmateriālu un sprādzienbīstamo vielu apdraudējumu scenārijus, kuros kopā var trenēties dažādu jomu dienesti (Valsts policija, Valsts ugunsdzēsības un glābšanas dienests, Slimību profilakses un kontroles centrs, Neatliekamās medicīniskās palīdzības dienests, Valsts vides dienests, Valsts drošības dienests, Nacionālie bruņotie spēki un citi) atbilstoši valsts civilās aizsardzības plānā noteiktajiem reaģēšanas pasākumu algoritmiem. Viens no šādiem piemēriem ir 2025.gada 10.jūnija Ministru kabineta instrukcija Nr.4 “Instrukcija par atbildīgo institūciju rīcību nezināmas izcelsmes vielas vai priekšmeta atrašanas gadījumā, ja ir aizdomas, ka tas satur sprādzienbīstamas, radioaktīvas vai bīstamas ķīmiskas vielas vai bioloģiskos aģentus, kā arī ja konstatētas terora akta pazīmes”, kas ietver pārnozaru sadarbību reaģējot uz nezināmas izcelsmes priekšmeta atrašanu.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koledžas mācību kompleksa un tam piegulošā ugunsdzēsības depo ātra un efektīva attīstība palīdzētu VUGD produktīvi un rezultatīvi īstenot VUGD darbības stratēģijā 2023. – 2027.gadam noteikto stratēģisko prioritāti Nr.4 par ugunsgrēku dzēšanu un glābšanas darbu efektīvu vadīšanu un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Daudzpusīgākas praktisko mācību iespējas CBRNE mācību poligonā tiks nodrošinātas ne tikai VUGD un Ugunsdrošības un civilās aizsardzības koledžas nodarbinātajiem, bet arī veicinās sadarbību ar citiem Latvijas dienestiem, nevalstiskajām organizācijām, brīvprātīgajiem, starptautiskajiem partneriem un attīstīs Eiropas Savienības Civilās aizsardzības mehānisma darbības Latvijā. CBRNE mācību poligonā ir iespēja organizēt civilās aizsardzības un katastrofas pārvaldīšanas mācības atbilstoši Civilās aizsardzības un katastrofas pārvaldīšanas likuma 19.panta otrajā daļā noteiktajam “Civilās aizsardzības sistēmas gatavības pārbaudes nodrošināšanai valsts un pašvaldību institūcijas organizē civilās aizsardzības un katastrofas pārvaldīšanas mācības”.  Šo objektu attīstība veicinās arī valsts noturības un gatavības paaugstināšanu pret dažāda veida negadījumiem, kas ir būtiski gan sabiedrības, gan ekonomikas stabilitātei, ņemot vērā, ka viena no Iekšlietu ministrijas stratēģijā 2023. - 2027.gadam iekļautajām vērtībām ir profesionalitāte un orientētība uz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informāciju Ugunsdrošības un civilās aizsardzības koledža un CBRNE mācību poligons var veicināt starpinstitūciju sadarbību kopīgu mācību īstenošanai.  2023.gada 5.oktobra Saeimas paziņojuma “Par Valsts aizsardzības koncepcijas apstiprināšanu” 36.punkts nosaka “Krīzes vai kara apstākļos valsts pārvaldes institūcijām, pašvaldībām, privātajam sektoram un sabiedrībai kopumā būs jāturpina nodrošināt funkcijas un pakalpojumus, kas ir kritiski valsts funkcionēšanai un sabiedrības primāro vajadzību nodrošināšanai. Būtisks elements vispārējās noturības un rīcībspējas stiprināšanā ir dažāda veida mācību un vingrinājumu organizēšana un plānošana miera laikā”, līdz ar to var secināt, ka CBRNE mācību poligons ir piemērots ne tikai ugunsdzēsēju glābēju apmācībām, bet arī starpinstitūciju un starptautisko mācību organizēšanai, kas var palīdzēt attīstīt jau esošās iemaņas, kā arī imitēt dažāda veida krīzes situācijas, kuras ir aktuālas noteiktā laika periodā, balstoties uz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aktuālos valsts militāros draudus un ar tiem saistītos apstākļus, Latvijai ir būtiski nodrošināt starptautiskās mācības ne tikai iekšējās drošības nodrošināšanai miera laikā, bet arī realizēt mācības ārējā apdraudējuma gadījumā. Atbilstoši Nacionālās drošības likuma 3.pantā noteiktajam “Nacionālās drošības sistēmas uzdevums ir savlaicīgi prognozēt un novērst valsts iekšējo un ārējo apdraudējumu, garantēt valsts aizsardzību, sabiedrības drošību un tās demokrātisku attīstību”  un “Nacionālās drošības sistēmas uzdevums ir nodrošināt valsts apdraudējuma situāciju novēršanas un pārvarēšanas pasākumu vadību, kā arī krīzes vadību”. Svarīgi imitēt gan civilās aizsardzības speciālistu, gan militāro dienestu, pašvaldību, juridisko personu un citu iesaistāmo dienestu/personu sadarbību dažāda veida apdraudējumu gadījumos, lai precīzi noteikt nepieciešamos preventīvos, gatavības, reaģēšanas un seku likvidēšanas pasākumus atbilstoši Civilās aizsardzības un katastrofas pārvaldīšanas likumam. Atbilstoši 2023.gada 5.oktobra Saeimas paziņojumā “Par Valsts aizsardzības koncepcijas apstiprināšanu” noteiktajam var secināt, ka ir svarīgi nodrošināt gan starpinstitūciju, gan starptautiskās mācības, lai veicinātu Baltijas reģiona aizsardzības stiprināšanu un ciešu savstarpēju integrāciju ar visām Baltijas jūras reģiona valstīm, tādējādi reģionālās sadarbības stiprināšana kļūst par stratēģisku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interešu objekta statusa (turpmāk – statuss) piešķiršana Ugunsdrošības un civilās aizsardzības koledžas mācību kompleksam un CBRNE mācību poligonam ļautu: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efektīvu sabiedrības izglītošanu par civilās aizsardzības jautājumiem, stiprināt sabiedrības noturību, drošības kultūru un gatavību rīkoties krīzes situācijās, izmantojot mūsdienīgus, interaktīvus un emocionāli saistošus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sabiedrības interešu īstenošanu un valsts pamatfunkciju izpildi, stiprinot operatīvo dienestu profesionālo sagatavotību, paaugstinot reaģēšanas operativitāti un dienestu sadarbības spējas, kā arī samazinot kļūdu risku pieredzes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VUGD objektu būvniecības projektu īstenošanu, to realizācijai paredzētos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Ugunsdrošības un civilās aizsardzības koledžas mācību kompleksa nekustamā īpašuma teritorijā izvietot, kā arī uz konkrētu mācību scenāriju īstenošanas laiku pārvietot dūmu gāzu konteineru, taktisko māju, labirintu un citus mācību stendus, kuru izvietošana saskaņā ar RTIAN ir aizliegta, neveicot atsevišķu saskaņošanu atbilstoši būvniecības procesu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 statusa piešķiršanas gadījumā būtu ieguvējs, jo iekļautos ieceres projekta termiņos un spētu nodrošināt valsts drošības sistēmas ilgtspējīgu attīstību. Lai nodrošinātu Ugunsdrošības un civilās aizsardzības koledžas mācību kompleksa un CBRNE mācību poligona attīstību un darbību bez liekiem aizkavējumiem, nepieciešams noteikt tiem nacionālā interešu objekta statusu, kas radītu stabilu tiesisko pamatu, prioritāti valsts un sabiedrības interesēs un atbilstību valsts iekšējās drošības politikas mērķiem. Ņemot vērā Ugunsdrošības un civilās aizsardzības koledžas mācību kompleksa un CBRNE mācību poligona lomu valsts drošības un civilās aizsardzības sistēmas funkcionēšanā, nacionālo interešu objekta statusa piešķiršana ir pamatota un nepieciešama, lai nodrošinātu objektu attīstību, darbību un infrastruktūras īstenošanu saskaņā ar valsts ilgtspējīgas drošības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interešu objekta statusa iegūšanai nav alternatīvas.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izmaksas, prasības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https://tapportals.mk.gov.lv/public_participation/d741c4ef-1a74-4424-b5cc-95095a88c1b3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priekšlikumi vai iebildumi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Ieceres ietvaros Rīgā, Jāņavārtu ielas teritorijā paredzēta pastāvīgu atklātu, publiski pieejamu autostāvvietu izbūve UCAK ēkas funkcionālo vajadzību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26-TA-438</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26-TA-438</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anotācija_(ex_ante)_26-TA-438.docx</dc:title>
</cp:coreProperties>
</file>

<file path=docProps/custom.xml><?xml version="1.0" encoding="utf-8"?>
<Properties xmlns="http://schemas.openxmlformats.org/officeDocument/2006/custom-properties" xmlns:vt="http://schemas.openxmlformats.org/officeDocument/2006/docPropsVTypes"/>
</file>