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pārņemšanu valsts īpašumā Finanšu ministrijas valdījumā un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42.panta pirmā daļa un 43.pants.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10.panta pirmās daļas 16. un 21.punkts.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04.10.2019. rīkojuma Nr.470 "Par valsts nekustamā īpašuma nodošanu Baldones novada pašvaldības īpašumā" (turpmāk – MK rīkojums Nr.470)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domes 19.09.2024. lēmums Nr.24 "Par Ķekavas novada pašvaldības nekustamā īpašuma Mežvidu ielā 17, Baldonē, Ķekavas novadā, nodošanu valsts īpašumā" (protokols Nr.21). Ķekavas novada domes 15.01.2026. lēmums Nr.5 "Par grozījumu Ķekavas novada domes 2024.gada 19.septembra lēmumā Nr.24. "Par Ķekavas novada pašvaldības nekustamā īpašuma Mežvidu ielā 17, Baldonē, Ķekavas novadā, nodošanu valsts īpašumā" (protokols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"Par nekustamo īpašumu pārņemšanu valsts īpašumā Finanšu ministrijas valdījumā un pārdošanu" (turpmāk – rīkojuma projekts) minēto nekustamo īpašumu tirgus situāciju, izmantošanas iespējas un to, ka nav zināmas valsts pārvaldes funkcijas, kuru nodrošināšanai būtu lietderīgi tos saglabāt valsts īpašumā, ar valsts akciju sabiedrības "Valsts nekustamie īpašumi" (turpmāk – VNĪ) Īpašumu izvērtēšanas komisijas lēmumu nolemts konceptuāli atbalstīt  nekustamā īpašuma Mežvidu ielā 14, Baldonē, Ķekavas novadā, un nekustamā īpašuma Mežvidu ielā 17, Baldonē, Ķekavas novadā, pārņemšanu bez atlīdzības valsts īpašumā Finanšu ministrijas valdījumā un ierosināt minēto nekustamo īpašumu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pārņemt valsts īpašumā nekustamos īpašumus Mežvidu ielā 14 un Mežvidu ielā 17, Baldonē, Ķekavas novadā, nodot tos Finanšu ministrijas valdījumā, jo tie vairs netiek izmantoti MK rīkojumā Nr.470 minēto pašvaldības funkciju īstenošanai. Ņemot vērā, ka nekustamie īpašumi nav nepieciešami publisku personu funkciju nodrošināšanai, atļaut VNĪ tos pārdot izsolē saskaņā ar Atsavināšanas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rīkojumu Nr.470, valsts nekustamais īpašums (nekustamā īpašuma kadastra Nr. 8025 006 0209) - zemes vienība (zemes vienības kadastra apzīmējums 8025 006 0209) 3,1991 ha platībā un 10 būves (būvju kadastra apzīmējumi 8025 006 0209 001, 8025 006 0209 002, 8025 006 0209 003, 8025 006 0209 004, 8025 006 0209 005, 8025 006 0209 006, 8025 006 0209 007, 8025 006 0209 008, 8025 006 0209 009 un 8025 006 0209 010) - Mežvidu ielā 17, Baldonē, Baldones novadā (tagad – Ķekavas novadā), kas ierakstīts Rīgas rajona tiesas Baldones pagasta zemesgrāmatas nodalījumā Nr. 100000446626 uz valsts vārda Labklājības ministrijas personā, tika nodots Baldones novada pašvaldības īpašumā likuma "Par pašvaldībām" (likums zaudējis spēku 01.01.2023. ar Pašvaldību likuma spēkā stāšanos) 15. panta pirmajā daļā noteikto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rīkojuma Nr.470 anotācijā norādīto informāciju Baldones novada pašvaldībai minētais nekustamais īpašums bija nepieciešams vairāku pašvaldības autonomo funkciju veikšanai: - organizēt iedzīvotājiem komunālos pakalpojumus (ūdensapgāde un kanalizācija; siltumapgāde; sadzīves atkritumu apsaimniekošana; notekūdeņu savākšana, novadīšana un attīrīšana) neatkarīgi no tā, kā īpašumā atrodas dzīvojamais fonds; - nodrošināt iedzīvotājiem sociālo palīdzību (sociālo aprūpi) (sociālā palīdzība maznodrošinātām ģimenēm un sociāli mazaizsargātām personām, veco ļaužu nodrošināšana ar vietām pansionātos, bāreņu un bez vecāku gādības palikušo bērnu nodrošināšana ar vietām mācību un audzināšanas iestādēs, bezpajumtnieku nodrošināšana ar naktsmītni u.c.); - sniegt palīdzību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Nr.470  2. punktā noteikts, ka  Baldones novada pašvaldībai nekustamais īpašums bez atlīdzības jānodod valstij, ja tas vairs netiek izmantots MK rīkojuma Nr. 470  1. punktā minēto pašvaldības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pamatojoties uz MK rīkojumu Nr.470, īpašuma tiesības uz minēto nekustamo īpašumu Rīgas rajona tiesas Baldones pagasta zemesgrāmatas nodalījumā Nr. 100000446626 tika nostiprinātas uz Baldones novada pašvaldības vārda, lēmuma datums: 20.11.2019., īpašuma tiesība nostiprināta uz laiku, kamēr Baldones novada pašvaldība izmanto nekustamo īpašumu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Administratīvo teritoriju un apdzīvoto vietu likuma pārejas noteikumu 6.punktu, īpašuma tiesības uz MK rīkojumu Nr.470 minēto nekustamo īpašumu - (nekustamā īpašuma kadastra Nr. 8025 006 0209) Rīgas rajona tiesas Baldones pagasta zemesgrāmatas nodalījumā Nr. 100000446626 pārreģistrētas uz Ķekavas novada pašvaldības vārda, lēmuma datums: 16.11.2022.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 pieņemts Ķekavas novada domes lēmums Nr.24 "Par Ķekavas novada pašvaldības nekustamā īpašuma Mežvidu ielā 17, Baldonē, Ķekavas novadā, nodošanu valsts īpašumā" (protokols Nr.21), (turpmāk – Domes 19.09.2024. lēmums Nr.24). Saskaņā ar minētā lēmuma 1.punktu nolemts nodot bez atlīdzības valsts īpašumā Ķekavas novada pašvaldības nekustamo īpašumu (nekustamā īpašuma kadastra Nr. 8025 006 0209) - zemes vienību (zemes vienības kadastra apzīmējums 8025 006 0209) 3,1991 ha platībā un 10 būves (būvju kadastra apzīmējumi 8025 006 0209 001, 8025 006 0209 002, 8025 006 0209 003, 8025 006 0209 004, 8025 006 0209 005, 8025 006 0209 006, 8025 006 0209 007, 8025 006 0209 008, 8025 006 0209 009 un 8025 006 0209 010) Mežvidu ielā 17, Baldonē, Ķekavas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24.10.2024. vēstuli Nr.4-4.1e/25/1003 Labklājības ministrija informējusi Finanšu ministriju par Domes 19.09.2024. lēmumu  un, ņemot vērā, ka nekustamais īpašums (nekustamā īpašuma kadastra Nr. 8025 006 0209) nav nepieciešams Labklājības ministrijas un tās padotības iestāžu funkciju nodrošināšanai, lūgusi Finanšu ministrijai izvērtēt nekustamā īpašuma daļas, kura vairs nav nepieciešama Ķekavas novada pašvaldības autonomo funkciju nodrošināšanai, pārņemšanu valsts īpašumā Finanšu ministrijas personā un nodošanu atsavināšanai, ja nekustamais īpašums nebūs nepieciešams arī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Domes 19.09.2024. lēmuma Nr.24 pieņemšanas, lai izdalītu atsevišķos nekustamajos īpašumos tās īpašuma daļas, kas ir nepieciešamas pašvaldības autonomo funkciju veikšanai, Ķekavas novada pašvaldība veikusi MK rīkojumā Nr.470 norādītā nekustamā īpašuma (nekustamā īpašuma kadastra Nr. 8025 006 0209) sadali. Sadales rezultātā izveidoti četri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(nekustamā īpašuma kadastra Nr. 8025 006 0209), kas sastāv no zemes vienības ar kadastra apzīmējumu 8025 006 0507, 2,441 ha platībā, un astoņām būvēm (būvju kadastra apzīmējumi 8025 006 0209 001, 8025 006 0209 002, 8025 006 0209 003, 8025 006 0209 004, 8025 006 0209 005, 8025 006 0209 006, 8025 006 0209 009, 8025 006 0209 010) - Mežvidu ielā 17, Baldonē, Ķekavas novadā, nekustamais īpašums ierakstīts Rīgas rajona tiesas Baldones pagasta zemesgrāmatas nodalījumā Nr.100000446626 uz Ķekavas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(nekustamā īpašuma kadastra numurs 8025 006 0523), kas sastāv no zemes vienības ar kadastra apzīmējumu 8025 006 0510, 0,4235 ha platībā - Mežvidu ielā 14, Baldonē, Ķekavas novadā, nekustamais īpašums ierakstīts Rīgas rajona tiesas Baldones pagasta zemesgrāmatas nodalījumā Nr.100000951424 uz Ķekavas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"Mežvidu iela" (nekustamā īpašuma kadastra numurs 8025 006 0524), kas sastāv no zemes vienības ar kadastra apzīmējumu 8025 006 0509, 0,1403 ha platībā, Baldonē, Ķekavas novadā, nekustamais īpašums ierakstīts Rīgas rajona tiesas Baldones pagasta zemesgrāmatas nodalījumā Nr.100000951421 uz Ķekavas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(nekustamā īpašuma kadastra numurs 8025 006 0525), kas sastāv no zemes vienības ar kadastra apzīmējumu 8025 006 0508, 0,1964 ha platībā, un divām būvēm (būvju kadastra apzīmējumi 8025 006 0209 007, 8025 006 0209 008) - Mežvidu iela 17B, Baldonē, Ķekavas novadā, nekustamais īpašums ierakstīts Rīgas rajona tiesas Baldones pagasta zemesgrāmatas nodalījumā Nr.100000951420 uz Ķekavas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minētajos zemesgrāmatu nodalījumos, īpašuma tiesības uz nekustamajiem īpašumiem Ķekavas novada pašvaldībai nostiprinātas uz laiku, kamēr Ķekavas novada pašvaldība  tos izmanto pašvaldības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 pieņemts Ķekavas novada domes lēmums Nr.5 "Par grozījumu Ķekavas novada domes 2024.gada 19.septembra lēmumā Nr.24 "Par Ķekavas novada pašvaldības nekustamā īpašuma Mežvidu ielā 17, Baldonē, Ķekavas novadā, nodošanu valsts īpašumā" (protokols Nr.1), (turpmāk – Domes 15.01.2026. lēmums Nr.5), ar kuru grozīts Domes 19.09.2024. lēmuma Nr.24, 1.punkts un nolemts nodot bez atlīdzības atpakaļ valsts īpašumā nekustamo īpašumu (nekustamā īpašuma kadastra numurs 8025 006 0209) Mežvidu ielā 17, Baldonē, Ķekavas novadā un nekustamo īpašumu (nekustamā īpašuma kadastra numurs 8025 006 0523) Mežvidu ielā 14, Baldonē, Ķekavas novadā, kas vairs netiek izmantoti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Domes 15.01.2026. lēmumā Nr.5 norādīto informāciju nekustamo īpašumu "Mežvidu iela" (nekustamā īpašuma kadastra numurs 8025 006 0524) Baldonē, Ķekavas novadā, un nekustamo īpašumu (nekustamā īpašuma kadastra numurs 8025 006 0525) - Mežvidu ielā 17B, Baldonē, Ķekavas novadā, Ķekavas novada pašvaldība turpinās izmantot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w:t>
      </w:r>
      <w:r w:rsidR="00000000" w:rsidRPr="00000000" w:rsidDel="00000000">
        <w:rPr>
          <w:b w:val="1"/>
          <w:rtl w:val="0"/>
        </w:rPr>
        <w:t xml:space="preserve">nekustamā īpašuma</w:t>
      </w:r>
      <w:r w:rsidR="00000000" w:rsidRPr="00000000" w:rsidDel="00000000">
        <w:rPr>
          <w:rtl w:val="0"/>
        </w:rPr>
        <w:t xml:space="preserve"> (nekustamā īpašuma kadastra Nr. 8025 006 0209) </w:t>
      </w:r>
      <w:r w:rsidR="00000000" w:rsidRPr="00000000" w:rsidDel="00000000">
        <w:rPr>
          <w:b w:val="1"/>
          <w:rtl w:val="0"/>
        </w:rPr>
        <w:t xml:space="preserve">Mežvidu ielā 17, Baldonē, Ķekavas novadā,</w:t>
      </w:r>
      <w:r w:rsidR="00000000" w:rsidRPr="00000000" w:rsidDel="00000000">
        <w:rPr>
          <w:rtl w:val="0"/>
        </w:rPr>
        <w:t xml:space="preserve">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8025 006 0507) 2,4410 ha platībā, zemes vienības lietošanas mērķis: 0902 - Ārstniecības, veselības un sociālās aprūpes iestāžu apbūve, 2,4410 ha; Zemes vienības platības sadalījums pa lietošanas veidiem: Lauksaimniecībā izmantojamās zemes platība, 1,0297 ha, Zemes zem ēkām platība, 1,4113 ha; zemes vienības fiskālā kadastrālā vērtība 05.11.2025. ir 12 648 </w:t>
      </w:r>
      <w:r w:rsidR="00000000" w:rsidRPr="00000000" w:rsidDel="00000000">
        <w:rPr>
          <w:i w:val="1"/>
          <w:rtl w:val="0"/>
        </w:rPr>
        <w:t xml:space="preserve">euro</w:t>
      </w:r>
      <w:r w:rsidR="00000000" w:rsidRPr="00000000" w:rsidDel="00000000">
        <w:rPr>
          <w:rtl w:val="0"/>
        </w:rPr>
        <w:t xml:space="preserve">, universālā kadastrālā vērtība 03.11.2025. ir 61 513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Pansionāts (būves kadastra apzīmējums 8025 006 0209 001) ar kopējo platību 6090,8 m</w:t>
      </w:r>
      <w:r w:rsidR="00000000" w:rsidRPr="00000000" w:rsidDel="00000000">
        <w:rPr>
          <w:vertAlign w:val="superscript"/>
          <w:rtl w:val="0"/>
        </w:rPr>
        <w:t xml:space="preserve">2</w:t>
      </w:r>
      <w:r w:rsidR="00000000" w:rsidRPr="00000000" w:rsidDel="00000000">
        <w:rPr>
          <w:rtl w:val="0"/>
        </w:rPr>
        <w:t xml:space="preserve">, būves galvenais lietošanas veids: 1130 - Dažādu sociālo grupu kopdzīvojamās mājas; būves fiskālā kadastrālā vērtība 01.01.2025. ir 294 633 </w:t>
      </w:r>
      <w:r w:rsidR="00000000" w:rsidRPr="00000000" w:rsidDel="00000000">
        <w:rPr>
          <w:i w:val="1"/>
          <w:rtl w:val="0"/>
        </w:rPr>
        <w:t xml:space="preserve">euro</w:t>
      </w:r>
      <w:r w:rsidR="00000000" w:rsidRPr="00000000" w:rsidDel="00000000">
        <w:rPr>
          <w:rtl w:val="0"/>
        </w:rPr>
        <w:t xml:space="preserve">, universālā kadastrālā vērtība 01.01.2025. ir 1 223 051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Saimniecības ēka (būves kadastra apzīmējums 8025 006 0209 002) ar kopējo platību 159,5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 būves fiskālā kadastrālā vērtība 01.01.2025. ir 2 587 </w:t>
      </w:r>
      <w:r w:rsidR="00000000" w:rsidRPr="00000000" w:rsidDel="00000000">
        <w:rPr>
          <w:i w:val="1"/>
          <w:rtl w:val="0"/>
        </w:rPr>
        <w:t xml:space="preserve">euro</w:t>
      </w:r>
      <w:r w:rsidR="00000000" w:rsidRPr="00000000" w:rsidDel="00000000">
        <w:rPr>
          <w:rtl w:val="0"/>
        </w:rPr>
        <w:t xml:space="preserve">, universālā kadastrālā vērtība 01.01.20205. ir 22 968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Garāžas (būves kadastra apzīmējums 8025 006 0209 003) ar kopējo platību 368,1 m</w:t>
      </w:r>
      <w:r w:rsidR="00000000" w:rsidRPr="00000000" w:rsidDel="00000000">
        <w:rPr>
          <w:vertAlign w:val="superscript"/>
          <w:rtl w:val="0"/>
        </w:rPr>
        <w:t xml:space="preserve">2</w:t>
      </w:r>
      <w:r w:rsidR="00000000" w:rsidRPr="00000000" w:rsidDel="00000000">
        <w:rPr>
          <w:rtl w:val="0"/>
        </w:rPr>
        <w:t xml:space="preserve">, būves galvenais lietošanas veids: 1242 - Garāžu ēkas; būves fiskālā kadastrālā vērtība 01.01.2025. ir 6 233 </w:t>
      </w:r>
      <w:r w:rsidR="00000000" w:rsidRPr="00000000" w:rsidDel="00000000">
        <w:rPr>
          <w:i w:val="1"/>
          <w:rtl w:val="0"/>
        </w:rPr>
        <w:t xml:space="preserve">euro</w:t>
      </w:r>
      <w:r w:rsidR="00000000" w:rsidRPr="00000000" w:rsidDel="00000000">
        <w:rPr>
          <w:rtl w:val="0"/>
        </w:rPr>
        <w:t xml:space="preserve">, universālā kadastrālā vērtība 01.01.2025. ir 9 276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Katlu māja (būves kadastra apzīmējums 8025 006 0209 004) ar kopējo platību 56,8 m</w:t>
      </w:r>
      <w:r w:rsidR="00000000" w:rsidRPr="00000000" w:rsidDel="00000000">
        <w:rPr>
          <w:vertAlign w:val="superscript"/>
          <w:rtl w:val="0"/>
        </w:rPr>
        <w:t xml:space="preserve">2</w:t>
      </w:r>
      <w:r w:rsidR="00000000" w:rsidRPr="00000000" w:rsidDel="00000000">
        <w:rPr>
          <w:rtl w:val="0"/>
        </w:rPr>
        <w:t xml:space="preserve">, būves galvenais lietošanas veids</w:t>
      </w:r>
      <w:r w:rsidR="00000000" w:rsidRPr="00000000" w:rsidDel="00000000">
        <w:rPr>
          <w:i w:val="1"/>
          <w:rtl w:val="0"/>
        </w:rPr>
        <w:t xml:space="preserve">: 1251 - Rūpnieciskās ražošanas ēkas; būves fiskālā kadastrālā vērtība 01.01.2025. ir 1374 </w:t>
      </w:r>
      <w:r w:rsidR="00000000" w:rsidRPr="00000000" w:rsidDel="00000000">
        <w:rPr>
          <w:rtl w:val="0"/>
        </w:rPr>
        <w:t xml:space="preserve">euro, universālā kadastrālā vērtība 01.01.2025. ir 2 045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Noliktava (būves kadastra apzīmējums 8025 006 0209 005) ar kopējo platību 51,6 m</w:t>
      </w:r>
      <w:r w:rsidR="00000000" w:rsidRPr="00000000" w:rsidDel="00000000">
        <w:rPr>
          <w:vertAlign w:val="superscript"/>
          <w:rtl w:val="0"/>
        </w:rPr>
        <w:t xml:space="preserve">2</w:t>
      </w:r>
      <w:r w:rsidR="00000000" w:rsidRPr="00000000" w:rsidDel="00000000">
        <w:rPr>
          <w:rtl w:val="0"/>
        </w:rPr>
        <w:t xml:space="preserve">, būves galvenais lietošanas veids:  1252 - Noliktavas, rezervuāri, bunkuri un silosi; būves fiskālā kadastrālā vērtība 01.01.2025. ir 1 673 </w:t>
      </w:r>
      <w:r w:rsidR="00000000" w:rsidRPr="00000000" w:rsidDel="00000000">
        <w:rPr>
          <w:i w:val="1"/>
          <w:rtl w:val="0"/>
        </w:rPr>
        <w:t xml:space="preserve">euro</w:t>
      </w:r>
      <w:r w:rsidR="00000000" w:rsidRPr="00000000" w:rsidDel="00000000">
        <w:rPr>
          <w:rtl w:val="0"/>
        </w:rPr>
        <w:t xml:space="preserve">, universālā kadastrālā vērtība ir 1 445 </w:t>
      </w:r>
      <w:r w:rsidR="00000000" w:rsidRPr="00000000" w:rsidDel="00000000">
        <w:rPr>
          <w:i w:val="1"/>
          <w:rtl w:val="0"/>
        </w:rPr>
        <w:t xml:space="preserve">euro</w:t>
      </w:r>
      <w:r w:rsidR="00000000" w:rsidRPr="00000000" w:rsidDel="00000000">
        <w:rPr>
          <w:rtl w:val="0"/>
        </w:rPr>
        <w:t xml:space="preserve">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Nojume (būves kadastra apzīmējums, 8025 006 0209 006) ar kopējo platību 47,9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 būves fiskālā kadastrālā vērtība 01.01.2025. ir 273 </w:t>
      </w:r>
      <w:r w:rsidR="00000000" w:rsidRPr="00000000" w:rsidDel="00000000">
        <w:rPr>
          <w:i w:val="1"/>
          <w:rtl w:val="0"/>
        </w:rPr>
        <w:t xml:space="preserve">euro</w:t>
      </w:r>
      <w:r w:rsidR="00000000" w:rsidRPr="00000000" w:rsidDel="00000000">
        <w:rPr>
          <w:rtl w:val="0"/>
        </w:rPr>
        <w:t xml:space="preserve">, universālā kadastrālā vērtība 01.01.2025. ir 1 035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Kanalizācijas attīrīšanas iekārta (būves kadastra apzīmējums 8025 006 0209 009) bez platības, būves galvenais lietošanas veids: 1251 - Rūpnieciskās ražošanas ēkas; būvei kadastrālā vērtība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Baseina pārsegums (būves kadastra apzīmējums 8025 006 0209 010), ar kopējo platību 28,2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 būves fiskālā kadastrālā vērtība 01.01.2025. ir 160 </w:t>
      </w:r>
      <w:r w:rsidR="00000000" w:rsidRPr="00000000" w:rsidDel="00000000">
        <w:rPr>
          <w:i w:val="1"/>
          <w:rtl w:val="0"/>
        </w:rPr>
        <w:t xml:space="preserve">euro</w:t>
      </w:r>
      <w:r w:rsidR="00000000" w:rsidRPr="00000000" w:rsidDel="00000000">
        <w:rPr>
          <w:rtl w:val="0"/>
        </w:rPr>
        <w:t xml:space="preserve">, universālā kadastrālā vērtība 01.01.2025. ir 609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8025 006 0507) NĪVKIS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0,2029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0,0159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0,0426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transformatoru apakšstaciju, 0,0066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0,1332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0,0122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0,0358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(nekustamā īpašuma kadastra Nr. 8025 006 0209) Rīgas rajona tiesas Baldones pagasta zemesgrāmatas nodalījumā Nr.100000446626, pamatojoties uz MK rīkojumu Nr.470, II daļas 2.iedaļā "Atzīmes un aizliegumi, pēcmantinieku iecelšana, mantojuma līgumi, šo ierakstu pārgrozījumi un dzēsumi" ierakstīta atzīme – noteikts aizliegums nekustamu īpašumu atsavināt un apgrūtināt ar hipotēku un III daļas 1.iedaļā "Lietu tiesības, kas apgrūtina nekustamu īpašumu" ierakstīta atzīme – nekustamu īpašumu bez atlīdzības nodot valstij, ja tas vairs netiek izmantots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nekustamā īpašuma (nekustamā īpašuma kadastra Nr. 8025 006 0209) sastāvā esošās zemes vienības (zemes vienības kadastra apzīmējums 8025 006 0507) vēl arī atrodas piecas pirmsreģistrētas būves, kuru īpašuma tiesības nav reģistrētas: četras būves - nojumes (būvju kadastra apzīmējumi 8025 006  0209012, 8025 006 0209 013, 8025 006 0209 014, 8025 006 0209 016) un būve – saimniecības būve (būves kadastra apzīmējums 8025 006 0209 015).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Ķekavas novada domes pārstāve telefona sarunā informējusi VNĪ, ka minētās pirmsreģistrētās būves nav būvētas pēc nekustamā īpašuma pārņemšanas pašvaldības īpašumā, tās tur jau atradušās, pārņemot nekustamo īpašumu pašvaldības īpašumā. Vienlaikus sniegta informācija, ka būve - pansionāta ēka (būves kadastra apzīmējums 8025 006 0209 001) ir pilnībā atbrīvota un šajā apkures sezonā netiek apkurināta.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pirmsreģistrēto būvju apsekošanu dabā 18.08.2026.,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būvei - nojumei (būves kadastra apzīmējums 8025 006  0209 012) ar aptuveno apbūves laukumu 3,4 m</w:t>
      </w:r>
      <w:r w:rsidR="00000000" w:rsidRPr="00000000" w:rsidDel="00000000">
        <w:rPr>
          <w:vertAlign w:val="superscript"/>
          <w:rtl w:val="0"/>
        </w:rPr>
        <w:t xml:space="preserve">2</w:t>
      </w:r>
      <w:r w:rsidR="00000000" w:rsidRPr="00000000" w:rsidDel="00000000">
        <w:rPr>
          <w:rtl w:val="0"/>
        </w:rPr>
        <w:t xml:space="preserve"> – mīkstā seguma jumts, koka sienām mitruma bojājumi, atsevišķas detaļas trūkst, krāsojums nolietojies;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būvei  - nojumei (būves kadastra apzīmējums 8025 006  0209 013) ar aptuveno apbūves laukumu 3,7 m</w:t>
      </w:r>
      <w:r w:rsidR="00000000" w:rsidRPr="00000000" w:rsidDel="00000000">
        <w:rPr>
          <w:vertAlign w:val="superscript"/>
          <w:rtl w:val="0"/>
        </w:rPr>
        <w:t xml:space="preserve">2</w:t>
      </w:r>
      <w:r w:rsidR="00000000" w:rsidRPr="00000000" w:rsidDel="00000000">
        <w:rPr>
          <w:rtl w:val="0"/>
        </w:rPr>
        <w:t xml:space="preserve"> - mīkstā seguma jumts, koka sienām mitruma bojājumi, atsevišķas detaļas trūkst, krāsojums nolietojies;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būvei – nojumei (būves kadastra apzīmējums 8025 006  0209 014) ar aptuveno apbūves laukumu 18,8 m</w:t>
      </w:r>
      <w:r w:rsidR="00000000" w:rsidRPr="00000000" w:rsidDel="00000000">
        <w:rPr>
          <w:vertAlign w:val="superscript"/>
          <w:rtl w:val="0"/>
        </w:rPr>
        <w:t xml:space="preserve">2</w:t>
      </w:r>
      <w:r w:rsidR="00000000" w:rsidRPr="00000000" w:rsidDel="00000000">
        <w:rPr>
          <w:rtl w:val="0"/>
        </w:rPr>
        <w:t xml:space="preserve"> – mīkstā seguma jumts, dēļu griestu apdare, koka grīda, stabveida betona pamati;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būvei - saimniecības būvei (būves kadastra apzīmējums 8025 006 0209 015) ar aptuveno apbūves laukumu 26 m</w:t>
      </w:r>
      <w:r w:rsidR="00000000" w:rsidRPr="00000000" w:rsidDel="00000000">
        <w:rPr>
          <w:vertAlign w:val="superscript"/>
          <w:rtl w:val="0"/>
        </w:rPr>
        <w:t xml:space="preserve">2</w:t>
      </w:r>
      <w:r w:rsidR="00000000" w:rsidRPr="00000000" w:rsidDel="00000000">
        <w:rPr>
          <w:rtl w:val="0"/>
        </w:rPr>
        <w:t xml:space="preserve"> – nolietojies, deformēts mīkstā seguma jumts, ārsienām korozijas skarta metāla plāksnes apdare, pamati tērauda sliede ar korozijas pazīmēm, logu rāmis – krāsojums nolobījies, trupes pazīmes, ārdurvis koka, krāsojums nolobījies, mitruma bojājumi. Būve apsekota no ārpuses,  neapmierinošā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nojume (būves kadastra apzīmējums 8025 006  0209 016) ar aptuveno apbūves laukumu 8,2 m</w:t>
      </w:r>
      <w:r w:rsidR="00000000" w:rsidRPr="00000000" w:rsidDel="00000000">
        <w:rPr>
          <w:vertAlign w:val="superscript"/>
          <w:rtl w:val="0"/>
        </w:rPr>
        <w:t xml:space="preserve">2</w:t>
      </w:r>
      <w:r w:rsidR="00000000" w:rsidRPr="00000000" w:rsidDel="00000000">
        <w:rPr>
          <w:rtl w:val="0"/>
        </w:rPr>
        <w:t xml:space="preserve"> – deformēts viļņoto plākšņu jumts, koka ārsienas - mitruma bojājumi, krāsojums nolietojies, iekštelpās koka apdare.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19.panta pirmo daļu mazēkas (izņemot garāžas) zemesgrāmatā kā patstāvīgi īpašuma objekti nav ierakstāmas.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Skaidrojot pirmsreģistrētās būves (būves kadastra apzīmējums 8025 006 0209 015) ar aptuveno apbūves laukumu 26 m</w:t>
      </w:r>
      <w:r w:rsidR="00000000" w:rsidRPr="00000000" w:rsidDel="00000000">
        <w:rPr>
          <w:vertAlign w:val="superscript"/>
          <w:rtl w:val="0"/>
        </w:rPr>
        <w:t xml:space="preserve">2</w:t>
      </w:r>
      <w:r w:rsidR="00000000" w:rsidRPr="00000000" w:rsidDel="00000000">
        <w:rPr>
          <w:rtl w:val="0"/>
        </w:rPr>
        <w:t xml:space="preserve"> piederību, Ķekavas novada pašvaldība 23.09.2026. vēstulē Nr. 1-7.1/26/3037 informējusi: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izvērtējot pašvaldībā pieejamo informāciju ir konstatēts, ka minētā ēka attiecīgajā zemes vienībā atrodas vismaz kopš 1994.gada. Ēka ir bijusi nodota dārznieka/sētnieka rīcībā un tajā tika uzglabāti darba rīki un materiāli teritorijas uzturēšanai. Ņemot vērā minēto, secināms, ka Ēka funkcionāli saistīta ar pamatēku kompleksu, kas nodrošināja sociālās aprūpes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konstatēts, ka 25.03.2000. izgatavotajā zemes robežu plānā nekustamā īpašuma "Kaķīši", ar adresi: Mežvidu iela 17, Baldone, Ķekavas novads, zemes vienībai ar kadastra apzīmējumu 8025 006 0209, Ēka nav uzrādīta;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Ķekavas novada pašvaldības rīcībā esošā informācija liecina, ka 2025.gadā, realizējot izstrādāto zemes ierīcības projektu nekustamajam īpašumam Mežvidu ielā 17, Baldonē, Ķekavas novadā, Ēkai tika piešķirts kadastra apzīmējums 8025 006 0209 015, atbilstoši Ministru kabineta 27.12.2011. noteikumos Nr.1019 "Zemes kadastrālās uzmērīšanas noteikumi"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Ķekavas novada pašvaldības rīcībā nav dokumentu, kas apliecinātu Ēkas piederību pašvaldībai vai citai personai. Līdz ar to nav iespējams apstiprināt Ēkas īpašnieku vai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Ķekavas novada pašvaldības rīcībā esošajai informācijai Ēka dabā ir pārvietojams vagoniņš, kas novietots uz metāla sliedēm, kā arī nav informācijas par Ēkas būvniecību kā pastāvīgu būvi vai par tās konstruktīvu saistību ar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kadastra apzīmējuma esamība un tās pirmsreģistrācija NĪVKIS pati par sevi neapliecina Ēkas īpašuma tiesības vai tās kā pastāvīga īpašuma objekta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Ēkas raksturu, tās tehnisko stāvokli un Ķekavas novada pašvaldības rīcībā esošo informāciju, pašvaldība neplāno Ēkas reģistrāciju NĪVKIS kā pastāvīgu būvi un nesaskata pamatojumu tās reģistrēšanai kā pastāvīgam nekustamā īpašuma objektam.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Ķekavas novada pašvaldībai saistošajiem normatīvajiem aktiem, kas paredz racionālu un lietderīgu pašvaldības finanšu līdzekļu izlietojumu, kā arī ņemot vērā, ka 2026. gada Ķekavas novada pašvaldības budžetā nav paredzēti finanšu līdzekļi Ēkas demontāžai un pārvietošanai, Ķekavas novada pašvaldība šobrīd neplāno veikt Ēkas demontāžu vai pārvietošanu, kā arī ar minētajām darbībām saistītas darbības Ēkas dzēšanai no NĪVKIS.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Senāta Administratīvo lietu departaments 27.09.2022. spriedumā Lietā Nr. A420312918, SKA-170/2022 norādījis uz Civillikuma spēkā stāšanās likuma 14. panta ceturto daļu, kas noteic, ka ēkas (būves), kuras Zemesgrāmatu nodaļā, Valsts zemes dienestā vai pašvaldībā nav reģistrētas kā patstāvīgi īpašuma objekti, uzskatāmas par zemes īpašnieka īpašumu atbilstoši Civillikuma 968. pantam. Citas personas īpašuma tiesības uz šādām ēkām (būvēm) var iegūt, ja tiesa apmierinājusi šo personu prasību atzīt īpašuma tiesības uz attiecīgajiem objektiem. Tātad situācija, kad ēka kā patstāvīgs īpašuma objekts pieder citai personai, nevis zemes īpašniekam, ir izņēmums, turklāt šādam faktam ir jābūt attiecīgi reģistrētam, pretējā gadījumā ir piemērojams vispārīgais princips, ka ēka pieder tam, kam pieder zeme. Ēka par patstāvīgu īpašuma objektu tiek atzīta atsevišķā tiesvedībā vispārējās jurisdikcijas tiesā.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ieguvējām nodrošinātu pilnu informāciju par pārdodamo nekustamo īpašumu, VNĪ nekustamo īpašumu izsoles noteikumos norādīs, ka nākamajam nekustamā īpašuma ieguvējam kā zemes vienības īpašniekam būs jāveic normatīvajos aktos noteiktās darbības iepriekš minēto pirmsreģistrēto būvju tiesiskā statusa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19.02.2026. vēstulē Nr. 1-7.1/26/622 "Par nekustamo īpašumu Mežvidu iela 17, Baldonē" (turpmāk – Pašvaldības vēstule)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- 8025 006 0507) saskaņā ar 09.01.2013. Baldones novada domes sēdes protokola izrakstu "Par saistošiem noteikumiem Nr.1 "Baldones novada teritorijas plānojums 2013.-2024.gadam"" (prot. Nr.1, 1.§) "Grafisko daļu" Zemes vienība atrodas daļēji Publiskās apbūves teritorijā  (P) un daļēji Retinātas apbūves teritorijā (DzS2), vienlaikus Pašvaldības vēstulē norādīts, ka norit jaunā Ķekavas novada teritorijas plānojuma 1.redakcijas 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plānojumā noteikto un 16.10.2025. Ķekavas novada domes lēmumu Nr.1 (protokols Nr.8/2025) "Grozījumi 24.05.2023. domes ārkārtas sēdes lēmumā Nr.1 (protokols Nr.10) "Par Ķekavas novada pašvaldības īpašumā un valdījumā esošās neapbūvētās zemes un degradētās teritorijas izmantošanas iespēju izvērtējumu apstiprināšanu"" zemes vienība (zemes vienības kadastra apzīmējums - 8025 006 0507) neatrodas degradētajā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 (zemes vienības kadastra apzīmējums - 8025 006 0507) var iekļūt no pašvaldības ielas –Mežvidu 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w:t>
      </w:r>
      <w:r w:rsidR="00000000" w:rsidRPr="00000000" w:rsidDel="00000000">
        <w:rPr>
          <w:b w:val="1"/>
          <w:rtl w:val="0"/>
        </w:rPr>
        <w:t xml:space="preserve">nekustamā īpašum</w:t>
      </w:r>
      <w:r w:rsidR="00000000" w:rsidRPr="00000000" w:rsidDel="00000000">
        <w:rPr>
          <w:rtl w:val="0"/>
        </w:rPr>
        <w:t xml:space="preserve">a (nekustamā īpašuma kadastra Nr. 8025 006 0523) </w:t>
      </w:r>
      <w:r w:rsidR="00000000" w:rsidRPr="00000000" w:rsidDel="00000000">
        <w:rPr>
          <w:b w:val="1"/>
          <w:rtl w:val="0"/>
        </w:rPr>
        <w:t xml:space="preserve">Mežvidu ielā 14, Baldonē, Ķekavas novadā</w:t>
      </w:r>
      <w:r w:rsidR="00000000" w:rsidRPr="00000000" w:rsidDel="00000000">
        <w:rPr>
          <w:rtl w:val="0"/>
        </w:rPr>
        <w:t xml:space="preserve">,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8025 006 0510) 0,4235 ha platībā; zemes vienības lietošanas mērķis: 0601 - Individuālo dzīvojamo māju apbūve, 0,4235 ha; Zemes vienības platības sadalījums pa lietošanas veidiem: Lauksaimniecībā izmantojamās zemes platība: 0,3221 ha, Krūmāju platība: 0,0001 ha, Ūdens objektu zeme: 0,0900 ha, Zemes zem ceļiem platība: 0,0113 ha. Zemes vienības fiskālā kadastrālā vērtība 05.11.2025.: 7 247 </w:t>
      </w:r>
      <w:r w:rsidR="00000000" w:rsidRPr="00000000" w:rsidDel="00000000">
        <w:rPr>
          <w:i w:val="1"/>
          <w:rtl w:val="0"/>
        </w:rPr>
        <w:t xml:space="preserve">euro</w:t>
      </w:r>
      <w:r w:rsidR="00000000" w:rsidRPr="00000000" w:rsidDel="00000000">
        <w:rPr>
          <w:rtl w:val="0"/>
        </w:rPr>
        <w:t xml:space="preserve">, universālā kadastrālā vērtība 03.11.2025.: 22 860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(nekustamā īpašuma kadastra Nr. 8025 006 0523)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0,0200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0,0199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0,0303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zemei izvērtējamo apgrūtinājumu pārklājuma teritorija zemes kadastrālās vērtības aprēķinam, 0,0199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0,0199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(nekustamā īpašuma kadastra Nr. 8025 006 0523) Rīgas rajona tiesas Baldones pagasta zemesgrāmatas nodalījuma Nr.100000951424, II daļas 2.iedaļā "Atzīmes un aizliegumi, pēcmantinieku iecelšana, mantojuma līgumi, šo ierakstu pārgrozījumi un dzēsumi", pamatojoties uz MK rīkojumu Nr.470, ierakstīta atzīme – noteikts aizliegums nekustamu īpašumu atsavināt un apgrūtināt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zemesgrāmatas nodalījuma III daļas 1.iedaļā "Lietu tiesības, kas apgrūtina nekustamu īpašumu" ierakstītas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nekustamu īpašumu bez atlīdzības nodot valstij, ja tas vairs netiek izmantots pašvaldības autonomo funkciju īstenošanai, pamats - MK rīkojums Nr.470,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servitūta ceļš 4 m; 0,054 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(sk. Senāta Civillietu departamenta 09.10.2013. sprieduma lietā Nr. SKC-458/2013 (C12204010) 10.3. punktu). Minētā tiesas atziņa atbilst Civillikuma 1235. pantā noteiktajam, ka no servitūta izrietošā lietu tiesība ir nodibināta un spēkā abām pusēm, t.i. valdošā un kalpojošā nekustamā īpašuma īpašniekiem, tikai pēc servitūta ierakstīšanas zemesgrāmatās, līdz tam laikam viņu starpā pastāv vienīgi personiska saistība, kuras ierakstīšanu zemes grāmatās var tomēr prasīt katra puse, ja vien izpildīti visi citi servitūtam nepieciešamie noteikumi. Saskaņā ar Civillikuma 1231.pantu servitūtus nodibina ar likumu, ar tiesas spriedumu, ar līgumu vai testamentu.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19.02.2026. vēstulē Nr. 1-7.1/26/625 "Par nekustamo īpašumu Mežvidu ielā 14, Baldonē" (turpmāk – Pašvaldības vēstule Nr. 1-7.1/26/625)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8025 006 0510) - saskaņā ar 09.01.2013. Baldones novada domes sēdes protokola izrakstu "Par saistošiem noteikumiem Nr.1 "Baldones novada teritorijas plānojums 2013.-2024.gadam"" (prot. Nr.1, 1.§) "Grafisko daļu" atrodas Retinātas apbūves teritorijā (DzS2);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Teritorijas plānojumā noteikto un 16.10.2025. Ķekavas novada domes lēmumu Nr.1 (protokols Nr.8/2025) "Grozījumi 24.05.2023. domes ārkārtas sēdes lēmumā Nr.1 (protokols Nr.10) "Par Ķekavas novada pašvaldības īpašumā un valdījumā esošās neapbūvētās zemes un degradētās teritorijas izmantošanas iespēju izvērtējumu apstiprināšanu"" zemes vienība (zemes vienības kadastra apzīmējums 8025 006 0510) neatrodas degradētajā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rīkojuma projektā minētos nekustamos īpašumus, jāņem vērā likumā "Par zemes reformu Latvijas Republikas pilsētās"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projektā minētajiem nekustamajam īpašumam noteiktos apgrūtinājumus, to ieguvējiem, izmantojot nekustamos īpašumus, būs saistoša Aizsargjoslu likumā noteiktā kārtība atbilstoši aizsargjoslu veidam, kā arī citos normatīvajos aktos noteiktā kārtība rīcībai ar attiecīgo nekustamo īpašumu atbilstoši konkrētajam apgrūtinājumam.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Mežvidu ielā 14, Baldonē, Ķekavas novadā un nekustamais īpašums Mežvidu ielā 17, Baldonē, Ķekavas novadā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paredz pienākumu Finanšu ministrijai pārņemt no Ķekavas novada pašvaldības nekustamos īpašumus Mežvidu ielā 14, Baldonē, Ķekavas novadā un Mežvidu ielā 17, Baldonē, Ķekavas novadā, un normatīvajos aktos noteiktajā kārtībā nostiprināt zemesgrāmatā īpašuma tiesības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minēto nekustamo īpašumu tirgus situāciju, izmantošanas iespējas un to, ka tie vairs nav nepieciešami pašvaldības funkciju nodrošināšanai un nav nepieciešami Labklājības ministrijai vai tās padotības iestāžu funkciju īstenošanai, kā arī nav zināmas valsts pārvaldes funkcijas, kuru nodrošināšanai būtu lietderīgi nekustamos īpašumus saglabāt valsts īpašumā, ar VNĪ Īpašumu izvērtēšanas komisijas lēmumu nolemts konceptuāli atbalstīt nekustamo īpašumu Mežvidu ielā 14, Baldonē, Ķekavas novadā, un Mežvidu ielā 17, Baldonē, Ķekavas novadā, pārņemšanu Finanšu ministrijas valdījumā un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rīkojuma projekts paredz, ka pēc nekustamo īpašumu tiesību nostiprināšanas zemesgrāmatā uz valsts vārda Finanšu ministrijas personā, tie tiks virzīts pārdošanai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9.panta pirmajā daļā noteikts, ka valsts nekustamā īpašuma atsavināšanu organizē VNĪ, izņemot šā panta 1.1, 1.2 un 1.3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un  institūcijas, kas organizē nekustamā īpašuma atsavināšanu, tīmekļvietnē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ministrijai uzdevumu pēc nekustamo īpašumu ierakstīšanas zemesgrāmatā uz valsts vārda Finanšu ministrijas personā un to pārdošanas nodot pircējiem nekustamos īpašumus 30 (trīsdesmit) dienu laikā no pirkuma līgumu noslēgšanas dienas, sastādot attiecīgus pieņemšanas un nodošanas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Trīsdesmit dienu termiņš dokumentu nodošanai nekustamā īpašuma pircējam noteikts, izvērtējot nekustamā īpašuma pircēja pienākumu veikt noteiktas darbības noteiktos termiņos, samērīgi ar nekustamā īpašuma pārdevēja pienākumiem. Atsavināšanas likuma 30.pantā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atsavināmie valsts nekustamie īpašumi nav nepieciešami citai valsts iestādei, valsts kapitālsabiedrībai vai atvasinātai publiskai personai vai to iestādei valsts pārvaldes funkciju nodrošināšanai saskaņā ar Valsts pārvaldes iekārtas likumu,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projektu izstrādes un saskaņošanas portālā valsts iestādes, valsts kapitālsabiedrības vai atvasinātas publiskas personas vai to iestādes nepieprasa rīkojuma projektā minētos valsts nekustamos īpašumus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rīkojuma projektā minētos nekustamos īpašumus.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rīkojuma projektā minētos nekustamos īpašumus.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Saskaņā ar Atsavināšanas likuma 47.pantu atsavināšanas izdevumus sedz no publiskas personas mantas atsavināšanā iegūtajiem līdzekļiem. Atsavināšanas izdevumu apmēru nosaka Ministru kabineta 01.02.2011.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26-TA-1574</w:t>
    </w:r>
    <w:r>
      <w:br/>
    </w:r>
    <w:r w:rsidR="00000000" w:rsidRPr="00000000" w:rsidDel="00000000">
      <w:rPr>
        <w:rtl w:val="0"/>
      </w:rPr>
      <w:t xml:space="preserve">Izdrukāts 01.10.2026. 17.26 - 2.0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26-TA-1574</w:t>
    </w:r>
    <w:r>
      <w:br/>
    </w:r>
    <w:r w:rsidR="00000000" w:rsidRPr="00000000" w:rsidDel="00000000">
      <w:rPr>
        <w:rtl w:val="0"/>
      </w:rPr>
      <w:t xml:space="preserve">Izdrukāts 01.10.2026. 17.26 - 2.0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anotācija_(ex_ante)_26-TA-1574.docx</dc:title>
</cp:coreProperties>
</file>

<file path=docProps/custom.xml><?xml version="1.0" encoding="utf-8"?>
<Properties xmlns="http://schemas.openxmlformats.org/officeDocument/2006/custom-properties" xmlns:vt="http://schemas.openxmlformats.org/officeDocument/2006/docPropsVTypes"/>
</file>