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akciju sabiedrības "Attīstības finanšu institūcija Altum" statūtu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Attīstības finanšu institūcijas likuma 4.panta trešo daļu un 2023.gada 13.jūnija Ministru kabineta sēdes protokollēmumu “Informatīvais ziņojums "Par Baltijas mazo un vidējo uzņēmumu sākotnējā publiskā piedāvājuma fonda izveidi" (Nr.32 41.§), ievērojot akciju sabiedrības (turpmāk - AS) „Attīstības finanšu institūcija Altum” 2023.gada 30.oktobra ārkārtas akcionāru sapulces protokola Nr.4 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pamatojoties uz Attīstības finanšu institūcijas likuma 4. panta trešo daļu, Ministru kabinetam apstiprināt AS "Attīstības finanšu institūcija Altum" statūtus jaunā redakcijā, ņemot vērā, ka statūtu 5.punkts tiek izteikts jaunā redakcijā, palielinot sabiedrības pamatkapitālu par 6 171 062 </w:t>
      </w:r>
      <w:r w:rsidR="00000000" w:rsidRPr="00000000" w:rsidDel="00000000">
        <w:rPr>
          <w:i w:val="1"/>
          <w:rtl w:val="0"/>
        </w:rPr>
        <w:t xml:space="preserve">euro </w:t>
      </w:r>
      <w:r w:rsidR="00000000" w:rsidRPr="00000000" w:rsidDel="00000000">
        <w:rPr>
          <w:rtl w:val="0"/>
        </w:rPr>
        <w:t xml:space="preserve">un nosakot, ka sabiedrības pamatkapitāls ir 211 033 395 </w:t>
      </w:r>
      <w:r w:rsidR="00000000" w:rsidRPr="00000000" w:rsidDel="00000000">
        <w:rPr>
          <w:i w:val="1"/>
          <w:rtl w:val="0"/>
        </w:rPr>
        <w:t xml:space="preserve">euro</w:t>
      </w:r>
      <w:r w:rsidR="00000000" w:rsidRPr="00000000" w:rsidDel="00000000">
        <w:rPr>
          <w:rtl w:val="0"/>
        </w:rPr>
        <w:t xml:space="preserve">, ko veido 211 033 395 akcijas. Vienlaikus, ievērojot Komerclikuma Pārejas noteikumu 75. un 76. punktu, tiek precizēti noteikumi par akciju veidu, izslēdzot noteikumus par akciju 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13.jūnijā Ministru kabinets atbalstīja Baltijas mazo un vidējo uzņēmumu sākotnējā publiskā piedāvājuma fonda (turpmāk – Fonds) izveidi atbilstoši informatīvajam ziņojumam ar AS „Attīstības finanšu institūcija Altum” dalību Fonda izveidē līdz 20 miljoniem </w:t>
      </w:r>
      <w:r w:rsidR="00000000" w:rsidRPr="00000000" w:rsidDel="00000000">
        <w:rPr>
          <w:i w:val="1"/>
          <w:rtl w:val="0"/>
        </w:rPr>
        <w:t xml:space="preserve">euro</w:t>
      </w:r>
      <w:r w:rsidR="00000000" w:rsidRPr="00000000" w:rsidDel="00000000">
        <w:rPr>
          <w:rtl w:val="0"/>
        </w:rPr>
        <w:t xml:space="preserve"> apmērā, tostarp Fonda pārvaldnieka atlasē un attiecīgu saistošu līgumu un tam pakārtoto dokumentu noslēgšanu (Nr.32 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13.jūnija sēdes protokollēmuma Nr.32 41.§ 4.punkts paredz saskaņā ar likuma "Par budžetu un finanšu vadību" 9.panta deviņpadsmitā daļā noteikto palielināt apropriāciju Ekonomikas ministrijas budžeta programmā 35.00.00 "Valsts atbalsta programmas" 2023.gadā 6 171 062 </w:t>
      </w:r>
      <w:r w:rsidR="00000000" w:rsidRPr="00000000" w:rsidDel="00000000">
        <w:rPr>
          <w:i w:val="1"/>
          <w:rtl w:val="0"/>
        </w:rPr>
        <w:t xml:space="preserve">euro</w:t>
      </w:r>
      <w:r w:rsidR="00000000" w:rsidRPr="00000000" w:rsidDel="00000000">
        <w:rPr>
          <w:rtl w:val="0"/>
        </w:rPr>
        <w:t xml:space="preserve"> apmērā resursiem no dotācijas no vispārējiem ieņēmumiem un atbilstoši paredzēt apropriāciju kategorijā "Akcijas un cita līdzdalība pašu kapitālā", lai veiktu ieguldījumu Altum pamatkapitālā Fonda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91.panta pirmo daļu pamatkapitālu drīkst palielināt, tikai pamatojoties uz akcionāru sapulces lēmumu, kurā reglamentēti pamatkapitāla palielināšanas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24.augusta prot. Nr.57 36.§ 3.2.apakšpunktu Ekonomikas ministrija ir noteikta par atbalsta pasākuma atbildīgo iestādi, līdz ar to par valsts budžeta finansējuma izmantošanu Fonda darbības nodrošināšanai. Attiecīgi pamatkapitāla apmaksu veiks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finanšu institūcijas likuma 4.panta trešajai daļai AS „Attīstības finanšu institūcija Altum” statūtus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3.panta otrā daļa noteic, ka AS „Attīstības finanšu institūcija Altum” 40 procentu akciju turētājs ir Finanšu ministrija, 30 procentu akciju turētājs — Ekonomikas ministrija un 30 procentu akciju turētājs — Zemkopības ministrija. Akciju turētāju procentuālais sadalījums pēc pamatkapitāla palielināšanas paliks nemainīgs. Pēc pamatkapitāla palielināšanas tā apmērs sasniegs 211 033 395 </w:t>
      </w:r>
      <w:r w:rsidR="00000000" w:rsidRPr="00000000" w:rsidDel="00000000">
        <w:rPr>
          <w:i w:val="1"/>
          <w:rtl w:val="0"/>
        </w:rPr>
        <w:t xml:space="preserve">euro</w:t>
      </w:r>
      <w:r w:rsidR="00000000" w:rsidRPr="00000000" w:rsidDel="00000000">
        <w:rPr>
          <w:rtl w:val="0"/>
        </w:rPr>
        <w:t xml:space="preserve">, kur Finanšu ministrija būs 84 413 357 akciju turētāja, Ekonomikas ministrija -  63 310 019 akciju turētāja un Zemkopības ministrija būs 63 310 019 akciju turētāja.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„Attīstības finanšu institūcija Altum” pašreizējo statūtu 5.punktā noteikto sabiedrības pamatkapitāls ir 204 862 333 </w:t>
      </w:r>
      <w:r w:rsidR="00000000" w:rsidRPr="00000000" w:rsidDel="00000000">
        <w:rPr>
          <w:i w:val="1"/>
          <w:rtl w:val="0"/>
        </w:rPr>
        <w:t xml:space="preserve">euro</w:t>
      </w:r>
      <w:r w:rsidR="00000000" w:rsidRPr="00000000" w:rsidDel="00000000">
        <w:rPr>
          <w:rtl w:val="0"/>
        </w:rPr>
        <w:t xml:space="preserve"> (divi simti četri miljoni astoņi simti sešdesmit divi tūkstoši trīs simti trīsdesmit trīs </w:t>
      </w:r>
      <w:r w:rsidR="00000000" w:rsidRPr="00000000" w:rsidDel="00000000">
        <w:rPr>
          <w:i w:val="1"/>
          <w:rtl w:val="0"/>
        </w:rPr>
        <w:t xml:space="preserve">euro</w:t>
      </w:r>
      <w:r w:rsidR="00000000" w:rsidRPr="00000000" w:rsidDel="00000000">
        <w:rPr>
          <w:rtl w:val="0"/>
        </w:rPr>
        <w:t xml:space="preserve">), ko veido 204 862 333 (divi simti četri miljoni astoņi simti sešdesmit divi tūkstoši trīs simti trīsdesmit trīs) akcijas. Pamatojoties uz Attīstības finanšu institūcijas likuma 4.panta trešo daļu, 2023.gada 13.jūnija Ministru kabineta sēdes protokollēmumu “Informatīvais ziņojums "Par Baltijas mazo un vidējo uzņēmumu sākotnējā publiskā piedāvājuma fonda izveidi" (Nr.32 41.§) un AS „Attīstības finanšu institūcija Altum” 2023.gada 30.oktobra ārkārtas akcionāru sapulcē (protokola Nr.4 3.punkts) nolemto, sabiedrības pamatkapitāls tiek palielināts par 6 171 062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 statūtu 5.punkts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pamatkapitāls ir 211 033 395 </w:t>
      </w:r>
      <w:r w:rsidR="00000000" w:rsidRPr="00000000" w:rsidDel="00000000">
        <w:rPr>
          <w:i w:val="1"/>
          <w:rtl w:val="0"/>
        </w:rPr>
        <w:t xml:space="preserve">euro</w:t>
      </w:r>
      <w:r w:rsidR="00000000" w:rsidRPr="00000000" w:rsidDel="00000000">
        <w:rPr>
          <w:rtl w:val="0"/>
        </w:rPr>
        <w:t xml:space="preserve"> (divi simti vienpadsmit miljoni trīsdesmit trīs tūkstoši trīs simti deviņdesmit pieci </w:t>
      </w:r>
      <w:r w:rsidR="00000000" w:rsidRPr="00000000" w:rsidDel="00000000">
        <w:rPr>
          <w:i w:val="1"/>
          <w:rtl w:val="0"/>
        </w:rPr>
        <w:t xml:space="preserve">euro</w:t>
      </w:r>
      <w:r w:rsidR="00000000" w:rsidRPr="00000000" w:rsidDel="00000000">
        <w:rPr>
          <w:rtl w:val="0"/>
        </w:rPr>
        <w:t xml:space="preserve">), ko veido 211 033 395 (divi simti vienpadsmit miljoni trīsdesmit trīs tūkstoši trīs simti deviņdesmit piecas) 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Attīstības finanšu institūcijas likuma 4.panta trešo daļu, Ministru kabinetam nepieciešams apstiprināt AS "Attīstības finanšu institūcija Altum" statūtus jaunā redakcijā – tādējādi izstrādāts rīkojuma projekts. Vienlaikus tiek paredzēts atzīt par spēku zaudējušu Ministru kabineta 2015.gada 9.aprīļa rīkojumu Nr.180 "Par akciju sabiedrības "Attīstības finanšu institūcija Altum" statūtu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vērsusi uzmanību tam, ka Komerclikumā no šī gada jūlija ir mainīti akciju veidi (vairs nepastāv vārda akcijas) un ir izslēgta akciju forma (vairs nav dematerializētu akciju). Saskaņā ar Komerclikuma pārejas noteikumiem visām akciju sabiedrībām ir jāveic izmaiņas statūtos un jāiesniedz tās Uzņēmumu reģistrā vēlākais līdz 2026.gadam. Vienlaikus pārejas noteikumi paredz, ka, ja kapitālsabiedrība veic jebkādas citas izmaiņas statūtos, tad tai vienlaikus ar šīm izmaiņām ir jāgroza statūtus normas par akciju veidu un formu (pārejas noteikumu 75. un 76.punkts.). Ja šādas izmaiņas statūtos nav veiktas, tad, iesniedzot statūtu grozījumus Uzņēmumu reģistrā, tie nevarēs tikt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saskaņot statūtu jauno redakciju ar Komerclikuma normām, proti, statūtos ir jāprecizē noteikums par akciju veidu un jāizslēdz noteikums par akciju formu.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norādīto, Finanšu ministrija virza AS „Attīstības finanšu institūcija Altum” statūtu grozījumus apstiprināšanai Ministru kabinetā, kas paredz arī šādus statūtu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statūtu 8.punktu šādā redakcijā: “8. Visas sabiedrības akcijas ir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statūtu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Statūtu punktiem no 10 līdz 20, mainīt numerācijas secību, turpmāk nosakot to no 9 līdz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statūtu grozījumi nav iepriekš apstiprināti AS „Attīstības finanšu institūcija Altum” akcionāru sapulcē, jo attiecībā uz šāda veida statūtu grozījumiem nav attiecināma Publiskas personas kapitāla daļu un kapitālsabiedrību pārvaldības likuma 91.panta pirmā daļa un 94.panta  7.punkts. Saskaņā ar Attīstības finanšu institūcijas likuma 4.panta trešo daļu AS „Attīstības finanšu institūcija Altum” statūtus apstiprina Ministru kabinets. Ievērojot norādīto, tuvākajā AS „Attīstības finanšu institūcija Altum” akcionāru sapulcē tiks pieņemts zināšanai, ka Ministru kabinets ir apstiprinājis jaunā redakcijā statūtus, kas paredz minēto statūtu punktu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pamatkapitāls tiek palielināts par 6 171 062 </w:t>
      </w:r>
      <w:r w:rsidR="00000000" w:rsidRPr="00000000" w:rsidDel="00000000">
        <w:rPr>
          <w:i w:val="1"/>
          <w:rtl w:val="0"/>
        </w:rPr>
        <w:t xml:space="preserve">euro</w:t>
      </w:r>
      <w:r w:rsidR="00000000" w:rsidRPr="00000000" w:rsidDel="00000000">
        <w:rPr>
          <w:rtl w:val="0"/>
        </w:rPr>
        <w:t xml:space="preserve"> un pēc sabiedrības pamatkapitāla palielināšanas tas būs 211 033 395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6 171 062,00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AS "Attīstības finanšu institūcija Altum"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akcijas nominālvērtība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6 171 062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akciju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6 171 062,00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Katrai jaunajai akcijai tiek noteikta cena 1 euro, kas sastāv no katras jaunās daļas nominālvērtības 1 euro apmērā. Kopējā jauno akciju cena tiek noteikta 6 171 062 euro, kas sastāv no kopējās jauno daļu nominālvērtības 6 171 062 euro apmērā.</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6 171 062,00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budžetu un finanšu vadību 9.panta deviņpadsmito daļu un Ministru kabineta 2023.gada 13.jūnija sēdes protokola Nr.32 41.§ "Informatīvais ziņojums "Par Baltijas mazo un vidējo uzņēmumu sākotnējā publiskā piedāvājuma fonda izveidi"" 4.punktu, tika palielināta apropriācija Ekonomikas ministrijas budžeta programmā 35.00.00 "Valsts atbalsta programmas" 2023.gadā 6 171 062 </w:t>
      </w:r>
      <w:r w:rsidR="00000000" w:rsidRPr="00000000" w:rsidDel="00000000">
        <w:rPr>
          <w:i w:val="1"/>
          <w:rtl w:val="0"/>
        </w:rPr>
        <w:t xml:space="preserve">euro</w:t>
      </w:r>
      <w:r w:rsidR="00000000" w:rsidRPr="00000000" w:rsidDel="00000000">
        <w:rPr>
          <w:rtl w:val="0"/>
        </w:rPr>
        <w:t xml:space="preserve"> apmērā resursiem no dotācijas no vispārējiem ieņēmumiem un atbilstoši paredzēta apropriācija kategorijā "Akcijas un cita līdzdalība pašu kapitālā", lai veiktu ieguldījumu AS „Attīstības finanšu institūcija Altum” amatkapitālā Fonda darbības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AS "Attīstības finanšu institūcija Altum", tādējādi atbilstoši Ministru kabineta 2009.gada 25.augusta noteikumu Nr.970 "Sabiedrības līdzdalības kārtība attīstības plānošanas procesā" 5.punktam,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akcijas nominālvērtība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6 171 062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akciju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6 171 062,00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Sabiedrības pamatkapitāla palielināšanas rezultātā Sabiedrība izlaidīs 6 171 062 jaunas akcijas. Jaunajām akcijām, tāpat kā jau esošajām, tiek noteikta nominālvērtība 1 euro katrai.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6 171 062,00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23-TA-2858</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23-TA-2858</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anotācija_(ex_ante)_23-TA-2858.docx</dc:title>
</cp:coreProperties>
</file>

<file path=docProps/custom.xml><?xml version="1.0" encoding="utf-8"?>
<Properties xmlns="http://schemas.openxmlformats.org/officeDocument/2006/custom-properties" xmlns:vt="http://schemas.openxmlformats.org/officeDocument/2006/docPropsVTypes"/>
</file>