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Valsts ieņēmumu dienesta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2025. gada 26. augusta sēdē (protokola Nr. 33, 53.§) (turpmāk - Protokols Nr.33, 53.§) izskatīja un atbalstīja  ziņojumu “Par valsts pamatbudžeta un valsts speciālā budžeta bāzi un izdevumu pārskatīšanas rezultātiem 2026., 2027., 2028. un 2029. gadam”, 25-TA-2002 (turpmāk – Izdevumu pārskatīšanas ziņojums)</w:t>
      </w:r>
      <w:r w:rsidR="00000000" w:rsidRPr="00000000" w:rsidDel="00000000">
        <w:rPr>
          <w:vertAlign w:val="superscript"/>
          <w:rtl w:val="0"/>
        </w:rPr>
        <w:t xml:space="preserve"> [1]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Protokola Nr.33, 53.§ 29.puntam, valsts akciju sabiedrībai “Valsts nekustamie īpašumi” (turpmāk – VNĪ) no 2026. gada 1. janvāra jānodrošina rīcību ar valstij piekritīgo nekustamo īpašumu, kustamo mantu, bezķermeniskām lietām un rīcību ar konfiscēto mantu, kura tiek realizēta, pamatojoties uz Eiropas Savienības dalībvalsts vai ārvalsts kompetentās iestādes pieprasījuma pamata, tai skaitā valstij piekritīgās kustamās mantas uzskaiti, glabāšanu, iznīcināšanu, nodošanu bez maksas, realizēšanu, izņemot finanšu līdzekļus un finanšu instrumentus, kā arī Ministru kabineta 2024. gada 17. decembra noteikumu Nr. 901 “Noteikumi par kompetentajām institūcijām un rīcību ar valstij piekritīgo mantu” 5.3. sadaļas 35.1. – 35.3. apakšpunktā minēto mantu.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Protokola Nr.33, 53.§ 30.punktā noteikts Finanšu ministrijai (VNĪ un Valsts ieņēmumu dienestam (turpmāk - VID)) sadarbībā ar institūcijām, kuras nodrošina rīcību ar valstij piekritīgo mantu, un citām kompetentām institūcijām līdz 2026. gada 1. jūlijam izvērtēt normatīvā regulējuma pilnveidošanu rīcībai ar valstij piekritīgajiem finanšu līdzekļiem, finanšu instrumentiem un Ministru kabineta 2024. gada 17. decembra noteikumu Nr. 901 “Noteikumi par kompetentajām institūcijām un rīcību ar valstij piekritīgo mantu” 5.3. sadaļas 35.1.–35.3. apakšpunktā minēto iznīcināmo valstij piekritīgo mantu, sagatavot un finanšu ministram noteiktā kārtībā iesniegt izskatīšanai Ministru kabinetā informatīvo ziņojumu par kompetentās iestādes noteikšanu rīcībai ar minēto valstij piekritīgo mantu, lai nodrošinātu, ka valstij piekritīgās mantas procesa pārņemšana no VID pilnā apjomā tiktu īstenota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i w:val="1"/>
          <w:vertAlign w:val="superscript"/>
          <w:rtl w:val="0"/>
        </w:rPr>
        <w:t xml:space="preserve"> https://tapportals.mk.gov.lv/meetings/protocols/fba1296e-4d5c-45f5-8edf-f843782a48fe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noteikt VID kompetenci un laika nogriezni rīcībai ar valstij piekritīgo mantu.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ir iekļauts likumprojekta “Par valsts budžetu 2026. gadam un budžeta ietvaru 2026., 2027. un 2028. gadam” pavadošo likumprojektu paketē.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ietvertie grozījumi ir saistīti ar grozījumiem vēl vairākos tiesību aktos (norādīti tiesību akta sākotnējās ietekmes (ex-ante) novērtējuma ziņojuma (anotācija) 4.1. sadaļā), un kuriem ir jāparedz vienots 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likuma 4.panta 1.punktā ir paredzēts, ka VID veic šādu uzdevumu - uzskaita valstij piekritīgo mantu, nodrošina kontroli pār tās realizāciju, nodošanu bez maksas, iznīcināšanu un ieņēmumu iemaksu valsts budžetā atbilstoši Ministru kabineta noteiktajai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 3.</w:t>
      </w:r>
      <w:r w:rsidR="00000000" w:rsidRPr="00000000" w:rsidDel="00000000">
        <w:rPr>
          <w:vertAlign w:val="superscript"/>
          <w:rtl w:val="0"/>
        </w:rPr>
        <w:t xml:space="preserve">1 </w:t>
      </w:r>
      <w:r w:rsidR="00000000" w:rsidRPr="00000000" w:rsidDel="00000000">
        <w:rPr>
          <w:rtl w:val="0"/>
        </w:rPr>
        <w:t xml:space="preserve">pantā noteikta rīcība ar valstij piekritīgo mantu, proti tiesību normā noteikts, ka Ministru kabinets nosaka kompetentās tiešās pārvaldes un pastarpinātās pārvaldes institūcijas un kārtību, kādā veicama valstij piekritīgās mantas pārņemšana, glabāšana, uzskaite, realizācija, nodošana bez maksas, iznīcināšana un realizācijas ieņēmumu ieskaitīšana valsts un pašvaldību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 pārejas noteikumu 14. punktā paredzēts, ka darbības ar mantu, kas atzīta par piekritīgu valstij līdz 2024. gada 31. decembrim, veic VID.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Kompetentās tiešās pārvaldes un pastarpinātās pārvaldes institūcijas noteiktas Ministru kabineta 2024. gada 17. decembra noteikumos Nr. 901 “Noteikumi par kompetentajām institūcijām un rīcību ar valstij piekritīgo mantu”. Atbilstoši šo Ministru kabineta noteikumu 2.punktam valstij piekritīgās mantas pārņemšanu, glabāšanu, uzskaiti, realizāciju, nodošanu bez maksas, iznīcināšanu un realizācijas ieņēmumu ieskaitīšanu valsts un pašvaldību budžetā atbilstoši šo noteikumu 3. punktā minētajai kompetencei šobrīd nodrošina VID, Nodrošinājuma valsts aģentūra, Pārtikas un veterinārais dienests, Dabas aizsardzības pārvalde un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veic nodokļu un muitas nodokļu administrācijai neraksturīgu funkciju – uzskaita valstij piekritīgo mantu, nodrošina kontroli pār tās realizāciju, nodošanu bez maksas, iznīcināšanu un ieņēmumu iemaksu valsts budžetā atbilstoši Ministru kabineta noteiktajai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2024. gada 6. februārī ir pieņēmis zināšanai informatīvo ziņojumu “Par Valsts ieņēmumu dienesta darbības pilnveides pasākumiem”</w:t>
      </w:r>
      <w:r w:rsidR="00000000" w:rsidRPr="00000000" w:rsidDel="00000000">
        <w:rPr>
          <w:vertAlign w:val="superscript"/>
          <w:rtl w:val="0"/>
        </w:rPr>
        <w:t xml:space="preserve">[1]</w:t>
      </w:r>
      <w:r w:rsidR="00000000" w:rsidRPr="00000000" w:rsidDel="00000000">
        <w:rPr>
          <w:rtl w:val="0"/>
        </w:rPr>
        <w:t xml:space="preserve">, kurā kā viena no VID neraksturīgajām funkcijām norādīta valstij piekritīgās mantas administrēšana.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racionālāku valsts budžeta līdzekļu izmantošanu, finansējumu novirzot nozares prioritāšu īstenošanai un aktuālu jautājumu risināšanai, Izdevumu pārskatīšanas ziņojuma 2.1.2. sadaļā noradīts, ka VID paredzēts atteikties no neraksturīgas funkcijas – valstij piekritīgās mantas realizācijas turpmākas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 pārskatīšanas ziņojumā iekļautais priekšlikums paredz, ka valstij piekritīgās mantas procesa pārņemšana no VID pilnā apjomā tiktu realizēta ar 2027. gada 1. janvāri. Lai to nodrošinātu, pārejas periodā tiks izvērtētas iespējas optimizēt un padarīt efektīvāku rīcību ar valstij piekritīgajiem finanšu līdzekļiem, finanšu instrumentiem un iznīcināmo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atteikšanās no rīcības ar valstij piekritīgo mantu paredzēta pakāpeniski: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Protokola Nr.33, 53.§ 29.punktā noteikto paredzēts, ka no 2026. gada 1. janvāra VNĪ nodrošinās rīcību ar valstij piekritīgo nekustamo īpašumu, kustamo mantu, bezķermeniskām lietām un rīcību ar konfiscēto mantu, kura tiek realizēta, pamatojoties uz ES dalībvalsts vai ārvalsts kompetentās iestādes pieprasījuma pamata, tai skaitā valstij piekritīgās kustamās mantas uzskaiti, glabāšanu, iznīcināšanu, nodošanu bez maksas, realizēšanu, izņemot finanšu līdzekļus un finanšu instrumentus, kā arī Ministru kabineta 2024. gada 17. decembra noteikumu Nr. 901 “Noteikumi par kompetentajām institūcijām un rīcību ar valstij piekritīgo mantu” 5.3. sadaļas 35.1. – 35.3. apakšpunktos minēto mantu (tajā skaitā alkohols, cigaretes, nevērtīga, izplatīšanai aizliegta manta, mantai beidzies derīguma termiņš). Savukārt VID turpinās īstenot tai normatīvos aktos noteikto rīcību ar valstij piekritīgajiem finanšu līdzekļiem un finanšu instrumentiem, kā arī iznīcināmo valstij piekritīgo kustamo mantu līdz turpmākam lēmumam.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savukārt Protokola Nr.33, 53.§ 30.punktā noteiktais paredz ka ar 2027. gada 1. janvāri VID pilnībā pārstāj nodrošināt rīcību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i w:val="1"/>
          <w:rtl w:val="0"/>
        </w:rPr>
        <w:t xml:space="preserve"> Par Valsts ieņēmumu dienesta darbības pilnveides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pakāpenisku VID atteikšanos no neraksturīgas funkcijas turpmākas veikšanas ir jāveic grozījumi Valsts ieņēmumu dienesta likumā, precizējot VID kompetenci rīcībai ar valstij piekritīgo mantu un laika nogriezni, kurā VID veic darbības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 likumā nepieciešams precizēt VID kompetences apjomu rīcībai ar valstij piekritīgo mantu sākot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nepieciešams noteikt, ka VID pilnībā pārstāj nodrošināt darbības ar valstij piekritīgo mantu ar  2027. gada 1. janvāri.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izteikt Valsts ieņēmumu dienesta likuma 4. panta 1. punktu jaunā redakcijā, attiecīgi precizējot VID kompetences apjomu rīcībai ar valstij piekritīgo mantu sākot ar 2026. gada 1. janvāri. Paredzēts, ka Protokola Nr.33, 53.§ 29.punktā noteiktajā apjomā VNĪ sākot ar 2026. gada 1.janvāri veic darbības arī ja manta atzīta par piekritīgu valstij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arī papildināt Valsts ieņēmumu dienesta likuma pārejas noteikumus, attiecīgi paredzot, ka Valsts ieņēmumu dienesta likuma 4. panta 1. punkts zaudē spēku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valstij piekritīgās mantas procesa pārņemšanu no 2027. gada 1. janvāra Finanšu ministrija sagatavos informatīvo ziņojumu par kompetentās iestādes noteikšanu rīcībai ar valstij piekritīgo mantu atbilstoši Protokola Nr.33 53.§ 30.punktam.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297 670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297 670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297 670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297 670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297 670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297 670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297 670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297 670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-297 670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297 670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-297 670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-297 670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297 670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297 670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-297 670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297 670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-297 670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-297 670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297 670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297 670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297 670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297 670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297 670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297 670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297 670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297 670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297 670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budžetā valstij piekritīgās mantas procesa administrēšanai pasākumiem, kurus plānots nodot VNĪ, no vispārējā kārtībā sadalāmās dotācijas 2025. gadā un turpmāk ik gadu ir plānots finansējums 297 670 </w:t>
            </w:r>
            <w:r w:rsidR="00000000" w:rsidRPr="00000000" w:rsidDel="00000000">
              <w:rPr>
                <w:sz w:val="24"/>
                <w:i w:val="1"/>
                <w:rtl w:val="0"/>
              </w:rPr>
              <w:t xml:space="preserve">euro</w:t>
            </w:r>
            <w:r w:rsidR="00000000" w:rsidRPr="00000000" w:rsidDel="00000000">
              <w:rPr>
                <w:sz w:val="24"/>
                <w:rtl w:val="0"/>
              </w:rPr>
              <w:t xml:space="preserve">, no tā 8 nodarbināto atlīdzībai 203 277 </w:t>
            </w:r>
            <w:r w:rsidR="00000000" w:rsidRPr="00000000" w:rsidDel="00000000">
              <w:rPr>
                <w:sz w:val="24"/>
                <w:i w:val="1"/>
                <w:rtl w:val="0"/>
              </w:rPr>
              <w:t xml:space="preserve">euro</w:t>
            </w:r>
            <w:r w:rsidR="00000000" w:rsidRPr="00000000" w:rsidDel="00000000">
              <w:rPr>
                <w:sz w:val="24"/>
                <w:rtl w:val="0"/>
              </w:rPr>
              <w:t xml:space="preserve">,  pārējo valstij piekritīgās mantas izmaksu (amata vietu uzturēšanas izdevumi, glabāšana, transportēšana, krāvēja pakalpojumi, ekspertīzes) segšanai 94 393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Rīcības ar valstij piekritīgo mantu funkciju nododot VNĪ, tiks likvidētas 8 amata vietas VID, tai skaitā 2 galvenā jurista amata vietas un 6 vecākā speciālista valstij piekritīgo mantu darbības jomā darbinieku vietas.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Publiskas personas finanšu līdzekļu un mantas izšķērdēšanas novēršanas likums 25-TA-2187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VNĪ no 2026. gada 1. janvāra jānodrošina rīcību ar valstij piekritīgo mantu, atbilstoši Protokola Nr.33, 53.§ 29.punktā noteiktajai kompetencei un apjomam, jāveic grozījumi Publiskas personas finanšu līdzekļu un mantas izšķērdēšanas novēršanas likumā, precizējot minētajā likumā noteiktās kompetentās institūcijas, kuras  nodrošina rīcību ar valstij piekritīgo mantu, lai deleģējums būtu attiecināms arī uz valsts kapitālsabiedrībām, līdztekus citām kompetentajām institūcijām, nodrošinot rīcību ar valstij piekritīgo mantu.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Civilprocesa likums 25-TA-2188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VNĪ no 2026. gada 1. janvāra jānodrošina rīcību ar valstij piekritīgo mantu, atbilstoši Protokola Nr.33, 53.§ 29.punktā noteiktajai kompetencei un apjomam,  jāveic grozījumi Civilprocesa likumā, nosakot kompetento institūciju, kuras nodrošina rīcību ar valstij piekritīgo mantu, kompetences sadalījumu.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Notariāta likums 25-TA-2207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VNĪ no 2026. gada 1. janvāra jānodrošina rīcību ar valstij piekritīgo mantu, atbilstoši Protokola Nr.33, 53.§ 29.punktā noteiktajai kompetencei un apjomam, nepieciešams precizēt Notariāta likuma 306.panta sestajā un septītajā daļā noteikto kompetento institūciju, kurai zvērināts notārs nosūta notariālo aktu grāmatas izrakstu.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Likums “Par policiju” 25-TA-2196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VNĪ no 2026. gada 1. janvāra jānodrošina rīcību ar valstij piekritīgo mantu , atbilstoši Protokola Nr.33, 53.§ 29.punktā noteiktajai kompetencei un apjomam, jāveic grozījumi likumā “Par policiju”, nosakot kompetento institūciju, kuras nodrošina rīcību ar valstij piekritīgo mantu, kompetences sadalījumu.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portālā tiks virzīti attiecīgie grozījumi saistītajos Ministru kabineta noteikumos, paredzot to spēkā stāšanos 2026.gada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2024.gada 17.decembra noteikumi Nr. 901 "Noteikumi par kompetentajām institūcijām un rīcību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2013.gada 2.jūlija noteikumi Nr. 364 "Noteikumi par zvērināta tiesu izpildītāja rīcību ar bezmantinieku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1996.gada 27.februāra noteikumi Nr.46 “Noteikumi par valsts un pašvaldību dzīvojamo māju privatizācijas objektu izsoles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2011.gada 27.decembra noteikumi Nr.1025 “Noteikumi par rīcību ar lietiskajiem pierādījumiem un arestēto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2007.gada 27.novembra noteikumi Nr.800 “Izmeklēšanas cietuma iekšējās kārtības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kabineta 2021.gada 27.aprīļa noteikumi Nr. 265 “Noteikumi par mantas konfiskācijas izpildes rezultātā iegūto naudas līdzekļu sadali ar Eiropas Savienības dalībvalstīm un ārvalstīm”;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kabineta 2018.gada 13.februāra noteikumi Nr.87 “Grāmatvedības uzskaites kārtība budžeta iestādēs”.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neatbilst minētajiem kritērijiem, un ir viens no budžetu pavadošajiem likumprojektiem (budžeta likumprojektu paketes likumprojekts) sabiedrības līdzdalības kārtība likumprojekta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izstrādē iesaistīta Finanšu ministrija, VNĪ un VID.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pakāpeniski tiks atbrīvots no tam neraksturīgas funkcijas un uzdevumu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VNĪ tiks deleģēts jauns valsts pārvaldes uzdevums rīkoties ar valstij piekritīgo mantu daļējā apjomā.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ar 2026. gada 1. janvāri daļēji un ar 2027. gada 1. janvāri pilnībā tiks atbrīvots no tam neraksturīgas funkcijas veikšanas.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25-TA-2203</w:t>
    </w:r>
    <w:r>
      <w:br/>
    </w:r>
    <w:r w:rsidR="00000000" w:rsidRPr="00000000" w:rsidDel="00000000">
      <w:rPr>
        <w:rtl w:val="0"/>
      </w:rPr>
      <w:t xml:space="preserve">Izdrukāts 29.07.2026. 23.56 - 2.0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25-TA-2203</w:t>
    </w:r>
    <w:r>
      <w:br/>
    </w:r>
    <w:r w:rsidR="00000000" w:rsidRPr="00000000" w:rsidDel="00000000">
      <w:rPr>
        <w:rtl w:val="0"/>
      </w:rPr>
      <w:t xml:space="preserve">Izdrukāts 29.07.2026. 23.56 - 2.0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anotācija_(ex_ante)_25-TA-2203.docx</dc:title>
</cp:coreProperties>
</file>

<file path=docProps/custom.xml><?xml version="1.0" encoding="utf-8"?>
<Properties xmlns="http://schemas.openxmlformats.org/officeDocument/2006/custom-properties" xmlns:vt="http://schemas.openxmlformats.org/officeDocument/2006/docPropsVTypes"/>
</file>