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"Mašēni"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īstenošanai atsavināt nekustamā īpašuma "Mašēni"  (kadastra Nr. 8025 002 0014), zemes vienības – zemes vienību (kadastra apzīmējums 8025 002 0657) 2,6500 ha platībā, zemes vienību (kadastra apzīmējums 8025 002 0658) 0,7004 ha platībā, zemes vienību (kadastra apzīmējums 8025 002 0659) 0,4219 ha platībā un zemes vienību (kadastra apzīmējums 8025 002 0660) 0,2200 ha platībā - Baldones pagastā, Ķekavas novadā.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"Mašēni"  (nekustamā īpašuma kadastra Nr. 8025 002 0014) (turpmāk – Nekustamais īpašums) sastāvā esošo zemes vienību (zemes vienības kadastra apzīmējums 8025 002 0657) 2,6500 ha platībā, zemes vienību (zemes vienības kadastra apzīmējums 8025 002 0658) 0,7004 ha platībā, zemes vienību (zemes vienības kadastra apzīmējums 8025 002 0659) 0,4219 ha platībā, zemes vienību (zemes vienības kadastra apzīmējums 8025 002 0660) 0,2200 ha platībā - Baldones pagastā, Ķekavas novadā(turpmāk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8025 002 0657) 2,6500 ha platībā, kas ir nepieciešama Rail Baltica projekta dzelzceļa infrastruktūras publiskās lietošanas dzelzceļa infrastruktūras nodalījuma joslas izbūvei, zemes vienību (zemes vienības kadastra apzīmējums 8025 002 0658) 0,7004 ha platībā un zemes vienību (zemes vienības kadastra apzīmējums 8025 002 0659) 0,4219 ha platībā, kas ir nepieciešamas pašvaldības nozīmes autoceļu izbūvei, un zemes vienību (zemes vienības kadastra apzīmējums 8025 002 0660) 0,2200 ha platībā ir nepieciešama valsts nozīmes autoceļa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143.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astoņām zemes vienībām: 1) zemes vienība (zemes vienības kadastra apzīmējums 8025 002 0657) 2,6500 ha platībā; 2) zemes vienība (zemes vienības kadastra apzīmējums 8025 002 0658) 0,7004 ha platībā; 3) zemes vienība (zemes vienības kadastra apzīmējums 8025 002 0659) 0,4219 ha platībā; 4) zemes vienība (zemes vienības kadastra apzīmējums 8025 002 0660) 0,2200 ha platībā; 5) zemes vienība (zemes vienības kadastra apzīmējums 8025 002 0661) 1,6900 ha platībā (atlikusī (neatsavināmā) zemes vienība); 6) zemes vienība (zemes vienības kadastra apzīmējums 8025 002 0662) 0,8632 ha platībā (atlikusī (neatsavināmā) zemes vienība); 7) zemes vienība (zemes vienības kadastra apzīmējums 8025 002 0663) 0,3517 ha platībā (atlikusī (neatsavināmā) zemes vienība); 8) zemes vienība (zemes vienības kadastra apzīmējums 8025 002 0013) 2,25 ha platībā (neatsavināmā zemes vienība) un četrām ēkām: dzīvojamā māja (būves kadastra apzīmējums 8025 002 0014 001), palīgēka (būves kadastra apzīmējums 8025 002 0014 002), palīgēka (būves kadastra apzīmējums 8025 002 0014 003), palīgēka (būves kadastra apzīmējums 8025 002 0014 004). Ēkas atrodas uz zemes vienības (zemes vienības kadastra apzīmējums 8025 002 0662) 0,8632 ha platībā, kura netiek atsavināta. Nekustamā īpašuma daļa nav 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ķīlas tiesības, nav reģistrētas piedziņas atzīmes, nomas un apbūves tiesības. Nekustamais īpašums ir apgrūtināts ar lietu tiesību atzīmes veidā – servitūts-tiesība uz braucamo ceļu (zemes vienībai ar kadastra apzīmējumu 8025 002 0660). 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kadastra informācijas sistēmas datiem (turpmāk – Kadastra informācijas sistēma) atsavināmās: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0657) platība ir 2,6500 ha, tās lietošanas mērķis "Zeme dzelzceļa infrastruktūras zemes nodalījuma joslā un ceļu zemes nodalījuma joslā". Platības sadalījums pa lietošanas veidiem: 1) lauksaimniecībā izmantojamās zemes platība – 2,4900 ha; 2) ūdens objektu zeme – 0,0200 ha; 3) pārējās zemes platība – 0,1400 ha. Zemes vienībai Kadastra informācijas sistēmā ir reģistrēti apgrūtinājumi – 1) aizsargājama koka (dižkoka) teritorija – 0,0781 ha; 2) lauku zemei izvērtējamo apgrūtinājumu pārklājuma teritorija zemes kadastrālās vērtības aprēķinam – 0,0727 ha; 3) ekspluatācijas aizsargjoslas teritorija gar elektrisko tīklu gaisvadu līniju ārpus pilsētām un ciemiem ar nominālo spriegumu līdz 20 kilovoltiem – 0,0727 ha. Ņemot vērā, ka zemes vienībai ir reģistrēts apgrūtinājums – aizsargājama koka (dižkoka) teritorija, tad, ja minētajā teritorijā atradīsies aizsargājams koks un Rail Baltica projekta īstenošanas ietvaros aizsargājamā koka pastāvēšanu nebūs iespējams savienot ar Rail Baltica dzelzceļa infrastruktūras izveidi, to varēs nocirst  Rail Baltica projekta īstenošanas likuma 4.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8025 002 0658) platība ir 0,7004 ha, tās lietošanas mērķis "Zeme dzelzceļa infrastruktūras zemes nodalījuma joslā un ceļu zemes nodalījuma joslā". Platības sadalījums pa lietošanas veidiem: 1) lauksaimniecībā izmantojamās zemes platība – 0,6884 ha; 2) ūdens objektu zeme – 0,0120 ha. Zemes vienībai Kadastra informācijas sistēmā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0659) platība ir 0,4219 ha, tās lietošanas mērķis ""Zeme dzelzceļa infrastruktūras zemes nodalījuma joslā un ceļu zemes nodalījuma joslā". Platības sadalījums pa lietošanas veidiem: lauksaimniecībā izmantojamās zemes platība – 0,4219 ha. Zemes vienībai Kadastra informācijas sistēmā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0660) platība ir 0,2200 ha, tās lietošanas mērķis "Zeme dzelzceļa infrastruktūras zemes nodalījuma joslā un ceļu zemes nodalījuma joslā". Platības sadalījums pa lietošanas veidiem: 1) lauksaimniecībā izmantojamās zemes platība – 0,2100 ha; 2) pārējās zemes platība – 0,0100 ha. Zemes vienībai Kadastra informācijas sistēmā ir reģistrēti apgrūtinājumi: 1) ceļa servitūta teritorija – 0,0300 ha; 2) ekspluatācijas aizsargjoslas teritorija gar elektrisko tīklu kabeļu līniju – 0,0119 ha; 3) lauku zemei izvērtējamo apgrūtinājumu pārklājuma teritorija zemes kadastrālās vērtības aprēķinam – 0,0287 ha; 4) dzīvojamās apbūves zemei izvērtējamo apgrūtinājumu pārklājuma teritorija zemes kadastrālās vērtības aprēķinam – 0,0287 ha; 5) pārējās apbūves zemei izvērtējamo apgrūtinājumu pārklājuma teritorija zemes kadastrālās vērtības aprēķinam – 0,0287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atlikumā veidojas atlikusī (neatsavināmā) zemes vienība (zemes vienības kadastra apzīmējums 8025 002 0661) 1,6900 ha platībā, atlikusī (neatsavināmā) zemes vienība (zemes vienības kadastra apzīmējums 8025 002 0662) 0,8632 ha platībā un zemes vienība (zemes vienības kadastra apzīmējums 8025 002 0663) 0,3517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Ķekavas novada pašvaldības 2024. gada 2. jūlija atzinumu Nr. 1-7.1/24/1923 atlikušās zemes vienības (zemes vienības kadastra apzīmējums pirms zemes kadastrālās uzmērīšanas darbu pabeigšanas 8025 002 0014) daļas 1,6914 ha platībā (pēc zemes kadastrālās uzmērīšanas darbu pabeigšanas zemes vienība ar kadastra apzīmējumu 8025 002 0661, 1,6900 ha platībā) un 0,3521 ha (pēc zemes kadastrālās uzmērīšanas darbu pabeigšanas zemes vienība ar kadastra apzīmējumu 8025 002 0663, 0,3517 ha platībā) platībā neatbilst Ķekavas novada domes 2023. gada 22. marta saistošajiem noteikumiem Nr. SN-TPD-2/2023 "Teritorijas izmantošanas un apbūves noteikumi un grafiskā daļa" prasībām par minimālo platību jaunveidojamām zemes vienībām un turpmāk nav izmantojamas patstāvīgi. Atbilstoši Ministru kabineta 2013. gada 30. aprīļa noteikumu Nr. 240 "Vispārīgie teritorijas plānošanas, izmantošanas un apbūves noteikumi" 65. punktā noteiktajam – lauku teritorijās jaunveidojamās zemes vienības minimālā platība ir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 2024. gada 2. jūlija atzinumā Nr. 1-7.1/24/1923 norādīja, ka Ķekavas novada domes 2023. gada 22. marta saistošajiem noteikumiem Nr. SN-TPD-2/2023 neatbilst arī zemes vienības (zemes vienības kadastra apzīmējums pirms zemes kadastrālās uzmērīšanas darbu pabeigšanas 8025 002 0014) daļa 0,8987 ha platībā (pēc zemes kadastrālās uzmērīšanas darbu pabeigšanas zemes vienība ar kadastra apzīmējumu apzīmējums 8025 002 0662 0,8632 ha platībā), uz kuras atrodas četras ēkas: 1) dzīvojamā māja (būves kadastra apzīmējums 8025 002 0014 001); 2) palīgēka (būves kadastra apzīmējums 8025 002 0014 002); 3) palīgēka (būves kadastra apzīmējums 8025 002 0014 003);  4) palīgēka (būves kadastra apzīmējums 8025 002 0014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(turpmāk – Ministrija) 2024. gada 15. oktobrī vēstulē Nr. 1-13/6154, Ministrija pauž viedokli, ka nepiekrīt Ķekavas novada pašvaldības viedoklim Ministru kabineta 2013. gada 30. aprīļa noteikumu Nr. 240 "Vispārīgie teritorijas plānošanas, izmantošanas un apbūves noteikumi" un Ministru kabineta 2018. gada 13. februāra noteikumu Nr. 91 "Noteikumi par nacionālo interešu objekta – Eiropas standarta platuma publiskās lietošanas dzelzceļa infrastruktūras Rail Baltica – teritorijas izmantošanas nosacījumiem" normu piemērošanā, veicot zemes vienību turpmāko izmantošanas iespēju izvērtēšanu. Ministrijas ieskatā saskaņā ar noteikumiem Nr. 240 prasība par jaunveidojamās zemes vienības minimālo platību 2 ha lauku teritorijās nav attiecināma uz zemes vienībām, kas nepieciešamas esošo būvju apsaimniekošanai un zemes vienībām, kas nepieciešamas inženierbūvju izbūvei vai uzturēšanai. Līdz ar to atlikusī zemes vienība (zemes vienības kadastra apzīmējums 8025 002 0662) 0,8632 ha platībā turpmāk ir izmantojama patstāvīgi un nav atsavināma.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rakstiski ir darījis zināmu, ka vēlas paturēt savā īpašumā zemes vienību (zemes vienības kadastra apzīmējums 8025 002 0661) 1,6900 ha platībā un zemes vienību (zemes vienības kadastra apzīmējums 8025 002 0663), 0,3517 ha platībā, līdz ar to tās netiek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w:t>
      </w:r>
      <w:r w:rsidR="00000000" w:rsidRPr="00000000" w:rsidDel="00000000">
        <w:rPr>
          <w:b w:val="1"/>
          <w:rtl w:val="0"/>
        </w:rPr>
        <w:t xml:space="preserve"> </w:t>
      </w:r>
      <w:r w:rsidR="00000000" w:rsidRPr="00000000" w:rsidDel="00000000">
        <w:rPr>
          <w:rtl w:val="0"/>
        </w:rPr>
        <w:t xml:space="preserve">Satiksmes ministrija ar 2025. gada 19. janvāra lēmumu Nr.03.1-14/187 apstiprināja taisnīgas atlīdzības apmēru par nekustamā īpašuma  "Mašēni", kadastra Nr. 8025 002 0014, daļas 3,9923 ha platībā – zemes vienības (zemes vienības kadastra apzīmējums 8025 002 0657) 2,6500 ha platībā, zemes vienības (zemes vienības kadastra apzīmējums 8025 002 0658) 0,7004 ha platībā, zemes vienības (zemes vienības kadastra apzīmējums 8025 002 0659) 0,4219 ha platībā un zemes vienības (zemes vienības kadastra apzīmējums 8025 002 0660) 0,2200 ha platībā – Baldones pagastā, Ķekavas novadā, atsavināšanu, nosakot to atbilstoši tirgus vērtībai 93 419,82 EUR (deviņdesmit trīs tūkstoši četri simti deviņpadsmit euro un 82 centi), apmērā,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0657) 2,6500 ha platībā tirgus vērtības 62 010,00 EUR (sešdesmit divi tūkstoši desmit euro) jeb 2,34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0658) 0,7004 ha platībā tirgus vērtības 16 389,36 EUR (sešpadsmit tūkstoši trīs simti astoņdesmit deviņi euro un 36 centi) jeb 2,34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0659) 0,4219 ha platībā tirgus vērtības 9 872,46 EUR (deviņi tūkstoši astoņi simti septiņdesmit divi euro un 46 centi) jeb 2,34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0660) 0,2200 ha platībā tirgus vērtības 5 148,00 EUR (pieci tūkstoši viens simts četrdesmit astoņi euro) jeb 2,34 EUR par vienu zemes kvadrātmetru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"Mašēni" Baldones pagastā, Ķekavas novadā, kadastra Nr. 8025 002 0014, sastāvā esošajām atsavināmajām zemes vienībām ar kadastra apzīmējumiem 8025 002 0657, 8025 002 0658, 8025 002 0659 un 8025 002 0660 esošo koku vērtība nav iekļauta atlīdzības apmērā – līdz valsts valdījuma iegūšanai uz Nekustamā īpašuma daļu nekustamā īpašuma īpašnieks tos nozāģēs par saviem līdzekļiem un paturēs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rakstiski ir izteicis piekrišanu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vienības un uz tām izbūvēto pašvaldības nozīmes autoceļu – nodot pašvaldības īpašumā.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"Mašēni" Baldones pagastā, Ķekavas novadā, (nekustamā īpašuma kadastra Nr. 8025 002 0014) daļu – zemes vienību (zemes vienības kadastra apzīmējums 8025 002 0657) 2,6500 ha platībā, zemes vienību (zemes vienības kadastra apzīmējums 8025 002 0658) 0,7004 ha platībā, zemes vienību (zemes vienības kadastra apzīmējums 8025 002 0659) 0,4219 ha platībā, zemes vienību (zemes vienības kadastra apzīmējums 8025 002 0660) 0,2200 ha platībā (zemes vienības izveidotas zemes vienības ar kadastra apzīmējumu 8025 002 0014 sadales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savukārt likuma "Par autoceļiem" 4. panta pirmā daļa noteic, ka valsts autoceļi un to zemes, tai skaitā ceļu zemes nodalījuma joslas, ar visām šo autoceļu kompleksā ietilpstošajām būvēm ir Latvijas Republikas īpašums, savukārt šī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26-TA-142</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26-TA-142</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anotācija_(ex_ante)_26-TA-142.docx</dc:title>
</cp:coreProperties>
</file>

<file path=docProps/custom.xml><?xml version="1.0" encoding="utf-8"?>
<Properties xmlns="http://schemas.openxmlformats.org/officeDocument/2006/custom-properties" xmlns:vt="http://schemas.openxmlformats.org/officeDocument/2006/docPropsVTypes"/>
</file>