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2026. gada 3. februāra noteikumos Nr. 46 "Eiropas Savienības ārkārtas atbalsta piešķiršanas kārtība nelabvēlīgu klimatisko apstākļu radīto ekonomisko seku mazināšanai augļkopības, dārzeņkopības un sēklaudzēšanas nozarē""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13. oktobrī stājās spēkā Komisijas 2025. gada 10. oktobra Īstenošanas regula (ES) 2025/2061, ar ko saskaņā ar Eiropas Parlamenta un Padomes Regulu (ES) Nr. 1308/2013 paredz ārkārtas finansiālo atbalstu nelabvēlīgu klimatisko apstākļu skartām lauksaimniecības nozarēm Bulgārijā, Latvijā, Lietuvā, Ungārijā, Polijā un Rumānijā (turpmāk – regula 2025/2061). Eiropas Komisija (turpmāk – EK) ir piešķīrusi Latvijai ārkārtas finansējumu Eiropas Savienības (turpmāk – ES) ārkārtas atbalstam 4 200 000</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2025/2061 1. panta 9. punkts paredz dalībvalstīm iespēju piešķirt papildu valsts atbalstu līdz 200 % no ES ārkārtas finansiālā atbalsta apmēra. Ministru kabineta 2026. gada 27. jūnija ārkārtas sēdes protokollēmuma (protokols Nr. 34) 2.§ 3. punktā Zemkopības ministrijai (turpmāk - ZM) sadarbībā ar Finanšu ministriju uzdots rast risinājumu valsts papildatbalsta piešķiršanai līdz 200 % no ES ārkārtas atbalsta apmēra, savukārt 4. punktā uzdots steidzami sagatavot grozījumus Ministru kabineta 2026. gada 3. februāra noteikumos Nr. 46 "Eiropas Savienības ārkārtas atbalsta piešķiršanas kārtība nelabvēlīgu klimatisko apstākļu radīto ekonomisko seku mazināšanai augļkopības, dārzeņkopības un sēklaudzēšanas nozarē" (turpmāk - noteikumi), lai nodrošinātu šī valsts papildatbalsta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izmantotu šo iespēju un nodrošinātu valsts papildatbalsta piešķiršanu lauksaimniekiem kopā ar ES ārkārtas finansiālo atbalstu, jāizdara grozījumi noteikumos.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spēkā esošo atbalsta regulējumu, paredzot papildu valsts atbalsta piešķiršanu augļkopības, dārzeņkopības un sēklaudzēšanas nozares lauksaimniekiem, lai kopā ar ES ārkārtas finansiālo atbalstu daļēji mazinātu 2025. gada nelabvēlīgo klimatisko apstākļu radītos ekonomiskos zaudējumus, izmantojot regulas 2025/2061 1. panta 9. punktā doto iespēju.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2025/2061 1. panta 6. punktu lauksaimniekiem tika izmaksāts atbalsts 4 200 000 </w:t>
      </w:r>
      <w:r w:rsidR="00000000" w:rsidRPr="00000000" w:rsidDel="00000000">
        <w:rPr>
          <w:i w:val="1"/>
          <w:rtl w:val="0"/>
        </w:rPr>
        <w:t xml:space="preserve">euro</w:t>
      </w:r>
      <w:r w:rsidR="00000000" w:rsidRPr="00000000" w:rsidDel="00000000">
        <w:rPr>
          <w:rtl w:val="0"/>
        </w:rPr>
        <w:t xml:space="preserve"> apmērā, lai daļēji segtu 2025. gada nelabvēlīgo klimatisko apstākļu radītos zaudējumus augļkopības, dārzeņkopības (tostarp kartupeļu un zirņu) un sēklaudzēšanas nozares lauksaimniekiem. Kopumā tika saņemts 670 pieteikumu, un kopējā apstiprinātā summa atbalstam ir 15 759 556 </w:t>
      </w:r>
      <w:r w:rsidR="00000000" w:rsidRPr="00000000" w:rsidDel="00000000">
        <w:rPr>
          <w:i w:val="1"/>
          <w:rtl w:val="0"/>
        </w:rPr>
        <w:t xml:space="preserve">euro</w:t>
      </w:r>
      <w:r w:rsidR="00000000" w:rsidRPr="00000000" w:rsidDel="00000000">
        <w:rPr>
          <w:rtl w:val="0"/>
        </w:rPr>
        <w:t xml:space="preserve">. ES piesķirtais finansējums saskaņā ar regulas 2025/2061 1. panta 2. punktu Latvijai ir 4 200 000 </w:t>
      </w:r>
      <w:r w:rsidR="00000000" w:rsidRPr="00000000" w:rsidDel="00000000">
        <w:rPr>
          <w:i w:val="1"/>
          <w:rtl w:val="0"/>
        </w:rPr>
        <w:t xml:space="preserve">euro</w:t>
      </w:r>
      <w:r w:rsidR="00000000" w:rsidRPr="00000000" w:rsidDel="00000000">
        <w:rPr>
          <w:rtl w:val="0"/>
        </w:rPr>
        <w:t xml:space="preserve">, tāpēc saskaņā ar noteikumu 20. punktu Lauku atbalsta dienests (turpmāk – LAD) piemēroja proporcionālo samazinājumu izmaksājamam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Ilgstošas lietavas un pavasara salnas 2025. gadā Latvijā radīja ievērojamus zaudējumus Latvijas lauksaimniekiem, būtiski samazinot ražību un kvalitāti vai pilnībā iznīcinot daļu ražas un tā apdraudot cietušo saimniecību dzīvotspēju. Ministru kabinets 2025. gada 5. augustā izsludināja ārkārtējo situāciju lauksaimniecībā visā valsts teritorijā līdz 2025. gada 4. novembrim (Ministru kabineta 2025. gada 5. augusta rīkojums Nr. 457 "Par ārkārtējās situācijas izsludināšanu"). ZM 2025. gada 20. oktobrī iesniedza valdībā informatīvo ziņojumu "Par 2025. gada nelabvēlīgo meteoroloģisko apstākļu radītajiem zaudējumiem lauksaimniecības nozarē" (25-TA-2513), lai informētu par situāciju lauksaimniecības nozarēs. Ziņojums tika izskatīts un pieņemts zināšanai Ministru kabineta 2025. gada 4. 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13. oktobrī stājās spēkā regula 2025/2061, ar kuru Latvijai piešķirts atbalsts 4 200 000 </w:t>
      </w:r>
      <w:r w:rsidR="00000000" w:rsidRPr="00000000" w:rsidDel="00000000">
        <w:rPr>
          <w:i w:val="1"/>
          <w:rtl w:val="0"/>
        </w:rPr>
        <w:t xml:space="preserve">euro</w:t>
      </w:r>
      <w:r w:rsidR="00000000" w:rsidRPr="00000000" w:rsidDel="00000000">
        <w:rPr>
          <w:rtl w:val="0"/>
        </w:rPr>
        <w:t xml:space="preserve"> apmērā. Tas tika izmaksāts līdz 2026. gada 30. aprīlim ​saskaņā ar regulas 2025/2061 1. panta 6. punktu, lai daļēji segtu 2025. gada nelabvēlīgo klimatisko apstākļu radītos zaudējumus augļkopības, dārzeņkopības (tostarp kartupeļu un zirņu) un sēklaudzēšanas nozares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tika saņemts 670 pieteikumu, un kopējā apstiprinātā atbalstam attiecināmā summa atbalstam veidoja 15 759 555,73 </w:t>
      </w:r>
      <w:r w:rsidR="00000000" w:rsidRPr="00000000" w:rsidDel="00000000">
        <w:rPr>
          <w:i w:val="1"/>
          <w:rtl w:val="0"/>
        </w:rPr>
        <w:t xml:space="preserve">euro</w:t>
      </w:r>
      <w:r w:rsidR="00000000" w:rsidRPr="00000000" w:rsidDel="00000000">
        <w:rPr>
          <w:rtl w:val="0"/>
        </w:rPr>
        <w:t xml:space="preserve">. Tā kā kopējā apstiprinātā atbalstam attiecināmā summa ievērojami pārsniedza piešķirto finansējumu, LAD saskaņā ar noteikumu 20. punktu piemēroja proporcionālo samazinājumu izmaksājamam atbalstam, tāpēc cietušajiem lauksaimniekiem aprēķinātie zaudējumi tika segti tikai 25,645837 %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2025. gads bija trešais gads pēc kārtas, kad Latvijas lauksaimniecības nozari skāra nelabvēlīgi klimatiskie apstākļi, turklāt 2026. gadā ir ievērojami palielinājušās ražošanas resursu (minerālmēslu, degvielas) izmaksas, ir jāparedz valsts papildfinansējumu saskaņā ar regulas 2025/2061 1. panta 9. punktu. Kopš Krievijas uzsāktā kara Ukrainā minerālmēslu cena ir palielinājusies par 63 % un dīzeļdegvielas cena – par 39 %. Ģeopolitiskā attīstība (notikumi Hormuza jūras šaurumā) apvienojumā ar Oglekļa ievedkorekcijas mehānisma ieviešanu ES kopš 2026. gada 1. janvāra ir paaugstinājusi mēslošanas līdzekļu cenas atsevišķos gadījumos pat vairāk nekā par 50 %. Tādējādi veidojas šķēru efekts: resursu cenas palielinās, bet produkcijas realizācijas cena nespēj kompensēt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sagatavoti grozījumi noteikumos, lai paredzētu valsts papildatbalsta piešķiršanu augļkopības, dārzeņkopības (tostarp kartupeļu un zirņu) un sēklaudzēšanas nozares lauksaimniekiem, lai kopā ar ES ārkārtas finansiālo atbalstu daļēji mazinātu 2025. gada nelabvēlīgo klimatisko apstākļu radītos ekonomiskos zaudējumus, izmantojot regulas 2025/2061 1. panta 9. punktā doto iespēju. Ievērojot valsts budžetā pieejamos finanšu resursus, valsts papildatbalsts tiek paredzēts 4 000 000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regulas 2025/2061 1. panta 9. punktā noteikto, atbalsts ir jāizmaksā līdz 2026. gada 31.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jāpiešķir tā, lai netiktu radīti tirgus vai konkurences kropļojumi un lai novērstu pārkompensācijas risku. Lai veicinātu pārkompensācijas riska novēršanu, attiecībā uz valsts papildatbalstu noteikumu 23.3.</w:t>
      </w:r>
      <w:r w:rsidR="00000000" w:rsidRPr="00000000" w:rsidDel="00000000">
        <w:rPr>
          <w:vertAlign w:val="superscript"/>
          <w:rtl w:val="0"/>
        </w:rPr>
        <w:t xml:space="preserve">1 </w:t>
      </w:r>
      <w:r w:rsidR="00000000" w:rsidRPr="00000000" w:rsidDel="00000000">
        <w:rPr>
          <w:rtl w:val="0"/>
        </w:rPr>
        <w:t xml:space="preserve">apakšpunktā noteikts, ka LAD, aprēķinot atbalsta pretendentam piešķiramo papildu valsts atbalsta daļu, nodrošina, lai papildu valsts atbalsta daļa kopā ar ES ārkārtas finansiālo atbalstu nepārsniedz atbalsta pretendenta vidējos ieņēmumus no lauksaimnieciskās darbības references periodā, ko atbalsta pretendents pats izvēlējies saskaņā ar noteikumu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precizēts noteikumu 22. punkts, nosakot, ka atbalsta pretendents apņemas turpināt darbību augkopības nozarē vismaz 12 mēnešus pēc atbalsta saņemšanas. Grozījuma mērķis ir nodrošināt atbalsta saņēmējiem iespēju pielāgot kultūraugu struktūru atbilstoši agronomiskajiem, klimatiskajiem un ekonomiskajiem apstākļiem, vienlaikus saglabājot nosacījumu par darbības turpināšanu augkopības nozarē. Tādējādi netiek radīts nepamatots pienākums arī turpmāk audzēt to pašu kultūraugu, vienlaikus saglabājot prasību turpināt darbību augkopības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noteikumi papildināti ar 22.¹ punktu, nosakot, ka valsts papildatbalstu nepiešķir atbalsta pretendentam, kurš kārtējā gadā vairs neaudzē kultūraugus attiecīgajā šo noteikumu 1. punktā minētajā nozarē, par kuru piešķirts šajos noteikumos minētais atbalsts. Šāda pieeja nodrošina valsts papildatbalsta mērķtiecīgu piešķiršanu, paredzot to tikai tiem atbalsta pretendentiem, kuri valsts papildatbalsta piešķiršanas brīdī turpina audzēt kultūraugus attiecīgajā šo noteikumu 1. punktā minētajā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pamatota arī ar atšķirīgo ES ārkārtas finansiālā atbalsta un valsts papildatbalsta piešķiršanas laiku. ES ārkārtas finansiālā atbalsta izmaksas brīdī atbalsta atbilstība tika vērtēta, pamatojoties uz iepriekš deklarētajām platībām, tajās audzētajiem kultūraugiem un radītajiem ekonomiskajiem zaudējumiem, savukārt informācija par 2026. gadā deklarētajām platībām vēl nebija pieejama. Līdz valsts papildatbalsta piešķiršanai LAD rīcībā jau ir informācija par kārtējā gadā deklarētajām platībām, kas ļauj objektīvi pārliecināties, vai atbalsta pretendents turpina audzēt kultūraugus attiecīgajā šo noteikumu 1. punktā minētajā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regulas 2025/2061 nosacījumus, netiek paredzēta papildu pieteikšanās. LAD izmantos tā rīcībā esošo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2025/2061 2. pantā noteikts, ka dalībvalstis ne vēlāk kā 2026. gada 31. oktobrim Komisijai paziņo kopējās summas, kas izmaksātas par katru pasākumu, labuma guvēju skaitu un veidu un pasākuma iedarbīguma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ZM pēc atbalsta piešķiršanas izvērtēs tā ietekmi un iedarbīgumu.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pasākuma iedarbīguma novērtējumu ir atbildīga ZM.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2026-10-31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ES ārkārtas finansiālo atbalstu un valsts atbalstu augļkopības, dārzeņkopības un sēklaudzēšanas nozarē daļēji tiktu kompensēti ekonomiskie zaudējumi lauksaimniekiem to nelabvēlīgo klimatisko apstākļu dēļ, kuri ietekmē viņu saimniecību dzīvotspēju.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nodrošināt augļkopības, dārzeņkopības un sēklaudzēšanas saimniecību turpmāku darbību, taču šī pasākuma ietekmi būs iespējams novērtēt tad, kad būs zināmi dati par 2026. gada platību un ražas apjomu augļkopības, dārzeņkopības un sēklaudzēšanas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platību un ražas apjoma pārmaiņas.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augļkopības, dārzeņkopības un sēklaudzēšanas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lauksaimniekus augļu, dārzeņu un sēklu audzēšanas nozarē. Daļa šo lauksaimnieku ir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varēs saņemt lauksaimnieki, kam augļkopības, dārzeņkopības un sēklaudzēšanas nozarē tika radīti ekonomiski zaudējumi 2025. gada nelabvēlīgo laikapstākļu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augļkopības, dārzeņkopības un sēklaudzēšanas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lauksaimniekus augļu, dārzeņu un sēklu audzēšanas nozarē. Daļa šo lauksaimnieku ir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varēs saņemt lauksaimnieki, kam augļkopības, dārzeņkopības un sēklaudzēšanas nozarē tika radīti ekonomiski zaudējumi 2025. gada nelabvēlīgo laikapstākļu dēļ.</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Noteikumiem būs pozitīva ietekme uz tautsaimniecību kopumā un atbalsttiesīgo nozaru lauksaimniekiem, jo tie varēs saņemt valsts papildatbalstu, lai augļkopības, dārzeņkopības un sēklaudzēšanas saimniecībās daļēji segtu ekonomiskos zaudējumus, kas radušies 2025. gada pavasara salnas un lietavu radīto postījumu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ļaus uzlabot lauksaimnieku dzīvotspēju un nodrošināt saimniecību darbības turpināšanu.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būs pieejams arī mazajiem un vidējiem uzņēmumiem, kas atbilst atbalsta saņemšanas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daļēji skars nodarbinātību, jo atbalsts dos iespēju turpināt ražošanu un saglabāt darbavietas.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Atbalstu 4 000 000 </w:t>
            </w:r>
            <w:r w:rsidR="00000000" w:rsidRPr="00000000" w:rsidDel="00000000">
              <w:rPr>
                <w:sz w:val="24"/>
                <w:i w:val="1"/>
                <w:rtl w:val="0"/>
              </w:rPr>
              <w:t xml:space="preserve">euro</w:t>
            </w:r>
            <w:r w:rsidR="00000000" w:rsidRPr="00000000" w:rsidDel="00000000">
              <w:rPr>
                <w:sz w:val="24"/>
                <w:rtl w:val="0"/>
              </w:rPr>
              <w:t xml:space="preserve"> apmērā plānots izmaksāt no ZM budžeta apakšprogrammas 64.10.00. "Izdevumi Eiropas Lauksaimniecības garantiju fonda (ELGF) projektu un pasākumu īstenošanai (2023-2027)", pārdalot uz to finansējumu no budžeta apakšprogrammas 65.10.00 "Maksājumu iestādes izdevumi Eiropas Lauksaimniecības fonda lauku attīstībai (ELFLA) projektu un pasākumu īstenošanai (2023-2027)" Eiropas Lauksaimniecības fonda lauku attīstībai pasākumu LA.4 "Ieguldījumi materiālajos aktīvos" īstenošanai paredzētā valsts budžeta līdzfinansējuma, kas piešķirts saskaņā ar Ministru kabineta 2023. gada 13. janvāra protokollēmuma (prot. Nr. 2 1.§)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nepieciešamību regulāri izvērtēt lauksaimniecības nozares attīstības vajadzības un pielāgot finansējuma prioritātes aktuālajai situācijai, finansējuma pārdale nepieciešama, lai nodrošinātu atbalstu aktuālo nozares izaicinājumu risināšanai. Papildus 2025. gada nelabvēlīgo klimatisko apstākļu radītajām ekonomiskajām sekām lauksaimniecības nozari 2026. gadā negatīvi ietekmēja minerālmēslu un dīzeļdegvielas cenu pieaugums, ko izraisīja ģeopolitiskā situācija Hormuzas šaurumā, kā arī papildu izmaksu pieaugumu minerālmēsliem radīja oglekļa ievedkorekcijas mehānisma (CBAM) piemērošana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Minētajos apstākļos ZM pārskata nozares finansēšanas prioritātes, šobrīd lielāku uzsvaru vēršot uz lauksaimnieku dzīvotspējas un finansiālās noturības saglabāšanu un stiprināšanu. Ekonomiski stabilas un dzīvotspējīgas saimniecības ir priekšnoteikums turpmāku investīciju īstenošanai un nozares attīstībai ilgtermiņā, tādēļ aktuālajos apstākļos nepieciešams nodrošināt saimniecību spēju turpināt saimniecisko darbību un saglabāt lauksaimniecisko ražošanu lauku reģionos, vienlaikus izvērtējot investīciju atbalsta pasākumu īstenošanas prioritātes un tempu.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13. oktobrī stājās spēkā regula 2025/2061. Saskaņā ar to EK ir piešķīrusi Latvijai ārkārtas finansējumu ES ārkārtas atbalstam 4 200 000 </w:t>
      </w:r>
      <w:r w:rsidR="00000000" w:rsidRPr="00000000" w:rsidDel="00000000">
        <w:rPr>
          <w:i w:val="1"/>
          <w:rtl w:val="0"/>
        </w:rPr>
        <w:t xml:space="preserve">euro</w:t>
      </w:r>
      <w:r w:rsidR="00000000" w:rsidRPr="00000000" w:rsidDel="00000000">
        <w:rPr>
          <w:rtl w:val="0"/>
        </w:rPr>
        <w:t xml:space="preserve"> apmērā. Regulas 2025/2061 1. panta 9. punkts dalībvalstīm dod iespēju piešķirt valsts papildatbalstu līdz 200 % no ES ārkārtas finansiālā atbalsta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2025/2061 1. panta 6. punktu lauksaimniekiem tika izmaksāts atbalsts 4 200 000 </w:t>
      </w:r>
      <w:r w:rsidR="00000000" w:rsidRPr="00000000" w:rsidDel="00000000">
        <w:rPr>
          <w:i w:val="1"/>
          <w:rtl w:val="0"/>
        </w:rPr>
        <w:t xml:space="preserve">euro</w:t>
      </w:r>
      <w:r w:rsidR="00000000" w:rsidRPr="00000000" w:rsidDel="00000000">
        <w:rPr>
          <w:rtl w:val="0"/>
        </w:rPr>
        <w:t xml:space="preserve"> apmērā, lai daļēji segtu 2025. gada nelabvēlīgo klimatisko apstākļu radītos zaudējumus augļkopības, dārzeņkopības (tostarp kartupeļu un zirņu) un sēklaudzēšanas nozares lauksaimniekiem. Kopumā tika saņemts 670 pieteikumu, un kopējā apstiprinātā summa atbalstam veido 15 759 556 </w:t>
      </w:r>
      <w:r w:rsidR="00000000" w:rsidRPr="00000000" w:rsidDel="00000000">
        <w:rPr>
          <w:i w:val="1"/>
          <w:rtl w:val="0"/>
        </w:rPr>
        <w:t xml:space="preserve">euro</w:t>
      </w:r>
      <w:r w:rsidR="00000000" w:rsidRPr="00000000" w:rsidDel="00000000">
        <w:rPr>
          <w:rtl w:val="0"/>
        </w:rPr>
        <w:t xml:space="preserve">. Ievērojot Latvijai piešķirtā finansējuma apmēru, saskaņā ar noteikumu 20. punktu LAD piemēroja proporcionālo samazinājumu izmaksājamam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budžetā pieejamos finanšu resursus, valsts papildatbalsts tiek paredzēts 4 000 000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regulas 2025/2061 1. panta 9. punktā noteikto, atbalsts ir jāizmaksā līdz 2026. gada 31. jūlijam.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32025R2061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10. oktobra Īstenošanas regula (ES) 2025/2061, ar ko saskaņā ar Eiropas Parlamenta un Padomes Regulu (ES) Nr. 1308/2013 paredz ārkārtas finansiālo atbalstu nelabvēlīgu klimatisko apstākļu skartām lauksaimniecības nozarēm Bulgārijā, Latvijā, Lietuvā, Ungārijā, Polijā un Rumānijā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2025/2061 paredz ES ārkārtas finansiālo atbalstu, kura mērķis ir visvairāk cietušajiem lauksaimniekiem nozarēs un ražošanas jomās, ko iespaidojuši nelabvēlīgi klimatiski apstākļi to skartajos reģionos, kompensēt ekonomiskos zaudējumus, kuri ietekmē viņu saimniecību dzīvotspēju.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saskaņā ar regulu 2025/2061 piešķirts ES atbalsts 4 200 000 </w:t>
      </w:r>
      <w:r w:rsidR="00000000" w:rsidRPr="00000000" w:rsidDel="00000000">
        <w:rPr>
          <w:i w:val="1"/>
          <w:rtl w:val="0"/>
        </w:rPr>
        <w:t xml:space="preserve">euro </w:t>
      </w:r>
      <w:r w:rsidR="00000000" w:rsidRPr="00000000" w:rsidDel="00000000">
        <w:rPr>
          <w:rtl w:val="0"/>
        </w:rPr>
        <w:t xml:space="preserve">apmērā ar iespēju piešķirt valsts papildatbalstu.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10. oktobra Īstenošanas regula (ES) 2025/2061, ar ko saskaņā ar Eiropas Parlamenta un Padomes Regulu (ES) Nr. 1308/2013 paredz ārkārtas finansiālo atbalstu nelabvēlīgu klimatisko apstākļu skartām lauksaimniecības nozarēm Bulgārijā, Latvijā, Lietuvā, Ungārijā, Polijā un Rumānijā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2025/2061 1. panta 3.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 kas paredz grozījumus noteikumu 2.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ka ne tikai tiks izmaksāts ES ārkārtas finansiālais atbalsts, bet arī piešķirts valsts papildatbalsts.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Mērķis ir daļēji kompensēt ekonomiskos zaudējumus, kas augļkopības, dārzeņkopības (tostarp kartupeļu un zirņu) un sēklaudzēšanas nozarē radušies visvairāk cietušajiem lauksaimniekiem, kurus iespaidojuši nelabvēlīgi klimatiski apstākļi.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2025/2061 1. panta 2.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 kas paredz grozījumus noteikumu 5.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ārkārtas finansiālā atbalsta kopējais apmērs ir 4 200 000 </w:t>
            </w:r>
            <w:r w:rsidR="00000000" w:rsidRPr="00000000" w:rsidDel="00000000">
              <w:rPr>
                <w:sz w:val="24"/>
                <w:i w:val="1"/>
                <w:rtl w:val="0"/>
              </w:rPr>
              <w:t xml:space="preserve">euro. </w:t>
            </w:r>
            <w:r w:rsidR="00000000" w:rsidRPr="00000000" w:rsidDel="00000000">
              <w:rPr>
                <w:sz w:val="24"/>
                <w:rtl w:val="0"/>
              </w:rPr>
              <w:t xml:space="preserve">Regula 2025/2061 dod iespēju piešķirt valsts papildatbalstu, kas nepārsniedz 200 % no atbilstošajām summām, kuras noteiktas regulas 2025/2061 1. panta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valsts budžetā pieejamos finanšu resursus, valsts papildatbalsts tiek paredzēts 4 000 000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2025/2061 1. panta 6.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6.punkts, kas paredz grozījumu noteikumu 23.2.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noteikts, ka LAD  valsts papildatbalstu izmaksā līdz 2026. gada 31. jūlijam.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ES ārkārtas atbalsta piešķiršanu augļkopības, dārzeņkopības un sēklaudzēšanas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2025/2061 1. panta 9. punkts dod iespēju piešķirt valsts papildatbalstu, nepārsniedzot 200 procentu no piešķirtās summas. Ievērojot valsts budžetā pieejamos finanšu resursus, valsts papildatbalsts tiek paredzēts 4 000 000 </w:t>
            </w:r>
            <w:r w:rsidR="00000000" w:rsidRPr="00000000" w:rsidDel="00000000">
              <w:rPr>
                <w:sz w:val="24"/>
                <w:i w:val="1"/>
                <w:rtl w:val="0"/>
              </w:rPr>
              <w:t xml:space="preserve">euro</w:t>
            </w:r>
            <w:r w:rsidR="00000000" w:rsidRPr="00000000" w:rsidDel="00000000">
              <w:rPr>
                <w:sz w:val="24"/>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ZM 2025. gada 20. oktobrī iesniedza valdībā informatīvo ziņojumu "Par 2025. gada nelabvēlīgo meteoroloģisko apstākļu radītajiem zaudējumiem lauksaimniecības nozarē" (25-TA-2513), lai informētu par situāciju lauksaimniecības nozarēs. Ziņojums tika izskatīts un pieņemts zināšanai Ministru kabineta 2025. gada 4. novembra sēdē.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atbalsts tika izmaksāts līdz 2026. gada 30. aprīlim ​saskaņā ar regulas 2025/2061 1. panta 6. punktu, lai daļēji segtu 2025. gada nelabvēlīgo klimatisko apstākļu radītos zaudējumus augļkopības, dārzeņkopības (tostarp kartupeļu un zirņu) un sēklaudzēšanas nozares lauksaimniekiem. Kopumā tika saņemts 670 pieteikumu, un kopējā apstiprinātā atbalstam attiecināmā summa atbalstam veidoja 15 759 555,73 </w:t>
      </w:r>
      <w:r w:rsidR="00000000" w:rsidRPr="00000000" w:rsidDel="00000000">
        <w:rPr>
          <w:i w:val="1"/>
          <w:rtl w:val="0"/>
        </w:rPr>
        <w:t xml:space="preserve">euro</w:t>
      </w:r>
      <w:r w:rsidR="00000000" w:rsidRPr="00000000" w:rsidDel="00000000">
        <w:rPr>
          <w:rtl w:val="0"/>
        </w:rPr>
        <w:t xml:space="preserve">. Tā kā kopējā apstiprinātā atbalstam attiecināmā summa ievērojami pārsniedza piešķirto finansējumu, LAD saskaņā ar noteikumu 20. punktu piemēroja proporcionālo samazinājumu izmaksājamam atbalstam, tāpēc cietušajiem lauksaimniekiem aprēķinātie zaudējumi tika segti tikai 25,645837 %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būtisko proporcionālo samazinājumu, ZM ir saņēmusi gan biedrības "Zemnieku Saeima", gan biedrības "Lauksaimniecības organizāciju sadarbības padome" dalīborganizāciju vēstules par nepieciešamību rast iespēju piešķirt valsts papildfinansējumu.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2025/2061 1. panta 9. punkts dod iespēju piešķirt valsts papildatbalstu, nepārsniedzot 200 procentu no piešķirtās summas. Valsts papildatbalsta izmaksas termiņš ir 2026. gada 31. jūlijs.Ievērojot valsts budžetā pieejamos finanšu resursus, valsts papildatbalsts tiek paredzēts 4 000 000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jautājuma steidzamību un to, ka kopumā netiek grozīti atbalsta izmaksas nosacījumi, izņemot nosacījumu, kas paredz stiprināt pārkompensācijas riska novēršanu (t. i., 23.3.</w:t>
      </w:r>
      <w:r w:rsidR="00000000" w:rsidRPr="00000000" w:rsidDel="00000000">
        <w:rPr>
          <w:vertAlign w:val="superscript"/>
          <w:rtl w:val="0"/>
        </w:rPr>
        <w:t xml:space="preserve">1</w:t>
      </w:r>
      <w:r w:rsidR="00000000" w:rsidRPr="00000000" w:rsidDel="00000000">
        <w:rPr>
          <w:rtl w:val="0"/>
        </w:rPr>
        <w:t xml:space="preserve"> apakšpunktā noteikts, ka LAD, aprēķinot atbalsta pretendentam piešķiramo valsts papildatbalsta daļu, nodrošina, ka valsts papildatbalsta daļa kopā ar ES ārkārtas finansiālo atbalstu nepārsniedz atbalsta pretendenta vidējos ieņēmumus no lauksaimnieciskās darbības references periodā, ko atbalsta pretendents pats izvēlējies saskaņā ar noteikumos paredzētiem nosacījumiem), netika organizēta plaša noteikumu projekta sabiedriskā apspriešana.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bruto izmaksas valsts pārvaldē (par 2025.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pretendenta apstrāde un administrēšanai patērējamais laiks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2025. gada 13. oktobrī stājas spēkā regula 2025/2061. Saskaņā ar to EK ir piešķīrusi Latvijai ārkārtas finansējumu ES ārkārtas atbalstam 4 200 000 eiro apmērā. Regulas 2025/2061 1. panta 9. punkts dalībvalstīm dod iespēju piešķirt valsts papildatbalstu līdz 200 % no ES ārkārtas finansiālā atbalsta apmēra. LAD nav jāvērtē papildu dokumenti, bet tiks izmantota jau tā rīcībā esošā informācija un aprēķināta valsts papildatbalsta izmaksa. LAD, aprēķinot atbalsta pretendentam piešķiramo valsts papildatbalsta daļu, nodrošinās to, ka valsts papildatbalsta daļa kopā ar ES ārkārtas finansiālo atbalstu nepārsniedz atbalsta pretendenta vidējos ieņēmumus no lauksaimnieciskās darbības references periodā, ko atbalsta pretendents pats izvēlējies saskaņā ar noteikumos paredzētajiem nosacījumiem.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26-TA-1621</w:t>
    </w:r>
    <w:r>
      <w:br/>
    </w:r>
    <w:r w:rsidR="00000000" w:rsidRPr="00000000" w:rsidDel="00000000">
      <w:rPr>
        <w:rtl w:val="0"/>
      </w:rPr>
      <w:t xml:space="preserve">Izdrukāts 29.07.2026. 23.10 - 2.0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26-TA-1621</w:t>
    </w:r>
    <w:r>
      <w:br/>
    </w:r>
    <w:r w:rsidR="00000000" w:rsidRPr="00000000" w:rsidDel="00000000">
      <w:rPr>
        <w:rtl w:val="0"/>
      </w:rPr>
      <w:t xml:space="preserve">Izdrukāts 29.07.2026. 23.10 - 2.0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anotācija_(ex_ante)_26-TA-1621.docx</dc:title>
</cp:coreProperties>
</file>

<file path=docProps/custom.xml><?xml version="1.0" encoding="utf-8"?>
<Properties xmlns="http://schemas.openxmlformats.org/officeDocument/2006/custom-properties" xmlns:vt="http://schemas.openxmlformats.org/officeDocument/2006/docPropsVTypes"/>
</file>