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apropriācijas pārdali no budžeta resora "74. Gadskārtējā valsts budžeta izpildes procesā pārdalāmais finansējums" valsts budžeta programmas 12.00.00 "Finansējums veselības jomas pasākumiem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(turpmāk – MK) rīkojuma projekts “Par finanšu līdzekļu pārdali no budžeta resora ''74. Gadskārtējā valsts budžeta izpildes procesā pārdalāmais finansējums'' valsts budžeta programmas 12.00.00 ''Finansējums veselības jomas pasākumiem Covid-19 infekcijas izplatības ierobežošanai''”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“Par valsts budžetu 2023. gadam un budžeta ietvaru 2023., 2024. un 2025. gadam” 63.pants;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2023.gada 15.februāra rīkojuma Nr.83  “Par valsts kustamās mantas nodošanu bez atlīdzības” 5.punkts (prot. Nr.8 52.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2022.gada 4.novembra rīkojuma Nr.799 “Par valsts kustamās mantas nodošanu bez atlīdzības” 4.punkts (prot. Nr. 55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2022.gada 29.novembra rīkojuma Nr.860 “Par valsts kustamās mantas nodošanu bez atlīdzības” 5.punkts (prot. Nr. 61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2023.gada 23.maija protokollēmuma "Informatīvais ziņojums "Par vakcīnu pieejamību un atlikumiem, par situāciju ar Covid-19 vakcīnu piegādēm, par Eiropas Komisijas piedāvātajiem līguma grozījumiem starp Eiropas Komisiju un vakcīnu ražotāju Pfizer" (Nr.27 64.§) 7.punkts.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nepieciešams pieņemt lēmumu par apropriācijas pārdali no budžeta resora “74. Gadskārtējā valsts budžeta izpildes procesā pārdalāmais finansējums” programmas 12.00.00 “Finansējums veselības jomas pasākumiem Covid-19 infekcijas izplatības ierobežošanai” 9 790 962 </w:t>
      </w:r>
      <w:r w:rsidR="00000000" w:rsidRPr="00000000" w:rsidDel="00000000">
        <w:rPr>
          <w:i w:val="1"/>
          <w:rtl w:val="0"/>
        </w:rPr>
        <w:t xml:space="preserve">euro </w:t>
      </w:r>
      <w:r w:rsidR="00000000" w:rsidRPr="00000000" w:rsidDel="00000000">
        <w:rPr>
          <w:rtl w:val="0"/>
        </w:rPr>
        <w:t xml:space="preserve">apmērā, lai segtu izdevumus, kas radušies saistībā ar Covid-19 infekcijas uzliesmojumu un tā seku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2023.gada 14.februārī pieņēma zināšanai informatīvo ziņojumu “Par 2022. gada vakcīnu pārcelšanu un to apmaksu 2023. gadā” (prot.Nr.8 47.§). Saskaņā ar MK 2023.gada 14.februāra protokola (prot.Nr.8 47.§) 2.punktu, atļāva Veselības ministrijai 2022. gadā nepiegādātās un uz 2023. gadu pārceltās devas, 2023. gada plānotās devas un ar tām saistītos izdevumus (tai skaitā vakcīnu iegādes, loģistikas un ievades izdevumus) 2023. gadā segt no budžeta resora "74. Gadskārtējā valsts budžeta izpildes procesā pārdalāmais finansējums" programmā 12.00.00 "Finansējums veselības jomas pasākumiem Covid-19 infekcijas izplatības ierobežošanai" rezervētā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pamatojoties uz likuma “Par valsts budžetu 2023. gadam un budžeta ietvaru 2023., 2024. un 2025. gadam” 63.pantu, kurš nosaka, ka budžeta resora “74. Gadskārtējā valsts budžeta izpildes procesā pārdalāmais finansējums” programmā 12.00.00 “Finansējums veselības jomas pasākumiem Covid-19 infekcijas izplatības ierobežošanai” noteikto apropriāciju 63 372 515 </w:t>
      </w:r>
      <w:r w:rsidR="00000000" w:rsidRPr="00000000" w:rsidDel="00000000">
        <w:rPr>
          <w:i w:val="1"/>
          <w:rtl w:val="0"/>
        </w:rPr>
        <w:t xml:space="preserve">euro </w:t>
      </w:r>
      <w:r w:rsidR="00000000" w:rsidRPr="00000000" w:rsidDel="00000000">
        <w:rPr>
          <w:rtl w:val="0"/>
        </w:rPr>
        <w:t xml:space="preserve">apmērā finanšu ministrs pārdala ministrijai vai citai centrālajai valsts iestādei ar Covid-19 izplatību saistītā valsts apdraudējuma un tā seku novēršanas un pārvarēšanas pasākumiem,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nepieciešams pieņemt lēmumu par apropriācijas pārdali no budžeta resora “74. Gadskārtējā valsts budžeta izpildes procesā pārdalāmais finansējums” programmas 12.00.00 “Finansējums veselības jomas pasākumiem Covid-19 infekcijas izplatības ierobežošanai” 9 790 962 </w:t>
      </w:r>
      <w:r w:rsidR="00000000" w:rsidRPr="00000000" w:rsidDel="00000000">
        <w:rPr>
          <w:i w:val="1"/>
          <w:rtl w:val="0"/>
        </w:rPr>
        <w:t xml:space="preserve">euro </w:t>
      </w:r>
      <w:r w:rsidR="00000000" w:rsidRPr="00000000" w:rsidDel="00000000">
        <w:rPr>
          <w:rtl w:val="0"/>
        </w:rPr>
        <w:t xml:space="preserve">apmērā, lai segtu izdevumus, kas radušies saistībā ar Covid-19 infekcijas uzliesmojumu un tā seku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9 790 962 </w:t>
      </w:r>
      <w:r w:rsidR="00000000" w:rsidRPr="00000000" w:rsidDel="00000000">
        <w:rPr>
          <w:i w:val="1"/>
          <w:rtl w:val="0"/>
        </w:rPr>
        <w:t xml:space="preserve">euro </w:t>
      </w:r>
      <w:r w:rsidR="00000000" w:rsidRPr="00000000" w:rsidDel="00000000">
        <w:rPr>
          <w:rtl w:val="0"/>
        </w:rPr>
        <w:t xml:space="preserve">apmērā uz šādām Veselības ministrijas (Nacionālā veselības dienesta) budžeta apakšprogrammām,  lai segtu izdevumus, kas radušies saistībā ar Covid-19 infekcijas uzliesmojumu un tā seku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uz budžeta apakšprogrammu 33.04.00 ''Centralizēta medikamentu un materiālu iegāde'' 9 763 226 </w:t>
      </w:r>
      <w:r w:rsidR="00000000" w:rsidRPr="00000000" w:rsidDel="00000000">
        <w:rPr>
          <w:i w:val="1"/>
          <w:rtl w:val="0"/>
        </w:rPr>
        <w:t xml:space="preserve">euro </w:t>
      </w:r>
      <w:r w:rsidR="00000000" w:rsidRPr="00000000" w:rsidDel="00000000">
        <w:rPr>
          <w:rtl w:val="0"/>
        </w:rPr>
        <w:t xml:space="preserve">apmērā par Covid-19 vakcīnu iegādi, uzglabāšanu, loģistiku, vakcīnu atteikšanās izmaksām un vakcīnu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uz budžeta apakšprogrammu 33.16.00 "Pārējo ambulatoro veselības aprūpes pakalpojumu nodrošināšana" 27 736 </w:t>
      </w:r>
      <w:r w:rsidR="00000000" w:rsidRPr="00000000" w:rsidDel="00000000">
        <w:rPr>
          <w:i w:val="1"/>
          <w:rtl w:val="0"/>
        </w:rPr>
        <w:t xml:space="preserve">euro </w:t>
      </w:r>
      <w:r w:rsidR="00000000" w:rsidRPr="00000000" w:rsidDel="00000000">
        <w:rPr>
          <w:rtl w:val="0"/>
        </w:rPr>
        <w:t xml:space="preserve">apmērā par Covid-19 vakcīnu ievadi no 2023. gada 1.janvāra līdz 2023.gada 30.jūnijam.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13 322 852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13 322 852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13 322 852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9 790 962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13 322 852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9 790 962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-9 790 962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-9 790 962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9 790 962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2023.gadā saskaņā ar Ministru kabineta 2023.gada 18.aprīļa rīkojumu Nr.221 "Par apropriācijas pārdali no budžeta resora ''74. Gadskārtējā valsts budžeta izpildes procesā pārdalāmais finansējums'' programmas 12.00.00 ''Finansējums veselības jomas pasākumiem Covid-19 infekcijas izplatības ierobežošanai'' un Finanšu ministrijas 2023.gada 11.maija rīkojumu Nr.124 "Par apropriācijas pārdali" vakcīnu iegādei, loģistikai, uzglabāšanai, un citiem ar vakcīnu saistītiem izdevumiem piešķirts ir 13 322 852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Rīkojuma projekts paredz likuma "Par valsts budžetu 2023. gadam un budžeta ietvaru 2023., 2024. un 2025. gadam" 63. pantam atbalstīt apropriācijas pārdali no budžeta resora ''74.Gadskārtējā valsts budžeta izpildes procesā pārdalāmais finansējums'' programmas 12.00.00 ''Finansējums veselības jomas pasākumiem Covid-19 infekcijas izplatības ierobežošanai'' 9 790 962 </w:t>
            </w:r>
            <w:r w:rsidR="00000000" w:rsidRPr="00000000" w:rsidDel="00000000">
              <w:rPr>
                <w:sz w:val="24"/>
                <w:i w:val="1"/>
                <w:rtl w:val="0"/>
              </w:rPr>
              <w:t xml:space="preserve">euro </w:t>
            </w:r>
            <w:r w:rsidR="00000000" w:rsidRPr="00000000" w:rsidDel="00000000">
              <w:rPr>
                <w:sz w:val="24"/>
                <w:rtl w:val="0"/>
              </w:rPr>
              <w:t xml:space="preserve">apmērā (skat., anotācijas pielikumu Nr. 1 – Nr.29) uz šādām Veselības ministrijas (Nacionālā veselības dienesta) budžeta apakšprogrammām,  lai segtu izdevumus, kas radušies saistībā ar Covid-19 infekcijas uzliesmojumu un tā seku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 uz budžeta apakšprogrammu 33.04.00 ''Centralizēta medikamentu un materiālu iegāde'' 9 763 226 </w:t>
            </w:r>
            <w:r w:rsidR="00000000" w:rsidRPr="00000000" w:rsidDel="00000000">
              <w:rPr>
                <w:sz w:val="24"/>
                <w:i w:val="1"/>
                <w:rtl w:val="0"/>
              </w:rPr>
              <w:t xml:space="preserve">euro </w:t>
            </w:r>
            <w:r w:rsidR="00000000" w:rsidRPr="00000000" w:rsidDel="00000000">
              <w:rPr>
                <w:sz w:val="24"/>
                <w:rtl w:val="0"/>
              </w:rPr>
              <w:t xml:space="preserve">apmērā par Covid-19 vakcīnu iegādi, uzglabāšanu, loģistiku, vakcīnu atteikšanās izmaksām un vakcīnu iznīcināšanu (9 668 041 </w:t>
            </w:r>
            <w:r w:rsidR="00000000" w:rsidRPr="00000000" w:rsidDel="00000000">
              <w:rPr>
                <w:sz w:val="24"/>
                <w:i w:val="1"/>
                <w:rtl w:val="0"/>
              </w:rPr>
              <w:t xml:space="preserve">euro </w:t>
            </w:r>
            <w:r w:rsidR="00000000" w:rsidRPr="00000000" w:rsidDel="00000000">
              <w:rPr>
                <w:sz w:val="24"/>
                <w:rtl w:val="0"/>
              </w:rPr>
              <w:t xml:space="preserve">apmērā - EKK 3000 “Subsīdijas un dotācijas”, 89 512 </w:t>
            </w:r>
            <w:r w:rsidR="00000000" w:rsidRPr="00000000" w:rsidDel="00000000">
              <w:rPr>
                <w:sz w:val="24"/>
                <w:i w:val="1"/>
                <w:rtl w:val="0"/>
              </w:rPr>
              <w:t xml:space="preserve">euro </w:t>
            </w:r>
            <w:r w:rsidR="00000000" w:rsidRPr="00000000" w:rsidDel="00000000">
              <w:rPr>
                <w:sz w:val="24"/>
                <w:rtl w:val="0"/>
              </w:rPr>
              <w:t xml:space="preserve">apmērā – EKK 7730 “Starptautiskā palīdzība” 1 007 </w:t>
            </w:r>
            <w:r w:rsidR="00000000" w:rsidRPr="00000000" w:rsidDel="00000000">
              <w:rPr>
                <w:sz w:val="24"/>
                <w:i w:val="1"/>
                <w:rtl w:val="0"/>
              </w:rPr>
              <w:t xml:space="preserve">euro </w:t>
            </w:r>
            <w:r w:rsidR="00000000" w:rsidRPr="00000000" w:rsidDel="00000000">
              <w:rPr>
                <w:sz w:val="24"/>
                <w:rtl w:val="0"/>
              </w:rPr>
              <w:t xml:space="preserve">apmērā – EKK 7472 “Pārējie valsts budžeta uzturēšanas izdevumu transferti citas ministrijas, centrālās valsts iestādes padotībā esošajām valsts budžeta daļēji finansētām atvasinātām publiskām personām un budžeta nefinansētām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 uz budžeta apakšprogrammu 33.16.00 "Pārējo ambulatoro veselības aprūpes pakalpojumu nodrošināšana" 27 736 </w:t>
            </w:r>
            <w:r w:rsidR="00000000" w:rsidRPr="00000000" w:rsidDel="00000000">
              <w:rPr>
                <w:sz w:val="24"/>
                <w:i w:val="1"/>
                <w:rtl w:val="0"/>
              </w:rPr>
              <w:t xml:space="preserve">euro </w:t>
            </w:r>
            <w:r w:rsidR="00000000" w:rsidRPr="00000000" w:rsidDel="00000000">
              <w:rPr>
                <w:sz w:val="24"/>
                <w:rtl w:val="0"/>
              </w:rPr>
              <w:t xml:space="preserve">apmērā par Covid-19 vakcīnu ievadi no 2023. gada 1.janvāra līdz 2023.gada 30.jūnijam (27 615 </w:t>
            </w:r>
            <w:r w:rsidR="00000000" w:rsidRPr="00000000" w:rsidDel="00000000">
              <w:rPr>
                <w:sz w:val="24"/>
                <w:i w:val="1"/>
                <w:rtl w:val="0"/>
              </w:rPr>
              <w:t xml:space="preserve">euro </w:t>
            </w:r>
            <w:r w:rsidR="00000000" w:rsidRPr="00000000" w:rsidDel="00000000">
              <w:rPr>
                <w:sz w:val="24"/>
                <w:rtl w:val="0"/>
              </w:rPr>
              <w:t xml:space="preserve">apmērā - EKK 3000 “Subsīdijas un dotācijas”, 121 </w:t>
            </w:r>
            <w:r w:rsidR="00000000" w:rsidRPr="00000000" w:rsidDel="00000000">
              <w:rPr>
                <w:sz w:val="24"/>
                <w:i w:val="1"/>
                <w:rtl w:val="0"/>
              </w:rPr>
              <w:t xml:space="preserve">euro </w:t>
            </w:r>
            <w:r w:rsidR="00000000" w:rsidRPr="00000000" w:rsidDel="00000000">
              <w:rPr>
                <w:sz w:val="24"/>
                <w:rtl w:val="0"/>
              </w:rPr>
              <w:t xml:space="preserve">apmērā – EKK 7460 “Pārējie valsts budžeta uzturēšanas izdevumu transferti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tika iznīcinātas 1 203 088 vakcīnu devas, no tiem 552 552 Moderna vakcīnas, 223 356 Pfizer vakcīnas un 427 180 Janssen vakcīnas.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Veselības ministrija normatīvajos aktos noteiktajā kārtībā sagatavos un iesniegs Finanšu ministrijā pieprasījumu par pamatbudžeta apropriācijas pārdali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1.punktā minēto apropriācijas pārdali un, ja Saeimas Budžeta un finanšu (nodokļu) komisija piecu darbdienu laikā no attiecīgās informācijas saņemšanas dienas nebūs iebildusi pret apropriācijas pārdali, veiks apropriācijas pārdali.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9 763 226 </w:t>
      </w:r>
      <w:r w:rsidR="00000000" w:rsidRPr="00000000" w:rsidDel="00000000">
        <w:rPr>
          <w:i w:val="1"/>
          <w:rtl w:val="0"/>
        </w:rPr>
        <w:t xml:space="preserve">euro </w:t>
      </w:r>
      <w:r w:rsidR="00000000" w:rsidRPr="00000000" w:rsidDel="00000000">
        <w:rPr>
          <w:rtl w:val="0"/>
        </w:rPr>
        <w:t xml:space="preserve">apmērā tiks veikti Veselības ministrijas (Nacionālā veselības dienesta) budžeta apakšprogrammas 33.04.00 “Centralizēta medikamentu un materiālu iegāde” ietvaros, līdzekļus pārdalot no valsts budžeta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27 736 </w:t>
      </w:r>
      <w:r w:rsidR="00000000" w:rsidRPr="00000000" w:rsidDel="00000000">
        <w:rPr>
          <w:i w:val="1"/>
          <w:rtl w:val="0"/>
        </w:rPr>
        <w:t xml:space="preserve">euro </w:t>
      </w:r>
      <w:r w:rsidR="00000000" w:rsidRPr="00000000" w:rsidDel="00000000">
        <w:rPr>
          <w:rtl w:val="0"/>
        </w:rPr>
        <w:t xml:space="preserve">apmērā tiks veikti Veselības ministrijas (Nacionālā veselības dienesta) budžeta apakšprogrammas 33.16.00 “Pārējo ambulatoro veselības aprūpes pakalpojumu nodrošināšana” ietvaros, līdzekļus pārdalot no valsts budžeta programmas 12.00.00 “Finansējums veselības jomas pasākumiem Covid-19 infekcijas izplatības ierobežošanai”.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jo  nemaina esošo regulējumu un neparedz ieviest jaunas politiskās iniciatīvas, sabiedrības līdzdalības kārtība Projekta izstrādē netiek piemērota.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attiecas uz Nacionālo veselības dienestu un Veselības ministriju.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23-TA-2328</w:t>
    </w:r>
    <w:r>
      <w:br/>
    </w:r>
    <w:r w:rsidR="00000000" w:rsidRPr="00000000" w:rsidDel="00000000">
      <w:rPr>
        <w:rtl w:val="0"/>
      </w:rPr>
      <w:t xml:space="preserve">Izdrukāts 30.07.2026. 00.23 - 3.0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23-TA-2328</w:t>
    </w:r>
    <w:r>
      <w:br/>
    </w:r>
    <w:r w:rsidR="00000000" w:rsidRPr="00000000" w:rsidDel="00000000">
      <w:rPr>
        <w:rtl w:val="0"/>
      </w:rPr>
      <w:t xml:space="preserve">Izdrukāts 30.07.2026. 00.23 - 3.0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anotācija_(ex_ante)_23-TA-2328.docx</dc:title>
</cp:coreProperties>
</file>

<file path=docProps/custom.xml><?xml version="1.0" encoding="utf-8"?>
<Properties xmlns="http://schemas.openxmlformats.org/officeDocument/2006/custom-properties" xmlns:vt="http://schemas.openxmlformats.org/officeDocument/2006/docPropsVTypes"/>
</file>