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vienreizēja sociālā pabalsta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izstrādāšana ir Labklājības ministrijas iniciatīva. Kopš 1993. gada ģimenēm, kurās piedzimuši trīnīši, tiek sniegts vienreizējais materiālais atbalsts, izmaksājot sociālo pabalstu.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budžeta programmas 02.00.00 „Līdzekļi neparedzētiem gadījumiem", līdz ar to rīkojuma projekts paredz no 74. resora „Gadskārtējā valsts budžeta izpildes procesā pārdalāmais finansējums” programmas 02.00.00 „Līdzekļi neparedzētiem gadījumiem” piešķirt Labklājības ministrijai 15 000 </w:t>
      </w:r>
      <w:r w:rsidR="00000000" w:rsidRPr="00000000" w:rsidDel="00000000">
        <w:rPr>
          <w:i w:val="1"/>
          <w:rtl w:val="0"/>
        </w:rPr>
        <w:t xml:space="preserve">euro</w:t>
      </w:r>
      <w:r w:rsidR="00000000" w:rsidRPr="00000000" w:rsidDel="00000000">
        <w:rPr>
          <w:rtl w:val="0"/>
        </w:rPr>
        <w:t xml:space="preserve"> vienreizēja sociālā pabalsta izmaksāšanai Evijai Mitrovskai ģimenes materiālā stāvokļa uzlabošanai sakarā ar trīnīšu piedzimšanu.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līdzekļiem neparedzētiem gadījumiem. Pabalsta izmaksu nodrošina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Vienreizējais sociālais pabalsts ir paredzēts ģimenei, kurā ir piedzimuši trīnīši, lai tiktu sniegts materiālais atbalsts ģimenei, ņemot vērā, ka trīs bērnu vienlaicīga piedzimšana un kopšana prasa ievērojami lielākus papildus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gadā vienreizējais sociālais pabalsts tika izmaksāts vienai ģimenei, 2014. gadā – piecām ģimenēm, 2015. gadā – trīs ģimenēm, 2016. gadā – divām ģimenēm, 2017. gadā – divām ģimenēm, 2018. gadā – četrām ģimenēm, 2019. gadā- vienai ģimenei, 2020. gadā – vienai ģimenei, 2021. gadā - vienai ģimenei, 2023. gadā - trīs ģimenēm. 2024. gadā vienreizējais sociālais pabalsts netika izmaksāts. 2025. gadā vienreizējais sociālais pabalsts izmaksāts divām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saskaņā ar likuma “Par iedzīvotāju ienākuma nodokli” 9. panta pirmās daļas 46. punktā noteikto, no valsts budžeta izmaksājamais pabalsts par vienās dzemdībās dzimušu triju un vairāk bērnu piedzimšanu gada apliekamajā ienākumā netiek ietverts un ar nodokli netiek aplikts.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Evijai Mitrovskai 2026. gada 12. martā Rīgas Dzemdību namā piedzima trīnīši, nepieciešams pieņemt lēmumu par vienreizēja sociālā pabalsta piešķiršanu.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 valsts budžeta programmas 02.00.00 "Līdzekļi neparedzētiem gadījumiem" piešķirt Labklājības ministrijai 15 000 </w:t>
      </w:r>
      <w:r w:rsidR="00000000" w:rsidRPr="00000000" w:rsidDel="00000000">
        <w:rPr>
          <w:i w:val="1"/>
          <w:rtl w:val="0"/>
        </w:rPr>
        <w:t xml:space="preserve">euro</w:t>
      </w:r>
      <w:r w:rsidR="00000000" w:rsidRPr="00000000" w:rsidDel="00000000">
        <w:rPr>
          <w:rtl w:val="0"/>
        </w:rPr>
        <w:t xml:space="preserve"> vienreizēja sociālā pabalsta izmaksāšanai Evijai Mitrovskai sakarā ar trīnīšu piedzimšanu 2026. gada 12. martā.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izmaksāt Evijai Mitrovskai saistībā ar trīnīšu piedzimšanu vienreizējo sociālo pabalstu  15 000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Vienreizējā sociālā pabalsta apmērs trīnīšu piedzimšanas gadījumā 2004. gadā un 2005. gadā bija 3 000 latu apmērā, 2006. gadā to paaugstināja līdz 5 000 latiem, bet periodā no 2008. gada līdz 2013. gadam tas bija 6 000 latu apmērā pēc nodokļu samaksas. Kopš 2014. gada, pārejot no latiem uz </w:t>
            </w:r>
            <w:r w:rsidR="00000000" w:rsidRPr="00000000" w:rsidDel="00000000">
              <w:rPr>
                <w:sz w:val="24"/>
                <w:i w:val="1"/>
                <w:rtl w:val="0"/>
              </w:rPr>
              <w:t xml:space="preserve">euro</w:t>
            </w:r>
            <w:r w:rsidR="00000000" w:rsidRPr="00000000" w:rsidDel="00000000">
              <w:rPr>
                <w:sz w:val="24"/>
                <w:rtl w:val="0"/>
              </w:rPr>
              <w:t xml:space="preserve"> (oficiālais pārejas kurss no latiem uz </w:t>
            </w:r>
            <w:r w:rsidR="00000000" w:rsidRPr="00000000" w:rsidDel="00000000">
              <w:rPr>
                <w:sz w:val="24"/>
                <w:i w:val="1"/>
                <w:rtl w:val="0"/>
              </w:rPr>
              <w:t xml:space="preserve">euro</w:t>
            </w:r>
            <w:r w:rsidR="00000000" w:rsidRPr="00000000" w:rsidDel="00000000">
              <w:rPr>
                <w:sz w:val="24"/>
                <w:rtl w:val="0"/>
              </w:rPr>
              <w:t xml:space="preserve"> 0.702804) pabalsts bija 8 538 </w:t>
            </w:r>
            <w:r w:rsidR="00000000" w:rsidRPr="00000000" w:rsidDel="00000000">
              <w:rPr>
                <w:sz w:val="24"/>
                <w:i w:val="1"/>
                <w:rtl w:val="0"/>
              </w:rPr>
              <w:t xml:space="preserve">euro</w:t>
            </w:r>
            <w:r w:rsidR="00000000" w:rsidRPr="00000000" w:rsidDel="00000000">
              <w:rPr>
                <w:sz w:val="24"/>
                <w:rtl w:val="0"/>
              </w:rPr>
              <w:t xml:space="preserve"> pēc nodokļu samaksas. Saistībā ar straujo inflāciju un dzīves dārdzības līmeņa paaugstināšanos, pabalsta apmērs 2023. gadā tika pārskatīts un noteikts 15 000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*No 2021. gada, saskaņā ar likuma "Par iedzīvotāju ienākuma nodokli" 9.</w:t>
            </w:r>
            <w:r w:rsidR="00000000" w:rsidRPr="00000000" w:rsidDel="00000000">
              <w:rPr>
                <w:sz w:val="24"/>
                <w:rtl w:val="0"/>
              </w:rPr>
              <w:t xml:space="preserve"> </w:t>
            </w:r>
            <w:r w:rsidR="00000000" w:rsidRPr="00000000" w:rsidDel="00000000">
              <w:rPr>
                <w:sz w:val="24"/>
                <w:i w:val="1"/>
                <w:rtl w:val="0"/>
              </w:rPr>
              <w:t xml:space="preserve">panta 1.</w:t>
            </w:r>
            <w:r w:rsidR="00000000" w:rsidRPr="00000000" w:rsidDel="00000000">
              <w:rPr>
                <w:sz w:val="24"/>
                <w:rtl w:val="0"/>
              </w:rPr>
              <w:t xml:space="preserve"> </w:t>
            </w:r>
            <w:r w:rsidR="00000000" w:rsidRPr="00000000" w:rsidDel="00000000">
              <w:rPr>
                <w:sz w:val="24"/>
                <w:i w:val="1"/>
                <w:rtl w:val="0"/>
              </w:rPr>
              <w:t xml:space="preserve">daļas 46.</w:t>
            </w:r>
            <w:r w:rsidR="00000000" w:rsidRPr="00000000" w:rsidDel="00000000">
              <w:rPr>
                <w:sz w:val="24"/>
                <w:rtl w:val="0"/>
              </w:rPr>
              <w:t xml:space="preserve"> </w:t>
            </w:r>
            <w:r w:rsidR="00000000" w:rsidRPr="00000000" w:rsidDel="00000000">
              <w:rPr>
                <w:sz w:val="24"/>
                <w:i w:val="1"/>
                <w:rtl w:val="0"/>
              </w:rPr>
              <w:t xml:space="preserve">punktu, no valsts budžeta izmaksājamais pabalsts par vienās dzemdībās dzimušu triju un vairāk bērnu piedzimšanu gada apliekamajā ienākumā netiek ietverti un ar nodokli netiek aplikti.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"Par valsts budžetu 2026. gadam un budžeta ietvaru 2026., 2027. un 2028. gadam" Labklājības ministrijas budžetā nav paredzēts finansējums vienreizēja pabalsta izmaksai saistībā ar trīnīšu piedzimšanu, nepieciešamo finansējumu 15 000 </w:t>
      </w:r>
      <w:r w:rsidR="00000000" w:rsidRPr="00000000" w:rsidDel="00000000">
        <w:rPr>
          <w:i w:val="1"/>
          <w:rtl w:val="0"/>
        </w:rPr>
        <w:t xml:space="preserve">euro</w:t>
      </w:r>
      <w:r w:rsidR="00000000" w:rsidRPr="00000000" w:rsidDel="00000000">
        <w:rPr>
          <w:rtl w:val="0"/>
        </w:rPr>
        <w:t xml:space="preserve"> apmērā vienreizēja sociālā pabalsta izmaksai, Labklājības ministrija normatīvajos aktos noteiktajā kārtībā lūdz piešķirt no 74. 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kurās piedzimuši trīnīši, tiek sniegts vienreizējs materiālais atbalsts, izmaksājot sociālo pabalstu no valsts budžeta programmas 02.00.00 „Līdzekļi neparedzētiem gadījumiem”. Tā kā 2026. gada 12. martā ir piedzimuši trīņi, nepieciešams pieņemt lēmumu par vienreizējā materiālā atbalsta piešķiršanu. Ņemot vērā minēto, sabiedrības līdzdalība netiek nodrošināta.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uzlabos ģimenes, kurā piedzimuši trīnīši, materiālo situāciju, un ģimene saņems papildus finanšu līdzekļus jaundzimušo bērnu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sociālā pabalsta piešķiršana ģimenei, kurā piedzimuši trīņi, sniegs materiālu atbalstu jaundzimušo bērnu vajadzību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26-TA-613</w:t>
    </w:r>
    <w:r>
      <w:br/>
    </w:r>
    <w:r w:rsidR="00000000" w:rsidRPr="00000000" w:rsidDel="00000000">
      <w:rPr>
        <w:rtl w:val="0"/>
      </w:rPr>
      <w:t xml:space="preserve">Izdrukāts 29.07.2026. 23.28 - 2.0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26-TA-613</w:t>
    </w:r>
    <w:r>
      <w:br/>
    </w:r>
    <w:r w:rsidR="00000000" w:rsidRPr="00000000" w:rsidDel="00000000">
      <w:rPr>
        <w:rtl w:val="0"/>
      </w:rPr>
      <w:t xml:space="preserve">Izdrukāts 29.07.2026. 23.28 - 2.0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anotācija_(ex_ante)_26-TA-613.docx</dc:title>
</cp:coreProperties>
</file>

<file path=docProps/custom.xml><?xml version="1.0" encoding="utf-8"?>
<Properties xmlns="http://schemas.openxmlformats.org/officeDocument/2006/custom-properties" xmlns:vt="http://schemas.openxmlformats.org/officeDocument/2006/docPropsVTypes"/>
</file>