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5. februāra noteikumos Nr. 84 "Noteikumi par atsevišķu bīstamu ķīmisku vielu lietošanas ierobežojumiem elektriskajās un elektroniskajās iekārtās""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2013. gada 5. februāra noteikumos Nr. 84 "Noteikumi par atsevišķu bīstamu ķīmisku vielu lietošanas ierobežojumiem elektriskajās un elektroniskajās iekārtās"" projekts (turpmāk - noteikumu projekts) ir nepieciešams, lai Latvijas normatīvajos aktos līdz 2025. gada1. janvārim pārņemtu Eiropas Komisijas 2024.gada 13.marta Deleģēto direktīvu 2024/1416 par Eiropas Parlamenta un Padomes Direktīvas 2011/65/ES grozījumiem attiecībā uz atbrīvojumu kadmijam lejuppārbīdi izraisošos kvantu punktos, kas novietoti tieši uz LED pusvadītāju mikroshēmām (turpmāk – Direktīva 2024/1416).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nepieciešams, lai Latvijas normatīvajos aktos pārņemtu Direktīvu 2024/1416.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2024/1416/ES 2.panta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5. februāra noteikumi Nr. 84 "Noteikumi par atsevišķu bīstamu ķīmisku vielu lietošanas ierobežojumiem elektriskajās un elektroniskajās iekārtās" (turpmāk - MK noteikumi Nr. 84) regulē atsevišķu bīstamu ķīmisko vielu izmantošanas ierobežojumus elektriskajās un elektroniskajās iekārtās (turpmāk – iekārtas). MK noteikumu Nr. 84 5. punktā un 1. pielikuma 2. tabulā ir noteikta svina, dzīvsudraba, kadmija, sešvērtīgā hroma, liesmu slāpētāju un plastifikatoru (polibrombifenili (PBB), polibromdifenilēteri (PBDE), bis(2-etilheksil) ftalāts (DEHP), butilbenzilftalāts (BBP),dibutilftalāts (DBP), diizobutilftalāts (DIBP)) ierobežojumi lietošanai iekārtās un maksimāli pieļaujamā koncentrācija viendabīgu materiālu masā.  Savukārt noteikumu N. 84 3. pielikumā ir noteikti pieļaujamie svina, dzīvsudraba, kadmija, sešvērtīgā hroma, polibromēto bifenilu un polibromēto difenilēteru lietojumi.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2011. gada 8. jūnija Direktīvas 2011/65/ES par dažu bīstamu vielu izmantošanas ierobežošanu elektriskās un elektroniskās iekārtās (turpmāk – Direktīva 2011/65/ES) 5. panta 1. punkta „a” apakšpunktam Eiropas Komisija ir izvērtējusi Direktīvas 2011/65/ES III pielikumā minēto lietojumu pielāgošanu zinātnes un tehnikas attīstībai attiecībā uz pieļaujamiem izņēmumiem svina lietošanai. Eiropas Komisija 2024.gada martā ir pieņēmusi direktīvu attiecībā uz atbrīvojumu kadmija izmantošanai lejuppārbīdi izraisošos kvantu punktos, kas novietoti tieši uz LED pusvadītāju mikroshēmām.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aktos pašlaik nav noteiktas prasības izņēmumiem no atsevišķu bīstamo ķīmisko vielu lietošanas aizlieguma, kurš ir noteikts direktīvā 2024/1416.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minētā Eiropas Savienības normatīvā akta prasības un Latvijas normatīvajos aktos noteiktu prasības izņēmumam no atsevišķu bīstamo ķīmisko vielu lietošanas aizlieguma,  MK noteikumu Nr. 84 informatīvā atsauce uz Eiropas Savienības direktīvām tiek papildināta ar atsauci uz Direktīvu 2024/1416. Lai pilnībā pārņemtu  Direktīvas 2024/232 prasības, ir nepieciešams veikt grozījumus MK noteikumu Nr. 84 3. pielikumā – precizēts  minēta pielikuma 47.punkts un tas papildināts ar jaunu 47.</w:t>
      </w:r>
      <w:r w:rsidR="00000000" w:rsidRPr="00000000" w:rsidDel="00000000">
        <w:rPr>
          <w:vertAlign w:val="superscript"/>
          <w:rtl w:val="0"/>
        </w:rPr>
        <w:t xml:space="preserve">1</w:t>
      </w:r>
      <w:r w:rsidR="00000000" w:rsidRPr="00000000" w:rsidDel="00000000">
        <w:rPr>
          <w:rtl w:val="0"/>
        </w:rPr>
        <w:t xml:space="preserve"> punktu, lai pārņemtu Direktīvas 2024/1416 prasības attiecībā uz atbrīvojumu kadmija izmantošanai lejuppārbīdi izraisošos kvantu punktos, kas novietoti tieši uz LED pusvadītāju mikroshēmām tā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izvērtējusi alternatīvos risinājumus Direktīvas 2011/65/ES noteiktajā kārtībā. Deatlizēta informācija ir sniegta ziņojumos "Trīs atbrīvojuma pieprasījumu par kadmija izmantošanu kvantu punktu lietojumos displejos un apgaismē novērtēšana – Pētījums ierobežota izmantojuma vielu saraksta pārskatīšanas atbalstam un RoHS atbilstoša jauna atbrīvojuma pieprasījuma novērtēšanai (RoHS Pack 15 – Task 5, final)", 2020. gada novembris (https://op.europa.eu/en/publication-detail/-/publication/afa12b2f-5a0a-11eb-b59f-01aa75ed71a1/language-lv/format-PDF/source-187695217) un "Pētījums informācijas atjaunināšanai par kadmija izmantošanu kvantu punkta lietojumos displejos un apgaismē atbilstoši Direktīvai 2011/65/ES. Gala ziņojums", 2022. gada novembris (https://op.europa.eu/en/publication-detail/-/publication/ac232efe-76ad-11ed-9887-01aa75ed71a1/language-lv/format-PDF/source-277797051).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izstrādājot Direktīvu 2024/1416, ir izvērtējusi prasību un izmaksu samērīgumu pret ieguvumiem Direktīvas 2011/65/ES noteiktajā kārtībā. Deatlizēta informācija ir sniegta ziņojumos "Trīs atbrīvojuma pieprasījumu par kadmija izmantošanu kvantu punktu lietojumos displejos un apgaismē novērtēšana – Pētījums ierobežota izmantojuma vielu saraksta pārskatīšanas atbalstam un RoHS atbilstoša jauna atbrīvojuma pieprasījuma novērtēšanai (RoHS Pack 15 – Task 5, final)", 2020. gada novembris (https://op.europa.eu/en/publication-detail/-/publication/afa12b2f-5a0a-11eb-b59f-01aa75ed71a1/language-lv/format-PDF/source-187695217) un "Pētījums informācijas atjaunināšanai par kadmija izmantošanu kvantu punkta lietojumos displejos un apgaismē atbilstoši Direktīvai 2011/65/ES. Gala ziņojums", 2022. gada novembris (https://op.europa.eu/en/publication-detail/-/publication/ac232efe-76ad-11ed-9887-01aa75ed71a1/language-lv/format-PDF/source-277797051).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 elektrisko un elektronisko iekārtu  lietotāji,  fiziskas personas, kuras izmanto elektriskās un elektroniskās iekārtas, kuras satur lejuppārbīdi izraisošus kvantu punktus, kas novietoti tieši uz LED pusvadītāju mikroshēmām, kas satur kadmiju.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 elektrisko un elektronisko iekārtu lietotāji, juridiskas personas, kuras izmanto elektriskās un elektroniskās iekārtas, kuras satur lejuppārbīdi izraisošus kvantu punktus, kas novietoti tieši uz LED pusvadītāju mikroshēmām, kas satur kadmiju.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32024L14160232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2024.gada 13.marta Deleģēta direktīva 2024/1416 par Eiropas Parlamenta un Padomes Direktīvas 2011/65/ES grozījumiem attiecībā uz atbrīvojumu kadmijam lejuppārbīdi izraisošos kvantu punktos, kas novietoti tieši uz LED pusvadītāju mikroshēmām.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ar Eiropas Komisijas 2017. gada 7. augusta Deleģēto direktīvu (ES) 2017/1975, ar ko, pielāgojot zinātnes un tehnikas attīstībai, Eiropas Parlamenta un Padomes Direktīvas 2011/65/ES III pielikumu groza attiecībā uz atbrīvojumu kadmija izmantošanai krāsu mainošās gaismas diodēs (LED), ko lieto displeju sistēmāspiešķīra atbrīvojumu kadmija selenīda izmantošanai lejuppārbīdi izraisošos pusvadītāju nanokristālu kvantu punktos, ko izmanto displeju izgaismošanā (“esošais atbrīvojums”), kurš ir norādīts Direktīvas 2011/65/ES III pielikuma ierakstā 39(a). Atbrīvojumam bija jābeidzas 2019. gada 31. oktobrī. Saskaņā ar Direktīvas 2011/65/ES 5. panta 5. punkta otro daļu atbrīvojums ir spēkā, līdz ir pieņemts lēmums par pagarināšanas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atbrīvojumā nav dažādu konfigurāciju nošķīruma attiecībā uz to, kā kadmija bāzes materiāls iestrādāts kvantu punktā. Izvērtējumā tika konstatēts, ka lietojumi tā dēvētajās on-edge (uz skaldnes) un on-surface (uz virsmas) konfigurācijās vairs neatbilst Direktīvas 2011/65/ES 5. panta 1. punkta a) apakšpunkta nosacījumiem. Tā dēvētā on-chip (uz čipa) konfigurācija prasa vismazāko kadmija daudzumu uz uzrāda labākus veiktspējas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Atbrīvojums atbilst Eiropas Parlamenta un Padomes 2006. gada 18. decembra Regulai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un tajā noteikto vides un veselības aizsardzību nevājina. Tāpēc ir lietderīgi piešķirt atbrīvojumu kadmijam lejuppārbīdi izraisošos pusvadītāju nanokristālu kvantu punktos, kas novietoti tieši uz LED pusvadītāju mikroshēmām, izmantošanai displeju un projekcijas lietojumos. Sagaidāms, ka minēto kadmija kvantu punktu lietojumu alternatīvas varētu būt pieejamas līdz 2027. gada beigām. Šeit ņemta vērā gan pozitīvā ietekme uz inovācijām (piem., miniaturizācija), gan negatīvā ietekme uz inovāciju (piem., mazāk stimulu izstrādāt bezkadmija alternatīvas). Tāpēc ir lietderīgi ierobežot atbrīvojuma ilgumu līdz minētajam datumam saskaņā ar Direktīvas 2011/65/ES 5. panta 2. punktu. Datums, kad esošais atbrīvojums zaudē spēku, būtu jānosaka saskaņā ar Direktīvas 2011/65/ES 5. panta 6. punktu. Lai nozarei dotu pietiekamu laiku, ņemot vērā šādu ražojumu globālās piegādes ķēdes, ir lietderīgi noteikt maksimālo iespējamo 18 mēnešu termiņu pēc lēmuma pieņemšanas par esošo atbrīvojumu.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2024.gada 13.marta Deleģēta direktīva 2024/1416 par Eiropas Parlamenta un Padomes Direktīvas 2011/65/ES grozījumiem attiecībā uz atbrīvojumu kadmijam lejuppārbīdi izraisošos kvantu punktos, kas novietoti tieši uz LED pusvadītāju mikroshēmām.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1.2.apakšpunkts (3.pielikuma 47. un 47.</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 (Direktīvas 2024/1416 2.panta 1.punkta pirmais un otrais teikums), 1.1.apakšpunkts (Direktīvas 2024/1416 2.panta 1.punkta trešais un ceturtais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Dalībvalsts pienākums paziņot noteikumus.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spēkā stāšanās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1.2.apakšpunkts (3.pielikuma 47.apakšpunkts)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1.2.apakšpunkts (3.pielikuma  47.</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Sagatavotie grozījumi paredz MK noteikumu Nr.84 3. pielikumu papildināt ar direktīvas 2024/1416 prasībām. Citi grozījumi MK noteikumu Nr.84 pielikumos nav izdarīti. Iepriekš pārņemtās, no direktīvām izrietošās prasības, netiek ietekmētas vai nepārņemtas.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https://vktap.mk.gov.lv/legal_acts/headers/8e1e3da7-e203-42f6-805c-e92e3c940868/public_participations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ietvaros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24-TA-2519</w:t>
    </w:r>
    <w:r>
      <w:br/>
    </w:r>
    <w:r w:rsidR="00000000" w:rsidRPr="00000000" w:rsidDel="00000000">
      <w:rPr>
        <w:rtl w:val="0"/>
      </w:rPr>
      <w:t xml:space="preserve">Izdrukāts 29.07.2026. 22.29 - 3.0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24-TA-2519</w:t>
    </w:r>
    <w:r>
      <w:br/>
    </w:r>
    <w:r w:rsidR="00000000" w:rsidRPr="00000000" w:rsidDel="00000000">
      <w:rPr>
        <w:rtl w:val="0"/>
      </w:rPr>
      <w:t xml:space="preserve">Izdrukāts 29.07.2026. 22.29 - 3.0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anotācija_(ex_ante)_24-TA-2519.docx</dc:title>
</cp:coreProperties>
</file>

<file path=docProps/custom.xml><?xml version="1.0" encoding="utf-8"?>
<Properties xmlns="http://schemas.openxmlformats.org/officeDocument/2006/custom-properties" xmlns:vt="http://schemas.openxmlformats.org/officeDocument/2006/docPropsVTypes"/>
</file>