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Ministra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noteikumu projekts). Noteikumu projekts izstrādāts atbilstoši Atkritumu apsaimniekošanas likuma 12. panta otrās daļas 1. punktā un 12.</w:t>
      </w:r>
      <w:r w:rsidR="00000000" w:rsidRPr="00000000" w:rsidDel="00000000">
        <w:rPr>
          <w:vertAlign w:val="superscript"/>
          <w:rtl w:val="0"/>
        </w:rPr>
        <w:t xml:space="preserve">1</w:t>
      </w:r>
      <w:r w:rsidR="00000000" w:rsidRPr="00000000" w:rsidDel="00000000">
        <w:rPr>
          <w:rtl w:val="0"/>
        </w:rPr>
        <w:t xml:space="preserve"> panta 1.1 daļā noteiktajam deleģējumam.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grozījumu mērķis ir precizēt kārtību, kādā iesniedz iesniegumu atļaujas saņemšanai, grozīšanai un veic nodevas maksājumu, kā arī precizēt jau esošās valsts nodevas apmēru par atkritumu apsaimniekošanas atļaujas izsniegšanu un noteikt jaunu valsts nodevu par atkritumu tirgotāja vai atkritumu apsaimniekošanas starpnieka reģistrāciju vai reģistrācijas grozījumiem, kuras apmērs līdz šim normatīvajos aktos nav bijis noteikts.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13. septembra noteikumi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MK noteikumi Nr.703) nosaka atkritumu savākšanas, pārvadāšanas, pārkraušanas, šķirošanu, uzglabāšanas un slēgtas vai rekultivētas atkritumu izgāztuves atrakšanas un tajā esošo atkritumu pāršķirošanas atļauju izsniegšanas un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r w:rsidR="00000000" w:rsidRPr="00000000" w:rsidDel="00000000">
        <w:rPr>
          <w:vertAlign w:val="superscript"/>
          <w:rtl w:val="0"/>
        </w:rPr>
        <w:t xml:space="preserve">1</w:t>
      </w:r>
      <w:r w:rsidR="00000000" w:rsidRPr="00000000" w:rsidDel="00000000">
        <w:rPr>
          <w:rtl w:val="0"/>
        </w:rPr>
        <w:t xml:space="preserve"> (turpmāk - Ministrija) norāda, ka MK noteikumos Nr.703 ir noteiktas prasības par atkritumu tirgotāja un atkritumu apsaimniekošanas starpnieka reģistrāciju, bet nav noteiktas prasības par atkritumu tirgotāja vai atkritumu apsaimniekošanas starpnieka reģistrāciju vai reģistrācijas grozījumiem atkritumu tirgotājs vai atkritumu apsaimniekošanas starpnieks maksā valsts nodevu. </w:t>
      </w:r>
      <w:r w:rsidR="00000000" w:rsidRPr="00000000" w:rsidDel="00000000">
        <w:rPr>
          <w:rtl w:val="0"/>
        </w:rPr>
        <w:t xml:space="preserve">Atkritumu apsaimniekošanas likums nosaka, ka par atkritumu savākšanas, pārvadāšanas, pārkraušanas, šķirošanas vai uzglabāšanas atļaujas saņemšanu, grozīšanu un atkritumu tirgotājs vai atkritumu apsaimniekošanas starpnieka reģistrāciju vai grozījumu veikšanu maksā valsts nodevu.</w:t>
      </w:r>
      <w:r w:rsidR="00000000" w:rsidRPr="00000000" w:rsidDel="00000000">
        <w:rPr>
          <w:rtl w:val="0"/>
        </w:rPr>
        <w:t xml:space="preserve">Patreizējā situācijā atkritumu apsaimniekošanas atļaujas grozīšana un atkritumu tirgotāja vai atkritumu apsaimniekošanas starpnieka reģistrācija vai grozījumu veikšanu reģistrācijā tiek veikta bez maksas.</w:t>
      </w:r>
      <w:r w:rsidR="00000000" w:rsidRPr="00000000" w:rsidDel="00000000">
        <w:rPr>
          <w:rtl w:val="0"/>
        </w:rPr>
        <w:t xml:space="preserve">Atbilstoši likuma "Par piesārņojumu" 24.</w:t>
      </w:r>
      <w:r w:rsidR="00000000" w:rsidRPr="00000000" w:rsidDel="00000000">
        <w:rPr>
          <w:vertAlign w:val="superscript"/>
          <w:rtl w:val="0"/>
        </w:rPr>
        <w:t xml:space="preserve">3 </w:t>
      </w:r>
      <w:r w:rsidR="00000000" w:rsidRPr="00000000" w:rsidDel="00000000">
        <w:rPr>
          <w:rtl w:val="0"/>
        </w:rPr>
        <w:t xml:space="preserve">pantu ir izveidota Valsts vides dienesta informācijas sistēma, kas ir valsts informācijas sistēma, kas ietver vides aizsardzības normatīvajos aktos noteikto prasību izpildi un kontrolei nepieciešamo informāciju un dokumentus un nodrošina informācijas apriti starp publiskās pārvaldes un kontroles institūcijām un komersantiem, kā arī sabiedrības iesaisti lēmuma pieņemšanā. Valsts vides dienesta informācijas sistēmu izveido un uztur Valsts vides dienests (turpmāk - Dienests). Valsts vides dienesta informācijas sistēmā  "TULPE" ietvaros ir izveidoti e - pakalpojumu risinājumi, kas nodrošina, ka gandrīz visi pakalpojumi ir pieejami kā e - pakalpojumi un pakalpojumu izpildes rezultātā dokumenti tiek izsniegti elektroniska dokumenta formā.  Līdz ar to tiek noteikts, ka iesniegumu atļauju (savākšanai, pārkraušanai, uzglabāšanai, šķirošanai, pārvadāšanai, slēgtas vai rekultivētas atkritumu izgāztuves atrakšanai un atkritumu pāršķirošanai) saņemšanai, grozīšanai var iesniegt Valsts vides dienesta informācijas sistēmā, kā arī nodevas apmaksa tiek veikta elektroniskā formā. </w:t>
      </w:r>
      <w:r w:rsidR="00000000" w:rsidRPr="00000000" w:rsidDel="00000000">
        <w:rPr>
          <w:b w:val="1"/>
          <w:rtl w:val="0"/>
        </w:rPr>
        <w:t xml:space="preserve">Dienests atkritumu apsaimniekošanas atļauju izsniedz juridiskajām personām.</w:t>
      </w:r>
      <w:r w:rsidR="00000000" w:rsidRPr="00000000" w:rsidDel="00000000">
        <w:rPr>
          <w:rtl w:val="0"/>
        </w:rPr>
        <w:t xml:space="preserve">Pēc noteikumu projekta spēkā stāšanās Dienestam regulāri jāaktualizē informāciju par atkritumu apsaimniekošanas atļauju izsniegšanu Valsts informācijas resursu, sistēmu un sadarbspējas informācijas sistēmā (VIRSIS).   </w:t>
      </w:r>
      <w:r w:rsidR="00000000" w:rsidRPr="00000000" w:rsidDel="00000000">
        <w:rPr>
          <w:vertAlign w:val="superscript"/>
          <w:rtl w:val="0"/>
        </w:rPr>
        <w:t xml:space="preserve">1 Saskaņā ar Ministru kabineta 2024. gada 20. janvāra rīkojuma Nr. 55 “Par Valdības rīcības plānu Deklarācijas par E. Siliņas vadītā Ministru kabineta iecerēto darbību īstenošanai” pielikumu, sākot no 2024. gada 1. jūlija vides aizsardzības politikas joma tika pārcelta no Vides aizsardzības un reģionālās attīstības ministrijas uz Klimata un enerģētikas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valsts nodevu apmērs par atkritumu apsaimniekošanas atļaujas izsniegšanu nav mainīts kopš 2011. gada. Tāpat Dienests  norāda, ka atkritumu apsaimniekošanas atļaujas bieži tiek grozītas gandrīz pēc to izsniegšanas, taču šādos gadījumos valsts nodeva netiek maksāta, jo šāda prasība nav paredzēta  MK noteikumos Nr.703. Ar šiem grozījumiem tiek noteikta kārtība, kādā atkritumu apsaimniekotājs (turpmāk - operators) pirms atkritumu apsaimniekošanas atļaujas (turpmāk - atļauja) saņemšanas vai grozīšanas maksā valsts nodevu, atbilstoši Atkritumu apsaimniekošanas likumā noteiktajam pienākumam. Šī kārtība tiek noteikta ar mērķi nodrošināt, ka operators pirms atļaujas saņemšanas izvērtē savu kapacitāti attiecīgā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norāda, ka pēc atļaujas saņemšanas tiek veikti regulāri grozījumi izsniegtajās atļaujās. 2023.gadā Dienests ir grozījis 145 atļaujas, izsniedzis 80 atļaujas. 2024. gadā ir grozījis 180 atļaujas. Valsts nodevas apmērs nodrošinās atkritumu apsaimniekošanas komersantu kontrolēšanas funkciju izpildi, kas saskaņā ar likuma “Par nodokļiem un nodevām” 1. panta 2. punktā ietverto definīciju, ir obligāts maksājums valsts budžetā vai, atbilstoši šajā likumā noteiktajiem gadījumiem, pašvaldības budžetā par valsts vai pašvaldības institūcijas veicamo darbību, kas izriet no šīs institūcijas funkcijām. Valsts nodevas mērķis ir personu darbību regulēšana (kontrolēšana, veicināšana,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saskaņā ar MK noteikumu Nr.703 prasībām, Dienests izsniedz vai pārskata arī atkritumu tirgotāja vai atkritumu apsaimniekošanas starpnieka reģistrāciju vai reģistrēto ziņu grozīšanu bez valsts nodevas.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nosaka, ka par atkritumu savākšanas, pārvadāšanas, pārkraušanas, šķirošanas vai uzglabāšanas atļauju izsniegšanas, grozīšanas, aktualizācijas un atcelšanas kārtību. Par atkritumu tirgotāja vai atkritumu apsaimniekošanas starpnieka reģistrāciju, vai reģistrēto ziņu grozīšanu atkritumu tirgotājs vai atkritumu apsaimniekošanas starpnieks maksā valsts nodevu. Nodevas apmērs un maksāšanas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tiek arī pārskatīts valsts nodevas apmērs par atkritumu apsaimniekošanas atļaujas izsniegšanu vai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grozīt attiecīgos noteikumu projekta punktus, nosakot valsts nodevas apmēru par atkritumu apsaimniekošanas atļaujas izsniegšanu, kā arī ieviešot jaunu valsts nodevu par atkritumu apsaimniekošanas atļaujas grozīšanu un par atkritumu tirgotāja vai atkritumu apsaimniekošanas starpnieka reģistrāciju vai grozīšanu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sekojoši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Noteikuma projekta nosaukums tiek izteikts šādā redakcijā "Noteikumi par atkritumu apsaimniekošanas atļaujas izsniegšanas, atcelšanas un grozīšanas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saskaņā ar Administratīvā procesa likuma un Atkritumu apsaimniekošanas likuma terminoloģiju vārds “anulēt” tiek aizstāts ar vārdu “atcelt”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  līdz 1.10. apakšpunktam  tiek veikti redakcionāli precizējumi vai izsakot jaunu apakšpunktu atbilstoši Atkritumu apsaimniekošanas likuma 12.panta otrās un trešās daļas, 12.</w:t>
      </w:r>
      <w:r w:rsidR="00000000" w:rsidRPr="00000000" w:rsidDel="00000000">
        <w:rPr>
          <w:vertAlign w:val="superscript"/>
          <w:rtl w:val="0"/>
        </w:rPr>
        <w:t xml:space="preserve">1</w:t>
      </w:r>
      <w:r w:rsidR="00000000" w:rsidRPr="00000000" w:rsidDel="00000000">
        <w:rPr>
          <w:rtl w:val="0"/>
        </w:rPr>
        <w:t xml:space="preserve"> pirmās daļas un 12.</w:t>
      </w:r>
      <w:r w:rsidR="00000000" w:rsidRPr="00000000" w:rsidDel="00000000">
        <w:rPr>
          <w:vertAlign w:val="superscript"/>
          <w:rtl w:val="0"/>
        </w:rPr>
        <w:t xml:space="preserve">1</w:t>
      </w:r>
      <w:r w:rsidR="00000000" w:rsidRPr="00000000" w:rsidDel="00000000">
        <w:rPr>
          <w:rtl w:val="0"/>
        </w:rPr>
        <w:t xml:space="preserve"> pirmās </w:t>
      </w:r>
      <w:r w:rsidR="00000000" w:rsidRPr="00000000" w:rsidDel="00000000">
        <w:rPr>
          <w:i w:val="1"/>
          <w:rtl w:val="0"/>
        </w:rPr>
        <w:t xml:space="preserve">prim</w:t>
      </w:r>
      <w:r w:rsidR="00000000" w:rsidRPr="00000000" w:rsidDel="00000000">
        <w:rPr>
          <w:rtl w:val="0"/>
        </w:rPr>
        <w:t xml:space="preserve"> daļas prasībām. Kā arī tiek precizēts, ka Valsts vides dienests tiek saīsināts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 punktā tiek precizēts, ka Dienests atkritumu apsaimniekotājam izsniedz atkritumu apsaimniekošanas atļauju atbilstoši Atkritumu apsaimniekošanas likuma 12. panta pirmajai daļai. Norādām, ka atkritumu apsaimniekošanas atļauja tiek izsniegta līdz 30 t vienlaicīgi atkritumu šķirošanai un uzglabāšanai kā to paredz Ministra kabineta 2010.gada 30.novembra noteikumu Nr.1082 "Kārtība, kādā piesakāmas A, B un C kategorijas piesārņojošas darbības un izsniedzamas atļaujas A un B kategorijas piesārņojošo darbību veikšanai"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8</w:t>
      </w:r>
      <w:r w:rsidR="00000000" w:rsidRPr="00000000" w:rsidDel="00000000">
        <w:rPr>
          <w:rtl w:val="0"/>
        </w:rPr>
        <w:t xml:space="preserve">, 30., 37.</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2</w:t>
      </w:r>
      <w:r w:rsidR="00000000" w:rsidRPr="00000000" w:rsidDel="00000000">
        <w:rPr>
          <w:rtl w:val="0"/>
        </w:rPr>
        <w:t xml:space="preserve"> punktā tiek precizēts, ka apsaimniekotājs dokumentus dienestā iesniedz elektroniski atbilstoši likuma "Par piesārņojumu " 24.3. pantam, reģistrējoties Valsts vides dienesta informācijas sistēmā ("TULPE"). Valsts vides dienesta informācijas sistēmas ("TULPE") ietvaros ir izveidoti e - pakalpojumu risinājumi, kas nodrošina, ka visi pakalpojumi ir pieejami kā e - pakalpojumi un pakalpojumu izpildes rezultātā dokumenti tiek izsniegti elektroniska dokumenta formā.  Līdz ar to tiek noteikts, ka iesniegumu atļauju saņemšanai, grozīšanai iesniedz Valsts vides dienesta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4.1.4. un 5.2. apakšpunktā tiek precizēts, nosakot, ka operators norāda atkritumu veidus atbilstoši Ministru kabineta 2011.gada 19.aprīļa noteikumu Nr.302 “Noteikumi par atkritumu klasifikatoru un īpašībām, kuras padara atkritumus bīstamus” prasībām. Tas tiek darīts, lai mazinātu administratīvo slogu operatoriem izsniedzot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b w:val="1"/>
          <w:rtl w:val="0"/>
        </w:rPr>
        <w:t xml:space="preserve"> </w:t>
      </w:r>
      <w:r w:rsidR="00000000" w:rsidRPr="00000000" w:rsidDel="00000000">
        <w:rPr>
          <w:rtl w:val="0"/>
        </w:rPr>
        <w:t xml:space="preserve">4.2. apakšpunkts tiek precizēts, atbilstoši 17.punktam, ka Dienests izsniedz atļauju atkritumu pārkraušanai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4.3 un 4.3.1. apakšpunkts tiek papildināts, nosakot, ka operatoram ir jāsniedz informācija par atkritumu uzglabāšanas vietu adresēm.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4.5. apakšpunkts tiek izteikts jaunā redakcijā, norādot, ka operatoram papildus jāsniedz informācija par segumu uz kāda tiks šķiroti, uzglabāti atkritumi. Tas tiek darīts, lai mazinātu risku, ka atkritumi tiek uzglabāti, šķiroti uz ūdens caurlaidīga seguma, radot draudus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Redakcionāli tiek veiktas izmaiņas 4.6., 4.7., 5.1., 5.3., 5.4. apakšpunktā un 6., 8., 8.</w:t>
      </w:r>
      <w:r w:rsidR="00000000" w:rsidRPr="00000000" w:rsidDel="00000000">
        <w:rPr>
          <w:vertAlign w:val="superscript"/>
          <w:rtl w:val="0"/>
        </w:rPr>
        <w:t xml:space="preserve">2</w:t>
      </w:r>
      <w:r w:rsidR="00000000" w:rsidRPr="00000000" w:rsidDel="00000000">
        <w:rPr>
          <w:rtl w:val="0"/>
        </w:rPr>
        <w:t xml:space="preserve"> 6., 9., 32.</w:t>
      </w:r>
      <w:r w:rsidR="00000000" w:rsidRPr="00000000" w:rsidDel="00000000">
        <w:rPr>
          <w:vertAlign w:val="superscript"/>
          <w:rtl w:val="0"/>
        </w:rPr>
        <w:t xml:space="preserve">1</w:t>
      </w:r>
      <w:r w:rsidR="00000000" w:rsidRPr="00000000" w:rsidDel="00000000">
        <w:rPr>
          <w:rtl w:val="0"/>
        </w:rPr>
        <w:t xml:space="preserve">, 36., 37</w:t>
      </w:r>
      <w:r w:rsidR="00000000" w:rsidRPr="00000000" w:rsidDel="00000000">
        <w:rPr>
          <w:vertAlign w:val="superscript"/>
          <w:rtl w:val="0"/>
        </w:rPr>
        <w:t xml:space="preserve">2</w:t>
      </w:r>
      <w:r w:rsidR="00000000" w:rsidRPr="00000000" w:rsidDel="00000000">
        <w:rPr>
          <w:rtl w:val="0"/>
        </w:rPr>
        <w:t xml:space="preserve">, 37.</w:t>
      </w:r>
      <w:r w:rsidR="00000000" w:rsidRPr="00000000" w:rsidDel="00000000">
        <w:rPr>
          <w:vertAlign w:val="superscript"/>
          <w:rtl w:val="0"/>
        </w:rPr>
        <w:t xml:space="preserve">4</w:t>
      </w:r>
      <w:r w:rsidR="00000000" w:rsidRPr="00000000" w:rsidDel="00000000">
        <w:rPr>
          <w:rtl w:val="0"/>
        </w:rPr>
        <w:t xml:space="preserve">, 37.</w:t>
      </w:r>
      <w:r w:rsidR="00000000" w:rsidRPr="00000000" w:rsidDel="00000000">
        <w:rPr>
          <w:vertAlign w:val="superscript"/>
          <w:rtl w:val="0"/>
        </w:rPr>
        <w:t xml:space="preserve">8</w:t>
      </w:r>
      <w:r w:rsidR="00000000" w:rsidRPr="00000000" w:rsidDel="00000000">
        <w:rPr>
          <w:rtl w:val="0"/>
        </w:rPr>
        <w:t xml:space="preserve">3, 37.</w:t>
      </w:r>
      <w:r w:rsidR="00000000" w:rsidRPr="00000000" w:rsidDel="00000000">
        <w:rPr>
          <w:vertAlign w:val="superscript"/>
          <w:rtl w:val="0"/>
        </w:rPr>
        <w:t xml:space="preserve">8</w:t>
      </w:r>
      <w:r w:rsidR="00000000" w:rsidRPr="00000000" w:rsidDel="00000000">
        <w:rPr>
          <w:rtl w:val="0"/>
        </w:rPr>
        <w:t xml:space="preserve">7, 37. </w:t>
      </w:r>
      <w:r w:rsidR="00000000" w:rsidRPr="00000000" w:rsidDel="00000000">
        <w:rPr>
          <w:vertAlign w:val="superscript"/>
          <w:rtl w:val="0"/>
        </w:rPr>
        <w:t xml:space="preserve">10</w:t>
      </w:r>
      <w:r w:rsidR="00000000" w:rsidRPr="00000000" w:rsidDel="00000000">
        <w:rPr>
          <w:rtl w:val="0"/>
        </w:rPr>
        <w:t xml:space="preserve">, 37.</w:t>
      </w:r>
      <w:r w:rsidR="00000000" w:rsidRPr="00000000" w:rsidDel="00000000">
        <w:rPr>
          <w:vertAlign w:val="superscript"/>
          <w:rtl w:val="0"/>
        </w:rPr>
        <w:t xml:space="preserve">11</w:t>
      </w:r>
      <w:r w:rsidR="00000000" w:rsidRPr="00000000" w:rsidDel="00000000">
        <w:rPr>
          <w:rtl w:val="0"/>
        </w:rPr>
        <w:t xml:space="preserve">, 37.</w:t>
      </w:r>
      <w:r w:rsidR="00000000" w:rsidRPr="00000000" w:rsidDel="00000000">
        <w:rPr>
          <w:vertAlign w:val="superscript"/>
          <w:rtl w:val="0"/>
        </w:rPr>
        <w:t xml:space="preserve">12</w:t>
      </w:r>
      <w:r w:rsidR="00000000" w:rsidRPr="00000000" w:rsidDel="00000000">
        <w:rPr>
          <w:rtl w:val="0"/>
        </w:rPr>
        <w:t xml:space="preserve">, 37.</w:t>
      </w:r>
      <w:r w:rsidR="00000000" w:rsidRPr="00000000" w:rsidDel="00000000">
        <w:rPr>
          <w:vertAlign w:val="superscript"/>
          <w:rtl w:val="0"/>
        </w:rPr>
        <w:t xml:space="preserve">13</w:t>
      </w:r>
      <w:r w:rsidR="00000000" w:rsidRPr="00000000" w:rsidDel="00000000">
        <w:rPr>
          <w:rtl w:val="0"/>
        </w:rPr>
        <w:t xml:space="preserve">, 43., 44. punktā un tie tiek svītroti, jo dublējas vai arī zaudējuši aktualitāti vai arī nav pilnvarojums, kas pilnvarotu Ministru kabinetu noteikt kārtību, kādā dienests var atcelt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7. punktā tiek veikti redakcionāli precizējumi nosakot prasības, kas jāuzrāda atkritumu apsaimniekotājam, ja dienesta amatpersona to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12. 7.</w:t>
      </w:r>
      <w:r w:rsidR="00000000" w:rsidRPr="00000000" w:rsidDel="00000000">
        <w:rPr>
          <w:vertAlign w:val="superscript"/>
          <w:rtl w:val="0"/>
        </w:rPr>
        <w:t xml:space="preserve">1</w:t>
      </w:r>
      <w:r w:rsidR="00000000" w:rsidRPr="00000000" w:rsidDel="00000000">
        <w:rPr>
          <w:rtl w:val="0"/>
        </w:rPr>
        <w:t xml:space="preserve"> punkts un 32.8. apakšpunkts tiek precizēts, nosakot, ka operators reģistrējas Atkritumu pārvadājumu uzskaites valsts informācijas sistēmā atbilstoši Ministra kabineta 2021. gada 18. februāra noteikumu Nr.113 "Atkritumu un to pārvadājumu uzskaites kārtība"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17. punktā vārds "pārvalde" tiek aizstāts ar vārdu "dienests", tiek svītrotas Administratīvā procesa 64. panta pirmās daļas prasības nedublējot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14.19. punkts tiek aktualizēts nosakot, ka atkritumu apsaimniekošanas atļauja - atkritumu savākšanai, pārvadāšanai, pārkraušanai, šķirošanai vai uzglabāšanai tiek izsniegta uz visu darbības laiku. Tas tiek darīts, lai mazinātu administratīvo slogu valsts pārvaldē un operatoru saimnieciskajā darbībā. Tāpat jānorāda, ka Dienests veic uzraudzības pārbaudes pie operatoriem, lai kontrolētu darbības atbilstību normatīvajiem aktiem un izsniegtās atkritumu apsaimniekošanas atļaujas prasību ievērošanu, kā rezultātā atkritumu apsaimniekošanas atļauju darbības termiņa ierobežojums līdz 10 gadiem nav objektīvi nepieciešams un nav uzskatāms par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20. punkts tiek aktualizēts nosakot, ja operators vēlēsies veikt grozījumus jau spēkā esošajā atkritumu apsaimniekošanas atļaujā būs jāveic valsts nodevas maksājums. </w:t>
      </w:r>
      <w:r w:rsidR="00000000" w:rsidRPr="00000000" w:rsidDel="00000000">
        <w:rPr>
          <w:b w:val="1"/>
          <w:rtl w:val="0"/>
        </w:rPr>
        <w:t xml:space="preserve">Valsts nodevas maksājums ir jāveic</w:t>
      </w:r>
      <w:r w:rsidR="00000000" w:rsidRPr="00000000" w:rsidDel="00000000">
        <w:rPr>
          <w:rtl w:val="0"/>
        </w:rPr>
        <w:t xml:space="preserve"> </w:t>
      </w:r>
      <w:r w:rsidR="00000000" w:rsidRPr="00000000" w:rsidDel="00000000">
        <w:rPr>
          <w:b w:val="1"/>
          <w:rtl w:val="0"/>
        </w:rPr>
        <w:t xml:space="preserve">pirms iesnieguma iesniegšanas vai grozīšanas uzsākšanas</w:t>
      </w:r>
      <w:r w:rsidR="00000000" w:rsidRPr="00000000" w:rsidDel="00000000">
        <w:rPr>
          <w:rtl w:val="0"/>
        </w:rPr>
        <w:t xml:space="preserve">.  Ja nodevas apmaksa netiek veikta vienlaikus ar saņemto iesnieguma iesniegšanu vai pirms tam. Dienests nevar precīzi uzskaitīt pakalpojuma izpildes termiņu, jo tā izpildi nevar noslēgt gadījumos, kad pakalpojumu saņēmējs kavējas ar nodevas apmaksu. Tādējādi tiek noteikts, ka nodevas apmaksa ir veicama pirms vai ar iesnieguma atļaujas saņemšanas un grozījumu iesniegšanu. Grozījumi projektā nodrošinās savlaicīgu valsts nodevas nomaksu un novērsīs papildu slogu Dienesta darbiniekiem. Pie spēkā esošā regulējuma Dienests  nevar precīzi uzskaitīt pakalpojumu izpildes termiņu, jo tā izpildi nevar noslēgt gadījumos, kad pakalpojumu saņēmējs kavējas ar nodevas apmaksu. Dienestam ir papildus slogs atgādināt iesniedzējam par nodevas samaksu, kā arī vairākkārt pārbaudīt vai nodevas maksājums ir veikts. Iepazīstoties, kā normatīvajos aktos tiek noteikta valsts nodevu vai samaksas par sniegtajiem pakalpojumiem iekasēšanas kārtība, tika secināts, ka visbiežāk noteikta skaidra kārtība, ka apmaksa veicama pirms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Tiek paaugstināts esošs valsts nodevas apmērs par atkritumu apsaimniekošanas atļaujas (savākšanai, pārkraušanai, uzglabāšanai, šķirošanai, pārvadāšanai) izsniegšanu</w:t>
      </w:r>
      <w:r w:rsidR="00000000" w:rsidRPr="00000000" w:rsidDel="00000000">
        <w:rPr>
          <w:rtl w:val="0"/>
        </w:rPr>
        <w:t xml:space="preserve">. Valsts nodevas apmēri par atkritumu apsaimniekošanas atļauju (savākšanai, pārkraušanai, uzglabāšanai, šķirošanai, pārvadāšanai) nav grozīti kopš 2011. gada. Dienests norāda,</w:t>
      </w:r>
      <w:r w:rsidR="00000000" w:rsidRPr="00000000" w:rsidDel="00000000">
        <w:rPr>
          <w:b w:val="1"/>
          <w:rtl w:val="0"/>
        </w:rPr>
        <w:t xml:space="preserve"> </w:t>
      </w:r>
      <w:r w:rsidR="00000000" w:rsidRPr="00000000" w:rsidDel="00000000">
        <w:rPr>
          <w:rtl w:val="0"/>
        </w:rPr>
        <w:t xml:space="preserve">ka 2024. gadā ir izsniegtas</w:t>
      </w:r>
      <w:r w:rsidR="00000000" w:rsidRPr="00000000" w:rsidDel="00000000">
        <w:rPr>
          <w:b w:val="1"/>
          <w:rtl w:val="0"/>
        </w:rPr>
        <w:t xml:space="preserve"> </w:t>
      </w:r>
      <w:r w:rsidR="00000000" w:rsidRPr="00000000" w:rsidDel="00000000">
        <w:rPr>
          <w:rtl w:val="0"/>
        </w:rPr>
        <w:t xml:space="preserve">39 atļauja. Valsts nodevas apmērs nodrošinās atkritumu apsaimniekošanas komersanta kontrolēšanas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paaugstināti esošie nodevu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21.1. apakšpunkts </w:t>
      </w:r>
      <w:r w:rsidR="00000000" w:rsidRPr="00000000" w:rsidDel="00000000">
        <w:rPr>
          <w:b w:val="1"/>
          <w:rtl w:val="0"/>
        </w:rPr>
        <w:t xml:space="preserve">par atļauju atkritumu savākšanai vai atkritumu savākšanai un pārvadāšanai </w:t>
      </w:r>
      <w:r w:rsidR="00000000" w:rsidRPr="00000000" w:rsidDel="00000000">
        <w:rPr>
          <w:rtl w:val="0"/>
        </w:rPr>
        <w:t xml:space="preserve">atbilstoši šo noteikumu 3. punktam pamatojoties uz Atkritumu apsaimniekošanas likuma 12. panta  – tiek precizēti esoši nodevas apmēri, paaugstinot noteikto nodevu apmēru par 69% un nosakot nodevas apmēru no 71,14 euro uz </w:t>
      </w:r>
      <w:r w:rsidR="00000000" w:rsidRPr="00000000" w:rsidDel="00000000">
        <w:rPr>
          <w:b w:val="1"/>
          <w:rtl w:val="0"/>
        </w:rPr>
        <w:t xml:space="preserve">120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21.2. apakšpunkts </w:t>
      </w:r>
      <w:r w:rsidR="00000000" w:rsidRPr="00000000" w:rsidDel="00000000">
        <w:rPr>
          <w:b w:val="1"/>
          <w:rtl w:val="0"/>
        </w:rPr>
        <w:t xml:space="preserve">par atļauju atkritumu pārkraušanai un uzglabāšanai</w:t>
      </w:r>
      <w:r w:rsidR="00000000" w:rsidRPr="00000000" w:rsidDel="00000000">
        <w:rPr>
          <w:rtl w:val="0"/>
        </w:rPr>
        <w:t xml:space="preserve"> tiek precizēti esoši nodevas apmēri, paaugstinot noteikto nodevu apmēru par 69% un nosakot nodevas apmēru no 71,14 euro uz </w:t>
      </w:r>
      <w:r w:rsidR="00000000" w:rsidRPr="00000000" w:rsidDel="00000000">
        <w:rPr>
          <w:b w:val="1"/>
          <w:rtl w:val="0"/>
        </w:rPr>
        <w:t xml:space="preserve">120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21.3. apakšpunkts </w:t>
      </w:r>
      <w:r w:rsidR="00000000" w:rsidRPr="00000000" w:rsidDel="00000000">
        <w:rPr>
          <w:b w:val="1"/>
          <w:rtl w:val="0"/>
        </w:rPr>
        <w:t xml:space="preserve">par atļauju atkritumu šķirošanai un uzglabāšanai</w:t>
      </w:r>
      <w:r w:rsidR="00000000" w:rsidRPr="00000000" w:rsidDel="00000000">
        <w:rPr>
          <w:rtl w:val="0"/>
        </w:rPr>
        <w:t xml:space="preserve"> tiek precizēti esoši nodevas apmēri, paaugstinot noteikto nodevu apmēru par 69% un nosakot nodevas apmēru no 71,14 euro uz </w:t>
      </w:r>
      <w:r w:rsidR="00000000" w:rsidRPr="00000000" w:rsidDel="00000000">
        <w:rPr>
          <w:b w:val="1"/>
          <w:rtl w:val="0"/>
        </w:rPr>
        <w:t xml:space="preserve">120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21.4. apakšpunkts </w:t>
      </w:r>
      <w:r w:rsidR="00000000" w:rsidRPr="00000000" w:rsidDel="00000000">
        <w:rPr>
          <w:b w:val="1"/>
          <w:rtl w:val="0"/>
        </w:rPr>
        <w:t xml:space="preserve">par atļauju atkritumu uzglabāšanai</w:t>
      </w:r>
      <w:r w:rsidR="00000000" w:rsidRPr="00000000" w:rsidDel="00000000">
        <w:rPr>
          <w:rtl w:val="0"/>
        </w:rPr>
        <w:t xml:space="preserve"> tiek precizēti esoši nodevas apmēri, paaugstinot noteikto nodevu apmēru par 69% un nosakot nodevas apmēru no 71,14 euro uz </w:t>
      </w:r>
      <w:r w:rsidR="00000000" w:rsidRPr="00000000" w:rsidDel="00000000">
        <w:rPr>
          <w:b w:val="1"/>
          <w:rtl w:val="0"/>
        </w:rPr>
        <w:t xml:space="preserve">120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21.5. apakšpunkts </w:t>
      </w:r>
      <w:r w:rsidR="00000000" w:rsidRPr="00000000" w:rsidDel="00000000">
        <w:rPr>
          <w:b w:val="1"/>
          <w:rtl w:val="0"/>
        </w:rPr>
        <w:t xml:space="preserve">par atļauju atkritumu pārvadāšanai </w:t>
      </w:r>
      <w:r w:rsidR="00000000" w:rsidRPr="00000000" w:rsidDel="00000000">
        <w:rPr>
          <w:rtl w:val="0"/>
        </w:rPr>
        <w:t xml:space="preserve">tiek precizēti esoši nodevas apmēri, paaugstinot noteikto nodevu apmēru par 69% un nosakot nodevas apmēru no 71,14 euro uz </w:t>
      </w:r>
      <w:r w:rsidR="00000000" w:rsidRPr="00000000" w:rsidDel="00000000">
        <w:rPr>
          <w:b w:val="1"/>
          <w:rtl w:val="0"/>
        </w:rPr>
        <w:t xml:space="preserve">120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Tiek noteika jauna valsts nodeva operatoriem par atkritumu apsaimniekošanas atļaujas grozīšanu. </w:t>
      </w:r>
      <w:r w:rsidR="00000000" w:rsidRPr="00000000" w:rsidDel="00000000">
        <w:rPr>
          <w:rtl w:val="0"/>
        </w:rPr>
        <w:t xml:space="preserve">21.1 punktā tiek noteiks, ka par atkritumu apsaimniekošanas atļaujas grozīšanu maksā valsts nodevas apmēru 70 euro. Dienests norāda, ka 2023. gadā ir veicis 145 atļauju grozījumus, bet 2024. gadā jau 180 atļaujas grozījumus. Operatori pēc atļaujas saņemšanas veic regulārus grozījumus izsniegtajās atļaujās, tādējādi papildus noslogojot Dienesta kapacitāti. Lai mazinātu administratīvo slogu, kas rodas, grozot atļaujas neilgi pēc to izsniegšanas, tiek ieviesta valsts nodeva par atļaujas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w:t>
      </w:r>
      <w:r w:rsidR="00000000" w:rsidRPr="00000000" w:rsidDel="00000000">
        <w:rPr>
          <w:b w:val="1"/>
          <w:rtl w:val="0"/>
        </w:rPr>
        <w:t xml:space="preserve">Tiek paaugstināts esošs valsts nodevas apmērs par atkritumu apsaimniekošanas atļaujas (savākšanai, pārkraušanai, uzglabāšanai, šķirošanai, pārvadāšanai) izsniegšanu, kurā iekļautas vairākas šo noteikumu minētās darbības</w:t>
      </w:r>
      <w:r w:rsidR="00000000" w:rsidRPr="00000000" w:rsidDel="00000000">
        <w:rPr>
          <w:rtl w:val="0"/>
        </w:rPr>
        <w:t xml:space="preserve">. Nodevu apmēru palielinājums un ieņēmumi stiprinās atkritumu apsaimniekošanas uzraudzības funkciju izpildi, kā arī jānorāda, ka komersanti bieži vien saņem atļauju vienai darbībai, bet pēc kāda laika, veic atkārtotu atļaujas saņemšanu, jo sākotnējā darbība tiek paplašināta šādā veidā papildus noslogojot Dienesta darbu. Valsts nodevas apmēri par atkritumu apsaimniekošanas atļauju (savākšanai, pārkraušanai, uzglabāšanai, šķirošanai, pārvadāšanai) nav grozīti kopš 2011. gada, līdz ar to tiek paaugstināti esošie nodevu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Valsts nodevas apmērs </w:t>
      </w:r>
      <w:r w:rsidR="00000000" w:rsidRPr="00000000" w:rsidDel="00000000">
        <w:rPr>
          <w:b w:val="1"/>
          <w:rtl w:val="0"/>
        </w:rPr>
        <w:t xml:space="preserve">par atļaujas izsniegšanu, kurā iekļautas divas šo noteikumu 21.punkta dažādos apakšpunktos minētās darbības (izņemot 21.6. apakšpunktā minēto darbību)</w:t>
      </w:r>
      <w:r w:rsidR="00000000" w:rsidRPr="00000000" w:rsidDel="00000000">
        <w:rPr>
          <w:rtl w:val="0"/>
        </w:rPr>
        <w:t xml:space="preserve"> 22.punktā, tiek precizēti esoši nodevas apmēri, paaugstinot noteikto nodevu apmēru par 69% un nosakot nodevas apmēru no 106,72 euro uz </w:t>
      </w:r>
      <w:r w:rsidR="00000000" w:rsidRPr="00000000" w:rsidDel="00000000">
        <w:rPr>
          <w:b w:val="1"/>
          <w:rtl w:val="0"/>
        </w:rPr>
        <w:t xml:space="preserve">180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Valsts nodevas apmērs </w:t>
      </w:r>
      <w:r w:rsidR="00000000" w:rsidRPr="00000000" w:rsidDel="00000000">
        <w:rPr>
          <w:b w:val="1"/>
          <w:rtl w:val="0"/>
        </w:rPr>
        <w:t xml:space="preserve">par atļaujas izsniegšanu, kurā iekļautas trīs (vai vairāk) šo noteikumu 21.punkta dažādos apakšpunktos minētās darbības (izņemot 21.6. apakšpunktā minēto darbību)</w:t>
      </w:r>
      <w:r w:rsidR="00000000" w:rsidRPr="00000000" w:rsidDel="00000000">
        <w:rPr>
          <w:rtl w:val="0"/>
        </w:rPr>
        <w:t xml:space="preserve"> 23.punktā tiek precizēti esoši nodevas apmēri, paaugstinot noteikto nodevu apmēru par 68% un nosakot nodevas apmēru no 142,29 euro uz </w:t>
      </w:r>
      <w:r w:rsidR="00000000" w:rsidRPr="00000000" w:rsidDel="00000000">
        <w:rPr>
          <w:b w:val="1"/>
          <w:rtl w:val="0"/>
        </w:rPr>
        <w:t xml:space="preserve">240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29. punktā tiek precizēts, ja operators pēc atļaujas saņemšanas tās darbības laikā ar pašvaldību noslēdz jaunu līgumu par sadzīves atkritumu apsaimniekošanu, tas piecu darba dienu laikā pēc atkritumu apsaimniekošanas līguma noslēgšanas iesniedz jauno/precizēto informāciju Dienestā. Tas tiek noteikts, lai operators nepārkāptu izsniegtās atļaujas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31. punktā vārds "piecu" tiek aizstāts ar skaitli "desmit" darbdienu, tas tiek darīts, lai Dienests varētu kvalitatīvāk izvērtēt iesniegtos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32.6. apakšpunkts tiek redakcionāli precizēts un vārds "pārvalde" tiek aizstāts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35. punktā tiek precizēts, ka Dienests informāciju par atļaujas atcelšanu ievieto Dienesta tīmekļa vietnē. Saskaņā ar Administratīvā procesa likuma 70. panta otro daļu nosaka, ka administratīvo aktu paziņo adresātam Paziņošanas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23. 37., 37.</w:t>
      </w:r>
      <w:r w:rsidR="00000000" w:rsidRPr="00000000" w:rsidDel="00000000">
        <w:rPr>
          <w:vertAlign w:val="superscript"/>
          <w:rtl w:val="0"/>
        </w:rPr>
        <w:t xml:space="preserve">14</w:t>
      </w:r>
      <w:r w:rsidR="00000000" w:rsidRPr="00000000" w:rsidDel="00000000">
        <w:rPr>
          <w:rtl w:val="0"/>
        </w:rPr>
        <w:t xml:space="preserve"> punktā tiek precizēts, ka Vides pārraudzības valsts birojs</w:t>
      </w:r>
      <w:r w:rsidR="00000000" w:rsidRPr="00000000" w:rsidDel="00000000">
        <w:rPr>
          <w:vertAlign w:val="superscript"/>
          <w:rtl w:val="0"/>
        </w:rPr>
        <w:t xml:space="preserve">2</w:t>
      </w:r>
      <w:r w:rsidR="00000000" w:rsidRPr="00000000" w:rsidDel="00000000">
        <w:rPr>
          <w:rtl w:val="0"/>
        </w:rPr>
        <w:t xml:space="preserve"> saskaņā ar Ministra kabineta 2024. gada 17. decembra rīkojumu Nr.1191 "Par Vides pārraudzības valsts biroja un Būvniecības valsts kontroles biroja reorganizāciju" 1. punktu no 2025. gada 1. februāra biroja nosaukums ir Enerģētikas un vides aģentūra. Bet no 2025. gada 1.oktobra Enerģētikas un vides aģentūra (EVA) tiek likvidēta, pievienojot to Valsts vides dienestam. Saskaņā ar Ministru kabineta 2025. gada 26. augusta rīkojumu Nr. 533 “Par Enerģētikas un vides aģentūras pievienošanu Valsts vides dienestam” ar 2025. gada 1. oktobri Valsts vides dienests ir Enerģētikas un vides aģentūras funkciju, pārvaldes uzdevumu, tiesību, saistību, prasību, mantas, personāla, finanšu līdzekļu, lietvedības un arhīva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24. 37.</w:t>
      </w:r>
      <w:r w:rsidR="00000000" w:rsidRPr="00000000" w:rsidDel="00000000">
        <w:rPr>
          <w:vertAlign w:val="superscript"/>
          <w:rtl w:val="0"/>
        </w:rPr>
        <w:t xml:space="preserve">1</w:t>
      </w:r>
      <w:r w:rsidR="00000000" w:rsidRPr="00000000" w:rsidDel="00000000">
        <w:rPr>
          <w:rtl w:val="0"/>
        </w:rPr>
        <w:t xml:space="preserve">1. apakšpunktam līdz 37.</w:t>
      </w:r>
      <w:r w:rsidR="00000000" w:rsidRPr="00000000" w:rsidDel="00000000">
        <w:rPr>
          <w:vertAlign w:val="superscript"/>
          <w:rtl w:val="0"/>
        </w:rPr>
        <w:t xml:space="preserve">1</w:t>
      </w:r>
      <w:r w:rsidR="00000000" w:rsidRPr="00000000" w:rsidDel="00000000">
        <w:rPr>
          <w:rtl w:val="0"/>
        </w:rPr>
        <w:t xml:space="preserve">6. apakšpunktam  tiek aktualizēta informācija, kas jānorāda iesniedzot Valsts vides dienesta informācijas sistēmā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25. 37.</w:t>
      </w:r>
      <w:r w:rsidR="00000000" w:rsidRPr="00000000" w:rsidDel="00000000">
        <w:rPr>
          <w:vertAlign w:val="superscript"/>
          <w:rtl w:val="0"/>
        </w:rPr>
        <w:t xml:space="preserve">3</w:t>
      </w:r>
      <w:r w:rsidR="00000000" w:rsidRPr="00000000" w:rsidDel="00000000">
        <w:rPr>
          <w:rtl w:val="0"/>
        </w:rPr>
        <w:t xml:space="preserve"> punktā tiek norādīts, ka iesniegumu iesniedz tā persona, kurai ir tiesības pārstāvēt atkritumu tirgotāju vai atkritumu apsaimniekošanas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26. 37.</w:t>
      </w:r>
      <w:r w:rsidR="00000000" w:rsidRPr="00000000" w:rsidDel="00000000">
        <w:rPr>
          <w:vertAlign w:val="superscript"/>
          <w:rtl w:val="0"/>
        </w:rPr>
        <w:t xml:space="preserve">5</w:t>
      </w:r>
      <w:r w:rsidR="00000000" w:rsidRPr="00000000" w:rsidDel="00000000">
        <w:rPr>
          <w:rtl w:val="0"/>
        </w:rPr>
        <w:t xml:space="preserve"> punktā tiek veikti redakcionāli precizējumi, lai mazinātu administratīvo slogu valsts pārvaldē un atvieglotu operatoram iesniegt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27. 37.</w:t>
      </w:r>
      <w:r w:rsidR="00000000" w:rsidRPr="00000000" w:rsidDel="00000000">
        <w:rPr>
          <w:vertAlign w:val="superscript"/>
          <w:rtl w:val="0"/>
        </w:rPr>
        <w:t xml:space="preserve">6</w:t>
      </w:r>
      <w:r w:rsidR="00000000" w:rsidRPr="00000000" w:rsidDel="00000000">
        <w:rPr>
          <w:rtl w:val="0"/>
        </w:rPr>
        <w:t xml:space="preserve"> punktā tiek veikti redakcionāli precizējumi un tiek svītrots no teksta 37.</w:t>
      </w:r>
      <w:r w:rsidR="00000000" w:rsidRPr="00000000" w:rsidDel="00000000">
        <w:rPr>
          <w:vertAlign w:val="superscript"/>
          <w:rtl w:val="0"/>
        </w:rPr>
        <w:t xml:space="preserve">4 </w:t>
      </w:r>
      <w:r w:rsidR="00000000" w:rsidRPr="00000000" w:rsidDel="00000000">
        <w:rPr>
          <w:rtl w:val="0"/>
        </w:rPr>
        <w:t xml:space="preserve">punkts, jo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28. 37.</w:t>
      </w:r>
      <w:r w:rsidR="00000000" w:rsidRPr="00000000" w:rsidDel="00000000">
        <w:rPr>
          <w:vertAlign w:val="superscript"/>
          <w:rtl w:val="0"/>
        </w:rPr>
        <w:t xml:space="preserve">17</w:t>
      </w:r>
      <w:r w:rsidR="00000000" w:rsidRPr="00000000" w:rsidDel="00000000">
        <w:rPr>
          <w:rtl w:val="0"/>
        </w:rPr>
        <w:t xml:space="preserve"> punkts tiek izteikts jaunā redakcijā nosakot, ka atkritumu tirgotājs vai atkritumu apsaimniekošanas starpnieks pirms atkritumu tirgotāja vai atkritumu apsaimniekošanas starpnieka reģistrācijas vai reģistrēto ziņu grozīšanas pirms reģistrācijas vai reģistrēto ziņu grozīšanas maksā valsts nodevu, izmantojot kredītiestādes vai citas iestādes starpniecību, kurai ir tiesības sniegt maksājumu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Tiek noteikta jauna valsts nodeva atkritumu tirgotājam vai atkritumu apsaimniekošanas starpnieka reģistrācijai. 37.</w:t>
      </w:r>
      <w:r w:rsidR="00000000" w:rsidRPr="00000000" w:rsidDel="00000000">
        <w:rPr>
          <w:b w:val="1"/>
          <w:vertAlign w:val="superscript"/>
          <w:rtl w:val="0"/>
        </w:rPr>
        <w:t xml:space="preserve">18</w:t>
      </w:r>
      <w:r w:rsidR="00000000" w:rsidRPr="00000000" w:rsidDel="00000000">
        <w:rPr>
          <w:b w:val="1"/>
          <w:rtl w:val="0"/>
        </w:rPr>
        <w:t xml:space="preserve"> 1. apakšpunktā tiek noteikts, ka atkritumu tirgotājs vai atkritumu apsaimniekošanas starpnieks maksā valsts nodevu par atkritumu tirgotāja vai atkritumu apsaimniekošanas starpnieka reģistrāciju</w:t>
      </w:r>
      <w:r w:rsidR="00000000" w:rsidRPr="00000000" w:rsidDel="00000000">
        <w:rPr>
          <w:rtl w:val="0"/>
        </w:rPr>
        <w:t xml:space="preserve">. Valsts nodevas apmērs tiek noteikts </w:t>
      </w:r>
      <w:r w:rsidR="00000000" w:rsidRPr="00000000" w:rsidDel="00000000">
        <w:rPr>
          <w:b w:val="1"/>
          <w:rtl w:val="0"/>
        </w:rPr>
        <w:t xml:space="preserve">100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2022. gadā ir reģistrējis 5 jaunas atkritumu tirgotāja vai atkritumu apsaimniekošanas starpnieka reģistrācijas un veicis 6 grozījumus atkritumu tirgotāja vai atkritumu apsaimniekošanas starpnieka reģistrācijās. 2023. gadā reģistrētas 7 jaunas atkritumu tirgotāja vai atkritumu apsaimniekošanas starpnieka reģistrācijas un veikti 3 grozījumi atkritumu tirgotāja vai atkritumu apsaimniekošanas starpnieka reģistrācijās. Savukārt 2024. gadā reģistrētas 6 jaunas atkritumu tirgotāja vai atkritumu apsaimniekošanas starpnieka reģistrācijas un veikti 9 grozījumi atkritumu tirgotāja vai atkritumu apsaimniekošanas starpnieka reģistrācijās. Valsts nodevas apmērs nodrošinās atkritumu apsaimniekošanas komersanta kontrolēšanas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w:t>
      </w:r>
      <w:r w:rsidR="00000000" w:rsidRPr="00000000" w:rsidDel="00000000">
        <w:rPr>
          <w:b w:val="1"/>
          <w:rtl w:val="0"/>
        </w:rPr>
        <w:t xml:space="preserve">Tiek noteikta jauna valsts nodeva  atkritumu tirgotājam vai atkritumu apsaimniekošanas starpnieka reģistrācijas grozījumiem.</w:t>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18</w:t>
      </w:r>
      <w:r w:rsidR="00000000" w:rsidRPr="00000000" w:rsidDel="00000000">
        <w:rPr>
          <w:b w:val="1"/>
          <w:rtl w:val="0"/>
        </w:rPr>
        <w:t xml:space="preserve"> 2. apakšpunktā tiek noteikts, ka valsts nodeva par atkritumu tirgotāja vai atkritumu apsaimniekošanas starpnieka reģistrācijas grozījumiem tiek noteikta valsts nodeva 70 euro apmērā</w:t>
      </w:r>
      <w:r w:rsidR="00000000" w:rsidRPr="00000000" w:rsidDel="00000000">
        <w:rPr>
          <w:rtl w:val="0"/>
        </w:rPr>
        <w:t xml:space="preserve">.  Tādējādi komersanti/ operatori tiek motivēti pārdomāt plānotos grozījumus izsniegtajās atkritumu tirgotāja vai atkritumu apsaimniekošanas starpnieka reģistrācijās.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2022. gadā ir reģistrējis 5 jaunas atkritumu tirgotāja vai atkritumu apsaimniekošanas starpnieka reģistrācijas un veicis 6 grozījumus atkritumu tirgotāja vai atkritumu apsaimniekošanas starpnieka reģistrācijās. 2023. gadā reģistrētas 7 jaunas atkritumu tirgotāja vai atkritumu apsaimniekošanas starpnieka reģistrācijas un veikti 3 grozījumi atkritumu tirgotāja vai atkritumu apsaimniekošanas starpnieka reģistrācijās. Savukārt 2024. gadā reģistrētas 6 jaunas atkritumu tirgotāja vai atkritumu apsaimniekošanas starpnieka reģistrācijas un veikti 9 grozījumi atkritumu tirgotāja vai atkritumu apsaimniekošanas starpnieka reģistrācijās.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31. 37.</w:t>
      </w:r>
      <w:r w:rsidR="00000000" w:rsidRPr="00000000" w:rsidDel="00000000">
        <w:rPr>
          <w:vertAlign w:val="superscript"/>
          <w:rtl w:val="0"/>
        </w:rPr>
        <w:t xml:space="preserve">19</w:t>
      </w:r>
      <w:r w:rsidR="00000000" w:rsidRPr="00000000" w:rsidDel="00000000">
        <w:rPr>
          <w:rtl w:val="0"/>
        </w:rPr>
        <w:t xml:space="preserve"> punktā tiek noteikts, ka valsts nodevu ieskaita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32. 41.</w:t>
      </w:r>
      <w:r w:rsidR="00000000" w:rsidRPr="00000000" w:rsidDel="00000000">
        <w:rPr>
          <w:vertAlign w:val="superscript"/>
          <w:rtl w:val="0"/>
        </w:rPr>
        <w:t xml:space="preserve">1</w:t>
      </w:r>
      <w:r w:rsidR="00000000" w:rsidRPr="00000000" w:rsidDel="00000000">
        <w:rPr>
          <w:rtl w:val="0"/>
        </w:rPr>
        <w:t xml:space="preserve"> punktā tiek veikti redakcionāli precizējumi un minēto informāciju iesniedz Valsts vides dienesta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Dienests, konstatēs, ka atkritumu tirgotājs vai atkritumu apsaimniekotājs neievēro atkritumu apsaimniekošanu regulējošos normatīvajos aktos noteiktās prasības, vai sniedzis nepatiesu informāciju, kas tika prasīta 37.</w:t>
      </w:r>
      <w:r w:rsidR="00000000" w:rsidRPr="00000000" w:rsidDel="00000000">
        <w:rPr>
          <w:vertAlign w:val="superscript"/>
          <w:rtl w:val="0"/>
        </w:rPr>
        <w:t xml:space="preserve">1</w:t>
      </w:r>
      <w:r w:rsidR="00000000" w:rsidRPr="00000000" w:rsidDel="00000000">
        <w:rPr>
          <w:rtl w:val="0"/>
        </w:rPr>
        <w:t xml:space="preserve"> punktā kā arī, ja atkritumu tirgotājs vai atkritumu apsaimniekošanas starpnieks, tā likvidators vai administrators ir iesniedzis informāciju par darbības izbeigšanu  Dienests atceļ atkritumu tirgotāja vai atkritumu apsaimniekošanas starpnieka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No 2025. gada 1.oktobra Enerģētikas un vides aģentūra (EVA) tiek likvidēta, pievienojot to Valsts vides dienestam. Saskaņā ar Ministru kabineta 2025. gada 26. augusta rīkojumu Nr. 533 “Par Enerģētikas un vides aģentūras pievienošanu Valsts vides dienestam” ar 2025. gada 1. oktobri Valsts vides dienests ir Enerģētikas un vides aģentūras funkciju, pārvaldes uzdevumu, tiesību, saistību, prasību, mantas, personāla, finanšu līdzekļu, lietvedības un arhīva pārņēmējs.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apmērs ir noteikts, balstoties uz Dienesta praksē izsniegto atļauju skaitu un biežumu, ievērojot valsts nodevas mērķi - personu darbību regulēšanu (kontrolēšanu, veicināšanu un ierobežošanu), kā noteikts likuma Par nodokļiem un nodevām 1.panta 2.punktā.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reģistrēties kā atkritumu tirgotājs vai atkritumu apsaimniekošanas starpnieks vai veikt grozījumus atkritumu tirgotāja vai atkritumu apsaimniekošanas starpnieka reģistrācijā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atkritumu apsaimniekotājiem, jo tiek noteikta kārtība kādā Dienests pieņem lēmumu par grozījumu izdarīšanu, aktualizāciju, atteikšanas kārtību un atteikumu izsniegt atkritumu savākšanas, pārvadāšanas, pārkraušanas, šķirošanas vai uzglabāšanas atļauju. Un par atkritumu tirgotāja vai atkritumu apsaimniekošanas starpnieka reģistrāciju vai grozījumu veikšanu tajā atkritumu tirgotājs vai atkritumu apsaimniekošanas starpnieks maksā valsts nodevu.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finansiāls slogs, personām, kas vēlēsies veikt izmaiņas atkritumu apsaimniekošanas atļaujās,  atkritumu tirgotāja un atkritumu apsaimniekošanas starpnieka reģistrāciju vai grozījumus atkritumu tirgotājs vai atkritumu apsaimniekošanas starpnieka reģistrācijā.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un izdevumu aprēķins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ieņēmumu aprēķins par MKN Nr.703</w:t>
            </w:r>
            <w:r w:rsidR="00000000" w:rsidRPr="00000000" w:rsidDel="00000000">
              <w:rPr>
                <w:sz w:val="24"/>
                <w:rtl w:val="0"/>
              </w:rPr>
              <w:t xml:space="preserve">_detalizēta valsts nodevu kalkulācija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https://tapportals.mk.gov.lv/public_participation/111a0a79-5278-46f1-8bdd-3d72bc8590a0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kopumā būs pozitīva ietekme uz vidi un cilvēka veselību, jo papildus ieņēmumi no valsts nodevām stiprinās vides uzraudzības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nerada ietekmi uz cilvēka veselību, samazinot prettiesisku atkritumu apsaimniekošanu, tiks samazināts potenciālais vides piesārņojums.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23-TA-1066</w:t>
    </w:r>
    <w:r>
      <w:br/>
    </w:r>
    <w:r w:rsidR="00000000" w:rsidRPr="00000000" w:rsidDel="00000000">
      <w:rPr>
        <w:rtl w:val="0"/>
      </w:rPr>
      <w:t xml:space="preserve">Izdrukāts 29.07.2026. 23.13 - 11.0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23-TA-1066</w:t>
    </w:r>
    <w:r>
      <w:br/>
    </w:r>
    <w:r w:rsidR="00000000" w:rsidRPr="00000000" w:rsidDel="00000000">
      <w:rPr>
        <w:rtl w:val="0"/>
      </w:rPr>
      <w:t xml:space="preserve">Izdrukāts 29.07.2026. 23.13 - 11.0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anotācija_(ex_ante)_23-TA-1066.docx</dc:title>
</cp:coreProperties>
</file>

<file path=docProps/custom.xml><?xml version="1.0" encoding="utf-8"?>
<Properties xmlns="http://schemas.openxmlformats.org/officeDocument/2006/custom-properties" xmlns:vt="http://schemas.openxmlformats.org/officeDocument/2006/docPropsVTypes"/>
</file>